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b/>
          <w:bCs/>
          <w:szCs w:val="24"/>
        </w:rPr>
        <w:alias w:val="pagrindine"/>
        <w:tag w:val="part_c341d1ec739447cd8fddbb94df1583e8"/>
        <w:id w:val="732817709"/>
        <w:lock w:val="sdtLocked"/>
        <w:placeholder>
          <w:docPart w:val="DefaultPlaceholder_1082065158"/>
        </w:placeholder>
      </w:sdtPr>
      <w:sdtEndPr>
        <w:rPr>
          <w:b w:val="0"/>
          <w:bCs w:val="0"/>
          <w:szCs w:val="20"/>
        </w:rPr>
      </w:sdtEndPr>
      <w:sdtContent>
        <w:p w14:paraId="74958DCF" w14:textId="38AB11CF" w:rsidR="006D1CC0" w:rsidRDefault="006D1CC0" w:rsidP="004F1A08">
          <w:pPr>
            <w:tabs>
              <w:tab w:val="center" w:pos="4986"/>
              <w:tab w:val="right" w:pos="9972"/>
            </w:tabs>
            <w:spacing w:line="259" w:lineRule="auto"/>
            <w:rPr>
              <w:b/>
              <w:bCs/>
              <w:szCs w:val="24"/>
            </w:rPr>
          </w:pPr>
        </w:p>
        <w:p w14:paraId="74958DD0" w14:textId="77777777" w:rsidR="006D1CC0" w:rsidRDefault="006D1CC0">
          <w:pPr>
            <w:rPr>
              <w:sz w:val="2"/>
              <w:szCs w:val="2"/>
            </w:rPr>
          </w:pPr>
        </w:p>
        <w:p w14:paraId="74958DD1" w14:textId="6C05DACE" w:rsidR="006D1CC0" w:rsidRDefault="004F1A08">
          <w:pPr>
            <w:ind w:firstLine="31"/>
            <w:jc w:val="center"/>
            <w:rPr>
              <w:b/>
              <w:bCs/>
              <w:szCs w:val="24"/>
            </w:rPr>
          </w:pPr>
          <w:r>
            <w:rPr>
              <w:b/>
              <w:bCs/>
              <w:noProof/>
              <w:szCs w:val="24"/>
              <w:lang w:eastAsia="lt-LT"/>
            </w:rPr>
            <w:drawing>
              <wp:inline distT="0" distB="0" distL="0" distR="0" wp14:anchorId="19132FCF" wp14:editId="52504221">
                <wp:extent cx="542290" cy="554990"/>
                <wp:effectExtent l="0" t="0" r="0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4958DD2" w14:textId="77777777" w:rsidR="006D1CC0" w:rsidRDefault="006D1CC0">
          <w:pPr>
            <w:rPr>
              <w:sz w:val="2"/>
              <w:szCs w:val="2"/>
            </w:rPr>
          </w:pPr>
        </w:p>
        <w:p w14:paraId="74958DD3" w14:textId="77777777" w:rsidR="006D1CC0" w:rsidRDefault="004F1A08">
          <w:pPr>
            <w:jc w:val="center"/>
            <w:rPr>
              <w:sz w:val="28"/>
              <w:szCs w:val="24"/>
            </w:rPr>
          </w:pPr>
          <w:r>
            <w:rPr>
              <w:b/>
              <w:bCs/>
              <w:sz w:val="28"/>
              <w:szCs w:val="24"/>
            </w:rPr>
            <w:t>LIETUVOS RESPUBLIKOS ŠVIETIMO IR MOKSLO MINISTRAS</w:t>
          </w:r>
        </w:p>
        <w:p w14:paraId="74958DD4" w14:textId="77777777" w:rsidR="006D1CC0" w:rsidRDefault="006D1CC0">
          <w:pPr>
            <w:rPr>
              <w:sz w:val="2"/>
              <w:szCs w:val="2"/>
            </w:rPr>
          </w:pPr>
        </w:p>
        <w:p w14:paraId="74958DD5" w14:textId="77777777" w:rsidR="006D1CC0" w:rsidRDefault="006D1CC0">
          <w:pPr>
            <w:overflowPunct w:val="0"/>
            <w:jc w:val="center"/>
            <w:textAlignment w:val="baseline"/>
          </w:pPr>
        </w:p>
        <w:p w14:paraId="74958DD6" w14:textId="77777777" w:rsidR="006D1CC0" w:rsidRDefault="006D1CC0">
          <w:pPr>
            <w:rPr>
              <w:sz w:val="2"/>
              <w:szCs w:val="2"/>
            </w:rPr>
          </w:pPr>
        </w:p>
        <w:p w14:paraId="74958DD7" w14:textId="77777777" w:rsidR="006D1CC0" w:rsidRDefault="004F1A08">
          <w:pPr>
            <w:overflowPunct w:val="0"/>
            <w:jc w:val="center"/>
            <w:textAlignment w:val="baseline"/>
            <w:rPr>
              <w:b/>
              <w:bCs/>
            </w:rPr>
          </w:pPr>
          <w:r>
            <w:rPr>
              <w:b/>
              <w:bCs/>
            </w:rPr>
            <w:t>ĮSAKYMAS</w:t>
          </w:r>
        </w:p>
        <w:p w14:paraId="74958DD8" w14:textId="77777777" w:rsidR="006D1CC0" w:rsidRDefault="006D1CC0">
          <w:pPr>
            <w:rPr>
              <w:sz w:val="2"/>
              <w:szCs w:val="2"/>
            </w:rPr>
          </w:pPr>
        </w:p>
        <w:p w14:paraId="74958DD9" w14:textId="77777777" w:rsidR="006D1CC0" w:rsidRDefault="004F1A08">
          <w:pPr>
            <w:overflowPunct w:val="0"/>
            <w:jc w:val="center"/>
            <w:textAlignment w:val="baseline"/>
            <w:rPr>
              <w:b/>
              <w:bCs/>
              <w:caps/>
            </w:rPr>
          </w:pPr>
          <w:r>
            <w:rPr>
              <w:b/>
              <w:bCs/>
            </w:rPr>
            <w:t xml:space="preserve">DĖL </w:t>
          </w:r>
          <w:r>
            <w:rPr>
              <w:b/>
              <w:bCs/>
              <w:caps/>
            </w:rPr>
            <w:t xml:space="preserve">švietimo ir mokslo ministro 2005 m. balandžio 18 d. įsakymo </w:t>
          </w:r>
        </w:p>
        <w:p w14:paraId="74958DDA" w14:textId="77777777" w:rsidR="006D1CC0" w:rsidRDefault="006D1CC0">
          <w:pPr>
            <w:rPr>
              <w:sz w:val="2"/>
              <w:szCs w:val="2"/>
            </w:rPr>
          </w:pPr>
        </w:p>
        <w:p w14:paraId="74958DDB" w14:textId="77777777" w:rsidR="006D1CC0" w:rsidRDefault="004F1A08">
          <w:pPr>
            <w:overflowPunct w:val="0"/>
            <w:jc w:val="center"/>
            <w:textAlignment w:val="baseline"/>
            <w:rPr>
              <w:b/>
              <w:bCs/>
              <w:caps/>
            </w:rPr>
          </w:pPr>
          <w:r>
            <w:rPr>
              <w:b/>
              <w:bCs/>
              <w:caps/>
            </w:rPr>
            <w:t>Nr. isak-627 „DĖL ikimokyklinio ugdymo programų kriterijų aprašo“ pakeitimo</w:t>
          </w:r>
        </w:p>
        <w:p w14:paraId="74958DDC" w14:textId="77777777" w:rsidR="006D1CC0" w:rsidRDefault="006D1CC0">
          <w:pPr>
            <w:rPr>
              <w:sz w:val="2"/>
              <w:szCs w:val="2"/>
            </w:rPr>
          </w:pPr>
        </w:p>
        <w:p w14:paraId="74958DDD" w14:textId="77777777" w:rsidR="006D1CC0" w:rsidRDefault="006D1CC0">
          <w:pPr>
            <w:overflowPunct w:val="0"/>
            <w:textAlignment w:val="baseline"/>
          </w:pPr>
        </w:p>
        <w:p w14:paraId="74958DDE" w14:textId="77777777" w:rsidR="006D1CC0" w:rsidRDefault="006D1CC0">
          <w:pPr>
            <w:rPr>
              <w:sz w:val="2"/>
              <w:szCs w:val="2"/>
            </w:rPr>
          </w:pPr>
        </w:p>
        <w:p w14:paraId="74958DDF" w14:textId="692D14F5" w:rsidR="006D1CC0" w:rsidRDefault="004F1A08">
          <w:pPr>
            <w:keepNext/>
            <w:tabs>
              <w:tab w:val="left" w:pos="4927"/>
            </w:tabs>
            <w:overflowPunct w:val="0"/>
            <w:jc w:val="center"/>
            <w:textAlignment w:val="baseline"/>
            <w:outlineLvl w:val="2"/>
          </w:pPr>
          <w:r>
            <w:t>2017 m. balandžio 24 d. Nr. V-268</w:t>
          </w:r>
        </w:p>
        <w:p w14:paraId="74958DE0" w14:textId="77777777" w:rsidR="006D1CC0" w:rsidRDefault="004F1A08">
          <w:pPr>
            <w:overflowPunct w:val="0"/>
            <w:jc w:val="center"/>
            <w:textAlignment w:val="baseline"/>
            <w:rPr>
              <w:szCs w:val="24"/>
            </w:rPr>
          </w:pPr>
          <w:smartTag w:uri="urn:schemas-tilde-lv/tildestengine" w:element="firmas">
            <w:r>
              <w:rPr>
                <w:szCs w:val="24"/>
              </w:rPr>
              <w:t>Vilnius</w:t>
            </w:r>
          </w:smartTag>
        </w:p>
        <w:p w14:paraId="74958DE1" w14:textId="77777777" w:rsidR="006D1CC0" w:rsidRDefault="006D1CC0">
          <w:pPr>
            <w:overflowPunct w:val="0"/>
            <w:jc w:val="both"/>
            <w:textAlignment w:val="baseline"/>
          </w:pPr>
        </w:p>
        <w:p w14:paraId="0189D73F" w14:textId="3CC948FB" w:rsidR="004F1A08" w:rsidRDefault="004F1A08">
          <w:pPr>
            <w:overflowPunct w:val="0"/>
            <w:jc w:val="both"/>
            <w:textAlignment w:val="baseline"/>
          </w:pPr>
        </w:p>
        <w:sdt>
          <w:sdtPr>
            <w:alias w:val="pastraipa"/>
            <w:tag w:val="part_aeb9218ceff14e19bdddeaa3bb1413fe"/>
            <w:id w:val="-524935382"/>
            <w:lock w:val="sdtLocked"/>
            <w:placeholder>
              <w:docPart w:val="DefaultPlaceholder_1082065158"/>
            </w:placeholder>
          </w:sdtPr>
          <w:sdtContent>
            <w:p w14:paraId="74958DE3" w14:textId="23354851" w:rsidR="006D1CC0" w:rsidRDefault="004F1A08" w:rsidP="004F1A08">
              <w:pPr>
                <w:overflowPunct w:val="0"/>
                <w:ind w:firstLine="1247"/>
                <w:jc w:val="both"/>
                <w:textAlignment w:val="baseline"/>
              </w:pPr>
              <w:r>
                <w:t xml:space="preserve">P a k e i č i u Lietuvos Respublikos švietimo ir mokslo ministro 2005 m. balandžio </w:t>
              </w:r>
              <w:r>
                <w:t>18 </w:t>
              </w:r>
              <w:r>
                <w:t>d. įsakymą Nr. ISAK-627 „Dėl Ikimokyklinio ugdymo programų kriterijų aprašo“:</w:t>
              </w:r>
            </w:p>
          </w:sdtContent>
        </w:sdt>
        <w:sdt>
          <w:sdtPr>
            <w:alias w:val="1 p."/>
            <w:tag w:val="part_60601db1ff954cd1b6680134358d104e"/>
            <w:id w:val="1741983184"/>
            <w:lock w:val="sdtLocked"/>
            <w:placeholder>
              <w:docPart w:val="DefaultPlaceholder_1082065158"/>
            </w:placeholder>
          </w:sdtPr>
          <w:sdtContent>
            <w:p w14:paraId="74958DE4" w14:textId="0F9DCDBD" w:rsidR="006D1CC0" w:rsidRDefault="004F1A08">
              <w:pPr>
                <w:overflowPunct w:val="0"/>
                <w:ind w:left="1253"/>
                <w:jc w:val="both"/>
                <w:textAlignment w:val="baseline"/>
              </w:pPr>
              <w:sdt>
                <w:sdtPr>
                  <w:alias w:val="Numeris"/>
                  <w:tag w:val="nr_60601db1ff954cd1b6680134358d104e"/>
                  <w:id w:val="-1318491766"/>
                  <w:lock w:val="sdtLocked"/>
                </w:sdtPr>
                <w:sdtEndPr/>
                <w:sdtContent>
                  <w:r>
                    <w:t>1</w:t>
                  </w:r>
                </w:sdtContent>
              </w:sdt>
              <w:r>
                <w:t xml:space="preserve">. Pakeičiu preambulę </w:t>
              </w:r>
              <w:r>
                <w:t>ir ją išdėstau taip:</w:t>
              </w:r>
            </w:p>
            <w:sdt>
              <w:sdtPr>
                <w:alias w:val="citata"/>
                <w:tag w:val="part_01210bedf2614bebb02effa8abdf635b"/>
                <w:id w:val="-287279065"/>
                <w:lock w:val="sdtLocked"/>
              </w:sdtPr>
              <w:sdtEndPr/>
              <w:sdtContent>
                <w:sdt>
                  <w:sdtPr>
                    <w:alias w:val="preambule"/>
                    <w:tag w:val="part_a39b66404c5344069dfdd583223e8a12"/>
                    <w:id w:val="585043246"/>
                    <w:lock w:val="sdtLocked"/>
                  </w:sdtPr>
                  <w:sdtEndPr/>
                  <w:sdtContent>
                    <w:p w14:paraId="74958DE5" w14:textId="1AF94D29" w:rsidR="006D1CC0" w:rsidRDefault="004F1A08">
                      <w:pPr>
                        <w:overflowPunct w:val="0"/>
                        <w:ind w:firstLine="1247"/>
                        <w:jc w:val="both"/>
                        <w:textAlignment w:val="baseline"/>
                      </w:pPr>
                      <w:r>
                        <w:t>„Vadovaudamasi Lietuvos Respublikos švietimo įstatymo 7 straipsnio 4 dalimi ir 56 straipsnio 12 punktu,“.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e84155a6452d405d9c610fec6e6a4f72"/>
            <w:id w:val="-946615277"/>
            <w:lock w:val="sdtLocked"/>
            <w:placeholder>
              <w:docPart w:val="DefaultPlaceholder_1082065158"/>
            </w:placeholder>
          </w:sdtPr>
          <w:sdtContent>
            <w:p w14:paraId="74958DE6" w14:textId="28F1EAD3" w:rsidR="006D1CC0" w:rsidRDefault="004F1A08">
              <w:pPr>
                <w:overflowPunct w:val="0"/>
                <w:ind w:firstLine="1247"/>
                <w:jc w:val="both"/>
                <w:textAlignment w:val="baseline"/>
              </w:pPr>
              <w:sdt>
                <w:sdtPr>
                  <w:alias w:val="Numeris"/>
                  <w:tag w:val="nr_e84155a6452d405d9c610fec6e6a4f72"/>
                  <w:id w:val="-117758422"/>
                  <w:lock w:val="sdtLocked"/>
                </w:sdtPr>
                <w:sdtEndPr/>
                <w:sdtContent>
                  <w:r>
                    <w:t>2</w:t>
                  </w:r>
                </w:sdtContent>
              </w:sdt>
              <w:r>
                <w:t>. Pakeičiu nurodytu įsakymu patvirtintą Ikimokyklinio ugdymo programų kriterijų aprašą:</w:t>
              </w:r>
            </w:p>
            <w:p w14:paraId="74958DE7" w14:textId="77777777" w:rsidR="006D1CC0" w:rsidRDefault="006D1CC0">
              <w:pPr>
                <w:rPr>
                  <w:sz w:val="2"/>
                  <w:szCs w:val="2"/>
                </w:rPr>
              </w:pPr>
            </w:p>
            <w:sdt>
              <w:sdtPr>
                <w:alias w:val="2.1 pp."/>
                <w:tag w:val="part_68fa596243b14c34901477d68b13740b"/>
                <w:id w:val="1797637337"/>
                <w:lock w:val="sdtLocked"/>
              </w:sdtPr>
              <w:sdtEndPr/>
              <w:sdtContent>
                <w:p w14:paraId="74958DE8" w14:textId="77777777" w:rsidR="006D1CC0" w:rsidRDefault="004F1A08">
                  <w:pPr>
                    <w:overflowPunct w:val="0"/>
                    <w:ind w:firstLine="1247"/>
                    <w:jc w:val="both"/>
                    <w:textAlignment w:val="baseline"/>
                  </w:pPr>
                  <w:sdt>
                    <w:sdtPr>
                      <w:alias w:val="Numeris"/>
                      <w:tag w:val="nr_68fa596243b14c34901477d68b13740b"/>
                      <w:id w:val="1990434643"/>
                      <w:lock w:val="sdtLocked"/>
                    </w:sdtPr>
                    <w:sdtEndPr/>
                    <w:sdtContent>
                      <w:r>
                        <w:t>2.1</w:t>
                      </w:r>
                    </w:sdtContent>
                  </w:sdt>
                  <w:r>
                    <w:t xml:space="preserve">. Pakeičiu 3 punktą ir jį </w:t>
                  </w:r>
                  <w:r>
                    <w:t>išdėstau taip:</w:t>
                  </w:r>
                </w:p>
                <w:sdt>
                  <w:sdtPr>
                    <w:alias w:val="citata"/>
                    <w:tag w:val="part_393ec07386a24b9da4f466a5910c5ea6"/>
                    <w:id w:val="824934757"/>
                    <w:lock w:val="sdtLocked"/>
                  </w:sdtPr>
                  <w:sdtEndPr/>
                  <w:sdtContent>
                    <w:sdt>
                      <w:sdtPr>
                        <w:alias w:val="3 p."/>
                        <w:tag w:val="part_76bdfdad830f49aba8021c72d3e789da"/>
                        <w:id w:val="-370070442"/>
                        <w:lock w:val="sdtLocked"/>
                      </w:sdtPr>
                      <w:sdtEndPr/>
                      <w:sdtContent>
                        <w:p w14:paraId="74958DE9" w14:textId="77777777" w:rsidR="006D1CC0" w:rsidRDefault="004F1A08">
                          <w:pPr>
                            <w:overflowPunct w:val="0"/>
                            <w:ind w:firstLine="1247"/>
                            <w:jc w:val="both"/>
                            <w:textAlignment w:val="baseline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76bdfdad830f49aba8021c72d3e789da"/>
                              <w:id w:val="-1890189429"/>
                              <w:lock w:val="sdtLocked"/>
                            </w:sdtPr>
                            <w:sdtEndPr/>
                            <w:sdtContent>
                              <w:r>
                                <w:t>3</w:t>
                              </w:r>
                            </w:sdtContent>
                          </w:sdt>
                          <w:r>
                            <w:t>. Švietimo teikėjų, kurie vykdo ikimokyklinio ugdymo programą, savininko teises ir pareigas įgyvendinanti institucija, savininkas (dalyvių susirinkimas) ar jų įgaliotas asmuo, įvertinę šeimų, auginančių ikimokyklinio amžiaus vaikus, švie</w:t>
                          </w:r>
                          <w:r>
                            <w:t>timo poreikius, teikia pritarimą programai. Švietimo teikėjas programą tvirtina ne vėliau kaip prieš mėnesį iki jos įgyvendinimo pradžios.“.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e00f128add42427580587b57cd443871"/>
                <w:id w:val="908194487"/>
                <w:lock w:val="sdtLocked"/>
              </w:sdtPr>
              <w:sdtEndPr/>
              <w:sdtContent>
                <w:p w14:paraId="74958DEA" w14:textId="77777777" w:rsidR="006D1CC0" w:rsidRDefault="004F1A08">
                  <w:pPr>
                    <w:overflowPunct w:val="0"/>
                    <w:ind w:firstLine="1247"/>
                    <w:jc w:val="both"/>
                    <w:textAlignment w:val="baseline"/>
                  </w:pPr>
                  <w:sdt>
                    <w:sdtPr>
                      <w:alias w:val="Numeris"/>
                      <w:tag w:val="nr_e00f128add42427580587b57cd443871"/>
                      <w:id w:val="645710443"/>
                      <w:lock w:val="sdtLocked"/>
                    </w:sdtPr>
                    <w:sdtEndPr/>
                    <w:sdtContent>
                      <w:r>
                        <w:t>2.2</w:t>
                      </w:r>
                    </w:sdtContent>
                  </w:sdt>
                  <w:r>
                    <w:t>. Pakeičiu 4 punktą ir jį išdėstau taip:</w:t>
                  </w:r>
                </w:p>
                <w:sdt>
                  <w:sdtPr>
                    <w:alias w:val="citata"/>
                    <w:tag w:val="part_38757febca2a44d4a7c48da32fd29a23"/>
                    <w:id w:val="-1982064525"/>
                    <w:lock w:val="sdtLocked"/>
                  </w:sdtPr>
                  <w:sdtEndPr/>
                  <w:sdtContent>
                    <w:sdt>
                      <w:sdtPr>
                        <w:alias w:val="4 p."/>
                        <w:tag w:val="part_74053f7af891404797d2f0f72bc11407"/>
                        <w:id w:val="-393200090"/>
                        <w:lock w:val="sdtLocked"/>
                      </w:sdtPr>
                      <w:sdtEndPr/>
                      <w:sdtContent>
                        <w:p w14:paraId="74958DEB" w14:textId="77777777" w:rsidR="006D1CC0" w:rsidRDefault="004F1A08">
                          <w:pPr>
                            <w:overflowPunct w:val="0"/>
                            <w:ind w:firstLine="1247"/>
                            <w:jc w:val="both"/>
                            <w:textAlignment w:val="baseline"/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74053f7af891404797d2f0f72bc11407"/>
                              <w:id w:val="-554852703"/>
                              <w:lock w:val="sdtLocked"/>
                            </w:sdtPr>
                            <w:sdtEndPr/>
                            <w:sdtContent>
                              <w:r>
                                <w:t>4</w:t>
                              </w:r>
                            </w:sdtContent>
                          </w:sdt>
                          <w:r>
                            <w:t xml:space="preserve">. Kriterijuose vartojamos sąvokos atitinka Lietuvos </w:t>
                          </w:r>
                          <w:r>
                            <w:t>Respublikos švietimo įstatyme vartojamas sąvokas.“.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2f1ae6ccf68043c8b37f33def4f1b4bb"/>
                <w:id w:val="-293062006"/>
                <w:lock w:val="sdtLocked"/>
              </w:sdtPr>
              <w:sdtEndPr/>
              <w:sdtContent>
                <w:p w14:paraId="74958DEC" w14:textId="77777777" w:rsidR="006D1CC0" w:rsidRDefault="004F1A08">
                  <w:pPr>
                    <w:overflowPunct w:val="0"/>
                    <w:ind w:firstLine="1247"/>
                    <w:jc w:val="both"/>
                    <w:textAlignment w:val="baseline"/>
                  </w:pPr>
                  <w:sdt>
                    <w:sdtPr>
                      <w:alias w:val="Numeris"/>
                      <w:tag w:val="nr_2f1ae6ccf68043c8b37f33def4f1b4bb"/>
                      <w:id w:val="-1295049146"/>
                      <w:lock w:val="sdtLocked"/>
                    </w:sdtPr>
                    <w:sdtEndPr/>
                    <w:sdtContent>
                      <w:r>
                        <w:t>2.3</w:t>
                      </w:r>
                    </w:sdtContent>
                  </w:sdt>
                  <w:r>
                    <w:t>. Pakeičiu 6 punktą ir jį išdėstau taip:</w:t>
                  </w:r>
                </w:p>
                <w:sdt>
                  <w:sdtPr>
                    <w:alias w:val="citata"/>
                    <w:tag w:val="part_429d4447d6794c6fa966bd06faf7982b"/>
                    <w:id w:val="-846478387"/>
                    <w:lock w:val="sdtLocked"/>
                  </w:sdtPr>
                  <w:sdtEndPr/>
                  <w:sdtContent>
                    <w:sdt>
                      <w:sdtPr>
                        <w:alias w:val="6 p."/>
                        <w:tag w:val="part_9fc4732808304f71b7bedaf0e6f3f5f9"/>
                        <w:id w:val="1350681695"/>
                        <w:lock w:val="sdtLocked"/>
                      </w:sdtPr>
                      <w:sdtEndPr/>
                      <w:sdtContent>
                        <w:p w14:paraId="74958DF4" w14:textId="2E323384" w:rsidR="006D1CC0" w:rsidRDefault="004F1A08" w:rsidP="004F1A08">
                          <w:pPr>
                            <w:overflowPunct w:val="0"/>
                            <w:ind w:firstLine="1247"/>
                            <w:jc w:val="both"/>
                            <w:textAlignment w:val="baseline"/>
                            <w:rPr>
                              <w:sz w:val="22"/>
                              <w:szCs w:val="22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9fc4732808304f71b7bedaf0e6f3f5f9"/>
                              <w:id w:val="-1028782650"/>
                              <w:lock w:val="sdtLocked"/>
                            </w:sdtPr>
                            <w:sdtEndPr/>
                            <w:sdtContent>
                              <w:r>
                                <w:t>6</w:t>
                              </w:r>
                            </w:sdtContent>
                          </w:sdt>
                          <w:r>
                            <w:t>. Bendrosiose nuostatose nurodomas švietimo teikėjo pavadinimas, teisinė forma, grupė, tipas (jei skirstoma į tipus), adresas (jeigu švietimo teikėj</w:t>
                          </w:r>
                          <w:r>
                            <w:t>as yra laisvasis mokytojas - jo vardas, pavardė, adresas); aprašomi vaikai ir jų poreikiai; mokytojų ir kitų specialistų pasirengimas; regiono ir švietimo teikėjo savitumas; tėvų (globėjų) ir vietos bendruomenės poreikiai. Atskleidžiamas požiūris į vaiką i</w:t>
                          </w:r>
                          <w:r>
                            <w:t>r jo ugdymą remiantis Jungtinių Tautų vaiko teisių konvencija, ratifikuota 1995 m. liepos 3 d. Lietuvos Respublikos įstatymu Nr. I-983.“.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3cd310c1f6e94fbda702a72d481a1df8"/>
            <w:id w:val="-1111825598"/>
            <w:lock w:val="sdtLocked"/>
          </w:sdtPr>
          <w:sdtEndPr/>
          <w:sdtContent>
            <w:bookmarkStart w:id="0" w:name="_GoBack" w:displacedByCustomXml="prev"/>
            <w:p w14:paraId="0144FC6D" w14:textId="77777777" w:rsidR="004F1A08" w:rsidRDefault="004F1A08" w:rsidP="004F1A08">
              <w:pPr>
                <w:tabs>
                  <w:tab w:val="left" w:pos="7371"/>
                </w:tabs>
                <w:overflowPunct w:val="0"/>
                <w:jc w:val="both"/>
                <w:textAlignment w:val="baseline"/>
              </w:pPr>
            </w:p>
            <w:p w14:paraId="335BE045" w14:textId="77777777" w:rsidR="004F1A08" w:rsidRDefault="004F1A08" w:rsidP="004F1A08">
              <w:pPr>
                <w:tabs>
                  <w:tab w:val="left" w:pos="7371"/>
                </w:tabs>
                <w:overflowPunct w:val="0"/>
                <w:jc w:val="both"/>
                <w:textAlignment w:val="baseline"/>
              </w:pPr>
            </w:p>
            <w:p w14:paraId="66B77CBF" w14:textId="77777777" w:rsidR="004F1A08" w:rsidRDefault="004F1A08" w:rsidP="004F1A08">
              <w:pPr>
                <w:tabs>
                  <w:tab w:val="left" w:pos="7371"/>
                </w:tabs>
                <w:overflowPunct w:val="0"/>
                <w:jc w:val="both"/>
                <w:textAlignment w:val="baseline"/>
              </w:pPr>
            </w:p>
            <w:p w14:paraId="74958DF5" w14:textId="4E948916" w:rsidR="006D1CC0" w:rsidRDefault="004F1A08" w:rsidP="004F1A08">
              <w:pPr>
                <w:tabs>
                  <w:tab w:val="left" w:pos="7371"/>
                </w:tabs>
                <w:overflowPunct w:val="0"/>
                <w:jc w:val="both"/>
                <w:textAlignment w:val="baseline"/>
              </w:pPr>
              <w:r>
                <w:t xml:space="preserve">Švietimo ir mokslo ministrė </w:t>
              </w:r>
              <w:r>
                <w:tab/>
              </w:r>
              <w:r>
                <w:t xml:space="preserve"> </w:t>
              </w:r>
              <w:r>
                <w:t xml:space="preserve">Jurgita Petrauskienė </w:t>
              </w:r>
            </w:p>
            <w:bookmarkEnd w:id="0" w:displacedByCustomXml="next"/>
          </w:sdtContent>
        </w:sdt>
      </w:sdtContent>
    </w:sdt>
    <w:sectPr w:rsidR="006D1CC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7" w:h="16840" w:code="9"/>
      <w:pgMar w:top="851" w:right="567" w:bottom="993" w:left="1699" w:header="288" w:footer="720" w:gutter="0"/>
      <w:cols w:space="720"/>
      <w:noEndnote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4958DFA" w14:textId="77777777" w:rsidR="006D1CC0" w:rsidRDefault="004F1A08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14:paraId="74958DFB" w14:textId="77777777" w:rsidR="006D1CC0" w:rsidRDefault="004F1A08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00"/>
    <w:family w:val="swiss"/>
    <w:pitch w:val="variable"/>
    <w:sig w:usb0="00000001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958DFF" w14:textId="77777777" w:rsidR="006D1CC0" w:rsidRDefault="004F1A08">
    <w:pPr>
      <w:framePr w:wrap="auto" w:vAnchor="text" w:hAnchor="margin" w:xAlign="right" w:y="1"/>
      <w:tabs>
        <w:tab w:val="center" w:pos="4153"/>
        <w:tab w:val="right" w:pos="8306"/>
      </w:tabs>
      <w:overflowPunct w:val="0"/>
      <w:spacing w:after="160" w:line="259" w:lineRule="auto"/>
      <w:textAlignment w:val="baseline"/>
      <w:rPr>
        <w:rFonts w:ascii="HelveticaLT" w:hAnsi="HelveticaLT"/>
        <w:sz w:val="20"/>
        <w:szCs w:val="22"/>
        <w:lang w:val="en-GB"/>
      </w:rPr>
    </w:pPr>
    <w:r>
      <w:rPr>
        <w:rFonts w:ascii="HelveticaLT" w:hAnsi="HelveticaLT"/>
        <w:sz w:val="20"/>
        <w:szCs w:val="22"/>
        <w:lang w:val="en-GB"/>
      </w:rPr>
      <w:fldChar w:fldCharType="begin"/>
    </w:r>
    <w:r>
      <w:rPr>
        <w:rFonts w:ascii="HelveticaLT" w:hAnsi="HelveticaLT"/>
        <w:sz w:val="20"/>
        <w:szCs w:val="22"/>
        <w:lang w:val="en-GB"/>
      </w:rPr>
      <w:instrText xml:space="preserve">PAGE  </w:instrText>
    </w:r>
    <w:r>
      <w:rPr>
        <w:rFonts w:ascii="HelveticaLT" w:hAnsi="HelveticaLT"/>
        <w:sz w:val="20"/>
        <w:szCs w:val="22"/>
        <w:lang w:val="en-GB"/>
      </w:rPr>
      <w:fldChar w:fldCharType="separate"/>
    </w:r>
    <w:r>
      <w:rPr>
        <w:rFonts w:ascii="HelveticaLT" w:hAnsi="HelveticaLT"/>
        <w:sz w:val="20"/>
        <w:szCs w:val="22"/>
        <w:lang w:val="en-GB"/>
      </w:rPr>
      <w:t>1</w:t>
    </w:r>
    <w:r>
      <w:rPr>
        <w:rFonts w:ascii="HelveticaLT" w:hAnsi="HelveticaLT"/>
        <w:sz w:val="20"/>
        <w:szCs w:val="22"/>
        <w:lang w:val="en-GB"/>
      </w:rPr>
      <w:fldChar w:fldCharType="end"/>
    </w:r>
  </w:p>
  <w:p w14:paraId="74958E00" w14:textId="77777777" w:rsidR="006D1CC0" w:rsidRDefault="006D1CC0">
    <w:pPr>
      <w:tabs>
        <w:tab w:val="center" w:pos="4153"/>
        <w:tab w:val="right" w:pos="8306"/>
      </w:tabs>
      <w:overflowPunct w:val="0"/>
      <w:spacing w:after="160" w:line="259" w:lineRule="auto"/>
      <w:ind w:right="360"/>
      <w:textAlignment w:val="baseline"/>
      <w:rPr>
        <w:rFonts w:ascii="HelveticaLT" w:hAnsi="HelveticaLT"/>
        <w:sz w:val="20"/>
        <w:szCs w:val="22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958E01" w14:textId="77777777" w:rsidR="006D1CC0" w:rsidRDefault="006D1CC0">
    <w:pPr>
      <w:tabs>
        <w:tab w:val="center" w:pos="4153"/>
        <w:tab w:val="right" w:pos="8306"/>
      </w:tabs>
      <w:overflowPunct w:val="0"/>
      <w:spacing w:after="160" w:line="259" w:lineRule="auto"/>
      <w:ind w:right="360"/>
      <w:textAlignment w:val="baseline"/>
      <w:rPr>
        <w:rFonts w:ascii="HelveticaLT" w:hAnsi="HelveticaLT"/>
        <w:sz w:val="20"/>
        <w:szCs w:val="22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958E03" w14:textId="77777777" w:rsidR="006D1CC0" w:rsidRDefault="006D1CC0">
    <w:pPr>
      <w:tabs>
        <w:tab w:val="center" w:pos="4153"/>
        <w:tab w:val="right" w:pos="8306"/>
      </w:tabs>
      <w:overflowPunct w:val="0"/>
      <w:spacing w:after="160" w:line="259" w:lineRule="auto"/>
      <w:textAlignment w:val="baseline"/>
      <w:rPr>
        <w:rFonts w:ascii="HelveticaLT" w:hAnsi="HelveticaLT"/>
        <w:sz w:val="20"/>
        <w:szCs w:val="22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958DF8" w14:textId="77777777" w:rsidR="006D1CC0" w:rsidRDefault="004F1A08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14:paraId="74958DF9" w14:textId="77777777" w:rsidR="006D1CC0" w:rsidRDefault="004F1A08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958DFC" w14:textId="77777777" w:rsidR="006D1CC0" w:rsidRDefault="006D1CC0">
    <w:pPr>
      <w:tabs>
        <w:tab w:val="center" w:pos="4819"/>
        <w:tab w:val="right" w:pos="9071"/>
      </w:tabs>
      <w:overflowPunct w:val="0"/>
      <w:spacing w:after="160" w:line="259" w:lineRule="auto"/>
      <w:textAlignment w:val="baseline"/>
      <w:rPr>
        <w:rFonts w:ascii="HelveticaLT" w:hAnsi="HelveticaLT"/>
        <w:sz w:val="20"/>
        <w:szCs w:val="22"/>
        <w:lang w:val="en-GB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958DFD" w14:textId="77777777" w:rsidR="006D1CC0" w:rsidRDefault="004F1A08">
    <w:pPr>
      <w:tabs>
        <w:tab w:val="center" w:pos="4819"/>
        <w:tab w:val="right" w:pos="9071"/>
      </w:tabs>
      <w:overflowPunct w:val="0"/>
      <w:spacing w:after="160" w:line="259" w:lineRule="auto"/>
      <w:jc w:val="center"/>
      <w:textAlignment w:val="baseline"/>
      <w:rPr>
        <w:rFonts w:ascii="HelveticaLT" w:hAnsi="HelveticaLT"/>
        <w:sz w:val="20"/>
        <w:szCs w:val="22"/>
        <w:lang w:val="en-GB"/>
      </w:rPr>
    </w:pPr>
    <w:r>
      <w:rPr>
        <w:rFonts w:ascii="HelveticaLT" w:hAnsi="HelveticaLT"/>
        <w:sz w:val="20"/>
        <w:szCs w:val="22"/>
        <w:lang w:val="en-GB"/>
      </w:rPr>
      <w:fldChar w:fldCharType="begin"/>
    </w:r>
    <w:r>
      <w:rPr>
        <w:rFonts w:ascii="HelveticaLT" w:hAnsi="HelveticaLT"/>
        <w:sz w:val="20"/>
        <w:szCs w:val="22"/>
        <w:lang w:val="en-GB"/>
      </w:rPr>
      <w:instrText>PAGE   \* MERGEFORMAT</w:instrText>
    </w:r>
    <w:r>
      <w:rPr>
        <w:rFonts w:ascii="HelveticaLT" w:hAnsi="HelveticaLT"/>
        <w:sz w:val="20"/>
        <w:szCs w:val="22"/>
        <w:lang w:val="en-GB"/>
      </w:rPr>
      <w:fldChar w:fldCharType="separate"/>
    </w:r>
    <w:r>
      <w:rPr>
        <w:rFonts w:ascii="HelveticaLT" w:hAnsi="HelveticaLT"/>
        <w:sz w:val="20"/>
        <w:szCs w:val="22"/>
      </w:rPr>
      <w:t>2</w:t>
    </w:r>
    <w:r>
      <w:rPr>
        <w:rFonts w:ascii="HelveticaLT" w:hAnsi="HelveticaLT"/>
        <w:sz w:val="20"/>
        <w:szCs w:val="22"/>
        <w:lang w:val="en-GB"/>
      </w:rPr>
      <w:fldChar w:fldCharType="end"/>
    </w:r>
  </w:p>
  <w:p w14:paraId="74958DFE" w14:textId="77777777" w:rsidR="006D1CC0" w:rsidRDefault="006D1CC0">
    <w:pPr>
      <w:tabs>
        <w:tab w:val="center" w:pos="4819"/>
        <w:tab w:val="right" w:pos="9071"/>
      </w:tabs>
      <w:overflowPunct w:val="0"/>
      <w:spacing w:after="160" w:line="259" w:lineRule="auto"/>
      <w:jc w:val="center"/>
      <w:textAlignment w:val="baseline"/>
      <w:rPr>
        <w:rFonts w:ascii="HelveticaLT" w:hAnsi="HelveticaLT"/>
        <w:sz w:val="20"/>
        <w:szCs w:val="22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4958E02" w14:textId="77777777" w:rsidR="006D1CC0" w:rsidRDefault="006D1CC0">
    <w:pPr>
      <w:tabs>
        <w:tab w:val="center" w:pos="4986"/>
        <w:tab w:val="right" w:pos="9972"/>
      </w:tabs>
      <w:rPr>
        <w:sz w:val="22"/>
        <w:szCs w:val="2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0419"/>
    <w:rsid w:val="004F1A08"/>
    <w:rsid w:val="006D1CC0"/>
    <w:rsid w:val="00C504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tilde-lv/tildestengine" w:name="firmas"/>
  <w:shapeDefaults>
    <o:shapedefaults v:ext="edit" spidmax="1027"/>
    <o:shapelayout v:ext="edit">
      <o:idmap v:ext="edit" data="1"/>
    </o:shapelayout>
  </w:shapeDefaults>
  <w:decimalSymbol w:val=","/>
  <w:listSeparator w:val=";"/>
  <w14:docId w14:val="74958DC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F1A0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4F1A0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29A44894-36D7-459B-8CB0-B01B5FA52153}"/>
      </w:docPartPr>
      <w:docPartBody>
        <w:p w14:paraId="1BB1D5DD" w14:textId="065329BF" w:rsidR="00000000" w:rsidRDefault="000E090A">
          <w:r w:rsidRPr="00A66437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00"/>
    <w:family w:val="swiss"/>
    <w:pitch w:val="variable"/>
    <w:sig w:usb0="00000001" w:usb1="00000000" w:usb2="00000000" w:usb3="00000000" w:csb0="0000009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090A"/>
    <w:rsid w:val="000E09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E090A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E090A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vo failas" ma:contentTypeID="0x0101004CFA3388CF824506A898AFC7B16E666B00B0E1CA725842C14DB37AB631CDC2E79A" ma:contentTypeVersion="0" ma:contentTypeDescription="Dovo failas" ma:contentTypeScope="" ma:versionID="16384d026dd9f8a7b0bea4513bcdccb3">
  <xsd:schema xmlns:xsd="http://www.w3.org/2001/XMLSchema" xmlns:p="http://schemas.microsoft.com/office/2006/metadata/properties" xmlns:ns1="http://schemas.microsoft.com/sharepoint/v3" xmlns:ns2="E6298736-2320-4CE1-97C6-9F781D725734" targetNamespace="http://schemas.microsoft.com/office/2006/metadata/properties" ma:root="true" ma:fieldsID="c1892377245c20f2cf95b77fd41025c1" ns1:_="" ns2:_="">
    <xsd:import namespace="http://schemas.microsoft.com/sharepoint/v3"/>
    <xsd:import namespace="E6298736-2320-4CE1-97C6-9F781D725734"/>
    <xsd:element name="properties">
      <xsd:complexType>
        <xsd:sequence>
          <xsd:element name="documentManagement">
            <xsd:complexType>
              <xsd:all>
                <xsd:element ref="ns1:sendToRecSrv" minOccurs="0"/>
                <xsd:element ref="ns1:scan_status" minOccurs="0"/>
                <xsd:element ref="ns1:GUID_ID" minOccurs="0"/>
                <xsd:element ref="ns1:IsDeleted" minOccurs="0"/>
                <xsd:element ref="ns1:LocalFile" minOccurs="0"/>
                <xsd:element ref="ns1:tmpFile" minOccurs="0"/>
                <xsd:element ref="ns1:tmpVersion" minOccurs="0"/>
                <xsd:element ref="ns1:ParentID" minOccurs="0"/>
                <xsd:element ref="ns2:ListID" minOccurs="0"/>
                <xsd:element ref="ns2:RegUp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sendToRecSrv" ma:index="8" nillable="true" ma:displayName="sendToRecSrv" ma:default="1" ma:description="Perduoti failą skenuotų falų atpažinimo serveriui" ma:internalName="sendToRecSrv">
      <xsd:simpleType>
        <xsd:restriction base="dms:Boolean"/>
      </xsd:simpleType>
    </xsd:element>
    <xsd:element name="scan_status" ma:index="9" nillable="true" ma:displayName="DisplayNameScanRecStatus" ma:description="Skenuoto dokumento atpažinimo statusas." ma:internalName="scan_status">
      <xsd:simpleType>
        <xsd:restriction base="dms:Text"/>
      </xsd:simpleType>
    </xsd:element>
    <xsd:element name="GUID_ID" ma:index="10" nillable="true" ma:displayName="GUID ID" ma:hidden="true" ma:internalName="GUID_ID">
      <xsd:simpleType>
        <xsd:restriction base="dms:Text"/>
      </xsd:simpleType>
    </xsd:element>
    <xsd:element name="IsDeleted" ma:index="11" nillable="true" ma:displayName="Ištrintas" ma:hidden="true" ma:internalName="IsDeleted">
      <xsd:simpleType>
        <xsd:restriction base="dms:Boolean"/>
      </xsd:simpleType>
    </xsd:element>
    <xsd:element name="LocalFile" ma:index="12" nillable="true" ma:displayName="LocalFile" ma:hidden="true" ma:internalName="LocalFile">
      <xsd:simpleType>
        <xsd:restriction base="dms:Text"/>
      </xsd:simpleType>
    </xsd:element>
    <xsd:element name="tmpFile" ma:index="13" nillable="true" ma:displayName="tmpFile" ma:default="0" ma:hidden="true" ma:internalName="tmpFile">
      <xsd:simpleType>
        <xsd:restriction base="dms:Boolean"/>
      </xsd:simpleType>
    </xsd:element>
    <xsd:element name="tmpVersion" ma:index="14" nillable="true" ma:displayName="tmpVersion" ma:default="0" ma:hidden="true" ma:internalName="tmpVersion">
      <xsd:simpleType>
        <xsd:restriction base="dms:Boolean"/>
      </xsd:simpleType>
    </xsd:element>
    <xsd:element name="ParentID" ma:index="15" nillable="true" ma:displayName="ParentID" ma:default="0" ma:hidden="true" ma:internalName="ParentID">
      <xsd:simpleType>
        <xsd:restriction base="dms:Number"/>
      </xsd:simpleType>
    </xsd:element>
  </xsd:schema>
  <xsd:schema xmlns:xsd="http://www.w3.org/2001/XMLSchema" xmlns:dms="http://schemas.microsoft.com/office/2006/documentManagement/types" targetNamespace="E6298736-2320-4CE1-97C6-9F781D725734" elementFormDefault="qualified">
    <xsd:import namespace="http://schemas.microsoft.com/office/2006/documentManagement/types"/>
    <xsd:element name="ListID" ma:index="16" nillable="true" ma:displayName="ParentListID" ma:hidden="true" ma:internalName="ListID">
      <xsd:simpleType>
        <xsd:restriction base="dms:Text"/>
      </xsd:simpleType>
    </xsd:element>
    <xsd:element name="RegUpdate" ma:index="18" nillable="true" ma:displayName="Papildyti registruojant" ma:hidden="true" ma:internalName="RegUpdate">
      <xsd:simpleType>
        <xsd:restriction base="dms:Boolean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 ma:readOnly="true"/>
        <xsd:element ref="dc:title" minOccurs="0" maxOccurs="1" ma:index="7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scan_status xmlns="http://schemas.microsoft.com/sharepoint/v3" xsi:nil="true"/>
    <ParentID xmlns="http://schemas.microsoft.com/sharepoint/v3">0</ParentID>
    <sendToRecSrv xmlns="http://schemas.microsoft.com/sharepoint/v3">true</sendToRecSrv>
    <tmpFile xmlns="http://schemas.microsoft.com/sharepoint/v3">false</tmpFile>
    <RegUpdate xmlns="E6298736-2320-4CE1-97C6-9F781D725734" xsi:nil="true"/>
    <GUID_ID xmlns="http://schemas.microsoft.com/sharepoint/v3">83604371-bf47-455a-922e-6853ad4588f5</GUID_ID>
    <ListID xmlns="E6298736-2320-4CE1-97C6-9F781D725734" xsi:nil="true"/>
    <IsDeleted xmlns="http://schemas.microsoft.com/sharepoint/v3" xsi:nil="true"/>
    <LocalFile xmlns="http://schemas.microsoft.com/sharepoint/v3" xsi:nil="true"/>
    <tmpVersion xmlns="http://schemas.microsoft.com/sharepoint/v3">false</tmpVersion>
  </documentManagement>
</p:properties>
</file>

<file path=customXml/item4.xml><?xml version="1.0" encoding="utf-8"?>
<Parts xmlns="http://lrs.lt/TAIS/DocParts">
  <Part Type="pagrindine" DocPartId="53dabb23b10c4ffe8f82fb4ddc8200cf" PartId="c341d1ec739447cd8fddbb94df1583e8">
    <Part Type="pastraipa" DocPartId="49d7096ce610405ead18c0af8d26d606" PartId="aeb9218ceff14e19bdddeaa3bb1413fe"/>
    <Part Type="punktas" Nr="1" Abbr="1 p." DocPartId="9ecebbf5c80a46d786e8edcd52b7bc28" PartId="60601db1ff954cd1b6680134358d104e">
      <Part Type="citata" DocPartId="036843d9669d46f5959d9bf238e3a999" PartId="01210bedf2614bebb02effa8abdf635b">
        <Part Type="preambule" DocPartId="74c95ed2e53d47c4a5a97096c8961a71" PartId="a39b66404c5344069dfdd583223e8a12"/>
      </Part>
    </Part>
    <Part Type="punktas" Nr="2" Abbr="2 p." DocPartId="66c96ecfab4b481297ce0fa6bb0a973a" PartId="e84155a6452d405d9c610fec6e6a4f72">
      <Part Type="papunktis" Nr="2.1" Abbr="2.1 pp." DocPartId="77ddb7803b664422aa50ded86ab728e8" PartId="68fa596243b14c34901477d68b13740b">
        <Part Type="citata" DocPartId="59234835bd7a4aedb70f0330493ed2ff" PartId="393ec07386a24b9da4f466a5910c5ea6">
          <Part Type="punktas" Nr="3" Abbr="3 p." DocPartId="b1c9882561fb4842871698ad038b46d8" PartId="76bdfdad830f49aba8021c72d3e789da"/>
        </Part>
      </Part>
      <Part Type="papunktis" Nr="2.2" Abbr="2.2 pp." DocPartId="d353dace999244f289b8679eaf5806ba" PartId="e00f128add42427580587b57cd443871">
        <Part Type="citata" DocPartId="fc85c3c66b154c58ad4f54dd91b408fc" PartId="38757febca2a44d4a7c48da32fd29a23">
          <Part Type="punktas" Nr="4" Abbr="4 p." DocPartId="f2528a03a2f54632a058ab97c8871821" PartId="74053f7af891404797d2f0f72bc11407"/>
        </Part>
      </Part>
      <Part Type="papunktis" Nr="2.3" Abbr="2.3 pp." DocPartId="3afa76ef656a4f6090df50e79cc3125b" PartId="2f1ae6ccf68043c8b37f33def4f1b4bb">
        <Part Type="citata" DocPartId="129b79c0e7da4cb6ad92e0882fcbaef9" PartId="429d4447d6794c6fa966bd06faf7982b">
          <Part Type="punktas" Nr="6" Abbr="6 p." DocPartId="ec44f38958e84515aeee1e4a9a69ade5" PartId="9fc4732808304f71b7bedaf0e6f3f5f9"/>
        </Part>
      </Part>
    </Part>
    <Part Type="signatura" DocPartId="d4202a7639d449ad82bfb6c927c8c138" PartId="3cd310c1f6e94fbda702a72d481a1df8"/>
  </Part>
</Parts>
</file>

<file path=customXml/itemProps1.xml><?xml version="1.0" encoding="utf-8"?>
<ds:datastoreItem xmlns:ds="http://schemas.openxmlformats.org/officeDocument/2006/customXml" ds:itemID="{42756007-81B0-4DB1-9095-83EDBEBC414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E6298736-2320-4CE1-97C6-9F781D72573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0EC147EF-8098-4889-87EA-EA35B09A60E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805A52B-DA5A-43E1-8090-883DF4B9D514}">
  <ds:schemaRefs>
    <ds:schemaRef ds:uri="http://schemas.microsoft.com/office/2006/metadata/properties"/>
    <ds:schemaRef ds:uri="http://schemas.microsoft.com/sharepoint/v3"/>
    <ds:schemaRef ds:uri="E6298736-2320-4CE1-97C6-9F781D725734"/>
  </ds:schemaRefs>
</ds:datastoreItem>
</file>

<file path=customXml/itemProps4.xml><?xml version="1.0" encoding="utf-8"?>
<ds:datastoreItem xmlns:ds="http://schemas.openxmlformats.org/officeDocument/2006/customXml" ds:itemID="{B8180798-4C0F-4972-8B99-E2383A81EC1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1226</Words>
  <Characters>699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IU prog. kriteriai-2017-01-20 (pataisyt.).docx</vt:lpstr>
    </vt:vector>
  </TitlesOfParts>
  <Company/>
  <LinksUpToDate>false</LinksUpToDate>
  <CharactersWithSpaces>1922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IU prog. kriteriai-2017-01-20 (pataisyt.)-VIS.docx</dc:title>
  <dc:creator>Grigaravičienė Ilona</dc:creator>
  <cp:lastModifiedBy>GUMBYTĖ Danguolė</cp:lastModifiedBy>
  <cp:revision>3</cp:revision>
  <dcterms:created xsi:type="dcterms:W3CDTF">2017-04-24T05:18:00Z</dcterms:created>
  <dcterms:modified xsi:type="dcterms:W3CDTF">2017-04-24T08:07:00Z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0x0101004CFA3388CF824506A898AFC7B16E666B00B0E1CA725842C14DB37AB631CDC2E79A</vt:lpwstr>
  </property>
</Properties>
</file>