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df3ce9de594591871dab4887dd0a0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27 IR 27</w:t>
          </w:r>
          <w:r>
            <w:rPr>
              <w:b/>
              <w:caps/>
              <w:vertAlign w:val="superscript"/>
            </w:rPr>
            <w:t>1</w:t>
          </w:r>
          <w:r>
            <w:rPr>
              <w:b/>
              <w:caps/>
            </w:rPr>
            <w:t xml:space="preserve">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25</w:t>
          </w:r>
          <w:r>
            <w:rPr>
              <w:szCs w:val="24"/>
            </w:rPr>
            <w:t xml:space="preserve"> d. Nr. </w:t>
          </w:r>
          <w:r>
            <w:rPr>
              <w:szCs w:val="24"/>
              <w:lang w:val="en-US"/>
            </w:rPr>
            <w:t>XIV-718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c604a5ff12643a9b6b994e8ddd5c520"/>
            <w:lock w:val="sdtLocked"/>
            <w:richText/>
          </w:sdtPr>
          <w:sdtContent>
            <w:p>
              <w:pPr>
                <w:spacing w:line="360" w:lineRule="auto"/>
                <w:ind w:firstLine="720"/>
                <w:jc w:val="both"/>
                <w:rPr>
                  <w:b/>
                  <w:szCs w:val="24"/>
                </w:rPr>
              </w:pPr>
              <w:sdt>
                <w:sdtPr>
                  <w:alias w:val="Numeris"/>
                  <w:tag w:val="nr_ec604a5ff12643a9b6b994e8ddd5c520"/>
                  <w:lock w:val="sdtLocked"/>
                  <w:richText/>
                </w:sdtPr>
                <w:sdtContent>
                  <w:r>
                    <w:rPr>
                      <w:b/>
                      <w:szCs w:val="24"/>
                    </w:rPr>
                    <w:t>1</w:t>
                  </w:r>
                </w:sdtContent>
              </w:sdt>
              <w:r>
                <w:rPr>
                  <w:b/>
                  <w:szCs w:val="24"/>
                </w:rPr>
                <w:t xml:space="preserve"> straipsnis. </w:t>
              </w:r>
              <w:sdt>
                <w:sdtPr>
                  <w:alias w:val="Pavadinimas"/>
                  <w:tag w:val="title_ec604a5ff12643a9b6b994e8ddd5c520"/>
                  <w:lock w:val="sdtLocked"/>
                  <w:richText/>
                </w:sdtPr>
                <w:sdtContent>
                  <w:r>
                    <w:rPr>
                      <w:b/>
                      <w:szCs w:val="24"/>
                    </w:rPr>
                    <w:t>27 straipsnio pakeitimas</w:t>
                  </w:r>
                </w:sdtContent>
              </w:sdt>
            </w:p>
            <w:sdt>
              <w:sdtPr>
                <w:alias w:val="1 str. 1 d."/>
                <w:tag w:val="part_e1b472fc2fa848c8b602431f80d7fbae"/>
                <w:lock w:val="sdtLocked"/>
                <w:richText/>
              </w:sdtPr>
              <w:sdtContent>
                <w:p>
                  <w:pPr>
                    <w:spacing w:line="360" w:lineRule="auto"/>
                    <w:ind w:firstLine="720"/>
                    <w:jc w:val="both"/>
                    <w:rPr>
                      <w:szCs w:val="24"/>
                    </w:rPr>
                  </w:pPr>
                  <w:sdt>
                    <w:sdtPr>
                      <w:alias w:val="Numeris"/>
                      <w:tag w:val="nr_e1b472fc2fa848c8b602431f80d7fbae"/>
                      <w:lock w:val="sdtLocked"/>
                      <w:richText/>
                    </w:sdtPr>
                    <w:sdtContent>
                      <w:r>
                        <w:rPr>
                          <w:szCs w:val="24"/>
                        </w:rPr>
                        <w:t>1</w:t>
                      </w:r>
                    </w:sdtContent>
                  </w:sdt>
                  <w:r>
                    <w:rPr>
                      <w:szCs w:val="24"/>
                    </w:rPr>
                    <w:t>. Papildyti 27 straipsnio 5 dalį 16 punktu:</w:t>
                  </w:r>
                </w:p>
                <w:sdt>
                  <w:sdtPr>
                    <w:alias w:val="citata"/>
                    <w:tag w:val="part_e7ea65336daf48bdb9ea2dfe25e99548"/>
                    <w:lock w:val="sdtLocked"/>
                    <w:richText/>
                  </w:sdtPr>
                  <w:sdtContent>
                    <w:sdt>
                      <w:sdtPr>
                        <w:alias w:val="16 p."/>
                        <w:tag w:val="part_466d00803d964c49856a579518681e8b"/>
                        <w:lock w:val="sdtLocked"/>
                        <w:richText/>
                      </w:sdtPr>
                      <w:sdtContent>
                        <w:p>
                          <w:pPr>
                            <w:spacing w:line="360" w:lineRule="auto"/>
                            <w:ind w:firstLine="720"/>
                            <w:jc w:val="both"/>
                            <w:rPr>
                              <w:szCs w:val="24"/>
                            </w:rPr>
                          </w:pPr>
                          <w:r>
                            <w:rPr>
                              <w:szCs w:val="24"/>
                            </w:rPr>
                            <w:t>„</w:t>
                          </w:r>
                          <w:sdt>
                            <w:sdtPr>
                              <w:alias w:val="Numeris"/>
                              <w:tag w:val="nr_466d00803d964c49856a579518681e8b"/>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p>
                      </w:sdtContent>
                    </w:sdt>
                  </w:sdtContent>
                </w:sdt>
              </w:sdtContent>
            </w:sdt>
            <w:sdt>
              <w:sdtPr>
                <w:alias w:val="1 str. 2 d."/>
                <w:tag w:val="part_a4e4b329d942419bbd1d8e8b6118d61c"/>
                <w:lock w:val="sdtLocked"/>
                <w:richText/>
              </w:sdtPr>
              <w:sdtContent>
                <w:p>
                  <w:pPr>
                    <w:spacing w:line="360" w:lineRule="auto"/>
                    <w:ind w:firstLine="720"/>
                    <w:jc w:val="both"/>
                    <w:rPr>
                      <w:szCs w:val="24"/>
                    </w:rPr>
                  </w:pPr>
                  <w:sdt>
                    <w:sdtPr>
                      <w:alias w:val="Numeris"/>
                      <w:tag w:val="nr_a4e4b329d942419bbd1d8e8b6118d61c"/>
                      <w:lock w:val="sdtLocked"/>
                      <w:richText/>
                    </w:sdtPr>
                    <w:sdtContent>
                      <w:r>
                        <w:rPr>
                          <w:szCs w:val="24"/>
                        </w:rPr>
                        <w:t>2</w:t>
                      </w:r>
                    </w:sdtContent>
                  </w:sdt>
                  <w:r>
                    <w:rPr>
                      <w:szCs w:val="24"/>
                    </w:rPr>
                    <w:t>. Pakeisti 27 straipsnio 13 dalį ir ją išdėstyti taip:</w:t>
                  </w:r>
                </w:p>
                <w:sdt>
                  <w:sdtPr>
                    <w:alias w:val="citata"/>
                    <w:tag w:val="part_fe601f17acaa44b1802c5a75f3572e66"/>
                    <w:lock w:val="sdtLocked"/>
                    <w:richText/>
                  </w:sdtPr>
                  <w:sdtContent>
                    <w:sdt>
                      <w:sdtPr>
                        <w:alias w:val="13 d."/>
                        <w:tag w:val="part_57bf756372e14eb4a258252d7d782606"/>
                        <w:lock w:val="sdtLocked"/>
                        <w:richText/>
                      </w:sdtPr>
                      <w:sdtContent>
                        <w:p>
                          <w:pPr>
                            <w:spacing w:line="360" w:lineRule="auto"/>
                            <w:ind w:firstLine="720"/>
                            <w:jc w:val="both"/>
                            <w:rPr>
                              <w:szCs w:val="24"/>
                            </w:rPr>
                          </w:pPr>
                          <w:r>
                            <w:rPr>
                              <w:szCs w:val="24"/>
                            </w:rPr>
                            <w:t>„</w:t>
                          </w:r>
                          <w:sdt>
                            <w:sdtPr>
                              <w:alias w:val="Numeris"/>
                              <w:tag w:val="nr_57bf756372e14eb4a258252d7d782606"/>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sdtContent>
            </w:sdt>
            <w:sdt>
              <w:sdtPr>
                <w:alias w:val="1 str. 3 d."/>
                <w:tag w:val="part_11d7b86ba60e4ac3b2acb37cd302578b"/>
                <w:lock w:val="sdtLocked"/>
                <w:richText/>
              </w:sdtPr>
              <w:sdtContent>
                <w:p>
                  <w:pPr>
                    <w:spacing w:line="360" w:lineRule="auto"/>
                    <w:ind w:firstLine="720"/>
                    <w:jc w:val="both"/>
                    <w:rPr>
                      <w:szCs w:val="24"/>
                    </w:rPr>
                  </w:pPr>
                  <w:sdt>
                    <w:sdtPr>
                      <w:alias w:val="Numeris"/>
                      <w:tag w:val="nr_11d7b86ba60e4ac3b2acb37cd302578b"/>
                      <w:lock w:val="sdtLocked"/>
                      <w:richText/>
                    </w:sdtPr>
                    <w:sdtContent>
                      <w:r>
                        <w:rPr>
                          <w:szCs w:val="24"/>
                        </w:rPr>
                        <w:t>3</w:t>
                      </w:r>
                    </w:sdtContent>
                  </w:sdt>
                  <w:r>
                    <w:rPr>
                      <w:szCs w:val="24"/>
                    </w:rPr>
                    <w:t>. Pakeisti 27 straipsnio 16 dalies 2 punktą ir jį išdėstyti taip:</w:t>
                  </w:r>
                </w:p>
                <w:sdt>
                  <w:sdtPr>
                    <w:alias w:val="citata"/>
                    <w:tag w:val="part_ebc9f0e871164499ad40287f1fff5350"/>
                    <w:lock w:val="sdtLocked"/>
                    <w:richText/>
                  </w:sdtPr>
                  <w:sdtContent>
                    <w:sdt>
                      <w:sdtPr>
                        <w:alias w:val="2 p."/>
                        <w:tag w:val="part_53c36fe147d2458b8185c125cf9839ae"/>
                        <w:lock w:val="sdtLocked"/>
                        <w:richText/>
                      </w:sdtPr>
                      <w:sdtContent>
                        <w:p>
                          <w:pPr>
                            <w:spacing w:line="360" w:lineRule="auto"/>
                            <w:ind w:firstLine="720"/>
                            <w:jc w:val="both"/>
                            <w:rPr>
                              <w:szCs w:val="24"/>
                            </w:rPr>
                          </w:pPr>
                          <w:r>
                            <w:rPr>
                              <w:szCs w:val="24"/>
                            </w:rPr>
                            <w:t>„</w:t>
                          </w:r>
                          <w:sdt>
                            <w:sdtPr>
                              <w:alias w:val="Numeris"/>
                              <w:tag w:val="nr_53c36fe147d2458b8185c125cf9839ae"/>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spacing w:line="360" w:lineRule="auto"/>
                            <w:ind w:firstLine="720"/>
                            <w:jc w:val="both"/>
                            <w:rPr>
                              <w:szCs w:val="24"/>
                            </w:rPr>
                          </w:pPr>
                        </w:p>
                      </w:sdtContent>
                    </w:sdt>
                  </w:sdtContent>
                </w:sdt>
              </w:sdtContent>
            </w:sdt>
          </w:sdtContent>
        </w:sdt>
        <w:sdt>
          <w:sdtPr>
            <w:alias w:val="2 str."/>
            <w:tag w:val="part_0d3a54305818470b9d7a8e99a06e0a27"/>
            <w:lock w:val="sdtLocked"/>
            <w:richText/>
          </w:sdtPr>
          <w:sdtContent>
            <w:p>
              <w:pPr>
                <w:spacing w:line="360" w:lineRule="auto"/>
                <w:ind w:firstLine="720"/>
                <w:jc w:val="both"/>
                <w:rPr>
                  <w:b/>
                  <w:szCs w:val="24"/>
                </w:rPr>
              </w:pPr>
              <w:sdt>
                <w:sdtPr>
                  <w:alias w:val="Numeris"/>
                  <w:tag w:val="nr_0d3a54305818470b9d7a8e99a06e0a27"/>
                  <w:lock w:val="sdtLocked"/>
                  <w:richText/>
                </w:sdtPr>
                <w:sdtContent>
                  <w:r>
                    <w:rPr>
                      <w:b/>
                      <w:szCs w:val="24"/>
                    </w:rPr>
                    <w:t>2</w:t>
                  </w:r>
                </w:sdtContent>
              </w:sdt>
              <w:r>
                <w:rPr>
                  <w:b/>
                  <w:szCs w:val="24"/>
                </w:rPr>
                <w:t xml:space="preserve"> straipsnis. </w:t>
              </w:r>
              <w:sdt>
                <w:sdtPr>
                  <w:alias w:val="Pavadinimas"/>
                  <w:tag w:val="title_0d3a54305818470b9d7a8e99a06e0a27"/>
                  <w:lock w:val="sdtLocked"/>
                  <w:richText/>
                </w:sdtPr>
                <w:sdtContent>
                  <w:r>
                    <w:rPr>
                      <w:b/>
                      <w:szCs w:val="24"/>
                    </w:rPr>
                    <w:t>27</w:t>
                  </w:r>
                  <w:r>
                    <w:rPr>
                      <w:b/>
                      <w:szCs w:val="24"/>
                      <w:vertAlign w:val="superscript"/>
                    </w:rPr>
                    <w:t>1</w:t>
                  </w:r>
                  <w:r>
                    <w:rPr>
                      <w:b/>
                      <w:szCs w:val="24"/>
                    </w:rPr>
                    <w:t xml:space="preserve"> straipsnio pakeitimas</w:t>
                  </w:r>
                </w:sdtContent>
              </w:sdt>
            </w:p>
            <w:sdt>
              <w:sdtPr>
                <w:alias w:val="2 str. 1 d."/>
                <w:tag w:val="part_2c583dd84e97423a9e1e36f60bf15ffe"/>
                <w:lock w:val="sdtLocked"/>
                <w:richText/>
              </w:sdtPr>
              <w:sdtContent>
                <w:p>
                  <w:pPr>
                    <w:spacing w:line="360" w:lineRule="auto"/>
                    <w:ind w:firstLine="720"/>
                    <w:jc w:val="both"/>
                    <w:rPr>
                      <w:szCs w:val="24"/>
                      <w:lang w:eastAsia="lt-LT"/>
                    </w:rPr>
                  </w:pPr>
                  <w:r>
                    <w:rPr>
                      <w:szCs w:val="24"/>
                      <w:lang w:eastAsia="lt-LT"/>
                    </w:rPr>
                    <w:t>Pakeisti 27</w:t>
                  </w:r>
                  <w:r>
                    <w:rPr>
                      <w:szCs w:val="24"/>
                      <w:vertAlign w:val="superscript"/>
                      <w:lang w:eastAsia="lt-LT"/>
                    </w:rPr>
                    <w:t>1</w:t>
                  </w:r>
                  <w:r>
                    <w:rPr>
                      <w:szCs w:val="24"/>
                      <w:lang w:eastAsia="lt-LT"/>
                    </w:rPr>
                    <w:t xml:space="preserve"> straipsnio 1 dalies 9 punktą ir jį išdėstyti taip:</w:t>
                  </w:r>
                </w:p>
                <w:sdt>
                  <w:sdtPr>
                    <w:alias w:val="citata"/>
                    <w:tag w:val="part_05edcdd7bc0d4f05a53ed655270f5322"/>
                    <w:lock w:val="sdtLocked"/>
                    <w:richText/>
                  </w:sdtPr>
                  <w:sdtContent>
                    <w:sdt>
                      <w:sdtPr>
                        <w:alias w:val="9 p."/>
                        <w:tag w:val="part_a430da4ad20945f3894833e5bfe62427"/>
                        <w:lock w:val="sdtLocked"/>
                        <w:richText/>
                      </w:sdtPr>
                      <w:sdtContent>
                        <w:p>
                          <w:pPr>
                            <w:spacing w:line="360" w:lineRule="auto"/>
                            <w:ind w:firstLine="720"/>
                            <w:jc w:val="both"/>
                            <w:rPr>
                              <w:szCs w:val="24"/>
                              <w:lang w:eastAsia="lt-LT"/>
                            </w:rPr>
                          </w:pPr>
                          <w:r>
                            <w:rPr>
                              <w:szCs w:val="24"/>
                              <w:lang w:eastAsia="lt-LT"/>
                            </w:rPr>
                            <w:t>„</w:t>
                          </w:r>
                          <w:sdt>
                            <w:sdtPr>
                              <w:alias w:val="Numeris"/>
                              <w:tag w:val="nr_a430da4ad20945f3894833e5bfe62427"/>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r>
                            <w:rPr>
                              <w:szCs w:val="24"/>
                              <w:lang w:eastAsia="lt-LT"/>
                            </w:rPr>
                            <w:t>“.</w:t>
                          </w:r>
                        </w:p>
                        <w:p>
                          <w:pPr>
                            <w:spacing w:line="360" w:lineRule="auto"/>
                            <w:ind w:firstLine="720"/>
                            <w:jc w:val="both"/>
                            <w:rPr>
                              <w:szCs w:val="24"/>
                              <w:lang w:eastAsia="lt-LT"/>
                            </w:rPr>
                          </w:pPr>
                        </w:p>
                      </w:sdtContent>
                    </w:sdt>
                  </w:sdtContent>
                </w:sdt>
              </w:sdtContent>
            </w:sdt>
          </w:sdtContent>
        </w:sdt>
        <w:sdt>
          <w:sdtPr>
            <w:alias w:val="3 str."/>
            <w:tag w:val="part_7dacd2579ebb4f84bad081899b3c6e1c"/>
            <w:lock w:val="sdtLocked"/>
            <w:richText/>
          </w:sdtPr>
          <w:sdtContent>
            <w:p>
              <w:pPr>
                <w:spacing w:line="360" w:lineRule="auto"/>
                <w:ind w:firstLine="720"/>
                <w:jc w:val="both"/>
                <w:rPr>
                  <w:b/>
                  <w:szCs w:val="24"/>
                  <w:lang w:eastAsia="lt-LT"/>
                </w:rPr>
              </w:pPr>
              <w:sdt>
                <w:sdtPr>
                  <w:alias w:val="Numeris"/>
                  <w:tag w:val="nr_7dacd2579ebb4f84bad081899b3c6e1c"/>
                  <w:lock w:val="sdtLocked"/>
                  <w:richText/>
                </w:sdtPr>
                <w:sdtContent>
                  <w:r>
                    <w:rPr>
                      <w:b/>
                      <w:szCs w:val="24"/>
                      <w:lang w:eastAsia="lt-LT"/>
                    </w:rPr>
                    <w:t>3</w:t>
                  </w:r>
                </w:sdtContent>
              </w:sdt>
              <w:r>
                <w:rPr>
                  <w:b/>
                  <w:szCs w:val="24"/>
                  <w:lang w:eastAsia="lt-LT"/>
                </w:rPr>
                <w:t xml:space="preserve"> straipsnis. </w:t>
              </w:r>
              <w:sdt>
                <w:sdtPr>
                  <w:alias w:val="Pavadinimas"/>
                  <w:tag w:val="title_7dacd2579ebb4f84bad081899b3c6e1c"/>
                  <w:lock w:val="sdtLocked"/>
                  <w:richText/>
                </w:sdtPr>
                <w:sdtContent>
                  <w:r>
                    <w:rPr>
                      <w:b/>
                      <w:szCs w:val="24"/>
                      <w:lang w:eastAsia="lt-LT"/>
                    </w:rPr>
                    <w:t>Įstatymo įsigaliojimas ir taikymas</w:t>
                  </w:r>
                </w:sdtContent>
              </w:sdt>
            </w:p>
            <w:sdt>
              <w:sdtPr>
                <w:alias w:val="3 str. 1 d."/>
                <w:tag w:val="part_28790f12763a4da5ac323e971dda0b36"/>
                <w:lock w:val="sdtLocked"/>
                <w:richText/>
              </w:sdtPr>
              <w:sdtContent>
                <w:p>
                  <w:pPr>
                    <w:spacing w:line="360" w:lineRule="auto"/>
                    <w:ind w:firstLine="720"/>
                    <w:jc w:val="both"/>
                    <w:rPr>
                      <w:szCs w:val="24"/>
                      <w:lang w:eastAsia="lt-LT"/>
                    </w:rPr>
                  </w:pPr>
                  <w:sdt>
                    <w:sdtPr>
                      <w:alias w:val="Numeris"/>
                      <w:tag w:val="nr_28790f12763a4da5ac323e971dda0b36"/>
                      <w:lock w:val="sdtLocked"/>
                      <w:richText/>
                    </w:sdtPr>
                    <w:sdtContent>
                      <w:r>
                        <w:rPr>
                          <w:szCs w:val="24"/>
                          <w:lang w:eastAsia="lt-LT"/>
                        </w:rPr>
                        <w:t>1</w:t>
                      </w:r>
                    </w:sdtContent>
                  </w:sdt>
                  <w:r>
                    <w:rPr>
                      <w:szCs w:val="24"/>
                      <w:lang w:eastAsia="lt-LT"/>
                    </w:rPr>
                    <w:t>. Šis įstatymas įsigalioja 2022 m. kovo 1 d.</w:t>
                  </w:r>
                </w:p>
              </w:sdtContent>
            </w:sdt>
            <w:sdt>
              <w:sdtPr>
                <w:alias w:val="3 str. 2 d."/>
                <w:tag w:val="part_ad595bef84d54bd29ce7c3dbaea378bf"/>
                <w:lock w:val="sdtLocked"/>
                <w:richText/>
              </w:sdtPr>
              <w:sdtContent>
                <w:p>
                  <w:pPr>
                    <w:spacing w:line="360" w:lineRule="auto"/>
                    <w:ind w:firstLine="720"/>
                    <w:jc w:val="both"/>
                    <w:rPr>
                      <w:szCs w:val="24"/>
                      <w:lang w:eastAsia="lt-LT"/>
                    </w:rPr>
                  </w:pPr>
                  <w:sdt>
                    <w:sdtPr>
                      <w:alias w:val="Numeris"/>
                      <w:tag w:val="nr_ad595bef84d54bd29ce7c3dbaea378bf"/>
                      <w:lock w:val="sdtLocked"/>
                      <w:richText/>
                    </w:sdtPr>
                    <w:sdtContent>
                      <w:r>
                        <w:rPr>
                          <w:szCs w:val="24"/>
                          <w:lang w:eastAsia="lt-LT"/>
                        </w:rPr>
                        <w:t>2</w:t>
                      </w:r>
                    </w:sdtContent>
                  </w:sdt>
                  <w:r>
                    <w:rPr>
                      <w:szCs w:val="24"/>
                      <w:lang w:eastAsia="lt-LT"/>
                    </w:rPr>
                    <w:t>. Iki šio įstatymo įsigaliojimo pradėtos statybą leidžiančių dokumentų išdavimo procedūros baigiamos vykdyti pagal teisės aktus, galiojusius pradėjus vykdyti šias procedūras.</w:t>
                  </w:r>
                </w:p>
                <w:p>
                  <w:pPr>
                    <w:spacing w:line="360" w:lineRule="auto"/>
                    <w:ind w:firstLine="720"/>
                    <w:jc w:val="both"/>
                  </w:pPr>
                </w:p>
              </w:sdtContent>
            </w:sdt>
          </w:sdtContent>
        </w:sdt>
        <w:sdt>
          <w:sdtPr>
            <w:alias w:val="signatura"/>
            <w:tag w:val="part_000d4b65db374f6e84abc1d99376f4d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C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4CA0A54-AF1C-4D2F-95B3-D5C4EDD2C5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a93b08c3ec243dc9fce6563c25ee65e" PartId="8ddf3ce9de594591871dab4887dd0a0b">
    <Part Type="straipsnis" Nr="1" Abbr="1 str." Title="27 straipsnio pakeitimas" DocPartId="4aae37531d67449fb6d4727adc512c55" PartId="ec604a5ff12643a9b6b994e8ddd5c520">
      <Part Type="strDalis" Nr="1" Abbr="1 str. 1 d." DocPartId="20fb1b11a1414d18b5de647c3089a481" PartId="e1b472fc2fa848c8b602431f80d7fbae">
        <Part Type="citata" DocPartId="f14a78bade7c42c3aa1a2da1a39ea9ca" PartId="e7ea65336daf48bdb9ea2dfe25e99548">
          <Part Type="strPunktas" Nr="16" Abbr="16 p." DocPartId="15814ea20f3a44e99f1c4cea1d76be10" PartId="466d00803d964c49856a579518681e8b"/>
        </Part>
      </Part>
      <Part Type="strDalis" Nr="2" Abbr="1 str. 2 d." DocPartId="aed5825180034b65ad62684c17015ab0" PartId="a4e4b329d942419bbd1d8e8b6118d61c">
        <Part Type="citata" DocPartId="23c842d0b5544db1bf2d43f4a9108134" PartId="fe601f17acaa44b1802c5a75f3572e66">
          <Part Type="strDalis" Nr="13" Abbr="13 d." DocPartId="477783392d094e2387a1995ebdea990f" PartId="57bf756372e14eb4a258252d7d782606"/>
        </Part>
      </Part>
      <Part Type="strDalis" Nr="3" Abbr="1 str. 3 d." DocPartId="bc5f663e8c4141fea78f1d78e9680e0d" PartId="11d7b86ba60e4ac3b2acb37cd302578b">
        <Part Type="citata" DocPartId="1c8c8ec9dd014041bbca33c93ca94496" PartId="ebc9f0e871164499ad40287f1fff5350">
          <Part Type="strPunktas" Nr="2" Abbr="2 p." DocPartId="c03ead6e7e5940269f9c5c6b9c312541" PartId="53c36fe147d2458b8185c125cf9839ae"/>
        </Part>
      </Part>
    </Part>
    <Part Type="straipsnis" Nr="2" Abbr="2 str." Title="27¹ straipsnio pakeitimas" DocPartId="f2de619a96dc4dc792ecdebbd17ffe8d" PartId="0d3a54305818470b9d7a8e99a06e0a27">
      <Part Type="strDalis" Nr="1" Abbr="2 str. 1 d." DocPartId="b7c6ff029c894cae804586e549e2b452" PartId="2c583dd84e97423a9e1e36f60bf15ffe">
        <Part Type="citata" DocPartId="27c681bbeb804da79eeb75cf56c38128" PartId="05edcdd7bc0d4f05a53ed655270f5322">
          <Part Type="strPunktas" Nr="9" Abbr="9 p." DocPartId="936558371d9f405b885e05c49bb4de39" PartId="a430da4ad20945f3894833e5bfe62427"/>
        </Part>
      </Part>
    </Part>
    <Part Type="straipsnis" Nr="3" Abbr="3 str." Title="Įstatymo įsigaliojimas ir taikymas" DocPartId="2218174a1e6f430ca59091f6c36e30b8" PartId="7dacd2579ebb4f84bad081899b3c6e1c">
      <Part Type="strDalis" Nr="1" Abbr="3 str. 1 d." DocPartId="e82fbf9de9b846d197b7ba25209f2b3e" PartId="28790f12763a4da5ac323e971dda0b36"/>
      <Part Type="strDalis" Nr="2" Abbr="3 str. 2 d." DocPartId="a44ba47da2c44070a23a690d37c3a68d" PartId="ad595bef84d54bd29ce7c3dbaea378bf"/>
    </Part>
    <Part Type="signatura" DocPartId="d29fff942b4c4cdbbaad976335d81a60" PartId="000d4b65db374f6e84abc1d99376f4d0"/>
  </Part>
</Parts>
</file>

<file path=customXml/itemProps1.xml><?xml version="1.0" encoding="utf-8"?>
<ds:datastoreItem xmlns:ds="http://schemas.openxmlformats.org/officeDocument/2006/customXml" ds:itemID="{A57F7B9A-09D0-4DB0-95DD-AE1E5CE987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492</Words>
  <Characters>3406</Characters>
  <Application>Microsoft Office Word</Application>
  <DocSecurity>4</DocSecurity>
  <Lines>64</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3876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2021-12-08T12:23:00Z</dcterms:created>
  <dc:creator>MOZERĖ Dainora</dc:creator>
  <lastModifiedBy>adlibuser</lastModifiedBy>
  <lastPrinted>2021-11-25T15:14:00Z</lastPrinted>
  <dcterms:modified xsi:type="dcterms:W3CDTF">2021-12-08T12:23:00Z</dcterms:modified>
  <revision>2</revision>
</coreProperties>
</file>