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CB5" w:rsidRDefault="00353CB5">
      <w:pPr>
        <w:jc w:val="center"/>
        <w:rPr>
          <w:lang w:eastAsia="lt-LT"/>
        </w:rPr>
      </w:pPr>
    </w:p>
    <w:p w:rsidR="00353CB5" w:rsidRDefault="00353CB5">
      <w:pPr>
        <w:jc w:val="center"/>
        <w:rPr>
          <w:lang w:eastAsia="lt-LT"/>
        </w:rPr>
      </w:pPr>
    </w:p>
    <w:p w:rsidR="00353CB5" w:rsidRDefault="00832C27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5AC98D5A" wp14:editId="01409801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CB5" w:rsidRDefault="00353CB5">
      <w:pPr>
        <w:rPr>
          <w:sz w:val="10"/>
          <w:szCs w:val="10"/>
        </w:rPr>
      </w:pPr>
    </w:p>
    <w:p w:rsidR="00353CB5" w:rsidRDefault="00832C27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:rsidR="00353CB5" w:rsidRDefault="00353CB5">
      <w:pPr>
        <w:jc w:val="center"/>
        <w:rPr>
          <w:caps/>
          <w:lang w:eastAsia="lt-LT"/>
        </w:rPr>
      </w:pPr>
    </w:p>
    <w:p w:rsidR="00353CB5" w:rsidRDefault="00832C27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:rsidR="00353CB5" w:rsidRDefault="00832C27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LIETUVOS RESPUBLIKOS VYRIAUSYBĖS </w:t>
      </w:r>
    </w:p>
    <w:p w:rsidR="00353CB5" w:rsidRDefault="00832C27">
      <w:pPr>
        <w:widowControl w:val="0"/>
        <w:jc w:val="center"/>
        <w:rPr>
          <w:b/>
          <w:bCs/>
          <w:caps/>
          <w:color w:val="000000"/>
          <w:lang w:eastAsia="lt-LT"/>
        </w:rPr>
      </w:pPr>
      <w:r>
        <w:rPr>
          <w:b/>
          <w:caps/>
          <w:lang w:eastAsia="lt-LT"/>
        </w:rPr>
        <w:t>2021 M. gruodžio 22 D. NUTARIMO NR. 1114 „</w:t>
      </w:r>
      <w:r>
        <w:rPr>
          <w:b/>
          <w:bCs/>
          <w:color w:val="000000"/>
          <w:lang w:eastAsia="lt-LT"/>
        </w:rPr>
        <w:t xml:space="preserve">DĖL DOKUMENTŲ VALDYMO BENDROSIOS INFORMACINĖS SISTEMOS </w:t>
      </w:r>
      <w:r>
        <w:rPr>
          <w:b/>
          <w:bCs/>
          <w:color w:val="000000"/>
          <w:lang w:eastAsia="lt-LT"/>
        </w:rPr>
        <w:t>PASLAUGŲ NAUDOJIMO</w:t>
      </w:r>
      <w:r>
        <w:rPr>
          <w:b/>
          <w:bCs/>
          <w:caps/>
          <w:color w:val="000000"/>
          <w:lang w:eastAsia="lt-LT"/>
        </w:rPr>
        <w:t>“</w:t>
      </w:r>
    </w:p>
    <w:p w:rsidR="00353CB5" w:rsidRDefault="00832C27">
      <w:pPr>
        <w:widowControl w:val="0"/>
        <w:jc w:val="center"/>
        <w:rPr>
          <w:b/>
          <w:caps/>
          <w:lang w:val="en-US" w:eastAsia="lt-LT"/>
        </w:rPr>
      </w:pPr>
      <w:r>
        <w:rPr>
          <w:b/>
          <w:szCs w:val="24"/>
          <w:lang w:eastAsia="lt-LT"/>
        </w:rPr>
        <w:t>PAKEITIMO</w:t>
      </w:r>
    </w:p>
    <w:p w:rsidR="00353CB5" w:rsidRDefault="00353CB5">
      <w:pPr>
        <w:tabs>
          <w:tab w:val="center" w:pos="4153"/>
          <w:tab w:val="right" w:pos="8306"/>
        </w:tabs>
        <w:rPr>
          <w:lang w:eastAsia="lt-LT"/>
        </w:rPr>
      </w:pPr>
    </w:p>
    <w:p w:rsidR="00353CB5" w:rsidRDefault="00832C27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2022 m. kovo 30 d. </w:t>
      </w:r>
      <w:r>
        <w:rPr>
          <w:lang w:eastAsia="lt-LT"/>
        </w:rPr>
        <w:t>Nr. 303</w:t>
      </w:r>
    </w:p>
    <w:p w:rsidR="00353CB5" w:rsidRDefault="00832C27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:rsidR="00353CB5" w:rsidRDefault="00353CB5">
      <w:pPr>
        <w:jc w:val="center"/>
        <w:rPr>
          <w:lang w:eastAsia="lt-LT"/>
        </w:rPr>
      </w:pPr>
    </w:p>
    <w:p w:rsidR="00353CB5" w:rsidRDefault="00832C27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:rsidR="00353CB5" w:rsidRDefault="00832C27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Pakeisti Valstybės ir savivaldybių institucijų, įstaigų ir įmonių, naudojančių Dokumentų valdymo bendrąją informacinę sistemą, sąrašą, patvirtintą Lietuvos Respublikos </w:t>
      </w:r>
      <w:r>
        <w:rPr>
          <w:szCs w:val="24"/>
          <w:lang w:eastAsia="lt-LT"/>
        </w:rPr>
        <w:t>Vyriausybės 2021 m. gruodžio 22 d. nutarimu Nr. 1114 „Dėl Dokumentų valdymo bendrosios informacinės sistemos paslaugų naudojimo“:</w:t>
      </w:r>
    </w:p>
    <w:p w:rsidR="00353CB5" w:rsidRDefault="00832C27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</w:t>
      </w:r>
      <w:r>
        <w:rPr>
          <w:szCs w:val="24"/>
          <w:lang w:eastAsia="lt-LT"/>
        </w:rPr>
        <w:t>. Pripažinti netekusiu galios 85 punktą.</w:t>
      </w:r>
    </w:p>
    <w:p w:rsidR="00353CB5" w:rsidRDefault="00832C27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1.2</w:t>
      </w:r>
      <w:r>
        <w:rPr>
          <w:szCs w:val="24"/>
          <w:lang w:eastAsia="lt-LT"/>
        </w:rPr>
        <w:t>. Pakeisti 91 punktą ir jį išdėstyti taip:</w:t>
      </w:r>
    </w:p>
    <w:tbl>
      <w:tblPr>
        <w:tblW w:w="9214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51"/>
        <w:gridCol w:w="1417"/>
        <w:gridCol w:w="6946"/>
      </w:tblGrid>
      <w:tr w:rsidR="00353CB5">
        <w:trPr>
          <w:trHeight w:val="198"/>
        </w:trPr>
        <w:tc>
          <w:tcPr>
            <w:tcW w:w="851" w:type="dxa"/>
          </w:tcPr>
          <w:p w:rsidR="00353CB5" w:rsidRDefault="00832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„91. </w:t>
            </w:r>
          </w:p>
        </w:tc>
        <w:tc>
          <w:tcPr>
            <w:tcW w:w="1417" w:type="dxa"/>
            <w:shd w:val="clear" w:color="auto" w:fill="auto"/>
          </w:tcPr>
          <w:p w:rsidR="00353CB5" w:rsidRDefault="00832C27">
            <w:pPr>
              <w:ind w:left="-108" w:right="-108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125447177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53CB5" w:rsidRDefault="00832C27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Viešoji įsta</w:t>
            </w:r>
            <w:r>
              <w:rPr>
                <w:color w:val="000000"/>
                <w:szCs w:val="24"/>
                <w:lang w:eastAsia="lt-LT"/>
              </w:rPr>
              <w:t>iga Inovacijų agentūra“.</w:t>
            </w:r>
          </w:p>
        </w:tc>
      </w:tr>
    </w:tbl>
    <w:p w:rsidR="00353CB5" w:rsidRDefault="00353CB5">
      <w:pPr>
        <w:tabs>
          <w:tab w:val="left" w:pos="1560"/>
        </w:tabs>
        <w:ind w:firstLine="709"/>
        <w:jc w:val="both"/>
        <w:rPr>
          <w:szCs w:val="24"/>
          <w:lang w:eastAsia="lt-LT"/>
        </w:rPr>
      </w:pPr>
    </w:p>
    <w:p w:rsidR="00353CB5" w:rsidRDefault="00353CB5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353CB5" w:rsidRDefault="00832C2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353CB5" w:rsidRDefault="00832C2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Ministrė Pirmininkė</w:t>
      </w:r>
      <w:r>
        <w:rPr>
          <w:lang w:eastAsia="lt-LT"/>
        </w:rPr>
        <w:tab/>
        <w:t xml:space="preserve">                   Ingrida Šimonytė</w:t>
      </w:r>
    </w:p>
    <w:p w:rsidR="00353CB5" w:rsidRDefault="00353CB5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353CB5" w:rsidRDefault="00353CB5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832C27" w:rsidRDefault="00832C2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</w:p>
    <w:p w:rsidR="00353CB5" w:rsidRDefault="00832C27" w:rsidP="00832C2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Vidaus reikalų ministrė</w:t>
      </w:r>
      <w:r>
        <w:rPr>
          <w:lang w:eastAsia="lt-LT"/>
        </w:rPr>
        <w:tab/>
        <w:t xml:space="preserve">                       </w:t>
      </w:r>
      <w:r>
        <w:rPr>
          <w:lang w:eastAsia="lt-LT"/>
        </w:rPr>
        <w:tab/>
        <w:t xml:space="preserve">Agnė </w:t>
      </w:r>
      <w:proofErr w:type="spellStart"/>
      <w:r>
        <w:rPr>
          <w:lang w:eastAsia="lt-LT"/>
        </w:rPr>
        <w:t>Bilotaitė</w:t>
      </w:r>
      <w:proofErr w:type="spellEnd"/>
    </w:p>
    <w:sectPr w:rsidR="00353C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CB5" w:rsidRDefault="00832C27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353CB5" w:rsidRDefault="00832C27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CB5" w:rsidRDefault="00353CB5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CB5" w:rsidRDefault="00353CB5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CB5" w:rsidRDefault="00353CB5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CB5" w:rsidRDefault="00832C27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353CB5" w:rsidRDefault="00832C27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CB5" w:rsidRDefault="00832C27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353CB5" w:rsidRDefault="00353CB5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CB5" w:rsidRDefault="00832C27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:rsidR="00353CB5" w:rsidRDefault="00353CB5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CB5" w:rsidRDefault="00353CB5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E7"/>
    <w:rsid w:val="00353CB5"/>
    <w:rsid w:val="004C66E7"/>
    <w:rsid w:val="0083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90F9464"/>
  <w15:docId w15:val="{26D4AECC-63C3-49E1-B1E4-6350A739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873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2022-04-01T12:05:00Z</dcterms:created>
  <dc:creator>lrvk</dc:creator>
  <lastModifiedBy>BODIN Aušra</lastModifiedBy>
  <lastPrinted>2017-06-01T05:28:00Z</lastPrinted>
  <dcterms:modified xsi:type="dcterms:W3CDTF">2022-04-01T12:15:00Z</dcterms:modified>
  <revision>3</revision>
</coreProperties>
</file>