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sdt>
      <w:sdtPr>
        <w:alias w:val="pagrindine"/>
        <w:tag w:val="part_860b20a184884906acb4dfa75d3af8c2"/>
        <w:id w:val="-643966733"/>
        <w:lock w:val="sdtLocked"/>
      </w:sdtPr>
      <w:sdtEndPr/>
      <w:sdtContent>
        <w:p w14:paraId="295EC4C3" w14:textId="283557D2" w:rsidR="009C32B7" w:rsidRDefault="00AB4A31" w:rsidP="00D90B6E">
          <w:pPr>
            <w:tabs>
              <w:tab w:val="center" w:pos="4153"/>
              <w:tab w:val="right" w:pos="8306"/>
            </w:tabs>
            <w:jc w:val="center"/>
            <w:rPr>
              <w:lang w:eastAsia="lt-LT"/>
            </w:rPr>
          </w:pPr>
          <w:r>
            <w:rPr>
              <w:noProof/>
              <w:lang w:val="en-US"/>
            </w:rPr>
            <w:drawing>
              <wp:inline distT="0" distB="0" distL="0" distR="0" wp14:anchorId="12E61D6E" wp14:editId="2103B4D8">
                <wp:extent cx="594995" cy="626745"/>
                <wp:effectExtent l="0" t="0" r="0" b="1905"/>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94995" cy="626745"/>
                        </a:xfrm>
                        <a:prstGeom prst="rect">
                          <a:avLst/>
                        </a:prstGeom>
                        <a:noFill/>
                        <a:ln>
                          <a:noFill/>
                        </a:ln>
                      </pic:spPr>
                    </pic:pic>
                  </a:graphicData>
                </a:graphic>
              </wp:inline>
            </w:drawing>
          </w:r>
        </w:p>
        <w:p w14:paraId="33AF29D6" w14:textId="77777777" w:rsidR="009C32B7" w:rsidRDefault="00AB4A31">
          <w:pPr>
            <w:jc w:val="center"/>
            <w:rPr>
              <w:b/>
              <w:lang w:eastAsia="lt-LT"/>
            </w:rPr>
          </w:pPr>
          <w:r>
            <w:rPr>
              <w:b/>
              <w:lang w:eastAsia="lt-LT"/>
            </w:rPr>
            <w:t>LIETUVOS RESPUBLIKOS FINANSŲ MINISTRAS</w:t>
          </w:r>
        </w:p>
        <w:p w14:paraId="61E4B30F" w14:textId="77777777" w:rsidR="009C32B7" w:rsidRDefault="009C32B7">
          <w:pPr>
            <w:jc w:val="center"/>
            <w:rPr>
              <w:b/>
              <w:lang w:eastAsia="lt-LT"/>
            </w:rPr>
          </w:pPr>
        </w:p>
        <w:p w14:paraId="2CF89F43" w14:textId="02557A0A" w:rsidR="009C32B7" w:rsidRDefault="00AB4A31" w:rsidP="00D90B6E">
          <w:pPr>
            <w:jc w:val="center"/>
            <w:rPr>
              <w:lang w:eastAsia="lt-LT"/>
            </w:rPr>
          </w:pPr>
          <w:r>
            <w:rPr>
              <w:b/>
              <w:lang w:eastAsia="lt-LT"/>
            </w:rPr>
            <w:t>ĮSAKYMAS</w:t>
          </w:r>
        </w:p>
        <w:p w14:paraId="3A59C5D4" w14:textId="77777777" w:rsidR="009C32B7" w:rsidRDefault="00AB4A31">
          <w:pPr>
            <w:jc w:val="center"/>
            <w:rPr>
              <w:lang w:eastAsia="lt-LT"/>
            </w:rPr>
          </w:pPr>
          <w:r>
            <w:rPr>
              <w:b/>
              <w:lang w:eastAsia="lt-LT"/>
            </w:rPr>
            <w:t xml:space="preserve">DĖL </w:t>
          </w:r>
          <w:r>
            <w:rPr>
              <w:b/>
              <w:bCs/>
              <w:color w:val="000000"/>
              <w:szCs w:val="24"/>
              <w:lang w:eastAsia="lt-LT"/>
            </w:rPr>
            <w:t xml:space="preserve">FINANSŲ MINISTRO </w:t>
          </w:r>
          <w:r>
            <w:rPr>
              <w:b/>
              <w:szCs w:val="24"/>
            </w:rPr>
            <w:t>2023 M. GEGUŽĖS 8 D.</w:t>
          </w:r>
          <w:r>
            <w:rPr>
              <w:b/>
              <w:bCs/>
              <w:color w:val="000000"/>
              <w:szCs w:val="24"/>
              <w:lang w:eastAsia="lt-LT"/>
            </w:rPr>
            <w:t xml:space="preserve"> ĮSAKYMO NR. 1K-180 „DĖL </w:t>
          </w:r>
          <w:r>
            <w:rPr>
              <w:b/>
              <w:szCs w:val="24"/>
            </w:rPr>
            <w:t>LIETUVOS RESPUBLIKOS VALSTYBĖS IŽDO ĮSTATYMO ĮGYVENDINIMO</w:t>
          </w:r>
          <w:r>
            <w:rPr>
              <w:b/>
              <w:bCs/>
              <w:color w:val="000000"/>
              <w:szCs w:val="24"/>
              <w:lang w:eastAsia="lt-LT"/>
            </w:rPr>
            <w:t>“ PAKEITIMO</w:t>
          </w:r>
        </w:p>
        <w:p w14:paraId="704659F0" w14:textId="210717E1" w:rsidR="009C32B7" w:rsidRDefault="009C32B7">
          <w:pPr>
            <w:jc w:val="center"/>
            <w:rPr>
              <w:lang w:eastAsia="lt-LT"/>
            </w:rPr>
          </w:pPr>
        </w:p>
        <w:p w14:paraId="55F5469F" w14:textId="77777777" w:rsidR="009C32B7" w:rsidRDefault="009C32B7">
          <w:pPr>
            <w:jc w:val="center"/>
            <w:rPr>
              <w:lang w:eastAsia="lt-LT"/>
            </w:rPr>
          </w:pPr>
        </w:p>
        <w:p w14:paraId="3DA3141C" w14:textId="431126EC" w:rsidR="009C32B7" w:rsidRDefault="00D90B6E">
          <w:pPr>
            <w:jc w:val="center"/>
            <w:rPr>
              <w:lang w:eastAsia="lt-LT"/>
            </w:rPr>
          </w:pPr>
          <w:r>
            <w:rPr>
              <w:lang w:eastAsia="lt-LT"/>
            </w:rPr>
            <w:t>2026 m. birželio 23 d.</w:t>
          </w:r>
          <w:r w:rsidR="00AB4A31">
            <w:rPr>
              <w:lang w:eastAsia="lt-LT"/>
            </w:rPr>
            <w:t xml:space="preserve"> Nr. 1K-</w:t>
          </w:r>
          <w:r>
            <w:rPr>
              <w:lang w:eastAsia="lt-LT"/>
            </w:rPr>
            <w:t>206</w:t>
          </w:r>
        </w:p>
        <w:p w14:paraId="3447418D" w14:textId="77777777" w:rsidR="009C32B7" w:rsidRDefault="00AB4A31">
          <w:pPr>
            <w:jc w:val="center"/>
            <w:rPr>
              <w:lang w:eastAsia="lt-LT"/>
            </w:rPr>
          </w:pPr>
          <w:r>
            <w:rPr>
              <w:lang w:eastAsia="lt-LT"/>
            </w:rPr>
            <w:t>Vilnius</w:t>
          </w:r>
        </w:p>
        <w:p w14:paraId="2CAA8DB9" w14:textId="77777777" w:rsidR="009C32B7" w:rsidRDefault="009C32B7">
          <w:pPr>
            <w:jc w:val="center"/>
            <w:rPr>
              <w:lang w:eastAsia="lt-LT"/>
            </w:rPr>
          </w:pPr>
        </w:p>
        <w:p w14:paraId="4E47763B" w14:textId="77777777" w:rsidR="00D90B6E" w:rsidRDefault="00D90B6E">
          <w:pPr>
            <w:jc w:val="center"/>
            <w:rPr>
              <w:lang w:eastAsia="lt-LT"/>
            </w:rPr>
          </w:pPr>
        </w:p>
        <w:sdt>
          <w:sdtPr>
            <w:alias w:val="pastraipa"/>
            <w:tag w:val="part_81c00a0899f541e9b3352233aaf68d42"/>
            <w:id w:val="-549076244"/>
            <w:lock w:val="sdtLocked"/>
          </w:sdtPr>
          <w:sdtEndPr/>
          <w:sdtContent>
            <w:p w14:paraId="3DB90D90" w14:textId="77777777" w:rsidR="009C32B7" w:rsidRDefault="00AB4A31">
              <w:pPr>
                <w:tabs>
                  <w:tab w:val="left" w:pos="851"/>
                </w:tabs>
                <w:ind w:firstLine="851"/>
                <w:jc w:val="both"/>
                <w:rPr>
                  <w:bCs/>
                  <w:szCs w:val="24"/>
                  <w:lang w:eastAsia="lt-LT"/>
                </w:rPr>
              </w:pPr>
              <w:r>
                <w:rPr>
                  <w:color w:val="000000"/>
                  <w:szCs w:val="24"/>
                  <w:lang w:eastAsia="lt-LT"/>
                </w:rPr>
                <w:t xml:space="preserve">P a k e i č i u </w:t>
              </w:r>
              <w:r>
                <w:rPr>
                  <w:lang w:eastAsia="lt-LT"/>
                </w:rPr>
                <w:t>Valstybės biudžeto lėšų išdavimo iš valstybės iždo pagrindinės sąskaitos taisykles, patvirtintas Lietuvos Respublikos finansų ministro 2023 m. gegužės 8 d. įsakymu Nr. 1K-180 „Dėl Lietuvos Respublikos valstybės iždo įstatymo įgyvendinimo“,</w:t>
              </w:r>
              <w:r>
                <w:rPr>
                  <w:bCs/>
                  <w:szCs w:val="24"/>
                  <w:lang w:eastAsia="lt-LT"/>
                </w:rPr>
                <w:t xml:space="preserve"> ir 21 punktą išdėstau taip:</w:t>
              </w:r>
            </w:p>
            <w:sdt>
              <w:sdtPr>
                <w:alias w:val="citata"/>
                <w:tag w:val="part_0e22846269004045b47477c29a2ca87f"/>
                <w:id w:val="-635407117"/>
                <w:lock w:val="sdtLocked"/>
              </w:sdtPr>
              <w:sdtEndPr/>
              <w:sdtContent>
                <w:sdt>
                  <w:sdtPr>
                    <w:alias w:val="21 p."/>
                    <w:tag w:val="part_3175aef403194732ac166e0c8ccbfdce"/>
                    <w:id w:val="-832527968"/>
                    <w:lock w:val="sdtLocked"/>
                  </w:sdtPr>
                  <w:sdtEndPr/>
                  <w:sdtContent>
                    <w:p w14:paraId="4A685F54" w14:textId="04E8EA96" w:rsidR="009C32B7" w:rsidRDefault="00AB4A31" w:rsidP="00D90B6E">
                      <w:pPr>
                        <w:ind w:firstLine="851"/>
                        <w:jc w:val="both"/>
                        <w:rPr>
                          <w:lang w:eastAsia="lt-LT"/>
                        </w:rPr>
                      </w:pPr>
                      <w:r>
                        <w:rPr>
                          <w:bCs/>
                          <w:szCs w:val="24"/>
                          <w:lang w:eastAsia="lt-LT"/>
                        </w:rPr>
                        <w:t>„</w:t>
                      </w:r>
                      <w:sdt>
                        <w:sdtPr>
                          <w:alias w:val="Numeris"/>
                          <w:tag w:val="nr_3175aef403194732ac166e0c8ccbfdce"/>
                          <w:id w:val="1928540267"/>
                          <w:lock w:val="sdtLocked"/>
                        </w:sdtPr>
                        <w:sdtEndPr/>
                        <w:sdtContent>
                          <w:r>
                            <w:rPr>
                              <w:bCs/>
                              <w:szCs w:val="24"/>
                              <w:lang w:eastAsia="lt-LT"/>
                            </w:rPr>
                            <w:t>21</w:t>
                          </w:r>
                        </w:sdtContent>
                      </w:sdt>
                      <w:r>
                        <w:rPr>
                          <w:bCs/>
                          <w:szCs w:val="24"/>
                          <w:lang w:eastAsia="lt-LT"/>
                        </w:rPr>
                        <w:t xml:space="preserve">. </w:t>
                      </w:r>
                      <w:r>
                        <w:rPr>
                          <w:bCs/>
                          <w:lang w:eastAsia="lt-LT"/>
                        </w:rPr>
                        <w:t>Mokėjimo paraiškoje, skirtoje dotacijoms pagal ekonominės klasifikacijos 2.5.3.1.1.2, 2.5.3.1.1.3, 2.5.3.2.1.2 ir 2.5.3.2.1.3 straipsnius pervesti, nurodomas savivaldybės iždo kodas ir atitinkamų biudžetinių metų dotacijų paskirčių kodai, kurie į mokėjimo paraiškas įrašomi pasirenkant iš VBAM sistemoje esančių savivaldybių ir dotacijų paskirčių klasifikatorių. Be to, mokėjimo paraiškos parengimo lango laukelyje „Tiekėjo SF Nr.“ nurodoma savivaldybei pervedamos dotacijos paskirties informacija (kodas ir suma</w:t>
                      </w:r>
                      <w:r>
                        <w:rPr>
                          <w:bCs/>
                          <w:lang w:eastAsia="lt-LT"/>
                        </w:rPr>
                        <w:t>).</w:t>
                      </w:r>
                      <w:r>
                        <w:rPr>
                          <w:bCs/>
                          <w:szCs w:val="24"/>
                          <w:lang w:eastAsia="lt-LT"/>
                        </w:rPr>
                        <w:t>“</w:t>
                      </w:r>
                    </w:p>
                  </w:sdtContent>
                </w:sdt>
              </w:sdtContent>
            </w:sdt>
          </w:sdtContent>
        </w:sdt>
        <w:sdt>
          <w:sdtPr>
            <w:alias w:val="signatura"/>
            <w:tag w:val="part_392de761ceae4e99a5d64def33fa9956"/>
            <w:id w:val="998304072"/>
            <w:lock w:val="sdtLocked"/>
          </w:sdtPr>
          <w:sdtEndPr/>
          <w:sdtContent>
            <w:p w14:paraId="17401823" w14:textId="77777777" w:rsidR="00D90B6E" w:rsidRDefault="00D90B6E"/>
            <w:p w14:paraId="16A99ECD" w14:textId="77777777" w:rsidR="00D90B6E" w:rsidRDefault="00D90B6E"/>
            <w:p w14:paraId="55528A6D" w14:textId="77777777" w:rsidR="00D90B6E" w:rsidRDefault="00D90B6E"/>
            <w:p w14:paraId="6B2748B7" w14:textId="7ED21D6D" w:rsidR="009C32B7" w:rsidRDefault="00AB4A31" w:rsidP="00D90B6E">
              <w:pPr>
                <w:tabs>
                  <w:tab w:val="left" w:pos="7371"/>
                </w:tabs>
                <w:rPr>
                  <w:lang w:eastAsia="lt-LT"/>
                </w:rPr>
              </w:pPr>
              <w:r>
                <w:rPr>
                  <w:szCs w:val="24"/>
                  <w:lang w:eastAsia="lt-LT"/>
                </w:rPr>
                <w:t>Finansų ministras</w:t>
              </w:r>
              <w:r>
                <w:rPr>
                  <w:szCs w:val="24"/>
                  <w:lang w:eastAsia="lt-LT"/>
                </w:rPr>
                <w:tab/>
              </w:r>
              <w:r>
                <w:rPr>
                  <w:rFonts w:cs="Helvetica"/>
                  <w:szCs w:val="24"/>
                  <w:lang w:eastAsia="lt-LT"/>
                </w:rPr>
                <w:t xml:space="preserve">Kristupas Vaitiekūnas </w:t>
              </w:r>
            </w:p>
          </w:sdtContent>
        </w:sdt>
      </w:sdtContent>
    </w:sdt>
    <w:sectPr w:rsidR="009C32B7">
      <w:headerReference w:type="even" r:id="rId9"/>
      <w:headerReference w:type="default" r:id="rId10"/>
      <w:footerReference w:type="even" r:id="rId11"/>
      <w:footerReference w:type="default" r:id="rId12"/>
      <w:headerReference w:type="first" r:id="rId13"/>
      <w:footerReference w:type="first" r:id="rId14"/>
      <w:type w:val="continuous"/>
      <w:pgSz w:w="11906" w:h="16838" w:code="9"/>
      <w:pgMar w:top="709" w:right="567" w:bottom="992" w:left="1701" w:header="561" w:footer="686" w:gutter="0"/>
      <w:cols w:space="1296"/>
      <w:formProt w:val="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EA4A2C5" w14:textId="77777777" w:rsidR="00AB4A31" w:rsidRDefault="00AB4A31">
      <w:pPr>
        <w:rPr>
          <w:lang w:eastAsia="lt-LT"/>
        </w:rPr>
      </w:pPr>
      <w:r>
        <w:rPr>
          <w:lang w:eastAsia="lt-LT"/>
        </w:rPr>
        <w:separator/>
      </w:r>
    </w:p>
  </w:endnote>
  <w:endnote w:type="continuationSeparator" w:id="0">
    <w:p w14:paraId="2795B4B6" w14:textId="77777777" w:rsidR="00AB4A31" w:rsidRDefault="00AB4A31">
      <w:pPr>
        <w:rPr>
          <w:lang w:eastAsia="lt-LT"/>
        </w:rPr>
      </w:pPr>
      <w:r>
        <w:rPr>
          <w:lang w:eastAsia="lt-LT"/>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Helvetica">
    <w:panose1 w:val="020B0604020202020204"/>
    <w:charset w:val="00"/>
    <w:family w:val="swiss"/>
    <w:pitch w:val="variable"/>
    <w:sig w:usb0="00000003" w:usb1="00000000" w:usb2="00000000" w:usb3="00000000" w:csb0="00000001"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200ACF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E816AEA" w14:textId="77777777" w:rsidR="009C32B7" w:rsidRDefault="009C32B7">
    <w:pPr>
      <w:tabs>
        <w:tab w:val="center" w:pos="4153"/>
        <w:tab w:val="right" w:pos="8306"/>
      </w:tabs>
      <w:rPr>
        <w:lang w:eastAsia="lt-LT"/>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48B71B8" w14:textId="77777777" w:rsidR="009C32B7" w:rsidRDefault="009C32B7">
    <w:pPr>
      <w:ind w:right="227"/>
      <w:jc w:val="right"/>
      <w:rPr>
        <w:lang w:eastAsia="lt-LT"/>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4D3B04C" w14:textId="77777777" w:rsidR="009C32B7" w:rsidRDefault="00AB4A31">
    <w:pPr>
      <w:ind w:right="227"/>
      <w:jc w:val="right"/>
      <w:rPr>
        <w:sz w:val="10"/>
        <w:lang w:eastAsia="lt-LT"/>
      </w:rPr>
    </w:pPr>
    <w:r>
      <w:rPr>
        <w:sz w:val="10"/>
        <w:lang w:eastAsia="lt-LT"/>
      </w:rPr>
      <w:t>Dokumentas1</w:t>
    </w:r>
  </w:p>
  <w:p w14:paraId="081F4009" w14:textId="77777777" w:rsidR="009C32B7" w:rsidRDefault="009C32B7">
    <w:pPr>
      <w:tabs>
        <w:tab w:val="center" w:pos="4153"/>
        <w:tab w:val="right" w:pos="8306"/>
      </w:tabs>
      <w:rPr>
        <w:lang w:eastAsia="lt-LT"/>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D8739DD" w14:textId="77777777" w:rsidR="00AB4A31" w:rsidRDefault="00AB4A31">
      <w:pPr>
        <w:rPr>
          <w:lang w:eastAsia="lt-LT"/>
        </w:rPr>
      </w:pPr>
      <w:r>
        <w:rPr>
          <w:lang w:eastAsia="lt-LT"/>
        </w:rPr>
        <w:separator/>
      </w:r>
    </w:p>
  </w:footnote>
  <w:footnote w:type="continuationSeparator" w:id="0">
    <w:p w14:paraId="3DE8BBEB" w14:textId="77777777" w:rsidR="00AB4A31" w:rsidRDefault="00AB4A31">
      <w:pPr>
        <w:rPr>
          <w:lang w:eastAsia="lt-LT"/>
        </w:rPr>
      </w:pPr>
      <w:r>
        <w:rPr>
          <w:lang w:eastAsia="lt-LT"/>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BD747DD" w14:textId="77777777" w:rsidR="009C32B7" w:rsidRDefault="00AB4A31">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14:paraId="7CECAE4A" w14:textId="77777777" w:rsidR="009C32B7" w:rsidRDefault="009C32B7">
    <w:pPr>
      <w:tabs>
        <w:tab w:val="center" w:pos="4153"/>
        <w:tab w:val="right" w:pos="8306"/>
      </w:tabs>
      <w:rPr>
        <w:lang w:eastAsia="lt-LT"/>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C316365" w14:textId="77777777" w:rsidR="009C32B7" w:rsidRDefault="00AB4A31">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separate"/>
    </w:r>
    <w:r>
      <w:rPr>
        <w:lang w:eastAsia="lt-LT"/>
      </w:rPr>
      <w:t>2</w:t>
    </w:r>
    <w:r>
      <w:rPr>
        <w:lang w:eastAsia="lt-LT"/>
      </w:rPr>
      <w:fldChar w:fldCharType="end"/>
    </w:r>
  </w:p>
  <w:p w14:paraId="7DBEF2DA" w14:textId="77777777" w:rsidR="009C32B7" w:rsidRDefault="009C32B7">
    <w:pPr>
      <w:tabs>
        <w:tab w:val="center" w:pos="4153"/>
        <w:tab w:val="right" w:pos="8306"/>
      </w:tabs>
      <w:rPr>
        <w:lang w:eastAsia="lt-LT"/>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A80916A" w14:textId="77777777" w:rsidR="009C32B7" w:rsidRDefault="009C32B7">
    <w:pPr>
      <w:tabs>
        <w:tab w:val="center" w:pos="4153"/>
        <w:tab w:val="right" w:pos="8306"/>
      </w:tabs>
      <w:rPr>
        <w:lang w:eastAsia="lt-LT"/>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036AA"/>
    <w:rsid w:val="002036AA"/>
    <w:rsid w:val="009C32B7"/>
    <w:rsid w:val="00A606CF"/>
    <w:rsid w:val="00AB4A31"/>
    <w:rsid w:val="00D90B6E"/>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68C25218"/>
  <w15:docId w15:val="{FE771C53-731C-472A-8794-AAD8C31888A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6">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agrindine" DocPartId="eb1e3f9811a6421eb57eeabee1f14f1a" PartId="860b20a184884906acb4dfa75d3af8c2">
    <Part Type="pastraipa" DocPartId="3b88b3dfa8684134b11fdd13b9909291" PartId="81c00a0899f541e9b3352233aaf68d42">
      <Part Type="citata" DocPartId="f4512648f10f42e5aaa467da034ef679" PartId="0e22846269004045b47477c29a2ca87f">
        <Part Type="punktas" Nr="21" Abbr="21 p." DocPartId="daf67e6e9cfc42039513f49bb9f8aff6" PartId="3175aef403194732ac166e0c8ccbfdce"/>
      </Part>
    </Part>
    <Part Type="signatura" DocPartId="0ec2d52b41eb490ea1ee2f3bb1f373ea" PartId="392de761ceae4e99a5d64def33fa9956"/>
  </Part>
</Parts>
</file>

<file path=customXml/itemProps1.xml><?xml version="1.0" encoding="utf-8"?>
<ds:datastoreItem xmlns:ds="http://schemas.openxmlformats.org/officeDocument/2006/customXml" ds:itemID="{C0F382EC-BF40-4A9E-9E29-3C18092DD870}">
  <ds:schemaRefs>
    <ds:schemaRef ds:uri="http://schemas.openxmlformats.org/officeDocument/2006/bibliography"/>
  </ds:schemaRefs>
</ds:datastoreItem>
</file>

<file path=customXml/itemProps2.xml><?xml version="1.0" encoding="utf-8"?>
<ds:datastoreItem xmlns:ds="http://schemas.openxmlformats.org/officeDocument/2006/customXml" ds:itemID="{21EB3B7A-4074-4D77-9CAC-55D31A772E23}">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696</Words>
  <Characters>397</Characters>
  <Application>Microsoft Office Word</Application>
  <DocSecurity>0</DocSecurity>
  <Lines>3</Lines>
  <Paragraphs>2</Paragraphs>
  <ScaleCrop>false</ScaleCrop>
  <HeadingPairs>
    <vt:vector size="2" baseType="variant">
      <vt:variant>
        <vt:lpstr>Pavadinimas</vt:lpstr>
      </vt:variant>
      <vt:variant>
        <vt:i4>1</vt:i4>
      </vt:variant>
    </vt:vector>
  </HeadingPairs>
  <TitlesOfParts>
    <vt:vector size="1" baseType="lpstr">
      <vt:lpstr/>
    </vt:vector>
  </TitlesOfParts>
  <Company>FM</Company>
  <LinksUpToDate>false</LinksUpToDate>
  <CharactersWithSpaces>1091</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Jolanta Puodžiūnienė</dc:creator>
  <cp:lastModifiedBy>GRUNDAITĖ Aistė</cp:lastModifiedBy>
  <cp:revision>3</cp:revision>
  <cp:lastPrinted>2007-07-30T15:31:00Z</cp:lastPrinted>
  <dcterms:created xsi:type="dcterms:W3CDTF">2026-06-23T04:54:00Z</dcterms:created>
  <dcterms:modified xsi:type="dcterms:W3CDTF">2026-06-23T05:33:00Z</dcterms:modified>
</cp:coreProperties>
</file>