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bae843257a504dfc93db6412e7adb54e"/>
        <w:id w:val="-1380237261"/>
        <w:lock w:val="sdtLocked"/>
      </w:sdtPr>
      <w:sdtEndPr/>
      <w:sdtContent>
        <w:p w:rsidR="008C09BC" w:rsidRDefault="008C09BC">
          <w:pPr>
            <w:tabs>
              <w:tab w:val="center" w:pos="4153"/>
              <w:tab w:val="right" w:pos="8306"/>
            </w:tabs>
            <w:rPr>
              <w:rFonts w:ascii="TimesLT" w:hAnsi="TimesLT"/>
              <w:lang w:val="en-US"/>
            </w:rPr>
          </w:pPr>
        </w:p>
        <w:p w:rsidR="008C09BC" w:rsidRDefault="009A26AD">
          <w:pPr>
            <w:jc w:val="center"/>
            <w:rPr>
              <w:caps/>
              <w:sz w:val="22"/>
            </w:rPr>
          </w:pPr>
          <w:r>
            <w:rPr>
              <w:caps/>
              <w:noProof/>
              <w:lang w:eastAsia="lt-LT"/>
            </w:rPr>
            <w:drawing>
              <wp:inline distT="0" distB="0" distL="0" distR="0" wp14:anchorId="7264F1FA" wp14:editId="25A3FF9B">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rsidR="008C09BC" w:rsidRDefault="008C09BC">
          <w:pPr>
            <w:jc w:val="center"/>
            <w:rPr>
              <w:caps/>
              <w:sz w:val="12"/>
              <w:szCs w:val="12"/>
            </w:rPr>
          </w:pPr>
        </w:p>
        <w:p w:rsidR="008C09BC" w:rsidRDefault="009A26AD">
          <w:pPr>
            <w:jc w:val="center"/>
            <w:rPr>
              <w:b/>
              <w:bCs/>
              <w:caps/>
            </w:rPr>
          </w:pPr>
          <w:r>
            <w:rPr>
              <w:b/>
              <w:bCs/>
              <w:caps/>
            </w:rPr>
            <w:t>LIETUVOS RESPUBLIKOS</w:t>
          </w:r>
        </w:p>
        <w:p w:rsidR="008C09BC" w:rsidRDefault="009A26AD">
          <w:pPr>
            <w:jc w:val="center"/>
            <w:rPr>
              <w:b/>
              <w:caps/>
            </w:rPr>
          </w:pPr>
          <w:r>
            <w:rPr>
              <w:b/>
              <w:caps/>
            </w:rPr>
            <w:t xml:space="preserve">IŠMOKŲ VAIKAMS ĮSTATYMO NR. I-621 1, 6, 7, 8 IR 9 STRAIPSNIŲ PAKEITIMO </w:t>
          </w:r>
        </w:p>
        <w:p w:rsidR="008C09BC" w:rsidRDefault="009A26AD">
          <w:pPr>
            <w:jc w:val="center"/>
            <w:rPr>
              <w:caps/>
            </w:rPr>
          </w:pPr>
          <w:r>
            <w:rPr>
              <w:b/>
              <w:caps/>
            </w:rPr>
            <w:t>ĮSTATYMAS</w:t>
          </w:r>
        </w:p>
        <w:p w:rsidR="008C09BC" w:rsidRDefault="008C09BC">
          <w:pPr>
            <w:jc w:val="center"/>
            <w:rPr>
              <w:b/>
              <w:caps/>
            </w:rPr>
          </w:pPr>
        </w:p>
        <w:p w:rsidR="008C09BC" w:rsidRDefault="009A26AD">
          <w:pPr>
            <w:jc w:val="center"/>
            <w:rPr>
              <w:szCs w:val="24"/>
            </w:rPr>
          </w:pPr>
          <w:r>
            <w:rPr>
              <w:szCs w:val="24"/>
              <w:lang w:val="en-US"/>
            </w:rPr>
            <w:t>2020</w:t>
          </w:r>
          <w:r>
            <w:rPr>
              <w:szCs w:val="24"/>
            </w:rPr>
            <w:t xml:space="preserve"> m. </w:t>
          </w:r>
          <w:proofErr w:type="spellStart"/>
          <w:r>
            <w:rPr>
              <w:szCs w:val="24"/>
              <w:lang w:val="en-US"/>
            </w:rPr>
            <w:t>lapkričio</w:t>
          </w:r>
          <w:proofErr w:type="spellEnd"/>
          <w:r>
            <w:rPr>
              <w:szCs w:val="24"/>
            </w:rPr>
            <w:t xml:space="preserve"> </w:t>
          </w:r>
          <w:r>
            <w:rPr>
              <w:szCs w:val="24"/>
              <w:lang w:val="en-US"/>
            </w:rPr>
            <w:t>10</w:t>
          </w:r>
          <w:r>
            <w:rPr>
              <w:szCs w:val="24"/>
            </w:rPr>
            <w:t xml:space="preserve"> d. Nr. </w:t>
          </w:r>
          <w:r>
            <w:rPr>
              <w:szCs w:val="24"/>
              <w:lang w:val="en-US"/>
            </w:rPr>
            <w:t>XIII-3381</w:t>
          </w:r>
        </w:p>
        <w:p w:rsidR="008C09BC" w:rsidRDefault="009A26AD">
          <w:pPr>
            <w:jc w:val="center"/>
            <w:rPr>
              <w:szCs w:val="24"/>
            </w:rPr>
          </w:pPr>
          <w:r>
            <w:rPr>
              <w:szCs w:val="24"/>
            </w:rPr>
            <w:t>Vilnius</w:t>
          </w:r>
        </w:p>
        <w:p w:rsidR="008C09BC" w:rsidRDefault="008C09BC">
          <w:pPr>
            <w:jc w:val="center"/>
            <w:rPr>
              <w:sz w:val="22"/>
            </w:rPr>
          </w:pPr>
        </w:p>
        <w:p w:rsidR="008C09BC" w:rsidRDefault="008C09BC">
          <w:pPr>
            <w:tabs>
              <w:tab w:val="center" w:pos="4153"/>
              <w:tab w:val="right" w:pos="8306"/>
            </w:tabs>
            <w:rPr>
              <w:rFonts w:ascii="TimesLT" w:hAnsi="TimesLT"/>
              <w:lang w:val="en-US"/>
            </w:rPr>
          </w:pPr>
        </w:p>
        <w:sdt>
          <w:sdtPr>
            <w:alias w:val="1 str."/>
            <w:tag w:val="part_ca60dad4fcbf4b78b2352ea39cce970f"/>
            <w:id w:val="-2048677603"/>
            <w:lock w:val="sdtLocked"/>
          </w:sdtPr>
          <w:sdtEndPr/>
          <w:sdtContent>
            <w:p w:rsidR="008C09BC" w:rsidRDefault="009A26AD">
              <w:pPr>
                <w:spacing w:line="380" w:lineRule="atLeast"/>
                <w:ind w:firstLine="720"/>
                <w:jc w:val="both"/>
                <w:rPr>
                  <w:b/>
                  <w:bCs/>
                  <w:color w:val="000000"/>
                  <w:szCs w:val="24"/>
                  <w:lang w:eastAsia="lt-LT"/>
                </w:rPr>
              </w:pPr>
              <w:sdt>
                <w:sdtPr>
                  <w:alias w:val="Numeris"/>
                  <w:tag w:val="nr_ca60dad4fcbf4b78b2352ea39cce970f"/>
                  <w:id w:val="-1720589799"/>
                  <w:lock w:val="sdtLocked"/>
                </w:sdtPr>
                <w:sdtEndPr/>
                <w:sdtContent>
                  <w:r>
                    <w:rPr>
                      <w:b/>
                      <w:bCs/>
                      <w:color w:val="000000"/>
                      <w:szCs w:val="24"/>
                      <w:lang w:eastAsia="lt-LT"/>
                    </w:rPr>
                    <w:t>1</w:t>
                  </w:r>
                </w:sdtContent>
              </w:sdt>
              <w:r>
                <w:rPr>
                  <w:b/>
                  <w:bCs/>
                  <w:color w:val="000000"/>
                  <w:szCs w:val="24"/>
                  <w:lang w:eastAsia="lt-LT"/>
                </w:rPr>
                <w:t xml:space="preserve"> straipsnis. </w:t>
              </w:r>
              <w:sdt>
                <w:sdtPr>
                  <w:alias w:val="Pavadinimas"/>
                  <w:tag w:val="title_ca60dad4fcbf4b78b2352ea39cce970f"/>
                  <w:id w:val="1413730680"/>
                  <w:lock w:val="sdtLocked"/>
                </w:sdtPr>
                <w:sdtEndPr/>
                <w:sdtContent>
                  <w:r>
                    <w:rPr>
                      <w:b/>
                      <w:bCs/>
                      <w:color w:val="000000"/>
                      <w:szCs w:val="24"/>
                      <w:lang w:eastAsia="lt-LT"/>
                    </w:rPr>
                    <w:t xml:space="preserve">1 straipsnio pakeitimas </w:t>
                  </w:r>
                </w:sdtContent>
              </w:sdt>
            </w:p>
            <w:sdt>
              <w:sdtPr>
                <w:alias w:val="1 str. 1 d."/>
                <w:tag w:val="part_efd9e4056a334b06a9976d6b388320b4"/>
                <w:id w:val="48423591"/>
                <w:lock w:val="sdtLocked"/>
              </w:sdtPr>
              <w:sdtEndPr/>
              <w:sdtContent>
                <w:p w:rsidR="008C09BC" w:rsidRDefault="009A26AD">
                  <w:pPr>
                    <w:spacing w:line="380" w:lineRule="atLeast"/>
                    <w:ind w:firstLine="720"/>
                    <w:rPr>
                      <w:bCs/>
                      <w:color w:val="000000"/>
                      <w:szCs w:val="24"/>
                      <w:lang w:eastAsia="lt-LT"/>
                    </w:rPr>
                  </w:pPr>
                  <w:r>
                    <w:rPr>
                      <w:bCs/>
                      <w:color w:val="000000"/>
                      <w:szCs w:val="24"/>
                      <w:lang w:eastAsia="lt-LT"/>
                    </w:rPr>
                    <w:t>Pakeisti 1 straipsnio 2 dalies 10 punktą ir jį išdėstyti taip:</w:t>
                  </w:r>
                </w:p>
                <w:sdt>
                  <w:sdtPr>
                    <w:alias w:val="citata"/>
                    <w:tag w:val="part_413bf5d9aea546d983744d3c0ef02bc3"/>
                    <w:id w:val="849450957"/>
                    <w:lock w:val="sdtLocked"/>
                  </w:sdtPr>
                  <w:sdtEndPr/>
                  <w:sdtContent>
                    <w:sdt>
                      <w:sdtPr>
                        <w:alias w:val="10 p."/>
                        <w:tag w:val="part_6216a84352ee49b79aae8ac417e9e0b2"/>
                        <w:id w:val="-440150808"/>
                        <w:lock w:val="sdtLocked"/>
                      </w:sdtPr>
                      <w:sdtEndPr/>
                      <w:sdtContent>
                        <w:p w:rsidR="008C09BC" w:rsidRDefault="009A26AD">
                          <w:pPr>
                            <w:spacing w:line="380" w:lineRule="atLeast"/>
                            <w:ind w:firstLine="720"/>
                            <w:jc w:val="both"/>
                            <w:rPr>
                              <w:bCs/>
                              <w:color w:val="000000"/>
                              <w:szCs w:val="24"/>
                              <w:lang w:eastAsia="lt-LT"/>
                            </w:rPr>
                          </w:pPr>
                          <w:r>
                            <w:rPr>
                              <w:bCs/>
                              <w:color w:val="000000"/>
                              <w:szCs w:val="24"/>
                              <w:lang w:eastAsia="lt-LT"/>
                            </w:rPr>
                            <w:t>„</w:t>
                          </w:r>
                          <w:sdt>
                            <w:sdtPr>
                              <w:alias w:val="Numeris"/>
                              <w:tag w:val="nr_6216a84352ee49b79aae8ac417e9e0b2"/>
                              <w:id w:val="1569762911"/>
                              <w:lock w:val="sdtLocked"/>
                            </w:sdtPr>
                            <w:sdtEndPr/>
                            <w:sdtContent>
                              <w:r>
                                <w:rPr>
                                  <w:bCs/>
                                  <w:color w:val="000000"/>
                                  <w:szCs w:val="24"/>
                                  <w:lang w:eastAsia="lt-LT"/>
                                </w:rPr>
                                <w:t>10</w:t>
                              </w:r>
                            </w:sdtContent>
                          </w:sdt>
                          <w:r>
                            <w:rPr>
                              <w:bCs/>
                              <w:color w:val="000000"/>
                              <w:szCs w:val="24"/>
                              <w:lang w:eastAsia="lt-LT"/>
                            </w:rPr>
                            <w:t xml:space="preserve">) Australijos, Japonijos, Jungtinės Didžiosios Britanijos ir Šiaurės Airijos Karalystės (toliau – Jungtinė Karalystė), </w:t>
                          </w:r>
                          <w:r>
                            <w:rPr>
                              <w:bCs/>
                              <w:color w:val="000000"/>
                              <w:szCs w:val="24"/>
                              <w:lang w:eastAsia="lt-LT"/>
                            </w:rPr>
                            <w:t>Jungtinių Amerikos Valstijų, Kanados, Naujosios Zelandijos, Pietų Korėjos piliečiams ir jų šeimos nariams, kuriems išduoti leidimai laikinai gyventi Lietuvos Respublikoje ir kurie ne mažiau kaip 3 mėnesius gyvena Lietuvos Respublikoje. Šių valstybių pilieč</w:t>
                          </w:r>
                          <w:r>
                            <w:rPr>
                              <w:bCs/>
                              <w:color w:val="000000"/>
                              <w:szCs w:val="24"/>
                              <w:lang w:eastAsia="lt-LT"/>
                            </w:rPr>
                            <w:t>iams darbuotojams (taip pat savarankiškai dirbantiems asmenims) ir jų šeimos nariams reikalavimas ne mažiau kaip 3 mėnesius gyventi Lietuvos Respublikoje netaikomas.“</w:t>
                          </w:r>
                        </w:p>
                        <w:p w:rsidR="008C09BC" w:rsidRDefault="009A26AD">
                          <w:pPr>
                            <w:spacing w:line="380" w:lineRule="atLeast"/>
                            <w:ind w:firstLine="720"/>
                            <w:jc w:val="both"/>
                            <w:rPr>
                              <w:b/>
                              <w:bCs/>
                              <w:color w:val="000000"/>
                              <w:szCs w:val="24"/>
                              <w:lang w:eastAsia="lt-LT"/>
                            </w:rPr>
                          </w:pPr>
                        </w:p>
                      </w:sdtContent>
                    </w:sdt>
                  </w:sdtContent>
                </w:sdt>
              </w:sdtContent>
            </w:sdt>
          </w:sdtContent>
        </w:sdt>
        <w:sdt>
          <w:sdtPr>
            <w:alias w:val="2 str."/>
            <w:tag w:val="part_70649f1f402b4b12b1ad13a0d8fd1e39"/>
            <w:id w:val="1511714605"/>
            <w:lock w:val="sdtLocked"/>
          </w:sdtPr>
          <w:sdtEndPr/>
          <w:sdtContent>
            <w:p w:rsidR="008C09BC" w:rsidRDefault="009A26AD">
              <w:pPr>
                <w:spacing w:line="380" w:lineRule="atLeast"/>
                <w:ind w:firstLine="720"/>
                <w:jc w:val="both"/>
                <w:rPr>
                  <w:b/>
                  <w:bCs/>
                  <w:color w:val="000000"/>
                  <w:szCs w:val="24"/>
                  <w:lang w:eastAsia="lt-LT"/>
                </w:rPr>
              </w:pPr>
              <w:sdt>
                <w:sdtPr>
                  <w:alias w:val="Numeris"/>
                  <w:tag w:val="nr_70649f1f402b4b12b1ad13a0d8fd1e39"/>
                  <w:id w:val="778225656"/>
                  <w:lock w:val="sdtLocked"/>
                </w:sdtPr>
                <w:sdtEndPr/>
                <w:sdtContent>
                  <w:r>
                    <w:rPr>
                      <w:b/>
                      <w:bCs/>
                      <w:color w:val="000000"/>
                      <w:szCs w:val="24"/>
                      <w:lang w:eastAsia="lt-LT"/>
                    </w:rPr>
                    <w:t>2</w:t>
                  </w:r>
                </w:sdtContent>
              </w:sdt>
              <w:r>
                <w:rPr>
                  <w:b/>
                  <w:bCs/>
                  <w:color w:val="000000"/>
                  <w:szCs w:val="24"/>
                  <w:lang w:eastAsia="lt-LT"/>
                </w:rPr>
                <w:t xml:space="preserve"> straipsnis. </w:t>
              </w:r>
              <w:sdt>
                <w:sdtPr>
                  <w:alias w:val="Pavadinimas"/>
                  <w:tag w:val="title_70649f1f402b4b12b1ad13a0d8fd1e39"/>
                  <w:id w:val="-624461825"/>
                  <w:lock w:val="sdtLocked"/>
                </w:sdtPr>
                <w:sdtEndPr/>
                <w:sdtContent>
                  <w:r>
                    <w:rPr>
                      <w:b/>
                      <w:bCs/>
                      <w:color w:val="000000"/>
                      <w:szCs w:val="24"/>
                      <w:lang w:eastAsia="lt-LT"/>
                    </w:rPr>
                    <w:t xml:space="preserve">6 straipsnio pakeitimas </w:t>
                  </w:r>
                </w:sdtContent>
              </w:sdt>
            </w:p>
            <w:sdt>
              <w:sdtPr>
                <w:alias w:val="2 str. 1 d."/>
                <w:tag w:val="part_aa3344896374494fb644775c7a4ad2fd"/>
                <w:id w:val="266512717"/>
                <w:lock w:val="sdtLocked"/>
              </w:sdtPr>
              <w:sdtEndPr/>
              <w:sdtContent>
                <w:p w:rsidR="008C09BC" w:rsidRDefault="009A26AD">
                  <w:pPr>
                    <w:spacing w:line="380" w:lineRule="atLeast"/>
                    <w:ind w:firstLine="720"/>
                    <w:rPr>
                      <w:bCs/>
                      <w:color w:val="000000"/>
                      <w:szCs w:val="24"/>
                      <w:lang w:eastAsia="lt-LT"/>
                    </w:rPr>
                  </w:pPr>
                  <w:r>
                    <w:rPr>
                      <w:bCs/>
                      <w:color w:val="000000"/>
                      <w:szCs w:val="24"/>
                      <w:lang w:eastAsia="lt-LT"/>
                    </w:rPr>
                    <w:t>Pakeisti 6 straipsnio 3 dalį ir ją iš</w:t>
                  </w:r>
                  <w:r>
                    <w:rPr>
                      <w:bCs/>
                      <w:color w:val="000000"/>
                      <w:szCs w:val="24"/>
                      <w:lang w:eastAsia="lt-LT"/>
                    </w:rPr>
                    <w:t>dėstyti taip:</w:t>
                  </w:r>
                </w:p>
                <w:sdt>
                  <w:sdtPr>
                    <w:alias w:val="citata"/>
                    <w:tag w:val="part_669240a7e5664fd6bbfba5b6ee494226"/>
                    <w:id w:val="-305395866"/>
                    <w:lock w:val="sdtLocked"/>
                  </w:sdtPr>
                  <w:sdtEndPr/>
                  <w:sdtContent>
                    <w:sdt>
                      <w:sdtPr>
                        <w:alias w:val="3 d."/>
                        <w:tag w:val="part_1e6a71d257ce4ee79381f2f98061225d"/>
                        <w:id w:val="1546173181"/>
                        <w:lock w:val="sdtLocked"/>
                      </w:sdtPr>
                      <w:sdtEndPr/>
                      <w:sdtContent>
                        <w:p w:rsidR="008C09BC" w:rsidRDefault="009A26AD">
                          <w:pPr>
                            <w:spacing w:line="380" w:lineRule="atLeast"/>
                            <w:ind w:firstLine="720"/>
                            <w:jc w:val="both"/>
                            <w:rPr>
                              <w:szCs w:val="24"/>
                              <w:lang w:eastAsia="lt-LT"/>
                            </w:rPr>
                          </w:pPr>
                          <w:r>
                            <w:rPr>
                              <w:szCs w:val="24"/>
                              <w:lang w:eastAsia="lt-LT"/>
                            </w:rPr>
                            <w:t>„</w:t>
                          </w:r>
                          <w:sdt>
                            <w:sdtPr>
                              <w:alias w:val="Numeris"/>
                              <w:tag w:val="nr_1e6a71d257ce4ee79381f2f98061225d"/>
                              <w:id w:val="-930360974"/>
                              <w:lock w:val="sdtLocked"/>
                            </w:sdtPr>
                            <w:sdtEndPr/>
                            <w:sdtContent>
                              <w:r>
                                <w:rPr>
                                  <w:szCs w:val="24"/>
                                  <w:lang w:eastAsia="lt-LT"/>
                                </w:rPr>
                                <w:t>3</w:t>
                              </w:r>
                            </w:sdtContent>
                          </w:sdt>
                          <w:r>
                            <w:rPr>
                              <w:szCs w:val="24"/>
                              <w:lang w:eastAsia="lt-LT"/>
                            </w:rPr>
                            <w:t>. Išmoka vaikui, kai vaikas auginamas ir (ar) globojamas šeimoje, skiriama, jeigu nors vienas iš vaiko tėvų (įtėvių) ar globėjas (rūpintojas) ir vaikas (asmuo) atitinka šio įstatymo 1 straipsnio 2 dalies 1, 2, 7, 9 ar 10</w:t>
                          </w:r>
                          <w:r>
                            <w:rPr>
                              <w:bCs/>
                              <w:szCs w:val="24"/>
                              <w:lang w:eastAsia="lt-LT"/>
                            </w:rPr>
                            <w:t xml:space="preserve"> </w:t>
                          </w:r>
                          <w:r>
                            <w:rPr>
                              <w:szCs w:val="24"/>
                              <w:lang w:eastAsia="lt-LT"/>
                            </w:rPr>
                            <w:t xml:space="preserve">punkto nuostatas </w:t>
                          </w:r>
                          <w:r>
                            <w:rPr>
                              <w:szCs w:val="24"/>
                              <w:lang w:eastAsia="lt-LT"/>
                            </w:rPr>
                            <w:t>arba jeigu nors vienas iš vaiko tėvų (įtėvių) ar globėjas (rūpintojas) atitinka šio įstatymo 1 straipsnio 2 dalies 4, 5 ar 8 punkto nuostatas, o vaikui (asmeniui) yra išduoti dokumentai, patvirtinantys teisę gyventi Lietuvos Respublikoje, arba jeigu šio įs</w:t>
                          </w:r>
                          <w:r>
                            <w:rPr>
                              <w:szCs w:val="24"/>
                              <w:lang w:eastAsia="lt-LT"/>
                            </w:rPr>
                            <w:t>tatymo 1 straipsnio 2 dalies 6 punkto nuostatą atitinka nors vienas iš vaiko tėvų (įtėvių) ar globėjas (rūpintojas) ir vaikas (asmuo) gyvena Europos Sąjungos valstybėje narėje ar Europos ekonominės erdvės valstybėje, ar Šveicarijos Konfederacijoje, ar Jung</w:t>
                          </w:r>
                          <w:r>
                            <w:rPr>
                              <w:szCs w:val="24"/>
                              <w:lang w:eastAsia="lt-LT"/>
                            </w:rPr>
                            <w:t>tinėje Karalystėje. Kai vaikui globa (rūpyba) nustatyta šeimynoje ar vaikų globos institucijoje ar kai vaiko globėjo (rūpintojo) teises ir pareigas įgyvendina globos centras, išmoka vaikui skiriama,</w:t>
                          </w:r>
                          <w:r>
                            <w:rPr>
                              <w:bCs/>
                              <w:szCs w:val="24"/>
                              <w:lang w:eastAsia="lt-LT"/>
                            </w:rPr>
                            <w:t xml:space="preserve"> </w:t>
                          </w:r>
                          <w:r>
                            <w:rPr>
                              <w:szCs w:val="24"/>
                              <w:lang w:eastAsia="lt-LT"/>
                            </w:rPr>
                            <w:t xml:space="preserve">jeigu vaikas atitinka šio įstatymo 1 straipsnio 2 dalies </w:t>
                          </w:r>
                          <w:r>
                            <w:rPr>
                              <w:szCs w:val="24"/>
                              <w:lang w:eastAsia="lt-LT"/>
                            </w:rPr>
                            <w:t>1, 2, 7, 9 ar 10 punkto nuostatas. Ši išmoka mokama vienam iš vaiką auginančių tėvų (ar turimam vieninteliam iš tėvų) (įtėvių), bendrai gyvenančių asmenų, globėjui (rūpintojui), emancipuotam ar susituokusiam nepilnamečiam vaikui, vaikui nuo 14 iki 18 metų,</w:t>
                          </w:r>
                          <w:r>
                            <w:rPr>
                              <w:szCs w:val="24"/>
                              <w:lang w:eastAsia="lt-LT"/>
                            </w:rPr>
                            <w:t xml:space="preserve"> turinčiam tėvų ar rūpintojų sutikimą, ar pilnamečiam asmeniui, kuriam ši išmoka paskirta.“</w:t>
                          </w:r>
                        </w:p>
                        <w:p w:rsidR="009A26AD" w:rsidRDefault="009A26AD">
                          <w:pPr>
                            <w:spacing w:line="380" w:lineRule="atLeast"/>
                            <w:ind w:firstLine="720"/>
                            <w:jc w:val="both"/>
                            <w:rPr>
                              <w:szCs w:val="24"/>
                              <w:lang w:eastAsia="lt-LT"/>
                            </w:rPr>
                          </w:pPr>
                        </w:p>
                        <w:p w:rsidR="008C09BC" w:rsidRDefault="009A26AD">
                          <w:pPr>
                            <w:spacing w:line="380" w:lineRule="atLeast"/>
                            <w:ind w:firstLine="720"/>
                            <w:jc w:val="both"/>
                            <w:rPr>
                              <w:szCs w:val="24"/>
                              <w:lang w:eastAsia="lt-LT"/>
                            </w:rPr>
                          </w:pPr>
                        </w:p>
                      </w:sdtContent>
                    </w:sdt>
                  </w:sdtContent>
                </w:sdt>
              </w:sdtContent>
            </w:sdt>
          </w:sdtContent>
        </w:sdt>
        <w:sdt>
          <w:sdtPr>
            <w:alias w:val="3 str."/>
            <w:tag w:val="part_9705af2fe68c4ad9ac3a31543da10c2f"/>
            <w:id w:val="479112710"/>
            <w:lock w:val="sdtLocked"/>
          </w:sdtPr>
          <w:sdtEndPr/>
          <w:sdtContent>
            <w:p w:rsidR="008C09BC" w:rsidRDefault="009A26AD">
              <w:pPr>
                <w:spacing w:line="380" w:lineRule="atLeast"/>
                <w:ind w:firstLine="720"/>
                <w:jc w:val="both"/>
                <w:rPr>
                  <w:b/>
                  <w:bCs/>
                  <w:color w:val="000000"/>
                  <w:szCs w:val="24"/>
                  <w:lang w:eastAsia="lt-LT"/>
                </w:rPr>
              </w:pPr>
              <w:sdt>
                <w:sdtPr>
                  <w:alias w:val="Numeris"/>
                  <w:tag w:val="nr_9705af2fe68c4ad9ac3a31543da10c2f"/>
                  <w:id w:val="226507166"/>
                  <w:lock w:val="sdtLocked"/>
                </w:sdtPr>
                <w:sdtEndPr/>
                <w:sdtContent>
                  <w:r>
                    <w:rPr>
                      <w:b/>
                      <w:bCs/>
                      <w:color w:val="000000"/>
                      <w:szCs w:val="24"/>
                      <w:lang w:eastAsia="lt-LT"/>
                    </w:rPr>
                    <w:t>3</w:t>
                  </w:r>
                </w:sdtContent>
              </w:sdt>
              <w:r>
                <w:rPr>
                  <w:b/>
                  <w:bCs/>
                  <w:color w:val="000000"/>
                  <w:szCs w:val="24"/>
                  <w:lang w:eastAsia="lt-LT"/>
                </w:rPr>
                <w:t xml:space="preserve"> straipsnis. </w:t>
              </w:r>
              <w:sdt>
                <w:sdtPr>
                  <w:alias w:val="Pavadinimas"/>
                  <w:tag w:val="title_9705af2fe68c4ad9ac3a31543da10c2f"/>
                  <w:id w:val="-1291205595"/>
                  <w:lock w:val="sdtLocked"/>
                </w:sdtPr>
                <w:sdtEndPr/>
                <w:sdtContent>
                  <w:r>
                    <w:rPr>
                      <w:b/>
                      <w:bCs/>
                      <w:color w:val="000000"/>
                      <w:szCs w:val="24"/>
                      <w:lang w:eastAsia="lt-LT"/>
                    </w:rPr>
                    <w:t xml:space="preserve">7 straipsnio pakeitimas </w:t>
                  </w:r>
                </w:sdtContent>
              </w:sdt>
            </w:p>
            <w:sdt>
              <w:sdtPr>
                <w:alias w:val="3 str. 1 d."/>
                <w:tag w:val="part_2f0ba72a4a4c42cd9ed469c24a8f71f7"/>
                <w:id w:val="1839738322"/>
                <w:lock w:val="sdtLocked"/>
              </w:sdtPr>
              <w:sdtEndPr/>
              <w:sdtContent>
                <w:p w:rsidR="008C09BC" w:rsidRDefault="009A26AD">
                  <w:pPr>
                    <w:spacing w:line="380" w:lineRule="atLeast"/>
                    <w:ind w:firstLine="720"/>
                    <w:rPr>
                      <w:bCs/>
                      <w:color w:val="000000"/>
                      <w:szCs w:val="24"/>
                      <w:lang w:eastAsia="lt-LT"/>
                    </w:rPr>
                  </w:pPr>
                  <w:r>
                    <w:rPr>
                      <w:bCs/>
                      <w:color w:val="000000"/>
                      <w:szCs w:val="24"/>
                      <w:lang w:eastAsia="lt-LT"/>
                    </w:rPr>
                    <w:t>Pakeisti 7 straipsnio 3 dalį ir ją išdėstyti taip:</w:t>
                  </w:r>
                </w:p>
                <w:sdt>
                  <w:sdtPr>
                    <w:alias w:val="citata"/>
                    <w:tag w:val="part_5252784983d7489aab65d4cde719dc38"/>
                    <w:id w:val="-1732077235"/>
                    <w:lock w:val="sdtLocked"/>
                  </w:sdtPr>
                  <w:sdtEndPr/>
                  <w:sdtContent>
                    <w:sdt>
                      <w:sdtPr>
                        <w:alias w:val="3 d."/>
                        <w:tag w:val="part_64d5218bc7d0480ca68d857713229b64"/>
                        <w:id w:val="1197656955"/>
                        <w:lock w:val="sdtLocked"/>
                      </w:sdtPr>
                      <w:sdtEndPr/>
                      <w:sdtContent>
                        <w:p w:rsidR="008C09BC" w:rsidRDefault="009A26AD">
                          <w:pPr>
                            <w:spacing w:line="380" w:lineRule="atLeast"/>
                            <w:ind w:firstLine="720"/>
                            <w:jc w:val="both"/>
                            <w:rPr>
                              <w:szCs w:val="24"/>
                              <w:lang w:eastAsia="lt-LT"/>
                            </w:rPr>
                          </w:pPr>
                          <w:r>
                            <w:rPr>
                              <w:szCs w:val="24"/>
                              <w:lang w:eastAsia="lt-LT"/>
                            </w:rPr>
                            <w:t>„</w:t>
                          </w:r>
                          <w:sdt>
                            <w:sdtPr>
                              <w:alias w:val="Numeris"/>
                              <w:tag w:val="nr_64d5218bc7d0480ca68d857713229b64"/>
                              <w:id w:val="937953688"/>
                              <w:lock w:val="sdtLocked"/>
                            </w:sdtPr>
                            <w:sdtEndPr/>
                            <w:sdtContent>
                              <w:r>
                                <w:rPr>
                                  <w:szCs w:val="24"/>
                                  <w:lang w:eastAsia="lt-LT"/>
                                </w:rPr>
                                <w:t>3</w:t>
                              </w:r>
                            </w:sdtContent>
                          </w:sdt>
                          <w:r>
                            <w:rPr>
                              <w:szCs w:val="24"/>
                              <w:lang w:eastAsia="lt-LT"/>
                            </w:rPr>
                            <w:t>. Išmoka gimus vienu metu daugiau kaip vienam vaikui skir</w:t>
                          </w:r>
                          <w:r>
                            <w:rPr>
                              <w:szCs w:val="24"/>
                              <w:lang w:eastAsia="lt-LT"/>
                            </w:rPr>
                            <w:t>iama, jeigu nors vienas iš vaikų tėvų ir vaikai atitinka šio įstatymo 1 straipsnio 2 dalies 1, 2, 7, 9 ar 10 punkto nuostatas arba jeigu nors vienas iš vaikų tėvų atitinka šio įstatymo 1 straipsnio 2 dalies 4, 5 ar 8 punkto nuostatas, o vaikams yra išduoti</w:t>
                          </w:r>
                          <w:r>
                            <w:rPr>
                              <w:szCs w:val="24"/>
                              <w:lang w:eastAsia="lt-LT"/>
                            </w:rPr>
                            <w:t xml:space="preserve"> dokumentai, patvirtinantys teisę gyventi Lietuvos Respublikoje,</w:t>
                          </w:r>
                          <w:r>
                            <w:rPr>
                              <w:b/>
                              <w:bCs/>
                              <w:szCs w:val="24"/>
                              <w:lang w:eastAsia="lt-LT"/>
                            </w:rPr>
                            <w:t> </w:t>
                          </w:r>
                          <w:r>
                            <w:rPr>
                              <w:szCs w:val="24"/>
                              <w:lang w:eastAsia="lt-LT"/>
                            </w:rPr>
                            <w:t>arba jeigu šio įstatymo 1 straipsnio 2 dalies 6 punkto nuostatą atitinka nors vienas iš vaikų tėvų ir vaikai gyvena Europos Sąjungos valstybėje narėje ar Europos ekonominės erdvės valstybėje,</w:t>
                          </w:r>
                          <w:r>
                            <w:rPr>
                              <w:szCs w:val="24"/>
                              <w:lang w:eastAsia="lt-LT"/>
                            </w:rPr>
                            <w:t xml:space="preserve"> ar</w:t>
                          </w:r>
                          <w:r>
                            <w:rPr>
                              <w:b/>
                              <w:szCs w:val="24"/>
                              <w:lang w:eastAsia="lt-LT"/>
                            </w:rPr>
                            <w:t xml:space="preserve"> </w:t>
                          </w:r>
                          <w:r>
                            <w:rPr>
                              <w:szCs w:val="24"/>
                              <w:lang w:eastAsia="lt-LT"/>
                            </w:rPr>
                            <w:t>Šveicarijos Konfederacijoje, ar Jungtinėje Karalystėje, ir mokama vienam iš vaikus auginančių tėvų (ar turimam vieninteliam iš tėvų).“</w:t>
                          </w:r>
                        </w:p>
                        <w:p w:rsidR="008C09BC" w:rsidRDefault="009A26AD">
                          <w:pPr>
                            <w:spacing w:line="380" w:lineRule="atLeast"/>
                            <w:ind w:firstLine="720"/>
                            <w:jc w:val="both"/>
                            <w:rPr>
                              <w:szCs w:val="24"/>
                              <w:lang w:eastAsia="lt-LT"/>
                            </w:rPr>
                          </w:pPr>
                        </w:p>
                      </w:sdtContent>
                    </w:sdt>
                  </w:sdtContent>
                </w:sdt>
              </w:sdtContent>
            </w:sdt>
          </w:sdtContent>
        </w:sdt>
        <w:sdt>
          <w:sdtPr>
            <w:alias w:val="4 str."/>
            <w:tag w:val="part_d7c6311534e4477cbeddcf9b2c299229"/>
            <w:id w:val="265353600"/>
            <w:lock w:val="sdtLocked"/>
          </w:sdtPr>
          <w:sdtEndPr/>
          <w:sdtContent>
            <w:p w:rsidR="008C09BC" w:rsidRDefault="009A26AD">
              <w:pPr>
                <w:spacing w:line="380" w:lineRule="atLeast"/>
                <w:ind w:firstLine="720"/>
                <w:jc w:val="both"/>
                <w:rPr>
                  <w:b/>
                  <w:bCs/>
                  <w:color w:val="000000"/>
                  <w:szCs w:val="24"/>
                  <w:lang w:eastAsia="lt-LT"/>
                </w:rPr>
              </w:pPr>
              <w:sdt>
                <w:sdtPr>
                  <w:alias w:val="Numeris"/>
                  <w:tag w:val="nr_d7c6311534e4477cbeddcf9b2c299229"/>
                  <w:id w:val="-2053454905"/>
                  <w:lock w:val="sdtLocked"/>
                </w:sdtPr>
                <w:sdtEndPr/>
                <w:sdtContent>
                  <w:r>
                    <w:rPr>
                      <w:b/>
                      <w:bCs/>
                      <w:color w:val="000000"/>
                      <w:szCs w:val="24"/>
                      <w:lang w:eastAsia="lt-LT"/>
                    </w:rPr>
                    <w:t>4</w:t>
                  </w:r>
                </w:sdtContent>
              </w:sdt>
              <w:r>
                <w:rPr>
                  <w:b/>
                  <w:bCs/>
                  <w:color w:val="000000"/>
                  <w:szCs w:val="24"/>
                  <w:lang w:eastAsia="lt-LT"/>
                </w:rPr>
                <w:t xml:space="preserve"> straipsnis. </w:t>
              </w:r>
              <w:sdt>
                <w:sdtPr>
                  <w:alias w:val="Pavadinimas"/>
                  <w:tag w:val="title_d7c6311534e4477cbeddcf9b2c299229"/>
                  <w:id w:val="429086835"/>
                  <w:lock w:val="sdtLocked"/>
                </w:sdtPr>
                <w:sdtEndPr/>
                <w:sdtContent>
                  <w:r>
                    <w:rPr>
                      <w:b/>
                      <w:bCs/>
                      <w:color w:val="000000"/>
                      <w:szCs w:val="24"/>
                      <w:lang w:eastAsia="lt-LT"/>
                    </w:rPr>
                    <w:t xml:space="preserve">8 straipsnio pakeitimas </w:t>
                  </w:r>
                </w:sdtContent>
              </w:sdt>
            </w:p>
            <w:sdt>
              <w:sdtPr>
                <w:alias w:val="4 str. 1 d."/>
                <w:tag w:val="part_8076b7da1dd443ffb77163113b43700d"/>
                <w:id w:val="1033225639"/>
                <w:lock w:val="sdtLocked"/>
              </w:sdtPr>
              <w:sdtEndPr/>
              <w:sdtContent>
                <w:p w:rsidR="008C09BC" w:rsidRDefault="009A26AD">
                  <w:pPr>
                    <w:spacing w:line="380" w:lineRule="atLeast"/>
                    <w:ind w:firstLine="720"/>
                    <w:rPr>
                      <w:bCs/>
                      <w:color w:val="000000"/>
                      <w:szCs w:val="24"/>
                      <w:lang w:eastAsia="lt-LT"/>
                    </w:rPr>
                  </w:pPr>
                  <w:r>
                    <w:rPr>
                      <w:bCs/>
                      <w:color w:val="000000"/>
                      <w:szCs w:val="24"/>
                      <w:lang w:eastAsia="lt-LT"/>
                    </w:rPr>
                    <w:t>Pakeisti 8 straipsnio 2 dalį ir ją išdėstyti taip:</w:t>
                  </w:r>
                </w:p>
                <w:sdt>
                  <w:sdtPr>
                    <w:alias w:val="citata"/>
                    <w:tag w:val="part_b8c7562c357c4d1a98deec37e4c2c34d"/>
                    <w:id w:val="-928125591"/>
                    <w:lock w:val="sdtLocked"/>
                  </w:sdtPr>
                  <w:sdtEndPr/>
                  <w:sdtContent>
                    <w:sdt>
                      <w:sdtPr>
                        <w:alias w:val="2 d."/>
                        <w:tag w:val="part_5ee73cf2160c4432923ce49e6f3fa51f"/>
                        <w:id w:val="-30797266"/>
                        <w:lock w:val="sdtLocked"/>
                      </w:sdtPr>
                      <w:sdtEndPr/>
                      <w:sdtContent>
                        <w:p w:rsidR="008C09BC" w:rsidRDefault="009A26AD">
                          <w:pPr>
                            <w:spacing w:line="380" w:lineRule="atLeast"/>
                            <w:ind w:firstLine="720"/>
                            <w:jc w:val="both"/>
                            <w:rPr>
                              <w:szCs w:val="24"/>
                              <w:lang w:eastAsia="lt-LT"/>
                            </w:rPr>
                          </w:pPr>
                          <w:r>
                            <w:rPr>
                              <w:szCs w:val="24"/>
                              <w:lang w:eastAsia="lt-LT"/>
                            </w:rPr>
                            <w:t>„</w:t>
                          </w:r>
                          <w:sdt>
                            <w:sdtPr>
                              <w:alias w:val="Numeris"/>
                              <w:tag w:val="nr_5ee73cf2160c4432923ce49e6f3fa51f"/>
                              <w:id w:val="-2046280411"/>
                              <w:lock w:val="sdtLocked"/>
                            </w:sdtPr>
                            <w:sdtEndPr/>
                            <w:sdtContent>
                              <w:r>
                                <w:rPr>
                                  <w:szCs w:val="24"/>
                                  <w:lang w:eastAsia="lt-LT"/>
                                </w:rPr>
                                <w:t>2</w:t>
                              </w:r>
                            </w:sdtContent>
                          </w:sdt>
                          <w:r>
                            <w:rPr>
                              <w:szCs w:val="24"/>
                              <w:lang w:eastAsia="lt-LT"/>
                            </w:rPr>
                            <w:t xml:space="preserve">. Išmoka </w:t>
                          </w:r>
                          <w:r>
                            <w:rPr>
                              <w:szCs w:val="24"/>
                              <w:lang w:eastAsia="lt-LT"/>
                            </w:rPr>
                            <w:t>privalomosios pradinės karo tarnybos kario vaikui skiriama, jeigu nors vienas iš vaiko tėvų (įtėvių) ir vaikas atitinka šio įstatymo 1 straipsnio 2 dalies 1 punkto nuostatas arba jeigu šio įstatymo 1 straipsnio 2 dalies 6 punkto nuostatą atitinka nors vien</w:t>
                          </w:r>
                          <w:r>
                            <w:rPr>
                              <w:szCs w:val="24"/>
                              <w:lang w:eastAsia="lt-LT"/>
                            </w:rPr>
                            <w:t>as iš vaiko tėvų (įtėvių) ir vaikas gyvena Europos Sąjungos valstybėje narėje ar Europos ekonominės erdvės valstybėje, ar Šveicarijos Konfederacijoje, ar Jungtinėje Karalystėje, ir mokama vienam iš vaiką auginančių tėvų (ar turimam vieninteliam iš tėvų) (į</w:t>
                          </w:r>
                          <w:r>
                            <w:rPr>
                              <w:szCs w:val="24"/>
                              <w:lang w:eastAsia="lt-LT"/>
                            </w:rPr>
                            <w:t>tėvių).“</w:t>
                          </w:r>
                        </w:p>
                        <w:p w:rsidR="008C09BC" w:rsidRDefault="009A26AD">
                          <w:pPr>
                            <w:spacing w:line="380" w:lineRule="atLeast"/>
                            <w:ind w:firstLine="720"/>
                            <w:jc w:val="both"/>
                            <w:rPr>
                              <w:szCs w:val="24"/>
                              <w:lang w:eastAsia="lt-LT"/>
                            </w:rPr>
                          </w:pPr>
                        </w:p>
                      </w:sdtContent>
                    </w:sdt>
                  </w:sdtContent>
                </w:sdt>
              </w:sdtContent>
            </w:sdt>
          </w:sdtContent>
        </w:sdt>
        <w:sdt>
          <w:sdtPr>
            <w:alias w:val="5 str."/>
            <w:tag w:val="part_e3f4f0f67f3a4453806723ddd98e382c"/>
            <w:id w:val="268428269"/>
            <w:lock w:val="sdtLocked"/>
          </w:sdtPr>
          <w:sdtEndPr/>
          <w:sdtContent>
            <w:p w:rsidR="008C09BC" w:rsidRDefault="009A26AD">
              <w:pPr>
                <w:spacing w:line="380" w:lineRule="atLeast"/>
                <w:ind w:firstLine="720"/>
                <w:jc w:val="both"/>
                <w:rPr>
                  <w:b/>
                  <w:bCs/>
                  <w:color w:val="000000"/>
                  <w:szCs w:val="24"/>
                  <w:lang w:eastAsia="lt-LT"/>
                </w:rPr>
              </w:pPr>
              <w:sdt>
                <w:sdtPr>
                  <w:alias w:val="Numeris"/>
                  <w:tag w:val="nr_e3f4f0f67f3a4453806723ddd98e382c"/>
                  <w:id w:val="588515954"/>
                  <w:lock w:val="sdtLocked"/>
                </w:sdtPr>
                <w:sdtEndPr/>
                <w:sdtContent>
                  <w:r>
                    <w:rPr>
                      <w:b/>
                      <w:bCs/>
                      <w:color w:val="000000"/>
                      <w:szCs w:val="24"/>
                      <w:lang w:eastAsia="lt-LT"/>
                    </w:rPr>
                    <w:t>5</w:t>
                  </w:r>
                </w:sdtContent>
              </w:sdt>
              <w:r>
                <w:rPr>
                  <w:b/>
                  <w:bCs/>
                  <w:color w:val="000000"/>
                  <w:szCs w:val="24"/>
                  <w:lang w:eastAsia="lt-LT"/>
                </w:rPr>
                <w:t xml:space="preserve"> straipsnis. </w:t>
              </w:r>
              <w:sdt>
                <w:sdtPr>
                  <w:alias w:val="Pavadinimas"/>
                  <w:tag w:val="title_e3f4f0f67f3a4453806723ddd98e382c"/>
                  <w:id w:val="-212500730"/>
                  <w:lock w:val="sdtLocked"/>
                </w:sdtPr>
                <w:sdtEndPr/>
                <w:sdtContent>
                  <w:r>
                    <w:rPr>
                      <w:b/>
                      <w:bCs/>
                      <w:color w:val="000000"/>
                      <w:szCs w:val="24"/>
                      <w:lang w:eastAsia="lt-LT"/>
                    </w:rPr>
                    <w:t xml:space="preserve">9 straipsnio pakeitimas </w:t>
                  </w:r>
                </w:sdtContent>
              </w:sdt>
            </w:p>
            <w:sdt>
              <w:sdtPr>
                <w:alias w:val="5 str. 1 d."/>
                <w:tag w:val="part_06be0841887a45709af2a6fbe1884aca"/>
                <w:id w:val="1636912623"/>
                <w:lock w:val="sdtLocked"/>
              </w:sdtPr>
              <w:sdtEndPr/>
              <w:sdtContent>
                <w:p w:rsidR="008C09BC" w:rsidRDefault="009A26AD">
                  <w:pPr>
                    <w:spacing w:line="380" w:lineRule="atLeast"/>
                    <w:ind w:firstLine="720"/>
                    <w:rPr>
                      <w:bCs/>
                      <w:color w:val="000000"/>
                      <w:szCs w:val="24"/>
                      <w:lang w:eastAsia="lt-LT"/>
                    </w:rPr>
                  </w:pPr>
                  <w:r>
                    <w:rPr>
                      <w:bCs/>
                      <w:color w:val="000000"/>
                      <w:szCs w:val="24"/>
                      <w:lang w:eastAsia="lt-LT"/>
                    </w:rPr>
                    <w:t>Pakeisti 9 straipsnio 2 dalį ir ją išdėstyti taip:</w:t>
                  </w:r>
                </w:p>
                <w:sdt>
                  <w:sdtPr>
                    <w:alias w:val="citata"/>
                    <w:tag w:val="part_1fa490612c564d079244a1b572d81202"/>
                    <w:id w:val="-64956606"/>
                    <w:lock w:val="sdtLocked"/>
                  </w:sdtPr>
                  <w:sdtEndPr/>
                  <w:sdtContent>
                    <w:sdt>
                      <w:sdtPr>
                        <w:alias w:val="2 d."/>
                        <w:tag w:val="part_b6ddce62149f46ddab6389426ce4e0e0"/>
                        <w:id w:val="-1084213826"/>
                        <w:lock w:val="sdtLocked"/>
                      </w:sdtPr>
                      <w:sdtEndPr/>
                      <w:sdtContent>
                        <w:p w:rsidR="008C09BC" w:rsidRDefault="009A26AD">
                          <w:pPr>
                            <w:spacing w:line="380" w:lineRule="atLeast"/>
                            <w:ind w:firstLine="720"/>
                            <w:jc w:val="both"/>
                            <w:rPr>
                              <w:szCs w:val="24"/>
                              <w:lang w:eastAsia="lt-LT"/>
                            </w:rPr>
                          </w:pPr>
                          <w:r>
                            <w:rPr>
                              <w:szCs w:val="24"/>
                              <w:lang w:eastAsia="lt-LT"/>
                            </w:rPr>
                            <w:t>„</w:t>
                          </w:r>
                          <w:sdt>
                            <w:sdtPr>
                              <w:alias w:val="Numeris"/>
                              <w:tag w:val="nr_b6ddce62149f46ddab6389426ce4e0e0"/>
                              <w:id w:val="1938406113"/>
                              <w:lock w:val="sdtLocked"/>
                            </w:sdtPr>
                            <w:sdtEndPr/>
                            <w:sdtContent>
                              <w:r>
                                <w:rPr>
                                  <w:szCs w:val="24"/>
                                  <w:lang w:eastAsia="lt-LT"/>
                                </w:rPr>
                                <w:t>2</w:t>
                              </w:r>
                            </w:sdtContent>
                          </w:sdt>
                          <w:r>
                            <w:rPr>
                              <w:szCs w:val="24"/>
                              <w:lang w:eastAsia="lt-LT"/>
                            </w:rPr>
                            <w:t>. Išmoka besimokančio ar studijuojančio asmens vaiko priežiūrai skiriama, jeigu nors vienas iš vaiko tėvų (įt</w:t>
                          </w:r>
                          <w:bookmarkStart w:id="0" w:name="_GoBack"/>
                          <w:bookmarkEnd w:id="0"/>
                          <w:r>
                            <w:rPr>
                              <w:szCs w:val="24"/>
                              <w:lang w:eastAsia="lt-LT"/>
                            </w:rPr>
                            <w:t>ėvių) ar globėjas ir vaikas ati</w:t>
                          </w:r>
                          <w:r>
                            <w:rPr>
                              <w:szCs w:val="24"/>
                              <w:lang w:eastAsia="lt-LT"/>
                            </w:rPr>
                            <w:t>tinka šio įstatymo 1 straipsnio 2 dalies 1, 2, 7, 9 ar 10 punkto nuostatas arba jeigu nors vienas iš vaiko tėvų (įtėvių) ar globėjas atitinka šio įstatymo 1 straipsnio 2 dalies 4, 5 ar 8 punkto nuostatas, o vaikui yra išduoti dokumentai, patvirtinantys tei</w:t>
                          </w:r>
                          <w:r>
                            <w:rPr>
                              <w:szCs w:val="24"/>
                              <w:lang w:eastAsia="lt-LT"/>
                            </w:rPr>
                            <w:t>sę gyventi Lietuvos Respublikoje, arba jeigu šio įstatymo 1 straipsnio 2 dalies 6 punkto nuostatą atitinka nors vienas iš vaiko tėvų (įtėvių) ar globėjas ir vaikas gyvena Europos Sąjungos valstybėje narėje ar Europos ekonominės erdvės valstybėje, ar Šveica</w:t>
                          </w:r>
                          <w:r>
                            <w:rPr>
                              <w:szCs w:val="24"/>
                              <w:lang w:eastAsia="lt-LT"/>
                            </w:rPr>
                            <w:t>rijos Konfederacijoje, ar Jungtinėje Karalystėje, ir mokama vienam iš vaiką auginančių tėvų (ar turimam vieninteliam iš tėvų) (įtėvių) ar globėjui.“</w:t>
                          </w:r>
                        </w:p>
                        <w:p w:rsidR="008C09BC" w:rsidRDefault="009A26AD">
                          <w:pPr>
                            <w:spacing w:line="360" w:lineRule="auto"/>
                            <w:ind w:firstLine="720"/>
                            <w:jc w:val="both"/>
                            <w:rPr>
                              <w:i/>
                              <w:szCs w:val="24"/>
                            </w:rPr>
                          </w:pPr>
                        </w:p>
                      </w:sdtContent>
                    </w:sdt>
                  </w:sdtContent>
                </w:sdt>
              </w:sdtContent>
            </w:sdt>
          </w:sdtContent>
        </w:sdt>
        <w:sdt>
          <w:sdtPr>
            <w:alias w:val="signatura"/>
            <w:tag w:val="part_e8caa595e7a444ec8e7d29c26dca9d5b"/>
            <w:id w:val="1818142415"/>
            <w:lock w:val="sdtLocked"/>
          </w:sdtPr>
          <w:sdtEndPr/>
          <w:sdtContent>
            <w:p w:rsidR="008C09BC" w:rsidRDefault="009A26AD">
              <w:pPr>
                <w:spacing w:line="360" w:lineRule="auto"/>
                <w:ind w:firstLine="720"/>
                <w:jc w:val="both"/>
                <w:rPr>
                  <w:i/>
                  <w:szCs w:val="24"/>
                </w:rPr>
              </w:pPr>
              <w:r>
                <w:rPr>
                  <w:i/>
                  <w:szCs w:val="24"/>
                </w:rPr>
                <w:t>Skelbiu šį Lietuvos Respublikos Seimo priimtą įstatymą.</w:t>
              </w:r>
            </w:p>
            <w:p w:rsidR="008C09BC" w:rsidRDefault="008C09BC">
              <w:pPr>
                <w:spacing w:line="360" w:lineRule="auto"/>
                <w:rPr>
                  <w:i/>
                  <w:szCs w:val="24"/>
                </w:rPr>
              </w:pPr>
            </w:p>
            <w:p w:rsidR="008C09BC" w:rsidRDefault="008C09BC">
              <w:pPr>
                <w:spacing w:line="360" w:lineRule="auto"/>
                <w:rPr>
                  <w:i/>
                  <w:szCs w:val="24"/>
                </w:rPr>
              </w:pPr>
            </w:p>
            <w:p w:rsidR="008C09BC" w:rsidRDefault="008C09BC">
              <w:pPr>
                <w:spacing w:line="360" w:lineRule="auto"/>
              </w:pPr>
            </w:p>
            <w:p w:rsidR="008C09BC" w:rsidRDefault="009A26AD">
              <w:pPr>
                <w:tabs>
                  <w:tab w:val="right" w:pos="9356"/>
                </w:tabs>
              </w:pPr>
              <w:r>
                <w:rPr>
                  <w:lang w:val="en-US"/>
                </w:rPr>
                <w:t xml:space="preserve">Respublikos </w:t>
              </w:r>
              <w:proofErr w:type="spellStart"/>
              <w:r>
                <w:rPr>
                  <w:lang w:val="en-US"/>
                </w:rPr>
                <w:t>Prezidentas</w:t>
              </w:r>
              <w:proofErr w:type="spellEnd"/>
              <w:r>
                <w:rPr>
                  <w:caps/>
                </w:rPr>
                <w:tab/>
              </w:r>
              <w:proofErr w:type="spellStart"/>
              <w:r>
                <w:rPr>
                  <w:lang w:val="en-US"/>
                </w:rPr>
                <w:t>Gitanas</w:t>
              </w:r>
              <w:proofErr w:type="spellEnd"/>
              <w:r>
                <w:rPr>
                  <w:lang w:val="en-US"/>
                </w:rPr>
                <w:t xml:space="preserve"> </w:t>
              </w:r>
              <w:proofErr w:type="spellStart"/>
              <w:r>
                <w:rPr>
                  <w:lang w:val="en-US"/>
                </w:rPr>
                <w:t>Nausėda</w:t>
              </w:r>
              <w:proofErr w:type="spellEnd"/>
            </w:p>
          </w:sdtContent>
        </w:sdt>
      </w:sdtContent>
    </w:sdt>
    <w:sectPr w:rsidR="008C09BC">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C09BC" w:rsidRDefault="009A26AD">
      <w:pPr>
        <w:rPr>
          <w:rFonts w:ascii="TimesLT" w:hAnsi="TimesLT"/>
          <w:lang w:val="en-US"/>
        </w:rPr>
      </w:pPr>
      <w:r>
        <w:rPr>
          <w:rFonts w:ascii="TimesLT" w:hAnsi="TimesLT"/>
          <w:lang w:val="en-US"/>
        </w:rPr>
        <w:separator/>
      </w:r>
    </w:p>
  </w:endnote>
  <w:endnote w:type="continuationSeparator" w:id="0">
    <w:p w:rsidR="008C09BC" w:rsidRDefault="009A26AD">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00000000"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C09BC" w:rsidRDefault="009A26AD">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rsidR="008C09BC" w:rsidRDefault="008C09BC">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C09BC" w:rsidRDefault="008C09BC">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C09BC" w:rsidRDefault="008C09BC">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C09BC" w:rsidRDefault="009A26AD">
      <w:pPr>
        <w:rPr>
          <w:rFonts w:ascii="TimesLT" w:hAnsi="TimesLT"/>
          <w:lang w:val="en-US"/>
        </w:rPr>
      </w:pPr>
      <w:r>
        <w:rPr>
          <w:rFonts w:ascii="TimesLT" w:hAnsi="TimesLT"/>
          <w:lang w:val="en-US"/>
        </w:rPr>
        <w:separator/>
      </w:r>
    </w:p>
  </w:footnote>
  <w:footnote w:type="continuationSeparator" w:id="0">
    <w:p w:rsidR="008C09BC" w:rsidRDefault="009A26AD">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C09BC" w:rsidRDefault="009A26AD">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rsidR="008C09BC" w:rsidRDefault="008C09BC">
    <w:pPr>
      <w:tabs>
        <w:tab w:val="center" w:pos="4153"/>
        <w:tab w:val="right" w:pos="8306"/>
      </w:tabs>
      <w:rPr>
        <w:rFonts w:ascii="TimesLT" w:hAnsi="TimesLT"/>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C09BC" w:rsidRDefault="009A26AD">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noProof/>
        <w:szCs w:val="24"/>
        <w:lang w:val="en-US"/>
      </w:rPr>
      <w:t>2</w:t>
    </w:r>
    <w:r>
      <w:rPr>
        <w:szCs w:val="24"/>
        <w:lang w:val="en-US"/>
      </w:rPr>
      <w:fldChar w:fldCharType="end"/>
    </w:r>
  </w:p>
  <w:p w:rsidR="008C09BC" w:rsidRDefault="008C09BC">
    <w:pPr>
      <w:tabs>
        <w:tab w:val="center" w:pos="4153"/>
        <w:tab w:val="right" w:pos="8306"/>
      </w:tabs>
      <w:rPr>
        <w:rFonts w:ascii="TimesLT" w:hAnsi="TimesLT"/>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C09BC" w:rsidRDefault="008C09BC">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42797"/>
    <w:rsid w:val="008C09BC"/>
    <w:rsid w:val="009A26AD"/>
    <w:rsid w:val="00E4279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b39335122e984ec88a7f8983d325f431" PartId="bae843257a504dfc93db6412e7adb54e">
    <Part Type="straipsnis" Nr="1" Abbr="1 str." Title="1 straipsnio pakeitimas" DocPartId="13533836d3c845c2b90235826f7fae98" PartId="ca60dad4fcbf4b78b2352ea39cce970f">
      <Part Type="strDalis" Nr="1" Abbr="1 str. 1 d." DocPartId="ff531460d2654564aae260ff809051ed" PartId="efd9e4056a334b06a9976d6b388320b4">
        <Part Type="citata" DocPartId="52a2ce19176a43648b7583ad9e5cefda" PartId="413bf5d9aea546d983744d3c0ef02bc3">
          <Part Type="strPunktas" Nr="10" Abbr="10 p." DocPartId="a53a0054e2f7412d9359da8e03f282df" PartId="6216a84352ee49b79aae8ac417e9e0b2"/>
        </Part>
      </Part>
    </Part>
    <Part Type="straipsnis" Nr="2" Abbr="2 str." Title="6 straipsnio pakeitimas" DocPartId="6d0f062a96a54b1db222e9300972316b" PartId="70649f1f402b4b12b1ad13a0d8fd1e39">
      <Part Type="strDalis" Nr="1" Abbr="2 str. 1 d." DocPartId="8abeaaadfaa64bc2afd6a5e4adb36d1e" PartId="aa3344896374494fb644775c7a4ad2fd">
        <Part Type="citata" DocPartId="cbae769ee4a644b68c0f559c8af83e08" PartId="669240a7e5664fd6bbfba5b6ee494226">
          <Part Type="strDalis" Nr="3" Abbr="3 d." DocPartId="8769300486ff46db96494a76095e678a" PartId="1e6a71d257ce4ee79381f2f98061225d"/>
        </Part>
      </Part>
    </Part>
    <Part Type="straipsnis" Nr="3" Abbr="3 str." Title="7 straipsnio pakeitimas" DocPartId="09c3751092f343179bba0d0fbf324eb0" PartId="9705af2fe68c4ad9ac3a31543da10c2f">
      <Part Type="strDalis" Nr="1" Abbr="3 str. 1 d." DocPartId="2fdada08f5c249f0ae9e6e3f2558e128" PartId="2f0ba72a4a4c42cd9ed469c24a8f71f7">
        <Part Type="citata" DocPartId="ad719f4f68ad4421aabf21b456453265" PartId="5252784983d7489aab65d4cde719dc38">
          <Part Type="strDalis" Nr="3" Abbr="3 d." DocPartId="cfadb9f66df8432d89827f26ef042ee9" PartId="64d5218bc7d0480ca68d857713229b64"/>
        </Part>
      </Part>
    </Part>
    <Part Type="straipsnis" Nr="4" Abbr="4 str." Title="8 straipsnio pakeitimas" DocPartId="d880f16eb5134aa2b21b4e365885ac01" PartId="d7c6311534e4477cbeddcf9b2c299229">
      <Part Type="strDalis" Nr="1" Abbr="4 str. 1 d." DocPartId="8785d2c41656471487b5502a0cc9cc4b" PartId="8076b7da1dd443ffb77163113b43700d">
        <Part Type="citata" DocPartId="ff47a07351fc48a59023d0b36c312168" PartId="b8c7562c357c4d1a98deec37e4c2c34d">
          <Part Type="strDalis" Nr="2" Abbr="2 d." DocPartId="a02489943de14c87b4bac3ed396728d9" PartId="5ee73cf2160c4432923ce49e6f3fa51f"/>
        </Part>
      </Part>
    </Part>
    <Part Type="straipsnis" Nr="5" Abbr="5 str." Title="9 straipsnio pakeitimas" DocPartId="5ce1947062ac4f32bd94d70944ee2d65" PartId="e3f4f0f67f3a4453806723ddd98e382c">
      <Part Type="strDalis" Nr="1" Abbr="5 str. 1 d." DocPartId="69a03ad8d3874bbab177a450d8876b20" PartId="06be0841887a45709af2a6fbe1884aca">
        <Part Type="citata" DocPartId="42ddb7545b2c4228a1552143592befb4" PartId="1fa490612c564d079244a1b572d81202">
          <Part Type="strDalis" Nr="2" Abbr="2 d." DocPartId="f5926e1ed8ed4d25bf5cb4f98b2b7703" PartId="b6ddce62149f46ddab6389426ce4e0e0"/>
        </Part>
      </Part>
    </Part>
    <Part Type="signatura" DocPartId="97565a610f364e0b91f89a8ad0d8fae2" PartId="e8caa595e7a444ec8e7d29c26dca9d5b"/>
  </Part>
</Parts>
</file>

<file path=customXml/itemProps1.xml><?xml version="1.0" encoding="utf-8"?>
<ds:datastoreItem xmlns:ds="http://schemas.openxmlformats.org/officeDocument/2006/customXml" ds:itemID="{FF3D4E7F-26B5-46A8-BE79-E332A877EDD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678</Words>
  <Characters>4065</Characters>
  <Application>Microsoft Office Word</Application>
  <DocSecurity>0</DocSecurity>
  <Lines>33</Lines>
  <Paragraphs>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4734</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vartotojas</dc:creator>
  <cp:lastModifiedBy>TRAPINSKIENĖ Aušrinė</cp:lastModifiedBy>
  <cp:revision>3</cp:revision>
  <cp:lastPrinted>2020-11-10T11:07:00Z</cp:lastPrinted>
  <dcterms:created xsi:type="dcterms:W3CDTF">2020-11-20T09:20:00Z</dcterms:created>
  <dcterms:modified xsi:type="dcterms:W3CDTF">2020-11-20T09:26:00Z</dcterms:modified>
</cp:coreProperties>
</file>