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1666f78b2f41faa03a041819ba6e44"/>
        <w:lock w:val="sdtLocked"/>
        <w:richText/>
      </w:sdtPr>
      <w:sdtContent>
        <w:p w14:paraId="5613279D" w14:textId="1205B3C1">
          <w:pPr>
            <w:spacing w:line="276" w:lineRule="auto"/>
            <w:jc w:val="right"/>
            <w:rPr>
              <w:b/>
              <w:sz w:val="22"/>
              <w:szCs w:val="22"/>
              <w:lang w:eastAsia="lt-LT"/>
            </w:rPr>
          </w:pPr>
          <w:r>
            <w:rPr>
              <w:b/>
              <w:sz w:val="22"/>
              <w:szCs w:val="22"/>
              <w:lang w:eastAsia="lt-LT"/>
            </w:rPr>
            <w:t>Projektas Nr. XVP-[ ]</w:t>
          </w:r>
        </w:p>
        <w:p w14:paraId="2F5483BB" w14:textId="77777777">
          <w:pPr>
            <w:spacing w:line="276" w:lineRule="auto"/>
            <w:jc w:val="center"/>
            <w:rPr>
              <w:b/>
              <w:sz w:val="22"/>
              <w:szCs w:val="22"/>
            </w:rPr>
          </w:pPr>
        </w:p>
        <w:p w14:paraId="584E5F2B" w14:textId="77777777">
          <w:pPr>
            <w:spacing w:line="276" w:lineRule="auto"/>
            <w:jc w:val="center"/>
            <w:rPr>
              <w:b/>
              <w:sz w:val="22"/>
              <w:szCs w:val="22"/>
            </w:rPr>
          </w:pPr>
          <w:r>
            <w:rPr>
              <w:b/>
              <w:sz w:val="22"/>
              <w:szCs w:val="22"/>
            </w:rPr>
            <w:t>LIETUVOS RESPUBLIKOS</w:t>
          </w:r>
        </w:p>
        <w:p w14:paraId="6435B0C6" w14:textId="18B4FA1A">
          <w:pPr>
            <w:spacing w:line="276" w:lineRule="auto"/>
            <w:jc w:val="center"/>
            <w:rPr>
              <w:b/>
              <w:sz w:val="22"/>
              <w:szCs w:val="22"/>
            </w:rPr>
          </w:pPr>
          <w:r>
            <w:rPr>
              <w:b/>
              <w:sz w:val="22"/>
              <w:szCs w:val="22"/>
            </w:rPr>
            <w:t xml:space="preserve">ŽEMĖS GELMIŲ ĮSTATYMO NR. I-1034 2, 14,  15, 16, 17, 18, 19 STRAIPSNIŲ PAKEITIMO</w:t>
          </w:r>
        </w:p>
        <w:p w14:paraId="7ACB8D98" w14:textId="662ACC08">
          <w:pPr>
            <w:spacing w:line="276" w:lineRule="auto"/>
            <w:jc w:val="center"/>
            <w:rPr>
              <w:b/>
              <w:sz w:val="22"/>
              <w:szCs w:val="22"/>
            </w:rPr>
          </w:pPr>
          <w:r>
            <w:rPr>
              <w:b/>
              <w:sz w:val="22"/>
              <w:szCs w:val="22"/>
            </w:rPr>
            <w:t>ĮSTATYMAS</w:t>
          </w:r>
        </w:p>
        <w:p w14:paraId="6E03EF1C" w14:textId="77777777">
          <w:pPr>
            <w:spacing w:line="276" w:lineRule="auto"/>
            <w:jc w:val="center"/>
            <w:rPr>
              <w:b/>
              <w:sz w:val="22"/>
              <w:szCs w:val="22"/>
            </w:rPr>
          </w:pPr>
        </w:p>
        <w:p w14:paraId="27F8FEC8" w14:textId="30C6DDB8">
          <w:pPr>
            <w:spacing w:line="276" w:lineRule="auto"/>
            <w:jc w:val="center"/>
            <w:rPr>
              <w:sz w:val="22"/>
              <w:szCs w:val="22"/>
              <w:lang w:eastAsia="lt-LT"/>
            </w:rPr>
          </w:pPr>
          <w:r>
            <w:rPr>
              <w:sz w:val="22"/>
              <w:szCs w:val="22"/>
              <w:lang w:eastAsia="lt-LT"/>
            </w:rPr>
            <w:t>2026 m. </w:t>
          </w:r>
          <w:r>
            <w:rPr>
              <w:b/>
              <w:sz w:val="22"/>
              <w:szCs w:val="22"/>
            </w:rPr>
            <w:t xml:space="preserve">[                       ] </w:t>
          </w:r>
          <w:r>
            <w:rPr>
              <w:sz w:val="22"/>
              <w:szCs w:val="22"/>
              <w:lang w:eastAsia="lt-LT"/>
            </w:rPr>
            <w:t xml:space="preserve">d.   Nr. </w:t>
          </w:r>
          <w:r>
            <w:rPr>
              <w:b/>
              <w:sz w:val="22"/>
              <w:szCs w:val="22"/>
            </w:rPr>
            <w:t xml:space="preserve">[   ]</w:t>
          </w:r>
        </w:p>
        <w:p w14:paraId="16531101" w14:textId="77777777">
          <w:pPr>
            <w:spacing w:line="276" w:lineRule="auto"/>
            <w:jc w:val="center"/>
            <w:rPr>
              <w:sz w:val="22"/>
              <w:szCs w:val="22"/>
              <w:lang w:eastAsia="lt-LT"/>
            </w:rPr>
          </w:pPr>
          <w:r>
            <w:rPr>
              <w:sz w:val="22"/>
              <w:szCs w:val="22"/>
              <w:lang w:eastAsia="lt-LT"/>
            </w:rPr>
            <w:t>Vilnius</w:t>
          </w:r>
        </w:p>
        <w:p w14:paraId="62A7FF0A" w14:textId="77777777">
          <w:pPr>
            <w:spacing w:line="276" w:lineRule="auto"/>
            <w:jc w:val="both"/>
            <w:rPr>
              <w:sz w:val="22"/>
              <w:szCs w:val="22"/>
              <w:lang w:eastAsia="lt-LT"/>
            </w:rPr>
          </w:pPr>
        </w:p>
        <w:p w14:paraId="35345997" w14:textId="77777777">
          <w:pPr>
            <w:spacing w:line="276" w:lineRule="auto"/>
            <w:jc w:val="both"/>
            <w:rPr>
              <w:bCs/>
              <w:sz w:val="22"/>
              <w:szCs w:val="22"/>
            </w:rPr>
          </w:pPr>
        </w:p>
        <w:sdt>
          <w:sdtPr>
            <w:alias w:val="1 str."/>
            <w:tag w:val="part_97c32e6bda574522b95114532e5d64da"/>
            <w:lock w:val="sdtLocked"/>
            <w:richText/>
          </w:sdtPr>
          <w:sdtContent>
            <w:p w14:paraId="506C7EBF" w14:textId="0777C6B4">
              <w:pPr>
                <w:spacing w:line="276" w:lineRule="auto"/>
                <w:jc w:val="both"/>
                <w:rPr>
                  <w:b/>
                  <w:bCs/>
                  <w:sz w:val="22"/>
                  <w:szCs w:val="22"/>
                </w:rPr>
              </w:pPr>
              <w:sdt>
                <w:sdtPr>
                  <w:alias w:val="Numeris"/>
                  <w:tag w:val="nr_97c32e6bda574522b95114532e5d64da"/>
                  <w:lock w:val="sdtLocked"/>
                  <w:richText/>
                </w:sdtPr>
                <w:sdtContent>
                  <w:r>
                    <w:rPr>
                      <w:b/>
                      <w:bCs/>
                      <w:sz w:val="22"/>
                      <w:szCs w:val="22"/>
                    </w:rPr>
                    <w:t>1</w:t>
                  </w:r>
                </w:sdtContent>
              </w:sdt>
              <w:r>
                <w:rPr>
                  <w:b/>
                  <w:bCs/>
                  <w:sz w:val="22"/>
                  <w:szCs w:val="22"/>
                </w:rPr>
                <w:t xml:space="preserve"> straipsnis. </w:t>
              </w:r>
              <w:sdt>
                <w:sdtPr>
                  <w:alias w:val="Pavadinimas"/>
                  <w:tag w:val="title_97c32e6bda574522b95114532e5d64da"/>
                  <w:lock w:val="sdtLocked"/>
                  <w:richText/>
                </w:sdtPr>
                <w:sdtContent>
                  <w:r>
                    <w:rPr>
                      <w:b/>
                      <w:bCs/>
                      <w:sz w:val="22"/>
                      <w:szCs w:val="22"/>
                    </w:rPr>
                    <w:t>2 straipsnio pakeitimas</w:t>
                  </w:r>
                </w:sdtContent>
              </w:sdt>
            </w:p>
            <w:p w14:paraId="4B558914" w14:textId="77777777">
              <w:pPr>
                <w:spacing w:line="276" w:lineRule="auto"/>
                <w:jc w:val="both"/>
                <w:rPr>
                  <w:b/>
                  <w:bCs/>
                  <w:sz w:val="22"/>
                  <w:szCs w:val="22"/>
                </w:rPr>
              </w:pPr>
            </w:p>
            <w:sdt>
              <w:sdtPr>
                <w:alias w:val="1 str. 1 d."/>
                <w:tag w:val="part_7353791a0dae4f0890ef51db85d51c8e"/>
                <w:lock w:val="sdtLocked"/>
                <w:richText/>
              </w:sdtPr>
              <w:sdtContent>
                <w:p w14:paraId="0F6863E4" w14:textId="313BC53B">
                  <w:pPr>
                    <w:spacing w:line="276" w:lineRule="auto"/>
                    <w:jc w:val="both"/>
                    <w:rPr>
                      <w:sz w:val="22"/>
                      <w:szCs w:val="22"/>
                    </w:rPr>
                  </w:pPr>
                  <w:r>
                    <w:rPr>
                      <w:sz w:val="22"/>
                      <w:szCs w:val="22"/>
                    </w:rPr>
                    <w:t>Papildyti 2 straipsnį nauja 16</w:t>
                  </w:r>
                  <w:r>
                    <w:rPr>
                      <w:sz w:val="22"/>
                      <w:szCs w:val="22"/>
                      <w:vertAlign w:val="superscript"/>
                    </w:rPr>
                    <w:t xml:space="preserve">1 </w:t>
                  </w:r>
                  <w:r>
                    <w:rPr>
                      <w:sz w:val="22"/>
                      <w:szCs w:val="22"/>
                    </w:rPr>
                    <w:t>dalimi:</w:t>
                  </w:r>
                </w:p>
                <w:sdt>
                  <w:sdtPr>
                    <w:alias w:val="citata"/>
                    <w:tag w:val="part_4e1c64ebd14041f4a9458b15b641abdb"/>
                    <w:lock w:val="sdtLocked"/>
                    <w:richText/>
                  </w:sdtPr>
                  <w:sdtContent>
                    <w:sdt>
                      <w:sdtPr>
                        <w:alias w:val="16-1 d."/>
                        <w:tag w:val="part_cb79cccfab4e4743b4b384af96016ba7"/>
                        <w:lock w:val="sdtLocked"/>
                        <w:richText/>
                      </w:sdtPr>
                      <w:sdtContent>
                        <w:p w14:paraId="0651D20E" w14:textId="40A2D470">
                          <w:pPr>
                            <w:spacing w:line="276" w:lineRule="auto"/>
                            <w:jc w:val="both"/>
                            <w:rPr>
                              <w:b/>
                              <w:bCs/>
                              <w:sz w:val="22"/>
                              <w:szCs w:val="22"/>
                            </w:rPr>
                          </w:pPr>
                          <w:r>
                            <w:rPr>
                              <w:sz w:val="22"/>
                              <w:szCs w:val="22"/>
                            </w:rPr>
                            <w:t>„</w:t>
                          </w:r>
                          <w:sdt>
                            <w:sdtPr>
                              <w:alias w:val="Numeris"/>
                              <w:tag w:val="nr_cb79cccfab4e4743b4b384af96016ba7"/>
                              <w:lock w:val="sdtLocked"/>
                              <w:richText/>
                            </w:sdtPr>
                            <w:sdtContent>
                              <w:r>
                                <w:rPr>
                                  <w:b/>
                                  <w:bCs/>
                                  <w:sz w:val="22"/>
                                  <w:szCs w:val="22"/>
                                </w:rPr>
                                <w:t>16</w:t>
                              </w:r>
                              <w:r>
                                <w:rPr>
                                  <w:b/>
                                  <w:bCs/>
                                  <w:sz w:val="22"/>
                                  <w:szCs w:val="22"/>
                                  <w:vertAlign w:val="superscript"/>
                                  <w:lang w:val="en-US"/>
                                </w:rPr>
                                <w:t>1</w:t>
                              </w:r>
                            </w:sdtContent>
                          </w:sdt>
                          <w:r>
                            <w:rPr>
                              <w:b/>
                              <w:bCs/>
                              <w:sz w:val="22"/>
                              <w:szCs w:val="22"/>
                            </w:rPr>
                            <w:t>. Rekultivavimo užtikrinimas – banko garantija, skirta užtikrinti tinkamą žemės gelmių išteklių</w:t>
                          </w:r>
                          <w:r>
                            <w:rPr>
                              <w:b/>
                              <w:bCs/>
                              <w:color w:val="000000"/>
                              <w:sz w:val="22"/>
                              <w:szCs w:val="22"/>
                            </w:rPr>
                            <w:t>, išskyrus durpes, dolomitą, klintis, kreidą ir mergelį, naudojimo teritorijos rekultivavimo pareigos įvykdymą pagal patvirtintą žemės gelmių naudojimo planą, jame nustatytai neįvykdytai rekultivavimo darbų apimčiai ir sąmatinei vertei, o kai rekultivavimas numatomas etapais – visų neįvykdytų rekultivavimo įgyvendinimo etapų sąmatinei vertei.</w:t>
                          </w:r>
                          <w:r>
                            <w:rPr>
                              <w:color w:val="000000"/>
                              <w:sz w:val="22"/>
                              <w:szCs w:val="22"/>
                            </w:rPr>
                            <w:t xml:space="preserve"> </w:t>
                          </w:r>
                          <w:r>
                            <w:rPr>
                              <w:b/>
                              <w:bCs/>
                              <w:sz w:val="22"/>
                              <w:szCs w:val="22"/>
                            </w:rPr>
                            <w:t>Rekultivavimo užtikrinimo apskaičiavimo tvarką nustato aplinkos ministras;</w:t>
                          </w:r>
                          <w:r>
                            <w:rPr>
                              <w:sz w:val="22"/>
                              <w:szCs w:val="22"/>
                            </w:rPr>
                            <w:t>“</w:t>
                          </w:r>
                        </w:p>
                        <w:p w14:paraId="6F6DA590" w14:textId="77777777">
                          <w:pPr>
                            <w:spacing w:line="276" w:lineRule="auto"/>
                            <w:jc w:val="both"/>
                            <w:rPr>
                              <w:sz w:val="22"/>
                              <w:szCs w:val="22"/>
                            </w:rPr>
                          </w:pPr>
                        </w:p>
                      </w:sdtContent>
                    </w:sdt>
                  </w:sdtContent>
                </w:sdt>
              </w:sdtContent>
            </w:sdt>
          </w:sdtContent>
        </w:sdt>
        <w:sdt>
          <w:sdtPr>
            <w:alias w:val="2 str."/>
            <w:tag w:val="part_3c04dc124a944acaa1e493f861956393"/>
            <w:lock w:val="sdtLocked"/>
            <w:richText/>
          </w:sdtPr>
          <w:sdtContent>
            <w:p w14:paraId="5DA7DF92" w14:textId="021BD1AB">
              <w:pPr>
                <w:spacing w:line="276" w:lineRule="auto"/>
                <w:jc w:val="both"/>
                <w:rPr>
                  <w:b/>
                  <w:sz w:val="22"/>
                  <w:szCs w:val="22"/>
                </w:rPr>
              </w:pPr>
              <w:sdt>
                <w:sdtPr>
                  <w:alias w:val="Numeris"/>
                  <w:tag w:val="nr_3c04dc124a944acaa1e493f861956393"/>
                  <w:lock w:val="sdtLocked"/>
                  <w:richText/>
                </w:sdtPr>
                <w:sdtContent>
                  <w:r>
                    <w:rPr>
                      <w:b/>
                      <w:sz w:val="22"/>
                      <w:szCs w:val="22"/>
                    </w:rPr>
                    <w:t>2</w:t>
                  </w:r>
                </w:sdtContent>
              </w:sdt>
              <w:r>
                <w:rPr>
                  <w:b/>
                  <w:sz w:val="22"/>
                  <w:szCs w:val="22"/>
                </w:rPr>
                <w:t xml:space="preserve"> straipsnis. </w:t>
              </w:r>
              <w:sdt>
                <w:sdtPr>
                  <w:alias w:val="Pavadinimas"/>
                  <w:tag w:val="title_3c04dc124a944acaa1e493f861956393"/>
                  <w:lock w:val="sdtLocked"/>
                  <w:richText/>
                </w:sdtPr>
                <w:sdtContent>
                  <w:r>
                    <w:rPr>
                      <w:b/>
                      <w:sz w:val="22"/>
                      <w:szCs w:val="22"/>
                    </w:rPr>
                    <w:t>14 straipsnio pakeitimas</w:t>
                  </w:r>
                </w:sdtContent>
              </w:sdt>
            </w:p>
            <w:p w14:paraId="4C50AF40" w14:textId="77777777">
              <w:pPr>
                <w:spacing w:line="276" w:lineRule="auto"/>
                <w:jc w:val="both"/>
                <w:rPr>
                  <w:b/>
                  <w:sz w:val="22"/>
                  <w:szCs w:val="22"/>
                </w:rPr>
              </w:pPr>
            </w:p>
            <w:sdt>
              <w:sdtPr>
                <w:alias w:val="2 str. 1 d."/>
                <w:tag w:val="part_8c1a9c9eb6034339b238e60eb81e9041"/>
                <w:lock w:val="sdtLocked"/>
                <w:richText/>
              </w:sdtPr>
              <w:sdtContent>
                <w:p w14:paraId="4804A513" w14:textId="42744552">
                  <w:pPr>
                    <w:spacing w:line="276" w:lineRule="auto"/>
                    <w:jc w:val="both"/>
                    <w:rPr>
                      <w:bCs/>
                      <w:sz w:val="22"/>
                      <w:szCs w:val="22"/>
                    </w:rPr>
                  </w:pPr>
                  <w:r>
                    <w:rPr>
                      <w:bCs/>
                      <w:sz w:val="22"/>
                      <w:szCs w:val="22"/>
                    </w:rPr>
                    <w:t>Papildyti 14 straipsnį 6 dalimi:</w:t>
                  </w:r>
                </w:p>
                <w:sdt>
                  <w:sdtPr>
                    <w:alias w:val="citata"/>
                    <w:tag w:val="part_d8471436e40747f3a4d91d9a11930bc4"/>
                    <w:lock w:val="sdtLocked"/>
                    <w:richText/>
                  </w:sdtPr>
                  <w:sdtContent>
                    <w:sdt>
                      <w:sdtPr>
                        <w:alias w:val="6 d."/>
                        <w:tag w:val="part_b29d7d940c4e409ea3eed0aa7c5d66bb"/>
                        <w:lock w:val="sdtLocked"/>
                        <w:richText/>
                      </w:sdtPr>
                      <w:sdtContent>
                        <w:p w14:paraId="2D213CC2" w14:textId="3B7976CD">
                          <w:pPr>
                            <w:spacing w:line="276" w:lineRule="auto"/>
                            <w:jc w:val="both"/>
                            <w:rPr>
                              <w:b/>
                              <w:color w:val="000000"/>
                              <w:sz w:val="22"/>
                              <w:szCs w:val="22"/>
                            </w:rPr>
                          </w:pPr>
                          <w:r>
                            <w:rPr>
                              <w:bCs/>
                              <w:sz w:val="22"/>
                              <w:szCs w:val="22"/>
                            </w:rPr>
                            <w:t>„</w:t>
                          </w:r>
                          <w:sdt>
                            <w:sdtPr>
                              <w:alias w:val="Numeris"/>
                              <w:tag w:val="nr_b29d7d940c4e409ea3eed0aa7c5d66bb"/>
                              <w:lock w:val="sdtLocked"/>
                              <w:richText/>
                            </w:sdtPr>
                            <w:sdtContent>
                              <w:r>
                                <w:rPr>
                                  <w:b/>
                                  <w:sz w:val="22"/>
                                  <w:szCs w:val="22"/>
                                </w:rPr>
                                <w:t>6</w:t>
                              </w:r>
                            </w:sdtContent>
                          </w:sdt>
                          <w:r>
                            <w:rPr>
                              <w:b/>
                              <w:sz w:val="22"/>
                              <w:szCs w:val="22"/>
                            </w:rPr>
                            <w:t xml:space="preserve">. Draudžiama naudoti žemės gelmių išteklius ir žemės gelmių ertmes neturint galiojančio rekultivavimo užtikrinimo, išskyrus įstatyme numatytus </w:t>
                          </w:r>
                          <w:r>
                            <w:rPr>
                              <w:b/>
                              <w:color w:val="000000"/>
                              <w:sz w:val="22"/>
                              <w:szCs w:val="22"/>
                            </w:rPr>
                            <w:t>atvejus ir atvejus, kuomet norint naudoti žemės gelmių išteklius ar žemės gelmių ertmes nereikia leidimo.</w:t>
                          </w:r>
                          <w:r>
                            <w:rPr>
                              <w:bCs/>
                              <w:color w:val="000000"/>
                              <w:sz w:val="22"/>
                              <w:szCs w:val="22"/>
                            </w:rPr>
                            <w:t>“</w:t>
                          </w:r>
                        </w:p>
                        <w:p w14:paraId="5CEE05C2" w14:textId="77777777">
                          <w:pPr>
                            <w:spacing w:line="276" w:lineRule="auto"/>
                            <w:jc w:val="both"/>
                            <w:rPr>
                              <w:b/>
                              <w:sz w:val="22"/>
                              <w:szCs w:val="22"/>
                            </w:rPr>
                          </w:pPr>
                        </w:p>
                      </w:sdtContent>
                    </w:sdt>
                  </w:sdtContent>
                </w:sdt>
              </w:sdtContent>
            </w:sdt>
          </w:sdtContent>
        </w:sdt>
        <w:sdt>
          <w:sdtPr>
            <w:alias w:val="3 str."/>
            <w:tag w:val="part_9f6de9e57b814a44947cd01b4a35839f"/>
            <w:lock w:val="sdtLocked"/>
            <w:richText/>
          </w:sdtPr>
          <w:sdtContent>
            <w:p w14:paraId="45319886" w14:textId="4418D202">
              <w:pPr>
                <w:spacing w:line="276" w:lineRule="auto"/>
                <w:jc w:val="both"/>
                <w:rPr>
                  <w:b/>
                  <w:sz w:val="22"/>
                  <w:szCs w:val="22"/>
                </w:rPr>
              </w:pPr>
              <w:sdt>
                <w:sdtPr>
                  <w:alias w:val="Numeris"/>
                  <w:tag w:val="nr_9f6de9e57b814a44947cd01b4a35839f"/>
                  <w:lock w:val="sdtLocked"/>
                  <w:richText/>
                </w:sdtPr>
                <w:sdtContent>
                  <w:r>
                    <w:rPr>
                      <w:b/>
                      <w:sz w:val="22"/>
                      <w:szCs w:val="22"/>
                    </w:rPr>
                    <w:t>3</w:t>
                  </w:r>
                </w:sdtContent>
              </w:sdt>
              <w:r>
                <w:rPr>
                  <w:b/>
                  <w:sz w:val="22"/>
                  <w:szCs w:val="22"/>
                </w:rPr>
                <w:t xml:space="preserve"> straipsnis. </w:t>
              </w:r>
              <w:sdt>
                <w:sdtPr>
                  <w:alias w:val="Pavadinimas"/>
                  <w:tag w:val="title_9f6de9e57b814a44947cd01b4a35839f"/>
                  <w:lock w:val="sdtLocked"/>
                  <w:richText/>
                </w:sdtPr>
                <w:sdtContent>
                  <w:r>
                    <w:rPr>
                      <w:b/>
                      <w:sz w:val="22"/>
                      <w:szCs w:val="22"/>
                    </w:rPr>
                    <w:t>15 straipsnio pakeitimas</w:t>
                  </w:r>
                </w:sdtContent>
              </w:sdt>
            </w:p>
            <w:p w14:paraId="532DE7AD" w14:textId="77777777">
              <w:pPr>
                <w:spacing w:line="276" w:lineRule="auto"/>
                <w:jc w:val="both"/>
                <w:rPr>
                  <w:b/>
                  <w:sz w:val="22"/>
                  <w:szCs w:val="22"/>
                </w:rPr>
              </w:pPr>
            </w:p>
            <w:sdt>
              <w:sdtPr>
                <w:alias w:val="3 str. 1 d."/>
                <w:tag w:val="part_feff0fbf79d441999486e03a96dd383c"/>
                <w:lock w:val="sdtLocked"/>
                <w:richText/>
              </w:sdtPr>
              <w:sdtContent>
                <w:p w14:paraId="1B30F3D9" w14:textId="1BB3E9F5">
                  <w:pPr>
                    <w:spacing w:line="276" w:lineRule="auto"/>
                    <w:jc w:val="both"/>
                    <w:rPr>
                      <w:bCs/>
                      <w:sz w:val="22"/>
                      <w:szCs w:val="22"/>
                    </w:rPr>
                  </w:pPr>
                  <w:r>
                    <w:rPr>
                      <w:bCs/>
                      <w:sz w:val="22"/>
                      <w:szCs w:val="22"/>
                    </w:rPr>
                    <w:t>Papildyti 15 straipsnio 9 dalies 2 punktą ir išdėstyti jį taip:</w:t>
                  </w:r>
                </w:p>
                <w:sdt>
                  <w:sdtPr>
                    <w:alias w:val="citata"/>
                    <w:tag w:val="part_c1079cf5ceec434794ba0cd13d493d23"/>
                    <w:lock w:val="sdtLocked"/>
                    <w:richText/>
                  </w:sdtPr>
                  <w:sdtContent>
                    <w:sdt>
                      <w:sdtPr>
                        <w:alias w:val="2 p."/>
                        <w:tag w:val="part_846727ee92fc43c38f6b7b19fece5a81"/>
                        <w:lock w:val="sdtLocked"/>
                        <w:richText/>
                      </w:sdtPr>
                      <w:sdtContent>
                        <w:p w14:paraId="3F34CF67" w14:textId="64AC6A18">
                          <w:pPr>
                            <w:spacing w:line="276" w:lineRule="auto"/>
                            <w:jc w:val="both"/>
                            <w:rPr>
                              <w:b/>
                              <w:sz w:val="22"/>
                              <w:szCs w:val="22"/>
                            </w:rPr>
                          </w:pPr>
                          <w:r>
                            <w:rPr>
                              <w:bCs/>
                              <w:sz w:val="22"/>
                              <w:szCs w:val="22"/>
                            </w:rPr>
                            <w:t>„</w:t>
                          </w:r>
                          <w:sdt>
                            <w:sdtPr>
                              <w:alias w:val="Numeris"/>
                              <w:tag w:val="nr_846727ee92fc43c38f6b7b19fece5a81"/>
                              <w:lock w:val="sdtLocked"/>
                              <w:richText/>
                            </w:sdtPr>
                            <w:sdtContent>
                              <w:r>
                                <w:rPr>
                                  <w:bCs/>
                                  <w:sz w:val="22"/>
                                  <w:szCs w:val="22"/>
                                </w:rPr>
                                <w:t>2</w:t>
                              </w:r>
                            </w:sdtContent>
                          </w:sdt>
                          <w:r>
                            <w:rPr>
                              <w:bCs/>
                              <w:sz w:val="22"/>
                              <w:szCs w:val="22"/>
                            </w:rPr>
                            <w:t>) išteklių naudojimo metu pažeistos žemės rekultivavimo ir būtinos kitų aplinkos elementų atkūrimo priemonės</w:t>
                          </w:r>
                          <w:r>
                            <w:rPr>
                              <w:bCs/>
                              <w:strike/>
                              <w:sz w:val="22"/>
                              <w:szCs w:val="22"/>
                            </w:rPr>
                            <w:t>;</w:t>
                          </w:r>
                          <w:r>
                            <w:rPr>
                              <w:b/>
                              <w:sz w:val="22"/>
                              <w:szCs w:val="22"/>
                            </w:rPr>
                            <w:t>, etapai (jei technologiškai rekultivavimas etapais yra galimas), apskaičiuota visos planuojamos žemės gelmių išteklių naudojimo teritorijos rekultivavimo sąmata, nurodant rekultivavimo darbų apimtį ir sąmatinę vertę, o kai rekultivavimas numatomas etapais – visus rekultivavimo įgyvendinimo etapus ir bendrą bei kiekvieno etapo sąmatinę vertę;“</w:t>
                          </w:r>
                        </w:p>
                        <w:p w14:paraId="5ADDA41A" w14:textId="77777777">
                          <w:pPr>
                            <w:spacing w:line="276" w:lineRule="auto"/>
                            <w:jc w:val="both"/>
                            <w:rPr>
                              <w:b/>
                              <w:sz w:val="22"/>
                              <w:szCs w:val="22"/>
                            </w:rPr>
                          </w:pPr>
                        </w:p>
                      </w:sdtContent>
                    </w:sdt>
                  </w:sdtContent>
                </w:sdt>
              </w:sdtContent>
            </w:sdt>
          </w:sdtContent>
        </w:sdt>
        <w:sdt>
          <w:sdtPr>
            <w:alias w:val="4 str."/>
            <w:tag w:val="part_6067f83e1e0a4104af0dd047c3248490"/>
            <w:lock w:val="sdtLocked"/>
            <w:richText/>
          </w:sdtPr>
          <w:sdtContent>
            <w:p w14:paraId="462D4053" w14:textId="6E52643A">
              <w:pPr>
                <w:spacing w:line="276" w:lineRule="auto"/>
                <w:jc w:val="both"/>
                <w:rPr>
                  <w:b/>
                  <w:sz w:val="22"/>
                  <w:szCs w:val="22"/>
                </w:rPr>
              </w:pPr>
              <w:sdt>
                <w:sdtPr>
                  <w:alias w:val="Numeris"/>
                  <w:tag w:val="nr_6067f83e1e0a4104af0dd047c3248490"/>
                  <w:lock w:val="sdtLocked"/>
                  <w:richText/>
                </w:sdtPr>
                <w:sdtContent>
                  <w:r>
                    <w:rPr>
                      <w:b/>
                      <w:sz w:val="22"/>
                      <w:szCs w:val="22"/>
                    </w:rPr>
                    <w:t>4</w:t>
                  </w:r>
                </w:sdtContent>
              </w:sdt>
              <w:r>
                <w:rPr>
                  <w:b/>
                  <w:sz w:val="22"/>
                  <w:szCs w:val="22"/>
                </w:rPr>
                <w:t xml:space="preserve"> straipsnis. </w:t>
              </w:r>
              <w:sdt>
                <w:sdtPr>
                  <w:alias w:val="Pavadinimas"/>
                  <w:tag w:val="title_6067f83e1e0a4104af0dd047c3248490"/>
                  <w:lock w:val="sdtLocked"/>
                  <w:richText/>
                </w:sdtPr>
                <w:sdtContent>
                  <w:r>
                    <w:rPr>
                      <w:b/>
                      <w:sz w:val="22"/>
                      <w:szCs w:val="22"/>
                    </w:rPr>
                    <w:t>16 straipsnio pakeitimas</w:t>
                  </w:r>
                </w:sdtContent>
              </w:sdt>
            </w:p>
            <w:p w14:paraId="45225F84" w14:textId="77777777">
              <w:pPr>
                <w:spacing w:line="276" w:lineRule="auto"/>
                <w:jc w:val="both"/>
                <w:rPr>
                  <w:b/>
                  <w:sz w:val="22"/>
                  <w:szCs w:val="22"/>
                </w:rPr>
              </w:pPr>
            </w:p>
            <w:sdt>
              <w:sdtPr>
                <w:alias w:val="4 str. 1 d."/>
                <w:tag w:val="part_7235a43b3f5f466ea9adc8fed94e884a"/>
                <w:lock w:val="sdtLocked"/>
                <w:richText/>
              </w:sdtPr>
              <w:sdtContent>
                <w:p w14:paraId="7F1BFC01" w14:textId="1EC37A38">
                  <w:pPr>
                    <w:spacing w:line="276" w:lineRule="auto"/>
                    <w:jc w:val="both"/>
                    <w:rPr>
                      <w:bCs/>
                      <w:sz w:val="22"/>
                      <w:szCs w:val="22"/>
                    </w:rPr>
                  </w:pPr>
                  <w:r>
                    <w:rPr>
                      <w:bCs/>
                      <w:sz w:val="22"/>
                      <w:szCs w:val="22"/>
                    </w:rPr>
                    <w:t>Papildyti 16 straipsnio 10 dalį 4 punktu:</w:t>
                  </w:r>
                </w:p>
                <w:sdt>
                  <w:sdtPr>
                    <w:alias w:val="citata"/>
                    <w:tag w:val="part_96ce28d374ec4475ac10c259ea09c229"/>
                    <w:lock w:val="sdtLocked"/>
                    <w:richText/>
                  </w:sdtPr>
                  <w:sdtContent>
                    <w:sdt>
                      <w:sdtPr>
                        <w:alias w:val="4 p."/>
                        <w:tag w:val="part_d8f47384407b4d7c9ccfef2a84454e55"/>
                        <w:lock w:val="sdtLocked"/>
                        <w:richText/>
                      </w:sdtPr>
                      <w:sdtContent>
                        <w:p w14:paraId="128466B0" w14:textId="0C782059">
                          <w:pPr>
                            <w:spacing w:line="276" w:lineRule="auto"/>
                            <w:jc w:val="both"/>
                            <w:rPr>
                              <w:b/>
                              <w:sz w:val="22"/>
                              <w:szCs w:val="22"/>
                            </w:rPr>
                          </w:pPr>
                          <w:r>
                            <w:rPr>
                              <w:bCs/>
                              <w:sz w:val="22"/>
                              <w:szCs w:val="22"/>
                            </w:rPr>
                            <w:t>„</w:t>
                          </w:r>
                          <w:sdt>
                            <w:sdtPr>
                              <w:alias w:val="Numeris"/>
                              <w:tag w:val="nr_d8f47384407b4d7c9ccfef2a84454e55"/>
                              <w:lock w:val="sdtLocked"/>
                              <w:richText/>
                            </w:sdtPr>
                            <w:sdtContent>
                              <w:r>
                                <w:rPr>
                                  <w:b/>
                                  <w:sz w:val="22"/>
                                  <w:szCs w:val="22"/>
                                </w:rPr>
                                <w:t>4</w:t>
                              </w:r>
                            </w:sdtContent>
                          </w:sdt>
                          <w:r>
                            <w:rPr>
                              <w:b/>
                              <w:sz w:val="22"/>
                              <w:szCs w:val="22"/>
                            </w:rPr>
                            <w:t>) turi galiojantį rekultivavimo užtikrinimą sumai, ne mažesnei kaip žemės gelmių naudojimo plane nustatyta rekultivavimo sąmatos suma, galiojantį nuo leidimo išdavimo dienos iki visiško ir tinkamo žemės gelmių naudojimo plane nustatytų rekultivavimo darbų įvykdymo.“</w:t>
                          </w:r>
                        </w:p>
                        <w:p w14:paraId="2BBB2078" w14:textId="77777777">
                          <w:pPr>
                            <w:spacing w:line="276" w:lineRule="auto"/>
                            <w:jc w:val="both"/>
                            <w:rPr>
                              <w:b/>
                              <w:sz w:val="22"/>
                              <w:szCs w:val="22"/>
                            </w:rPr>
                          </w:pPr>
                        </w:p>
                      </w:sdtContent>
                    </w:sdt>
                  </w:sdtContent>
                </w:sdt>
              </w:sdtContent>
            </w:sdt>
          </w:sdtContent>
        </w:sdt>
        <w:sdt>
          <w:sdtPr>
            <w:alias w:val="5 str."/>
            <w:tag w:val="part_9fbf9f079ace49718da4f762b0d7c0ae"/>
            <w:lock w:val="sdtLocked"/>
            <w:richText/>
          </w:sdtPr>
          <w:sdtContent>
            <w:p w14:paraId="60595019" w14:textId="206E2AB4">
              <w:pPr>
                <w:spacing w:line="276" w:lineRule="auto"/>
                <w:jc w:val="both"/>
                <w:rPr>
                  <w:b/>
                  <w:sz w:val="22"/>
                  <w:szCs w:val="22"/>
                </w:rPr>
              </w:pPr>
              <w:sdt>
                <w:sdtPr>
                  <w:alias w:val="Numeris"/>
                  <w:tag w:val="nr_9fbf9f079ace49718da4f762b0d7c0ae"/>
                  <w:lock w:val="sdtLocked"/>
                  <w:richText/>
                </w:sdtPr>
                <w:sdtContent>
                  <w:r>
                    <w:rPr>
                      <w:b/>
                      <w:sz w:val="22"/>
                      <w:szCs w:val="22"/>
                    </w:rPr>
                    <w:t>5</w:t>
                  </w:r>
                </w:sdtContent>
              </w:sdt>
              <w:r>
                <w:rPr>
                  <w:b/>
                  <w:sz w:val="22"/>
                  <w:szCs w:val="22"/>
                </w:rPr>
                <w:t xml:space="preserve"> straipsnis. </w:t>
              </w:r>
              <w:sdt>
                <w:sdtPr>
                  <w:alias w:val="Pavadinimas"/>
                  <w:tag w:val="title_9fbf9f079ace49718da4f762b0d7c0ae"/>
                  <w:lock w:val="sdtLocked"/>
                  <w:richText/>
                </w:sdtPr>
                <w:sdtContent>
                  <w:r>
                    <w:rPr>
                      <w:b/>
                      <w:sz w:val="22"/>
                      <w:szCs w:val="22"/>
                    </w:rPr>
                    <w:t>16</w:t>
                  </w:r>
                  <w:r>
                    <w:rPr>
                      <w:b/>
                      <w:sz w:val="22"/>
                      <w:szCs w:val="22"/>
                      <w:vertAlign w:val="superscript"/>
                    </w:rPr>
                    <w:t>1</w:t>
                  </w:r>
                  <w:r>
                    <w:rPr>
                      <w:b/>
                      <w:sz w:val="22"/>
                      <w:szCs w:val="22"/>
                    </w:rPr>
                    <w:t xml:space="preserve"> straipsnis</w:t>
                  </w:r>
                </w:sdtContent>
              </w:sdt>
            </w:p>
            <w:p w14:paraId="558D029E" w14:textId="77777777">
              <w:pPr>
                <w:spacing w:line="276" w:lineRule="auto"/>
                <w:jc w:val="both"/>
                <w:rPr>
                  <w:b/>
                  <w:sz w:val="22"/>
                  <w:szCs w:val="22"/>
                </w:rPr>
              </w:pPr>
            </w:p>
            <w:sdt>
              <w:sdtPr>
                <w:alias w:val="5 str. 1 d."/>
                <w:tag w:val="part_854d048c71a64e50abb375cc940d9406"/>
                <w:lock w:val="sdtLocked"/>
                <w:richText/>
              </w:sdtPr>
              <w:sdtContent>
                <w:p w14:paraId="740D13DD" w14:textId="5690CC58">
                  <w:pPr>
                    <w:spacing w:line="276" w:lineRule="auto"/>
                    <w:jc w:val="both"/>
                    <w:rPr>
                      <w:bCs/>
                      <w:sz w:val="22"/>
                      <w:szCs w:val="22"/>
                    </w:rPr>
                  </w:pPr>
                  <w:r>
                    <w:rPr>
                      <w:bCs/>
                      <w:sz w:val="22"/>
                      <w:szCs w:val="22"/>
                    </w:rPr>
                    <w:t>Papildyti įstatymą nauju 16</w:t>
                  </w:r>
                  <w:r>
                    <w:rPr>
                      <w:bCs/>
                      <w:sz w:val="22"/>
                      <w:szCs w:val="22"/>
                      <w:vertAlign w:val="superscript"/>
                    </w:rPr>
                    <w:t>1</w:t>
                  </w:r>
                  <w:r>
                    <w:rPr>
                      <w:bCs/>
                      <w:sz w:val="22"/>
                      <w:szCs w:val="22"/>
                    </w:rPr>
                    <w:t xml:space="preserve"> straipsniu ir išdėstyti jį taip:</w:t>
                  </w:r>
                </w:p>
                <w:sdt>
                  <w:sdtPr>
                    <w:alias w:val="citata"/>
                    <w:tag w:val="part_f66c89a14fdf459f9bf726da0acc7d72"/>
                    <w:lock w:val="sdtLocked"/>
                    <w:richText/>
                  </w:sdtPr>
                  <w:sdtContent>
                    <w:sdt>
                      <w:sdtPr>
                        <w:alias w:val="16-1 str."/>
                        <w:tag w:val="part_f3a8d21c264d4414969c8727a55df0da"/>
                        <w:lock w:val="sdtLocked"/>
                        <w:richText/>
                      </w:sdtPr>
                      <w:sdtContent>
                        <w:p w14:paraId="2A42F3E5" w14:textId="772A30DF">
                          <w:pPr>
                            <w:spacing w:line="276" w:lineRule="auto"/>
                            <w:jc w:val="both"/>
                            <w:rPr>
                              <w:b/>
                              <w:sz w:val="22"/>
                              <w:szCs w:val="22"/>
                            </w:rPr>
                          </w:pPr>
                          <w:r>
                            <w:rPr>
                              <w:bCs/>
                              <w:sz w:val="22"/>
                              <w:szCs w:val="22"/>
                            </w:rPr>
                            <w:t>„</w:t>
                          </w:r>
                          <w:sdt>
                            <w:sdtPr>
                              <w:alias w:val="Numeris"/>
                              <w:tag w:val="nr_f3a8d21c264d4414969c8727a55df0da"/>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f3a8d21c264d4414969c8727a55df0da"/>
                              <w:lock w:val="sdtLocked"/>
                              <w:richText/>
                            </w:sdtPr>
                            <w:sdtContent>
                              <w:r>
                                <w:rPr>
                                  <w:b/>
                                  <w:sz w:val="22"/>
                                  <w:szCs w:val="22"/>
                                </w:rPr>
                                <w:t>Reikalavimo užtikrinimo sumos mažinimas</w:t>
                              </w:r>
                            </w:sdtContent>
                          </w:sdt>
                        </w:p>
                        <w:sdt>
                          <w:sdtPr>
                            <w:alias w:val="16-1 str. 1 d."/>
                            <w:tag w:val="part_11d8370b756046a39a2f120cdd488bc9"/>
                            <w:lock w:val="sdtLocked"/>
                            <w:richText/>
                          </w:sdtPr>
                          <w:sdtContent>
                            <w:p w14:paraId="50738757" w14:textId="434BBCDA">
                              <w:pPr>
                                <w:spacing w:line="276" w:lineRule="auto"/>
                                <w:jc w:val="both"/>
                                <w:rPr>
                                  <w:b/>
                                  <w:sz w:val="22"/>
                                  <w:szCs w:val="22"/>
                                </w:rPr>
                              </w:pPr>
                              <w:sdt>
                                <w:sdtPr>
                                  <w:alias w:val="Numeris"/>
                                  <w:tag w:val="nr_11d8370b756046a39a2f120cdd488bc9"/>
                                  <w:lock w:val="sdtLocked"/>
                                  <w:richText/>
                                </w:sdtPr>
                                <w:sdtContent>
                                  <w:r>
                                    <w:rPr>
                                      <w:b/>
                                      <w:sz w:val="22"/>
                                      <w:szCs w:val="22"/>
                                    </w:rPr>
                                    <w:t>1</w:t>
                                  </w:r>
                                </w:sdtContent>
                              </w:sdt>
                              <w:r>
                                <w:rPr>
                                  <w:b/>
                                  <w:sz w:val="22"/>
                                  <w:szCs w:val="22"/>
                                </w:rPr>
                                <w:t xml:space="preserve">. Naudotojas, įvykdęs dalį žemės gelmių naudojimo plane nustatytų rekultivavimo darbų, turi teisę sumažinti rekultivavimo užtikrinimo sumą, jei tenkinamos visos šiame straipsnyje nustatytos sąlygos.  </w:t>
                              </w:r>
                            </w:p>
                          </w:sdtContent>
                        </w:sdt>
                        <w:sdt>
                          <w:sdtPr>
                            <w:alias w:val="16-1 str. 2 d."/>
                            <w:tag w:val="part_8b612fe63486436fa7ad112bd3e99870"/>
                            <w:lock w:val="sdtLocked"/>
                            <w:richText/>
                          </w:sdtPr>
                          <w:sdtContent>
                            <w:p w14:paraId="7B1C00CC" w14:textId="77777777">
                              <w:pPr>
                                <w:spacing w:line="276" w:lineRule="auto"/>
                                <w:jc w:val="both"/>
                                <w:rPr>
                                  <w:b/>
                                  <w:sz w:val="22"/>
                                  <w:szCs w:val="22"/>
                                </w:rPr>
                              </w:pPr>
                              <w:sdt>
                                <w:sdtPr>
                                  <w:alias w:val="Numeris"/>
                                  <w:tag w:val="nr_8b612fe63486436fa7ad112bd3e99870"/>
                                  <w:lock w:val="sdtLocked"/>
                                  <w:richText/>
                                </w:sdtPr>
                                <w:sdtContent>
                                  <w:r>
                                    <w:rPr>
                                      <w:b/>
                                      <w:sz w:val="22"/>
                                      <w:szCs w:val="22"/>
                                    </w:rPr>
                                    <w:t>2</w:t>
                                  </w:r>
                                </w:sdtContent>
                              </w:sdt>
                              <w:r>
                                <w:rPr>
                                  <w:b/>
                                  <w:sz w:val="22"/>
                                  <w:szCs w:val="22"/>
                                </w:rPr>
                                <w:t>. Rekultivavimo užtikrinimo dydis gali būti sumažintas suma, lygia faktiškai rekultivuotos teritorijos sąmatinei vertei, nurodytai žemės gelmių naudojimo plane.</w:t>
                              </w:r>
                            </w:p>
                          </w:sdtContent>
                        </w:sdt>
                        <w:sdt>
                          <w:sdtPr>
                            <w:alias w:val="16-1 str. 3 d."/>
                            <w:tag w:val="part_a27c8a91c254431bbbf0dceedb9b7162"/>
                            <w:lock w:val="sdtLocked"/>
                            <w:richText/>
                          </w:sdtPr>
                          <w:sdtContent>
                            <w:p w14:paraId="7C579D66" w14:textId="2CDE5D71">
                              <w:pPr>
                                <w:spacing w:line="276" w:lineRule="auto"/>
                                <w:jc w:val="both"/>
                                <w:rPr>
                                  <w:b/>
                                  <w:sz w:val="22"/>
                                  <w:szCs w:val="22"/>
                                </w:rPr>
                              </w:pPr>
                              <w:sdt>
                                <w:sdtPr>
                                  <w:alias w:val="Numeris"/>
                                  <w:tag w:val="nr_a27c8a91c254431bbbf0dceedb9b7162"/>
                                  <w:lock w:val="sdtLocked"/>
                                  <w:richText/>
                                </w:sdtPr>
                                <w:sdtContent>
                                  <w:r>
                                    <w:rPr>
                                      <w:b/>
                                      <w:sz w:val="22"/>
                                      <w:szCs w:val="22"/>
                                    </w:rPr>
                                    <w:t>3</w:t>
                                  </w:r>
                                </w:sdtContent>
                              </w:sdt>
                              <w:r>
                                <w:rPr>
                                  <w:b/>
                                  <w:sz w:val="22"/>
                                  <w:szCs w:val="22"/>
                                </w:rPr>
                                <w:t>. Rekultivavimo užtikrinimo dydis gali būti mažinamas tik kompetentingai institucijai patvirtinus, kad rekultivavimo darbai atlikti tinkamai ir atitinka žemės gelmių naudojimo planą bei jame nurodytą sąmatinę atliktų darbų vertę.</w:t>
                              </w:r>
                            </w:p>
                          </w:sdtContent>
                        </w:sdt>
                        <w:sdt>
                          <w:sdtPr>
                            <w:alias w:val="16-1 str. 4 d."/>
                            <w:tag w:val="part_680f78e0b6a942dab97f150aa24dbc0d"/>
                            <w:lock w:val="sdtLocked"/>
                            <w:richText/>
                          </w:sdtPr>
                          <w:sdtContent>
                            <w:p w14:paraId="6394A809" w14:textId="4C2D7E30">
                              <w:pPr>
                                <w:spacing w:line="276" w:lineRule="auto"/>
                                <w:jc w:val="both"/>
                                <w:rPr>
                                  <w:b/>
                                  <w:sz w:val="22"/>
                                  <w:szCs w:val="22"/>
                                </w:rPr>
                              </w:pPr>
                              <w:sdt>
                                <w:sdtPr>
                                  <w:alias w:val="Numeris"/>
                                  <w:tag w:val="nr_680f78e0b6a942dab97f150aa24dbc0d"/>
                                  <w:lock w:val="sdtLocked"/>
                                  <w:richText/>
                                </w:sdtPr>
                                <w:sdtContent>
                                  <w:r>
                                    <w:rPr>
                                      <w:b/>
                                      <w:sz w:val="22"/>
                                      <w:szCs w:val="22"/>
                                    </w:rPr>
                                    <w:t>4</w:t>
                                  </w:r>
                                </w:sdtContent>
                              </w:sdt>
                              <w:r>
                                <w:rPr>
                                  <w:b/>
                                  <w:sz w:val="22"/>
                                  <w:szCs w:val="22"/>
                                </w:rPr>
                                <w:t>. Bet kuriuo atveju, mažinant rekultivavimo užtikrinimo sumą, užtikrinimas po tokio pakeitimo negali būti mažesnei sumai, kaip likusi žemės gelmių plane nurodyta neįvykdytų rekultivavimo darbų sąmatinė vertė.</w:t>
                              </w:r>
                              <w:r>
                                <w:rPr>
                                  <w:bCs/>
                                  <w:sz w:val="22"/>
                                  <w:szCs w:val="22"/>
                                </w:rPr>
                                <w:t>“</w:t>
                              </w:r>
                            </w:p>
                            <w:p w14:paraId="0F3B95A0" w14:textId="40D37A92">
                              <w:pPr>
                                <w:spacing w:line="276" w:lineRule="auto"/>
                                <w:jc w:val="both"/>
                                <w:rPr>
                                  <w:b/>
                                  <w:sz w:val="22"/>
                                  <w:szCs w:val="22"/>
                                </w:rPr>
                              </w:pPr>
                            </w:p>
                          </w:sdtContent>
                        </w:sdt>
                      </w:sdtContent>
                    </w:sdt>
                  </w:sdtContent>
                </w:sdt>
              </w:sdtContent>
            </w:sdt>
          </w:sdtContent>
        </w:sdt>
        <w:sdt>
          <w:sdtPr>
            <w:alias w:val="6 str."/>
            <w:tag w:val="part_5465f2d2a0e1488e950a6b2131bf7396"/>
            <w:lock w:val="sdtLocked"/>
            <w:richText/>
          </w:sdtPr>
          <w:sdtContent>
            <w:p w14:paraId="53860B2B" w14:textId="77777777">
              <w:pPr>
                <w:spacing w:line="276" w:lineRule="auto"/>
                <w:jc w:val="both"/>
                <w:rPr>
                  <w:b/>
                  <w:sz w:val="22"/>
                  <w:szCs w:val="22"/>
                </w:rPr>
              </w:pPr>
              <w:sdt>
                <w:sdtPr>
                  <w:alias w:val="Numeris"/>
                  <w:tag w:val="nr_5465f2d2a0e1488e950a6b2131bf7396"/>
                  <w:lock w:val="sdtLocked"/>
                  <w:richText/>
                </w:sdtPr>
                <w:sdtContent>
                  <w:r>
                    <w:rPr>
                      <w:b/>
                      <w:sz w:val="22"/>
                      <w:szCs w:val="22"/>
                    </w:rPr>
                    <w:t>6</w:t>
                  </w:r>
                </w:sdtContent>
              </w:sdt>
              <w:r>
                <w:rPr>
                  <w:b/>
                  <w:sz w:val="22"/>
                  <w:szCs w:val="22"/>
                </w:rPr>
                <w:t xml:space="preserve"> straipsnis. </w:t>
              </w:r>
              <w:sdt>
                <w:sdtPr>
                  <w:alias w:val="Pavadinimas"/>
                  <w:tag w:val="title_5465f2d2a0e1488e950a6b2131bf7396"/>
                  <w:lock w:val="sdtLocked"/>
                  <w:richText/>
                </w:sdtPr>
                <w:sdtContent>
                  <w:r>
                    <w:rPr>
                      <w:b/>
                      <w:sz w:val="22"/>
                      <w:szCs w:val="22"/>
                    </w:rPr>
                    <w:t>17 straipsnio pakeitimas</w:t>
                  </w:r>
                </w:sdtContent>
              </w:sdt>
            </w:p>
            <w:p w14:paraId="292AE099" w14:textId="77777777">
              <w:pPr>
                <w:spacing w:line="276" w:lineRule="auto"/>
                <w:jc w:val="both"/>
                <w:rPr>
                  <w:b/>
                  <w:sz w:val="22"/>
                  <w:szCs w:val="22"/>
                </w:rPr>
              </w:pPr>
            </w:p>
            <w:sdt>
              <w:sdtPr>
                <w:alias w:val="6 str. 1 d."/>
                <w:tag w:val="part_5cc5e60c4d3f4baeae7cce00e3631aeb"/>
                <w:lock w:val="sdtLocked"/>
                <w:richText/>
              </w:sdtPr>
              <w:sdtContent>
                <w:p w14:paraId="092D4FEC" w14:textId="3A3454FF">
                  <w:pPr>
                    <w:spacing w:line="276" w:lineRule="auto"/>
                    <w:jc w:val="both"/>
                    <w:rPr>
                      <w:bCs/>
                      <w:sz w:val="22"/>
                      <w:szCs w:val="22"/>
                    </w:rPr>
                  </w:pPr>
                  <w:r>
                    <w:rPr>
                      <w:bCs/>
                      <w:sz w:val="22"/>
                      <w:szCs w:val="22"/>
                    </w:rPr>
                    <w:t>Pakeisti 17 straipsnio 1 dalį ir ją išdėstyti taip:</w:t>
                  </w:r>
                </w:p>
                <w:sdt>
                  <w:sdtPr>
                    <w:alias w:val="citata"/>
                    <w:tag w:val="part_38f7e03731e04fd1bf0d8ce95dfe5a98"/>
                    <w:lock w:val="sdtLocked"/>
                    <w:richText/>
                  </w:sdtPr>
                  <w:sdtContent>
                    <w:sdt>
                      <w:sdtPr>
                        <w:alias w:val="1 d."/>
                        <w:tag w:val="part_db8f1be4fb4748ca9a3e9e325d884285"/>
                        <w:lock w:val="sdtLocked"/>
                        <w:richText/>
                      </w:sdtPr>
                      <w:sdtContent>
                        <w:p w14:paraId="4146D8BC" w14:textId="2A5AB646">
                          <w:pPr>
                            <w:spacing w:line="276" w:lineRule="auto"/>
                            <w:jc w:val="both"/>
                            <w:rPr>
                              <w:bCs/>
                              <w:sz w:val="22"/>
                              <w:szCs w:val="22"/>
                            </w:rPr>
                          </w:pPr>
                          <w:r>
                            <w:rPr>
                              <w:bCs/>
                              <w:sz w:val="22"/>
                              <w:szCs w:val="22"/>
                            </w:rPr>
                            <w:t>„</w:t>
                          </w:r>
                          <w:sdt>
                            <w:sdtPr>
                              <w:alias w:val="Numeris"/>
                              <w:tag w:val="nr_db8f1be4fb4748ca9a3e9e325d884285"/>
                              <w:lock w:val="sdtLocked"/>
                              <w:richText/>
                            </w:sdtPr>
                            <w:sdtContent>
                              <w:r>
                                <w:rPr>
                                  <w:bCs/>
                                  <w:sz w:val="22"/>
                                  <w:szCs w:val="22"/>
                                </w:rPr>
                                <w:t>1</w:t>
                              </w:r>
                            </w:sdtContent>
                          </w:sdt>
                          <w:r>
                            <w:rPr>
                              <w:bCs/>
                              <w:sz w:val="22"/>
                              <w:szCs w:val="22"/>
                            </w:rPr>
                            <w:t>. Konkursai naudoti naudingųjų iškasenų, išskyrus angliavandenilius, išteklius ir žemės gelmių ertmes vykdomi Vyriausybės ar jos įgaliotos institucijos nustatyta tvarka, jų laimėtoju pripažįstamas fizinis ar juridinis asmuo ar asmenų grupė, veikianti jungtinės veiklos sutarties pagrindu, konkursiniame pasiūlyme nurodžiusi didžiausią įmoką už žemės gelmių išteklių ar žemės gelmių ertmių naudojimo teisės suteikimą. Jeigu pateikiami keli konkursiniai pasiūlymai, kuriuose nurodomos vienodos įmokos už žemės gelmių išteklių ar žemės gelmių ertmių naudojimo teisės suteikimą, laimėtoju pripažįstamas fizinis asmuo ar juridinis asmuo, ar asmenų grupė, veikianti jungtinės veiklos sutarties pagrindu, kuris pirmas pateikė konkursinį pasiūlymą. Konkurso sąlygose numatomas minimalus įmokos už žemės gelmių išteklių ar žemės gelmių ertmių naudojimo teisės suteikimą dydis, kurį sudaro valstybės lėšomis iki konkurso atliktų konkurso objekto žemės gelmių tyrimo darbų sąnaudos ir konkurso parengiamųjų darbų ir organizavimo išlaidos, apskaičiuojamos Vyriausybės ar jos įgaliotos institucijos nustatyta tvarka</w:t>
                          </w:r>
                          <w:r>
                            <w:rPr>
                              <w:bCs/>
                              <w:strike/>
                              <w:sz w:val="22"/>
                              <w:szCs w:val="22"/>
                            </w:rPr>
                            <w:t>.</w:t>
                          </w:r>
                          <w:r>
                            <w:rPr>
                              <w:b/>
                              <w:sz w:val="22"/>
                              <w:szCs w:val="22"/>
                            </w:rPr>
                            <w:t>, taip pat pareiga konkursą naudoti žemės gelmių išteklius ar žemės gelmių ertmes laimėtojui per 10 (dešimt) darbo dienų nuo naudojimo plano patvirtinimo, pateikti Lietuvos geologijos tarnybai rekultivavimo užtikrinimą, atitinkantį įstatyme nustatytus reikalavimus.</w:t>
                          </w:r>
                          <w:r>
                            <w:rPr>
                              <w:bCs/>
                              <w:sz w:val="22"/>
                              <w:szCs w:val="22"/>
                            </w:rPr>
                            <w:t>“</w:t>
                          </w:r>
                        </w:p>
                        <w:p w14:paraId="4215C9FE" w14:textId="77777777">
                          <w:pPr>
                            <w:spacing w:line="276" w:lineRule="auto"/>
                            <w:jc w:val="both"/>
                            <w:rPr>
                              <w:b/>
                              <w:sz w:val="22"/>
                              <w:szCs w:val="22"/>
                            </w:rPr>
                          </w:pPr>
                        </w:p>
                      </w:sdtContent>
                    </w:sdt>
                  </w:sdtContent>
                </w:sdt>
              </w:sdtContent>
            </w:sdt>
          </w:sdtContent>
        </w:sdt>
        <w:sdt>
          <w:sdtPr>
            <w:alias w:val="7 str."/>
            <w:tag w:val="part_6403907ee67b45fbbad45534ab13b9f4"/>
            <w:lock w:val="sdtLocked"/>
            <w:richText/>
          </w:sdtPr>
          <w:sdtContent>
            <w:p w14:paraId="1A885EA8" w14:textId="193D0A23">
              <w:pPr>
                <w:spacing w:line="276" w:lineRule="auto"/>
                <w:jc w:val="both"/>
                <w:rPr>
                  <w:b/>
                  <w:sz w:val="22"/>
                  <w:szCs w:val="22"/>
                </w:rPr>
              </w:pPr>
              <w:sdt>
                <w:sdtPr>
                  <w:alias w:val="Numeris"/>
                  <w:tag w:val="nr_6403907ee67b45fbbad45534ab13b9f4"/>
                  <w:lock w:val="sdtLocked"/>
                  <w:richText/>
                </w:sdtPr>
                <w:sdtContent>
                  <w:r>
                    <w:rPr>
                      <w:b/>
                      <w:sz w:val="22"/>
                      <w:szCs w:val="22"/>
                    </w:rPr>
                    <w:t>7</w:t>
                  </w:r>
                </w:sdtContent>
              </w:sdt>
              <w:r>
                <w:rPr>
                  <w:b/>
                  <w:sz w:val="22"/>
                  <w:szCs w:val="22"/>
                </w:rPr>
                <w:t xml:space="preserve"> straipsnis. </w:t>
              </w:r>
              <w:sdt>
                <w:sdtPr>
                  <w:alias w:val="Pavadinimas"/>
                  <w:tag w:val="title_6403907ee67b45fbbad45534ab13b9f4"/>
                  <w:lock w:val="sdtLocked"/>
                  <w:richText/>
                </w:sdtPr>
                <w:sdtContent>
                  <w:r>
                    <w:rPr>
                      <w:b/>
                      <w:sz w:val="22"/>
                      <w:szCs w:val="22"/>
                    </w:rPr>
                    <w:t>18 straipsnio pakeitimas</w:t>
                  </w:r>
                </w:sdtContent>
              </w:sdt>
            </w:p>
            <w:p w14:paraId="5FC75661" w14:textId="77777777">
              <w:pPr>
                <w:spacing w:line="276" w:lineRule="auto"/>
                <w:jc w:val="both"/>
                <w:rPr>
                  <w:b/>
                  <w:sz w:val="22"/>
                  <w:szCs w:val="22"/>
                </w:rPr>
              </w:pPr>
            </w:p>
            <w:sdt>
              <w:sdtPr>
                <w:alias w:val="7 str. 1 d."/>
                <w:tag w:val="part_53482dd7548c42309ef60a1ede82ea0e"/>
                <w:lock w:val="sdtLocked"/>
                <w:richText/>
              </w:sdtPr>
              <w:sdtContent>
                <w:p w14:paraId="08BBF99A" w14:textId="14ECE0C2">
                  <w:pPr>
                    <w:spacing w:line="276" w:lineRule="auto"/>
                    <w:jc w:val="both"/>
                    <w:rPr>
                      <w:bCs/>
                      <w:sz w:val="22"/>
                      <w:szCs w:val="22"/>
                    </w:rPr>
                  </w:pPr>
                  <w:r>
                    <w:rPr>
                      <w:bCs/>
                      <w:sz w:val="22"/>
                      <w:szCs w:val="22"/>
                    </w:rPr>
                    <w:t>Papildyti 18 straipsnio 6 dalį 7) punktu ir jį išdėstyti taip:</w:t>
                  </w:r>
                </w:p>
                <w:sdt>
                  <w:sdtPr>
                    <w:alias w:val="citata"/>
                    <w:tag w:val="part_a982849a4e67423d95983a1a5bc128ce"/>
                    <w:lock w:val="sdtLocked"/>
                    <w:richText/>
                  </w:sdtPr>
                  <w:sdtContent>
                    <w:sdt>
                      <w:sdtPr>
                        <w:alias w:val="7 p."/>
                        <w:tag w:val="part_62c016afaf9641eb9658450f86cf9f0a"/>
                        <w:lock w:val="sdtLocked"/>
                        <w:richText/>
                      </w:sdtPr>
                      <w:sdtContent>
                        <w:p w14:paraId="150FF18C" w14:textId="64B726CE">
                          <w:pPr>
                            <w:spacing w:line="276" w:lineRule="auto"/>
                            <w:jc w:val="both"/>
                            <w:rPr>
                              <w:bCs/>
                              <w:sz w:val="22"/>
                              <w:szCs w:val="22"/>
                            </w:rPr>
                          </w:pPr>
                          <w:r>
                            <w:rPr>
                              <w:bCs/>
                              <w:sz w:val="22"/>
                              <w:szCs w:val="22"/>
                            </w:rPr>
                            <w:t>„</w:t>
                          </w:r>
                          <w:sdt>
                            <w:sdtPr>
                              <w:alias w:val="Numeris"/>
                              <w:tag w:val="nr_62c016afaf9641eb9658450f86cf9f0a"/>
                              <w:lock w:val="sdtLocked"/>
                              <w:richText/>
                            </w:sdtPr>
                            <w:sdtContent>
                              <w:r>
                                <w:rPr>
                                  <w:b/>
                                  <w:sz w:val="22"/>
                                  <w:szCs w:val="22"/>
                                </w:rPr>
                                <w:t>7</w:t>
                              </w:r>
                            </w:sdtContent>
                          </w:sdt>
                          <w:r>
                            <w:rPr>
                              <w:b/>
                              <w:sz w:val="22"/>
                              <w:szCs w:val="22"/>
                            </w:rPr>
                            <w:t>)</w:t>
                          </w:r>
                          <w:r>
                            <w:rPr>
                              <w:bCs/>
                              <w:sz w:val="22"/>
                              <w:szCs w:val="22"/>
                            </w:rPr>
                            <w:t xml:space="preserve"> </w:t>
                          </w:r>
                          <w:r>
                            <w:rPr>
                              <w:b/>
                              <w:sz w:val="22"/>
                              <w:szCs w:val="22"/>
                            </w:rPr>
                            <w:t>asmuo nepateikė rekultivavimo užtikrinimo, atitinkančio šio įstatymo reikalavimus</w:t>
                          </w:r>
                          <w:r>
                            <w:rPr>
                              <w:bCs/>
                              <w:sz w:val="22"/>
                              <w:szCs w:val="22"/>
                            </w:rPr>
                            <w:t>.“</w:t>
                          </w:r>
                        </w:p>
                        <w:p w14:paraId="3CAB8E9D" w14:textId="77777777">
                          <w:pPr>
                            <w:spacing w:line="276" w:lineRule="auto"/>
                            <w:jc w:val="both"/>
                            <w:rPr>
                              <w:b/>
                              <w:sz w:val="22"/>
                              <w:szCs w:val="22"/>
                            </w:rPr>
                          </w:pPr>
                        </w:p>
                      </w:sdtContent>
                    </w:sdt>
                  </w:sdtContent>
                </w:sdt>
              </w:sdtContent>
            </w:sdt>
          </w:sdtContent>
        </w:sdt>
        <w:sdt>
          <w:sdtPr>
            <w:alias w:val="8 str."/>
            <w:tag w:val="part_7270409deaf647c7bcb31bf1424c4876"/>
            <w:lock w:val="sdtLocked"/>
            <w:richText/>
          </w:sdtPr>
          <w:sdtContent>
            <w:p w14:paraId="78F1B28B" w14:textId="5D0B6DCD">
              <w:pPr>
                <w:spacing w:line="276" w:lineRule="auto"/>
                <w:jc w:val="both"/>
                <w:rPr>
                  <w:b/>
                  <w:sz w:val="22"/>
                  <w:szCs w:val="22"/>
                </w:rPr>
              </w:pPr>
              <w:sdt>
                <w:sdtPr>
                  <w:alias w:val="Numeris"/>
                  <w:tag w:val="nr_7270409deaf647c7bcb31bf1424c4876"/>
                  <w:lock w:val="sdtLocked"/>
                  <w:richText/>
                </w:sdtPr>
                <w:sdtContent>
                  <w:r>
                    <w:rPr>
                      <w:b/>
                      <w:sz w:val="22"/>
                      <w:szCs w:val="22"/>
                    </w:rPr>
                    <w:t>8</w:t>
                  </w:r>
                </w:sdtContent>
              </w:sdt>
              <w:r>
                <w:rPr>
                  <w:b/>
                  <w:sz w:val="22"/>
                  <w:szCs w:val="22"/>
                </w:rPr>
                <w:t xml:space="preserve"> straipsnis. </w:t>
              </w:r>
              <w:sdt>
                <w:sdtPr>
                  <w:alias w:val="Pavadinimas"/>
                  <w:tag w:val="title_7270409deaf647c7bcb31bf1424c4876"/>
                  <w:lock w:val="sdtLocked"/>
                  <w:richText/>
                </w:sdtPr>
                <w:sdtContent>
                  <w:r>
                    <w:rPr>
                      <w:b/>
                      <w:sz w:val="22"/>
                      <w:szCs w:val="22"/>
                    </w:rPr>
                    <w:t>19 straipsnio pakeitimas</w:t>
                  </w:r>
                </w:sdtContent>
              </w:sdt>
            </w:p>
            <w:p w14:paraId="10AEE029" w14:textId="77777777">
              <w:pPr>
                <w:spacing w:line="276" w:lineRule="auto"/>
                <w:jc w:val="both"/>
                <w:rPr>
                  <w:b/>
                  <w:sz w:val="22"/>
                  <w:szCs w:val="22"/>
                </w:rPr>
              </w:pPr>
            </w:p>
            <w:sdt>
              <w:sdtPr>
                <w:alias w:val="8 str. 1 d."/>
                <w:tag w:val="part_eaad69ff36bc458f8ddd5140eadadd3d"/>
                <w:lock w:val="sdtLocked"/>
                <w:richText/>
              </w:sdtPr>
              <w:sdtContent>
                <w:p w14:paraId="0338F249" w14:textId="60BD2941">
                  <w:pPr>
                    <w:spacing w:line="276" w:lineRule="auto"/>
                    <w:jc w:val="both"/>
                    <w:rPr>
                      <w:bCs/>
                      <w:sz w:val="22"/>
                      <w:szCs w:val="22"/>
                    </w:rPr>
                  </w:pPr>
                  <w:sdt>
                    <w:sdtPr>
                      <w:alias w:val="Numeris"/>
                      <w:tag w:val="nr_eaad69ff36bc458f8ddd5140eadadd3d"/>
                      <w:lock w:val="sdtLocked"/>
                      <w:richText/>
                    </w:sdtPr>
                    <w:sdtContent>
                      <w:r>
                        <w:rPr>
                          <w:bCs/>
                          <w:sz w:val="22"/>
                          <w:szCs w:val="22"/>
                          <w:lang w:val="en-US"/>
                        </w:rPr>
                        <w:t>1</w:t>
                      </w:r>
                    </w:sdtContent>
                  </w:sdt>
                  <w:r>
                    <w:rPr>
                      <w:bCs/>
                      <w:sz w:val="22"/>
                      <w:szCs w:val="22"/>
                      <w:lang w:val="en-US"/>
                    </w:rPr>
                    <w:t xml:space="preserve">. </w:t>
                  </w:r>
                  <w:r>
                    <w:rPr>
                      <w:bCs/>
                      <w:sz w:val="22"/>
                      <w:szCs w:val="22"/>
                    </w:rPr>
                    <w:t xml:space="preserve">Papildyti 19 straipsnio </w:t>
                  </w:r>
                  <w:r>
                    <w:rPr>
                      <w:bCs/>
                      <w:sz w:val="22"/>
                      <w:szCs w:val="22"/>
                      <w:lang w:val="en-US"/>
                    </w:rPr>
                    <w:t>1</w:t>
                  </w:r>
                  <w:r>
                    <w:rPr>
                      <w:bCs/>
                      <w:sz w:val="22"/>
                      <w:szCs w:val="22"/>
                    </w:rPr>
                    <w:t xml:space="preserve"> dalį </w:t>
                  </w:r>
                  <w:r>
                    <w:rPr>
                      <w:bCs/>
                      <w:sz w:val="22"/>
                      <w:szCs w:val="22"/>
                      <w:lang w:val="en-US"/>
                    </w:rPr>
                    <w:t xml:space="preserve">5 </w:t>
                  </w:r>
                  <w:r>
                    <w:rPr>
                      <w:bCs/>
                      <w:sz w:val="22"/>
                      <w:szCs w:val="22"/>
                    </w:rPr>
                    <w:t>punktu ir ją išdėstyti taip:</w:t>
                  </w:r>
                </w:p>
                <w:sdt>
                  <w:sdtPr>
                    <w:alias w:val="citata"/>
                    <w:tag w:val="part_3f28d6e0f4fd4077b818bde155a05e53"/>
                    <w:lock w:val="sdtLocked"/>
                    <w:richText/>
                  </w:sdtPr>
                  <w:sdtContent>
                    <w:sdt>
                      <w:sdtPr>
                        <w:alias w:val="5 p."/>
                        <w:tag w:val="part_30681dcfa8ff40f09e91881179106c9e"/>
                        <w:lock w:val="sdtLocked"/>
                        <w:richText/>
                      </w:sdtPr>
                      <w:sdtContent>
                        <w:p w14:paraId="5F8F58A8" w14:textId="19D2FCF4">
                          <w:pPr>
                            <w:spacing w:line="276" w:lineRule="auto"/>
                            <w:jc w:val="both"/>
                            <w:rPr>
                              <w:b/>
                              <w:sz w:val="22"/>
                              <w:szCs w:val="22"/>
                            </w:rPr>
                          </w:pPr>
                          <w:r>
                            <w:rPr>
                              <w:bCs/>
                              <w:sz w:val="22"/>
                              <w:szCs w:val="22"/>
                            </w:rPr>
                            <w:t>„</w:t>
                          </w:r>
                          <w:sdt>
                            <w:sdtPr>
                              <w:alias w:val="Numeris"/>
                              <w:tag w:val="nr_30681dcfa8ff40f09e91881179106c9e"/>
                              <w:lock w:val="sdtLocked"/>
                              <w:richText/>
                            </w:sdtPr>
                            <w:sdtContent>
                              <w:r>
                                <w:rPr>
                                  <w:b/>
                                  <w:sz w:val="22"/>
                                  <w:szCs w:val="22"/>
                                </w:rPr>
                                <w:t>5</w:t>
                              </w:r>
                            </w:sdtContent>
                          </w:sdt>
                          <w:r>
                            <w:rPr>
                              <w:b/>
                              <w:sz w:val="22"/>
                              <w:szCs w:val="22"/>
                            </w:rPr>
                            <w:t>) leidimas naudoti žemės gelmių išteklius ar žemės gelmių ertmes, nurodytas šio įstatymo 16 straipsnio 8 dalyje, sustabdomas, jeigu konkurso naudoti žemės gelmių išteklius ar žemės gelmių ertmes laimėtojas per 10 (dešimt) darbo dienų nuo naudojimo plano patvirtinimo, nepateikia Lietuvos geologijos tarnybai rekultivavimo užtikrinimo, atitinkančio įstatymo reikalavimus.“</w:t>
                          </w:r>
                        </w:p>
                        <w:p w14:paraId="78CD480D" w14:textId="77777777">
                          <w:pPr>
                            <w:spacing w:line="276" w:lineRule="auto"/>
                            <w:jc w:val="both"/>
                            <w:rPr>
                              <w:b/>
                              <w:sz w:val="22"/>
                              <w:szCs w:val="22"/>
                            </w:rPr>
                          </w:pPr>
                        </w:p>
                      </w:sdtContent>
                    </w:sdt>
                  </w:sdtContent>
                </w:sdt>
              </w:sdtContent>
            </w:sdt>
            <w:sdt>
              <w:sdtPr>
                <w:alias w:val="8 str. 2 d."/>
                <w:tag w:val="part_7a25211b9c0e4323b6007e396a8b4351"/>
                <w:lock w:val="sdtLocked"/>
                <w:richText/>
              </w:sdtPr>
              <w:sdtContent>
                <w:p w14:paraId="33285ADC" w14:textId="1F09B2DC">
                  <w:pPr>
                    <w:spacing w:line="276" w:lineRule="auto"/>
                    <w:jc w:val="both"/>
                    <w:rPr>
                      <w:bCs/>
                      <w:sz w:val="22"/>
                      <w:szCs w:val="22"/>
                    </w:rPr>
                  </w:pPr>
                  <w:sdt>
                    <w:sdtPr>
                      <w:alias w:val="Numeris"/>
                      <w:tag w:val="nr_7a25211b9c0e4323b6007e396a8b4351"/>
                      <w:lock w:val="sdtLocked"/>
                      <w:richText/>
                    </w:sdtPr>
                    <w:sdtContent>
                      <w:r>
                        <w:rPr>
                          <w:bCs/>
                          <w:sz w:val="22"/>
                          <w:szCs w:val="22"/>
                        </w:rPr>
                        <w:t>2</w:t>
                      </w:r>
                    </w:sdtContent>
                  </w:sdt>
                  <w:r>
                    <w:rPr>
                      <w:bCs/>
                      <w:sz w:val="22"/>
                      <w:szCs w:val="22"/>
                    </w:rPr>
                    <w:t xml:space="preserve">. Papildyti 19 straipsnį </w:t>
                  </w:r>
                  <w:r>
                    <w:rPr>
                      <w:bCs/>
                      <w:sz w:val="22"/>
                      <w:szCs w:val="22"/>
                      <w:lang w:val="en-US"/>
                    </w:rPr>
                    <w:t>7 da</w:t>
                  </w:r>
                  <w:r>
                    <w:rPr>
                      <w:bCs/>
                      <w:sz w:val="22"/>
                      <w:szCs w:val="22"/>
                    </w:rPr>
                    <w:t>limi:</w:t>
                  </w:r>
                </w:p>
                <w:sdt>
                  <w:sdtPr>
                    <w:alias w:val="citata"/>
                    <w:tag w:val="part_4bafbccc958b4d4c9f29a9778160b5b8"/>
                    <w:lock w:val="sdtLocked"/>
                    <w:richText/>
                  </w:sdtPr>
                  <w:sdtContent>
                    <w:sdt>
                      <w:sdtPr>
                        <w:alias w:val="7 d."/>
                        <w:tag w:val="part_d5974d08b10c436d8f10879b86bccd4f"/>
                        <w:lock w:val="sdtLocked"/>
                        <w:richText/>
                      </w:sdtPr>
                      <w:sdtContent>
                        <w:p w14:paraId="7CA66F4F" w14:textId="5E278E6E">
                          <w:pPr>
                            <w:spacing w:line="276" w:lineRule="auto"/>
                            <w:jc w:val="both"/>
                            <w:rPr>
                              <w:b/>
                              <w:sz w:val="22"/>
                              <w:szCs w:val="22"/>
                              <w:lang w:val="en-US"/>
                            </w:rPr>
                          </w:pPr>
                          <w:r>
                            <w:rPr>
                              <w:b/>
                              <w:sz w:val="22"/>
                              <w:szCs w:val="22"/>
                            </w:rPr>
                            <w:t>„</w:t>
                          </w:r>
                          <w:sdt>
                            <w:sdtPr>
                              <w:alias w:val="Numeris"/>
                              <w:tag w:val="nr_d5974d08b10c436d8f10879b86bccd4f"/>
                              <w:lock w:val="sdtLocked"/>
                              <w:richText/>
                            </w:sdtPr>
                            <w:sdtContent>
                              <w:r>
                                <w:rPr>
                                  <w:b/>
                                  <w:sz w:val="22"/>
                                  <w:szCs w:val="22"/>
                                </w:rPr>
                                <w:t>7</w:t>
                              </w:r>
                            </w:sdtContent>
                          </w:sdt>
                          <w:r>
                            <w:rPr>
                              <w:b/>
                              <w:sz w:val="22"/>
                              <w:szCs w:val="22"/>
                            </w:rPr>
                            <w:t>. Jeigu leidimas naudoti žemės gelmių išteklius, išskyrus angliavandenilius</w:t>
                          </w:r>
                          <w:r>
                            <w:rPr>
                              <w:b/>
                              <w:color w:val="000000"/>
                              <w:sz w:val="22"/>
                              <w:szCs w:val="22"/>
                            </w:rPr>
                            <w:t xml:space="preserve">, </w:t>
                          </w:r>
                          <w:r>
                            <w:rPr>
                              <w:b/>
                              <w:bCs/>
                              <w:color w:val="000000"/>
                              <w:sz w:val="22"/>
                              <w:szCs w:val="22"/>
                            </w:rPr>
                            <w:t>durpes, dolomitą, klintis, kreidą ir mergelį</w:t>
                          </w:r>
                          <w:r>
                            <w:rPr>
                              <w:b/>
                              <w:color w:val="000000"/>
                              <w:sz w:val="22"/>
                              <w:szCs w:val="22"/>
                            </w:rPr>
                            <w:t xml:space="preserve">, ar žemės gelmių ertmes panaikinamas dėl žemės gelmių naudojimo plane nustatytų rekultivavimo darbų nevykdymo ar netinkamo vykdymo, valstybinę </w:t>
                          </w:r>
                          <w:r>
                            <w:rPr>
                              <w:b/>
                              <w:sz w:val="22"/>
                              <w:szCs w:val="22"/>
                            </w:rPr>
                            <w:t>žemės gelmių naudojimo kontrolę vykdanti institucija turi teisę pareikalauti rekultivavimo užtikrinimo sumos. Iš rekultivavimo užtikrinimo gautos lėšos naudojamos rekultivavimo darbams pagal žemės gelmių naudojimo planą.“</w:t>
                          </w:r>
                        </w:p>
                        <w:p w14:paraId="589BD8CC" w14:textId="4B9427D3">
                          <w:pPr>
                            <w:spacing w:line="276" w:lineRule="auto"/>
                            <w:jc w:val="both"/>
                            <w:rPr>
                              <w:bCs/>
                              <w:sz w:val="22"/>
                              <w:szCs w:val="22"/>
                            </w:rPr>
                          </w:pPr>
                        </w:p>
                      </w:sdtContent>
                    </w:sdt>
                  </w:sdtContent>
                </w:sdt>
              </w:sdtContent>
            </w:sdt>
          </w:sdtContent>
        </w:sdt>
        <w:sdt>
          <w:sdtPr>
            <w:alias w:val="9 str."/>
            <w:tag w:val="part_f8683ac28bb346d4a33cacba15bf1844"/>
            <w:lock w:val="sdtLocked"/>
            <w:richText/>
          </w:sdtPr>
          <w:sdtContent>
            <w:p w14:paraId="2DEB5DEA" w14:textId="5C2D7A4D">
              <w:pPr>
                <w:spacing w:line="276" w:lineRule="auto"/>
                <w:jc w:val="both"/>
                <w:rPr>
                  <w:b/>
                  <w:sz w:val="22"/>
                  <w:szCs w:val="22"/>
                </w:rPr>
              </w:pPr>
              <w:sdt>
                <w:sdtPr>
                  <w:alias w:val="Numeris"/>
                  <w:tag w:val="nr_f8683ac28bb346d4a33cacba15bf1844"/>
                  <w:lock w:val="sdtLocked"/>
                  <w:richText/>
                </w:sdtPr>
                <w:sdtContent>
                  <w:r>
                    <w:rPr>
                      <w:b/>
                      <w:sz w:val="22"/>
                      <w:szCs w:val="22"/>
                    </w:rPr>
                    <w:t>9</w:t>
                  </w:r>
                </w:sdtContent>
              </w:sdt>
              <w:r>
                <w:rPr>
                  <w:b/>
                  <w:sz w:val="22"/>
                  <w:szCs w:val="22"/>
                </w:rPr>
                <w:t xml:space="preserve"> straipsnis. </w:t>
              </w:r>
              <w:sdt>
                <w:sdtPr>
                  <w:alias w:val="Pavadinimas"/>
                  <w:tag w:val="title_f8683ac28bb346d4a33cacba15bf1844"/>
                  <w:lock w:val="sdtLocked"/>
                  <w:richText/>
                </w:sdtPr>
                <w:sdtContent>
                  <w:r>
                    <w:rPr>
                      <w:b/>
                      <w:sz w:val="22"/>
                      <w:szCs w:val="22"/>
                    </w:rPr>
                    <w:t>Įstatymo įsigaliojimas ir įgyvendinimas</w:t>
                  </w:r>
                </w:sdtContent>
              </w:sdt>
            </w:p>
            <w:p w14:paraId="1177E8C6" w14:textId="77777777">
              <w:pPr>
                <w:spacing w:line="276" w:lineRule="auto"/>
                <w:jc w:val="both"/>
                <w:rPr>
                  <w:bCs/>
                  <w:sz w:val="22"/>
                  <w:szCs w:val="22"/>
                </w:rPr>
              </w:pPr>
            </w:p>
            <w:sdt>
              <w:sdtPr>
                <w:alias w:val="9 str. 1 d."/>
                <w:tag w:val="part_46dbff3901ed4f1fb5ad0eea9adcb595"/>
                <w:lock w:val="sdtLocked"/>
                <w:richText/>
              </w:sdtPr>
              <w:sdtContent>
                <w:p w14:paraId="4B67AD48" w14:textId="3A3FA02B">
                  <w:pPr>
                    <w:spacing w:line="276" w:lineRule="auto"/>
                    <w:jc w:val="both"/>
                    <w:rPr>
                      <w:bCs/>
                      <w:sz w:val="22"/>
                      <w:szCs w:val="22"/>
                    </w:rPr>
                  </w:pPr>
                  <w:sdt>
                    <w:sdtPr>
                      <w:alias w:val="Numeris"/>
                      <w:tag w:val="nr_46dbff3901ed4f1fb5ad0eea9adcb595"/>
                      <w:lock w:val="sdtLocked"/>
                      <w:richText/>
                    </w:sdtPr>
                    <w:sdtContent>
                      <w:r>
                        <w:rPr>
                          <w:bCs/>
                          <w:sz w:val="22"/>
                          <w:szCs w:val="22"/>
                        </w:rPr>
                        <w:t>1</w:t>
                      </w:r>
                    </w:sdtContent>
                  </w:sdt>
                  <w:r>
                    <w:rPr>
                      <w:bCs/>
                      <w:sz w:val="22"/>
                      <w:szCs w:val="22"/>
                    </w:rPr>
                    <w:t xml:space="preserve">. Šis įstatymas įsigalioja 2026 m. lapkričio </w:t>
                  </w:r>
                  <w:r>
                    <w:rPr>
                      <w:bCs/>
                      <w:sz w:val="22"/>
                      <w:szCs w:val="22"/>
                      <w:lang w:val="en-US"/>
                    </w:rPr>
                    <w:t>1</w:t>
                  </w:r>
                  <w:r>
                    <w:rPr>
                      <w:bCs/>
                      <w:sz w:val="22"/>
                      <w:szCs w:val="22"/>
                    </w:rPr>
                    <w:t xml:space="preserve"> d.</w:t>
                  </w:r>
                </w:p>
              </w:sdtContent>
            </w:sdt>
            <w:sdt>
              <w:sdtPr>
                <w:alias w:val="9 str. 2 d."/>
                <w:tag w:val="part_25101aa354444bbd994a4fcfc27a468b"/>
                <w:lock w:val="sdtLocked"/>
                <w:richText/>
              </w:sdtPr>
              <w:sdtContent>
                <w:p w14:paraId="0C27D8FC" w14:textId="51548E41">
                  <w:pPr>
                    <w:spacing w:line="276" w:lineRule="auto"/>
                    <w:jc w:val="both"/>
                    <w:rPr>
                      <w:bCs/>
                      <w:sz w:val="22"/>
                      <w:szCs w:val="22"/>
                    </w:rPr>
                  </w:pPr>
                  <w:sdt>
                    <w:sdtPr>
                      <w:alias w:val="Numeris"/>
                      <w:tag w:val="nr_25101aa354444bbd994a4fcfc27a468b"/>
                      <w:lock w:val="sdtLocked"/>
                      <w:richText/>
                    </w:sdtPr>
                    <w:sdtContent>
                      <w:r>
                        <w:rPr>
                          <w:bCs/>
                          <w:sz w:val="22"/>
                          <w:szCs w:val="22"/>
                        </w:rPr>
                        <w:t>2</w:t>
                      </w:r>
                    </w:sdtContent>
                  </w:sdt>
                  <w:r>
                    <w:rPr>
                      <w:bCs/>
                      <w:sz w:val="22"/>
                      <w:szCs w:val="22"/>
                    </w:rPr>
                    <w:t>. Asmenims, kuriems iki šio įstatymo įsigaliojimo dienos yra išduoti galiojantys leidimai naudoti žemės gelmių išteklius ar žemės gelmių ertmes ar dėl kurių išdavimo yra pradėtos administracinės procedūros, taikomos iki šio įstatymo įsigaliojimo galiojusios teisės aktų nuostatos.</w:t>
                  </w:r>
                </w:p>
                <w:p w14:paraId="54589DD7" w14:textId="77777777">
                  <w:pPr>
                    <w:keepNext/>
                    <w:spacing w:line="276" w:lineRule="auto"/>
                    <w:jc w:val="both"/>
                    <w:rPr>
                      <w:i/>
                      <w:iCs/>
                      <w:sz w:val="22"/>
                      <w:szCs w:val="22"/>
                      <w:lang w:eastAsia="lt-LT"/>
                    </w:rPr>
                  </w:pPr>
                </w:p>
              </w:sdtContent>
            </w:sdt>
          </w:sdtContent>
        </w:sdt>
        <w:sdt>
          <w:sdtPr>
            <w:alias w:val="signatura"/>
            <w:tag w:val="part_6608df77cf7a42449db6eb7dc55d5d49"/>
            <w:lock w:val="sdtLocked"/>
            <w:richText/>
          </w:sdtPr>
          <w:sdtContent>
            <w:p w14:paraId="72733D69" w14:textId="273917F3">
              <w:pPr>
                <w:keepNext/>
                <w:spacing w:line="276" w:lineRule="auto"/>
                <w:jc w:val="both"/>
                <w:rPr>
                  <w:sz w:val="22"/>
                  <w:szCs w:val="22"/>
                  <w:lang w:eastAsia="lt-LT"/>
                </w:rPr>
              </w:pPr>
              <w:r>
                <w:rPr>
                  <w:i/>
                  <w:iCs/>
                  <w:sz w:val="22"/>
                  <w:szCs w:val="22"/>
                  <w:lang w:eastAsia="lt-LT"/>
                </w:rPr>
                <w:t>Skelbiu šį Lietuvos Respublikos Seimo priimtą įstatymą.</w:t>
              </w:r>
            </w:p>
            <w:p w14:paraId="4A07ECEA" w14:textId="77777777">
              <w:pPr>
                <w:spacing w:line="276" w:lineRule="auto"/>
                <w:jc w:val="both"/>
                <w:rPr>
                  <w:sz w:val="22"/>
                  <w:szCs w:val="22"/>
                  <w:lang w:eastAsia="lt-LT"/>
                </w:rPr>
              </w:pPr>
            </w:p>
            <w:p w14:paraId="2D18ABF2" w14:textId="77777777">
              <w:pPr>
                <w:spacing w:line="276" w:lineRule="auto"/>
                <w:jc w:val="both"/>
                <w:rPr>
                  <w:sz w:val="22"/>
                  <w:szCs w:val="22"/>
                  <w:lang w:eastAsia="lt-LT"/>
                </w:rPr>
              </w:pPr>
              <w:r>
                <w:rPr>
                  <w:sz w:val="22"/>
                  <w:szCs w:val="22"/>
                  <w:lang w:eastAsia="lt-LT"/>
                </w:rPr>
                <w:t xml:space="preserve">Respublikos Prezidentas </w:t>
              </w:r>
            </w:p>
            <w:p w14:paraId="26891BB6" w14:textId="77777777">
              <w:pPr>
                <w:spacing w:line="276" w:lineRule="auto"/>
                <w:jc w:val="both"/>
                <w:rPr>
                  <w:sz w:val="22"/>
                  <w:szCs w:val="22"/>
                </w:rPr>
              </w:pPr>
            </w:p>
            <w:p w14:paraId="74F8E2D1" w14:textId="77777777">
              <w:pPr>
                <w:spacing w:line="276" w:lineRule="auto"/>
                <w:rPr>
                  <w:sz w:val="22"/>
                  <w:szCs w:val="22"/>
                </w:rPr>
              </w:pPr>
              <w:r>
                <w:rPr>
                  <w:sz w:val="22"/>
                  <w:szCs w:val="22"/>
                </w:rPr>
                <w:t xml:space="preserve">Teikia </w:t>
              </w:r>
            </w:p>
            <w:p w14:paraId="0B2253A1" w14:textId="77777777">
              <w:pPr>
                <w:spacing w:line="276" w:lineRule="auto"/>
                <w:rPr>
                  <w:sz w:val="22"/>
                  <w:szCs w:val="22"/>
                </w:rPr>
              </w:pPr>
            </w:p>
            <w:p w14:paraId="3EEF09F3" w14:textId="5E853AF6">
              <w:pPr>
                <w:spacing w:line="276" w:lineRule="auto"/>
                <w:rPr>
                  <w:sz w:val="22"/>
                  <w:szCs w:val="22"/>
                </w:rPr>
              </w:pPr>
              <w:r>
                <w:rPr>
                  <w:sz w:val="22"/>
                  <w:szCs w:val="22"/>
                </w:rPr>
                <w:t xml:space="preserve">[Seimo nariai ] </w:t>
                <w:tab/>
                <w:tab/>
                <w:tab/>
                <w:t>[ ]</w:t>
              </w:r>
            </w:p>
          </w:sdtContent>
        </w:sdt>
      </w:sdtContent>
    </w:sdt>
    <w:sectPr>
      <w:pgSz w:w="11906" w:h="16838"/>
      <w:pgMar w:top="993" w:right="1133"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2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01E3"/>
  <w15:chartTrackingRefBased/>
  <w15:docId w15:val="{941A894E-6821-4965-8EB7-B933913B3E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257233">
      <w:bodyDiv w:val="1"/>
      <w:marLeft w:val="0"/>
      <w:marRight w:val="0"/>
      <w:marTop w:val="0"/>
      <w:marBottom w:val="0"/>
      <w:divBdr>
        <w:top w:val="none" w:sz="0" w:space="0" w:color="auto"/>
        <w:left w:val="none" w:sz="0" w:space="0" w:color="auto"/>
        <w:bottom w:val="none" w:sz="0" w:space="0" w:color="auto"/>
        <w:right w:val="none" w:sz="0" w:space="0" w:color="auto"/>
      </w:divBdr>
      <w:divsChild>
        <w:div w:id="1498304899">
          <w:marLeft w:val="0"/>
          <w:marRight w:val="0"/>
          <w:marTop w:val="0"/>
          <w:marBottom w:val="0"/>
          <w:divBdr>
            <w:top w:val="none" w:sz="0" w:space="0" w:color="auto"/>
            <w:left w:val="none" w:sz="0" w:space="0" w:color="auto"/>
            <w:bottom w:val="none" w:sz="0" w:space="0" w:color="auto"/>
            <w:right w:val="none" w:sz="0" w:space="0" w:color="auto"/>
          </w:divBdr>
        </w:div>
        <w:div w:id="961497569">
          <w:marLeft w:val="0"/>
          <w:marRight w:val="0"/>
          <w:marTop w:val="0"/>
          <w:marBottom w:val="0"/>
          <w:divBdr>
            <w:top w:val="none" w:sz="0" w:space="0" w:color="auto"/>
            <w:left w:val="none" w:sz="0" w:space="0" w:color="auto"/>
            <w:bottom w:val="none" w:sz="0" w:space="0" w:color="auto"/>
            <w:right w:val="none" w:sz="0" w:space="0" w:color="auto"/>
          </w:divBdr>
        </w:div>
        <w:div w:id="1675644006">
          <w:marLeft w:val="0"/>
          <w:marRight w:val="0"/>
          <w:marTop w:val="0"/>
          <w:marBottom w:val="0"/>
          <w:divBdr>
            <w:top w:val="none" w:sz="0" w:space="0" w:color="auto"/>
            <w:left w:val="none" w:sz="0" w:space="0" w:color="auto"/>
            <w:bottom w:val="none" w:sz="0" w:space="0" w:color="auto"/>
            <w:right w:val="none" w:sz="0" w:space="0" w:color="auto"/>
          </w:divBdr>
        </w:div>
      </w:divsChild>
    </w:div>
    <w:div w:id="743993225">
      <w:bodyDiv w:val="1"/>
      <w:marLeft w:val="0"/>
      <w:marRight w:val="0"/>
      <w:marTop w:val="0"/>
      <w:marBottom w:val="0"/>
      <w:divBdr>
        <w:top w:val="none" w:sz="0" w:space="0" w:color="auto"/>
        <w:left w:val="none" w:sz="0" w:space="0" w:color="auto"/>
        <w:bottom w:val="none" w:sz="0" w:space="0" w:color="auto"/>
        <w:right w:val="none" w:sz="0" w:space="0" w:color="auto"/>
      </w:divBdr>
      <w:divsChild>
        <w:div w:id="1128939402">
          <w:marLeft w:val="0"/>
          <w:marRight w:val="0"/>
          <w:marTop w:val="0"/>
          <w:marBottom w:val="0"/>
          <w:divBdr>
            <w:top w:val="none" w:sz="0" w:space="0" w:color="auto"/>
            <w:left w:val="none" w:sz="0" w:space="0" w:color="auto"/>
            <w:bottom w:val="none" w:sz="0" w:space="0" w:color="auto"/>
            <w:right w:val="none" w:sz="0" w:space="0" w:color="auto"/>
          </w:divBdr>
        </w:div>
        <w:div w:id="652761573">
          <w:marLeft w:val="0"/>
          <w:marRight w:val="0"/>
          <w:marTop w:val="0"/>
          <w:marBottom w:val="0"/>
          <w:divBdr>
            <w:top w:val="none" w:sz="0" w:space="0" w:color="auto"/>
            <w:left w:val="none" w:sz="0" w:space="0" w:color="auto"/>
            <w:bottom w:val="none" w:sz="0" w:space="0" w:color="auto"/>
            <w:right w:val="none" w:sz="0" w:space="0" w:color="auto"/>
          </w:divBdr>
        </w:div>
        <w:div w:id="1128399078">
          <w:marLeft w:val="0"/>
          <w:marRight w:val="0"/>
          <w:marTop w:val="0"/>
          <w:marBottom w:val="0"/>
          <w:divBdr>
            <w:top w:val="none" w:sz="0" w:space="0" w:color="auto"/>
            <w:left w:val="none" w:sz="0" w:space="0" w:color="auto"/>
            <w:bottom w:val="none" w:sz="0" w:space="0" w:color="auto"/>
            <w:right w:val="none" w:sz="0" w:space="0" w:color="auto"/>
          </w:divBdr>
        </w:div>
        <w:div w:id="2102751666">
          <w:marLeft w:val="0"/>
          <w:marRight w:val="0"/>
          <w:marTop w:val="0"/>
          <w:marBottom w:val="0"/>
          <w:divBdr>
            <w:top w:val="none" w:sz="0" w:space="0" w:color="auto"/>
            <w:left w:val="none" w:sz="0" w:space="0" w:color="auto"/>
            <w:bottom w:val="none" w:sz="0" w:space="0" w:color="auto"/>
            <w:right w:val="none" w:sz="0" w:space="0" w:color="auto"/>
          </w:divBdr>
        </w:div>
        <w:div w:id="1623533702">
          <w:marLeft w:val="0"/>
          <w:marRight w:val="0"/>
          <w:marTop w:val="0"/>
          <w:marBottom w:val="0"/>
          <w:divBdr>
            <w:top w:val="none" w:sz="0" w:space="0" w:color="auto"/>
            <w:left w:val="none" w:sz="0" w:space="0" w:color="auto"/>
            <w:bottom w:val="none" w:sz="0" w:space="0" w:color="auto"/>
            <w:right w:val="none" w:sz="0" w:space="0" w:color="auto"/>
          </w:divBdr>
        </w:div>
        <w:div w:id="868182199">
          <w:marLeft w:val="0"/>
          <w:marRight w:val="0"/>
          <w:marTop w:val="0"/>
          <w:marBottom w:val="0"/>
          <w:divBdr>
            <w:top w:val="none" w:sz="0" w:space="0" w:color="auto"/>
            <w:left w:val="none" w:sz="0" w:space="0" w:color="auto"/>
            <w:bottom w:val="none" w:sz="0" w:space="0" w:color="auto"/>
            <w:right w:val="none" w:sz="0" w:space="0" w:color="auto"/>
          </w:divBdr>
        </w:div>
        <w:div w:id="1325208747">
          <w:marLeft w:val="0"/>
          <w:marRight w:val="0"/>
          <w:marTop w:val="0"/>
          <w:marBottom w:val="0"/>
          <w:divBdr>
            <w:top w:val="none" w:sz="0" w:space="0" w:color="auto"/>
            <w:left w:val="none" w:sz="0" w:space="0" w:color="auto"/>
            <w:bottom w:val="none" w:sz="0" w:space="0" w:color="auto"/>
            <w:right w:val="none" w:sz="0" w:space="0" w:color="auto"/>
          </w:divBdr>
        </w:div>
        <w:div w:id="1686247343">
          <w:marLeft w:val="0"/>
          <w:marRight w:val="0"/>
          <w:marTop w:val="0"/>
          <w:marBottom w:val="0"/>
          <w:divBdr>
            <w:top w:val="none" w:sz="0" w:space="0" w:color="auto"/>
            <w:left w:val="none" w:sz="0" w:space="0" w:color="auto"/>
            <w:bottom w:val="none" w:sz="0" w:space="0" w:color="auto"/>
            <w:right w:val="none" w:sz="0" w:space="0" w:color="auto"/>
          </w:divBdr>
        </w:div>
        <w:div w:id="373626824">
          <w:marLeft w:val="0"/>
          <w:marRight w:val="0"/>
          <w:marTop w:val="0"/>
          <w:marBottom w:val="0"/>
          <w:divBdr>
            <w:top w:val="none" w:sz="0" w:space="0" w:color="auto"/>
            <w:left w:val="none" w:sz="0" w:space="0" w:color="auto"/>
            <w:bottom w:val="none" w:sz="0" w:space="0" w:color="auto"/>
            <w:right w:val="none" w:sz="0" w:space="0" w:color="auto"/>
          </w:divBdr>
        </w:div>
        <w:div w:id="1946693626">
          <w:marLeft w:val="0"/>
          <w:marRight w:val="0"/>
          <w:marTop w:val="0"/>
          <w:marBottom w:val="0"/>
          <w:divBdr>
            <w:top w:val="none" w:sz="0" w:space="0" w:color="auto"/>
            <w:left w:val="none" w:sz="0" w:space="0" w:color="auto"/>
            <w:bottom w:val="none" w:sz="0" w:space="0" w:color="auto"/>
            <w:right w:val="none" w:sz="0" w:space="0" w:color="auto"/>
          </w:divBdr>
        </w:div>
        <w:div w:id="564491206">
          <w:marLeft w:val="0"/>
          <w:marRight w:val="0"/>
          <w:marTop w:val="0"/>
          <w:marBottom w:val="0"/>
          <w:divBdr>
            <w:top w:val="none" w:sz="0" w:space="0" w:color="auto"/>
            <w:left w:val="none" w:sz="0" w:space="0" w:color="auto"/>
            <w:bottom w:val="none" w:sz="0" w:space="0" w:color="auto"/>
            <w:right w:val="none" w:sz="0" w:space="0" w:color="auto"/>
          </w:divBdr>
        </w:div>
        <w:div w:id="244270961">
          <w:marLeft w:val="0"/>
          <w:marRight w:val="0"/>
          <w:marTop w:val="0"/>
          <w:marBottom w:val="0"/>
          <w:divBdr>
            <w:top w:val="none" w:sz="0" w:space="0" w:color="auto"/>
            <w:left w:val="none" w:sz="0" w:space="0" w:color="auto"/>
            <w:bottom w:val="none" w:sz="0" w:space="0" w:color="auto"/>
            <w:right w:val="none" w:sz="0" w:space="0" w:color="auto"/>
          </w:divBdr>
        </w:div>
        <w:div w:id="1650595321">
          <w:marLeft w:val="0"/>
          <w:marRight w:val="0"/>
          <w:marTop w:val="0"/>
          <w:marBottom w:val="0"/>
          <w:divBdr>
            <w:top w:val="none" w:sz="0" w:space="0" w:color="auto"/>
            <w:left w:val="none" w:sz="0" w:space="0" w:color="auto"/>
            <w:bottom w:val="none" w:sz="0" w:space="0" w:color="auto"/>
            <w:right w:val="none" w:sz="0" w:space="0" w:color="auto"/>
          </w:divBdr>
        </w:div>
        <w:div w:id="296641394">
          <w:marLeft w:val="0"/>
          <w:marRight w:val="0"/>
          <w:marTop w:val="0"/>
          <w:marBottom w:val="0"/>
          <w:divBdr>
            <w:top w:val="none" w:sz="0" w:space="0" w:color="auto"/>
            <w:left w:val="none" w:sz="0" w:space="0" w:color="auto"/>
            <w:bottom w:val="none" w:sz="0" w:space="0" w:color="auto"/>
            <w:right w:val="none" w:sz="0" w:space="0" w:color="auto"/>
          </w:divBdr>
        </w:div>
        <w:div w:id="598951069">
          <w:marLeft w:val="0"/>
          <w:marRight w:val="0"/>
          <w:marTop w:val="0"/>
          <w:marBottom w:val="0"/>
          <w:divBdr>
            <w:top w:val="none" w:sz="0" w:space="0" w:color="auto"/>
            <w:left w:val="none" w:sz="0" w:space="0" w:color="auto"/>
            <w:bottom w:val="none" w:sz="0" w:space="0" w:color="auto"/>
            <w:right w:val="none" w:sz="0" w:space="0" w:color="auto"/>
          </w:divBdr>
        </w:div>
        <w:div w:id="1237397732">
          <w:marLeft w:val="0"/>
          <w:marRight w:val="0"/>
          <w:marTop w:val="0"/>
          <w:marBottom w:val="0"/>
          <w:divBdr>
            <w:top w:val="none" w:sz="0" w:space="0" w:color="auto"/>
            <w:left w:val="none" w:sz="0" w:space="0" w:color="auto"/>
            <w:bottom w:val="none" w:sz="0" w:space="0" w:color="auto"/>
            <w:right w:val="none" w:sz="0" w:space="0" w:color="auto"/>
          </w:divBdr>
        </w:div>
        <w:div w:id="1098715515">
          <w:marLeft w:val="0"/>
          <w:marRight w:val="0"/>
          <w:marTop w:val="0"/>
          <w:marBottom w:val="0"/>
          <w:divBdr>
            <w:top w:val="none" w:sz="0" w:space="0" w:color="auto"/>
            <w:left w:val="none" w:sz="0" w:space="0" w:color="auto"/>
            <w:bottom w:val="none" w:sz="0" w:space="0" w:color="auto"/>
            <w:right w:val="none" w:sz="0" w:space="0" w:color="auto"/>
          </w:divBdr>
        </w:div>
      </w:divsChild>
    </w:div>
    <w:div w:id="834228873">
      <w:bodyDiv w:val="1"/>
      <w:marLeft w:val="0"/>
      <w:marRight w:val="0"/>
      <w:marTop w:val="0"/>
      <w:marBottom w:val="0"/>
      <w:divBdr>
        <w:top w:val="none" w:sz="0" w:space="0" w:color="auto"/>
        <w:left w:val="none" w:sz="0" w:space="0" w:color="auto"/>
        <w:bottom w:val="none" w:sz="0" w:space="0" w:color="auto"/>
        <w:right w:val="none" w:sz="0" w:space="0" w:color="auto"/>
      </w:divBdr>
      <w:divsChild>
        <w:div w:id="436296343">
          <w:marLeft w:val="0"/>
          <w:marRight w:val="0"/>
          <w:marTop w:val="0"/>
          <w:marBottom w:val="0"/>
          <w:divBdr>
            <w:top w:val="none" w:sz="0" w:space="0" w:color="auto"/>
            <w:left w:val="none" w:sz="0" w:space="0" w:color="auto"/>
            <w:bottom w:val="none" w:sz="0" w:space="0" w:color="auto"/>
            <w:right w:val="none" w:sz="0" w:space="0" w:color="auto"/>
          </w:divBdr>
          <w:divsChild>
            <w:div w:id="908419683">
              <w:marLeft w:val="0"/>
              <w:marRight w:val="0"/>
              <w:marTop w:val="0"/>
              <w:marBottom w:val="0"/>
              <w:divBdr>
                <w:top w:val="none" w:sz="0" w:space="0" w:color="auto"/>
                <w:left w:val="none" w:sz="0" w:space="0" w:color="auto"/>
                <w:bottom w:val="none" w:sz="0" w:space="0" w:color="auto"/>
                <w:right w:val="none" w:sz="0" w:space="0" w:color="auto"/>
              </w:divBdr>
              <w:divsChild>
                <w:div w:id="203595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484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ba38a7219c94cfcb543a5e2641afe2b" PartId="a61666f78b2f41faa03a041819ba6e44">
    <Part Type="straipsnis" Nr="1" Abbr="1 str." Title="2 straipsnio pakeitimas" DocPartId="bf575a6eb97d46f8bf11a21ce6880b27" PartId="97c32e6bda574522b95114532e5d64da">
      <Part Type="strDalis" Nr="1" Abbr="1 str. 1 d." DocPartId="b184e521b1164e6abc25915c3bf2894c" PartId="7353791a0dae4f0890ef51db85d51c8e">
        <Part Type="citata" DocPartId="f92af7f022874616b108968da683fab2" PartId="4e1c64ebd14041f4a9458b15b641abdb">
          <Part Type="strDalis" Nr="16-1" Abbr="16-1 d." DocPartId="8d65f66114a64f9fa00227e0eb02e55f" PartId="cb79cccfab4e4743b4b384af96016ba7"/>
        </Part>
      </Part>
    </Part>
    <Part Type="straipsnis" Nr="2" Abbr="2 str." Title="14 straipsnio pakeitimas" DocPartId="a7f624b3c0e146f5aa982a4dd51667ab" PartId="3c04dc124a944acaa1e493f861956393">
      <Part Type="strDalis" Nr="1" Abbr="2 str. 1 d." DocPartId="9b9b199f47194249a4b8ba85ab0c259c" PartId="8c1a9c9eb6034339b238e60eb81e9041">
        <Part Type="citata" DocPartId="24cde94768c04f3ea1bea3a208f44f4b" PartId="d8471436e40747f3a4d91d9a11930bc4">
          <Part Type="strDalis" Nr="6" Abbr="6 d." DocPartId="c3e991ecbba845eebef011723b004657" PartId="b29d7d940c4e409ea3eed0aa7c5d66bb"/>
        </Part>
      </Part>
    </Part>
    <Part Type="straipsnis" Nr="3" Abbr="3 str." Title="15 straipsnio pakeitimas" DocPartId="e15bce2b320a4c81aac3cc416c2488e2" PartId="9f6de9e57b814a44947cd01b4a35839f">
      <Part Type="strDalis" Nr="1" Abbr="3 str. 1 d." DocPartId="117a65dcf7c843f6a329005553e0156f" PartId="feff0fbf79d441999486e03a96dd383c">
        <Part Type="citata" DocPartId="066822b6af26476dba42ff41825f3e72" PartId="c1079cf5ceec434794ba0cd13d493d23">
          <Part Type="strPunktas" Nr="2" Abbr="2 p." DocPartId="c6e290f09ca0437e9c5e7e515f80040b" PartId="846727ee92fc43c38f6b7b19fece5a81"/>
        </Part>
      </Part>
    </Part>
    <Part Type="straipsnis" Nr="4" Abbr="4 str." Title="16 straipsnio pakeitimas" DocPartId="5acbf4260d0e49a1b9ebc3b5ae6685df" PartId="6067f83e1e0a4104af0dd047c3248490">
      <Part Type="strDalis" Nr="1" Abbr="4 str. 1 d." DocPartId="68c08a2bae69417e8a304ceda6f385f2" PartId="7235a43b3f5f466ea9adc8fed94e884a">
        <Part Type="citata" DocPartId="09609dae70734113847f4958ca669926" PartId="96ce28d374ec4475ac10c259ea09c229">
          <Part Type="strPunktas" Nr="4" Abbr="4 p." DocPartId="d64bef7de45c4cd9827262a41c7b3e24" PartId="d8f47384407b4d7c9ccfef2a84454e55"/>
        </Part>
      </Part>
    </Part>
    <Part Type="straipsnis" Nr="5" Abbr="5 str." Title="16¹ straipsnis" DocPartId="47480cba7a69432aaa40de2319c739ae" PartId="9fbf9f079ace49718da4f762b0d7c0ae">
      <Part Type="strDalis" Nr="1" Abbr="5 str. 1 d." DocPartId="343f0fafa8ac44c5a923b0a0b0e8b6cb" PartId="854d048c71a64e50abb375cc940d9406">
        <Part Type="citata" DocPartId="8bcf9d42897243da8205fc830477d174" PartId="f66c89a14fdf459f9bf726da0acc7d72">
          <Part Type="straipsnis" Nr="16-1" Abbr="16-1 str." Title="Reikalavimo užtikrinimo sumos mažinimas" DocPartId="53e07dce0a944ba6b637d74defd0a9ef" PartId="f3a8d21c264d4414969c8727a55df0da">
            <Part Type="strDalis" Nr="1" Abbr="16-1 str. 1 d." DocPartId="c81276d698584625ada29bd06fbac037" PartId="11d8370b756046a39a2f120cdd488bc9"/>
            <Part Type="strDalis" Nr="2" Abbr="16-1 str. 2 d." DocPartId="defc07501a3644bd961c84315b23529c" PartId="8b612fe63486436fa7ad112bd3e99870"/>
            <Part Type="strDalis" Nr="3" Abbr="16-1 str. 3 d." DocPartId="d4a8a3f7b13345628fba7e1704788418" PartId="a27c8a91c254431bbbf0dceedb9b7162"/>
            <Part Type="strDalis" Nr="4" Abbr="16-1 str. 4 d." DocPartId="338003a824574d8495aab9046ef9db47" PartId="680f78e0b6a942dab97f150aa24dbc0d"/>
          </Part>
        </Part>
      </Part>
    </Part>
    <Part Type="straipsnis" Nr="6" Abbr="6 str." Title="17 straipsnio pakeitimas" DocPartId="2dfdfa480c8a4b438bf5e529c23059c1" PartId="5465f2d2a0e1488e950a6b2131bf7396">
      <Part Type="strDalis" Nr="1" Abbr="6 str. 1 d." DocPartId="752b75129a5545c28a5f428f9d6a41b3" PartId="5cc5e60c4d3f4baeae7cce00e3631aeb">
        <Part Type="citata" DocPartId="b18c8710cfba42fea1ec6d299b74d1d8" PartId="38f7e03731e04fd1bf0d8ce95dfe5a98">
          <Part Type="strDalis" Nr="1" Abbr="1 d." DocPartId="d98141498b544673908747f8bae8428e" PartId="db8f1be4fb4748ca9a3e9e325d884285"/>
        </Part>
      </Part>
    </Part>
    <Part Type="straipsnis" Nr="7" Abbr="7 str." Title="18 straipsnio pakeitimas" DocPartId="9e04ba62741a4bad9ee09a8d9f740cc6" PartId="6403907ee67b45fbbad45534ab13b9f4">
      <Part Type="strDalis" Nr="1" Abbr="7 str. 1 d." DocPartId="68a7cdf96c554c15ae5b39accb26a4a3" PartId="53482dd7548c42309ef60a1ede82ea0e">
        <Part Type="citata" DocPartId="ecbb53d758bc4d2d9cf36a1dc48877f9" PartId="a982849a4e67423d95983a1a5bc128ce">
          <Part Type="strPunktas" Nr="7" Abbr="7 p." DocPartId="cf8f1d5fbe6442f6a5c112a99a986f1c" PartId="62c016afaf9641eb9658450f86cf9f0a"/>
        </Part>
      </Part>
    </Part>
    <Part Type="straipsnis" Nr="8" Abbr="8 str." Title="19 straipsnio pakeitimas" DocPartId="c0e1cb861bb543bf9ef920cbcd6b3aa2" PartId="7270409deaf647c7bcb31bf1424c4876">
      <Part Type="strDalis" Nr="1" Abbr="8 str. 1 d." DocPartId="b0248776a88840d99d8ae3b29a8fe8c2" PartId="eaad69ff36bc458f8ddd5140eadadd3d">
        <Part Type="citata" DocPartId="525ac0014a1f44d9a46de7f3cccb8a3a" PartId="3f28d6e0f4fd4077b818bde155a05e53">
          <Part Type="strPunktas" Nr="5" Abbr="5 p." DocPartId="17b25660f91e4d1886c0070942f0210e" PartId="30681dcfa8ff40f09e91881179106c9e"/>
        </Part>
      </Part>
      <Part Type="strDalis" Nr="2" Abbr="8 str. 2 d." DocPartId="65b4b5e9a35d4dfc8c0b72fffcbf086a" PartId="7a25211b9c0e4323b6007e396a8b4351">
        <Part Type="citata" DocPartId="5ff712072203439c88ed5ffec705721d" PartId="4bafbccc958b4d4c9f29a9778160b5b8">
          <Part Type="strDalis" Nr="7" Abbr="7 d." DocPartId="180560254b644bb69348bdb5cac4c739" PartId="d5974d08b10c436d8f10879b86bccd4f"/>
        </Part>
      </Part>
    </Part>
    <Part Type="straipsnis" Nr="9" Abbr="9 str." Title="Įstatymo įsigaliojimas ir įgyvendinimas" DocPartId="07e9953ebb164780b44f0db2fadaa35a" PartId="f8683ac28bb346d4a33cacba15bf1844">
      <Part Type="strDalis" Nr="1" Abbr="9 str. 1 d." DocPartId="87c256285a644ab4b19b2e2140377c0e" PartId="46dbff3901ed4f1fb5ad0eea9adcb595"/>
      <Part Type="strDalis" Nr="2" Abbr="9 str. 2 d." DocPartId="4360896287224d01ae49fa877bbc1381" PartId="25101aa354444bbd994a4fcfc27a468b"/>
    </Part>
    <Part Type="signatura" DocPartId="3575d7525a954659a3833bed320657e4" PartId="6608df77cf7a42449db6eb7dc55d5d49"/>
  </Part>
</Parts>
</file>

<file path=customXml/itemProps1.xml><?xml version="1.0" encoding="utf-8"?>
<ds:datastoreItem xmlns:ds="http://schemas.openxmlformats.org/officeDocument/2006/customXml" ds:itemID="{CE961658-9530-4A59-B38D-BABD50D34991}">
  <ds:schemaRefs>
    <ds:schemaRef ds:uri="http://schemas.openxmlformats.org/officeDocument/2006/bibliography"/>
  </ds:schemaRefs>
</ds:datastoreItem>
</file>

<file path=customXml/itemProps2.xml><?xml version="1.0" encoding="utf-8"?>
<ds:datastoreItem xmlns:ds="http://schemas.openxmlformats.org/officeDocument/2006/customXml" ds:itemID="{BB976AE7-7F9F-4B3A-B9F7-BCBD70E50A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785</Words>
  <Characters>5373</Characters>
  <Application>Microsoft Office Word</Application>
  <DocSecurity>4</DocSecurity>
  <Lines>114</Lines>
  <Paragraphs>49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6109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2026-07-07T05:54:00Z</dcterms:created>
  <dc:creator>adlibuser</dc:creator>
  <lastModifiedBy>adlibuser</lastModifiedBy>
  <dcterms:modified xsi:type="dcterms:W3CDTF">2026-07-07T05:54:00Z</dcterms:modified>
  <revision>2</revision>
</coreProperties>
</file>