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cb57c7367b4e57ada97774c5c76655"/>
        <w:lock w:val="sdtLocked"/>
        <w:richText/>
      </w:sdtPr>
      <w:sdtContent>
        <w:p>
          <w:pPr>
            <w:tabs>
              <w:tab w:val="center" w:pos="4819"/>
              <w:tab w:val="right" w:pos="9638"/>
            </w:tabs>
            <w:spacing w:line="276" w:lineRule="auto"/>
            <w:rPr>
              <w:sz w:val="22"/>
              <w:szCs w:val="22"/>
            </w:rPr>
          </w:pPr>
        </w:p>
        <w:p>
          <w:pPr>
            <w:keepLines/>
            <w:tabs>
              <w:tab w:val="left" w:pos="8222"/>
              <w:tab w:val="left" w:pos="8505"/>
              <w:tab w:val="left" w:pos="8647"/>
              <w:tab w:val="left" w:pos="8789"/>
              <w:tab w:val="left" w:pos="14317"/>
            </w:tabs>
            <w:suppressAutoHyphens/>
            <w:ind w:left="7371"/>
            <w:textAlignment w:val="center"/>
            <w:rPr>
              <w:b/>
              <w:bCs/>
              <w:szCs w:val="24"/>
              <w:lang w:eastAsia="lt-LT"/>
            </w:rPr>
          </w:pPr>
          <w:r>
            <w:rPr>
              <w:b/>
              <w:bCs/>
              <w:szCs w:val="24"/>
            </w:rPr>
            <w:t xml:space="preserve">Projekto </w:t>
          </w:r>
        </w:p>
        <w:p>
          <w:pPr>
            <w:keepLines/>
            <w:tabs>
              <w:tab w:val="left" w:pos="8222"/>
              <w:tab w:val="left" w:pos="8505"/>
              <w:tab w:val="left" w:pos="8647"/>
              <w:tab w:val="left" w:pos="8789"/>
              <w:tab w:val="left" w:pos="14317"/>
            </w:tabs>
            <w:suppressAutoHyphens/>
            <w:ind w:left="7371"/>
            <w:textAlignment w:val="center"/>
            <w:rPr>
              <w:b/>
              <w:bCs/>
              <w:szCs w:val="24"/>
              <w:lang w:eastAsia="lt-LT"/>
            </w:rPr>
          </w:pPr>
          <w:r>
            <w:rPr>
              <w:b/>
              <w:bCs/>
              <w:szCs w:val="24"/>
            </w:rPr>
            <w:t>lyginamasis variantas</w:t>
          </w:r>
        </w:p>
        <w:p>
          <w:pPr>
            <w:keepLines/>
            <w:tabs>
              <w:tab w:val="left" w:pos="14317"/>
            </w:tabs>
            <w:suppressAutoHyphens/>
            <w:jc w:val="center"/>
            <w:textAlignment w:val="center"/>
            <w:rPr>
              <w:b/>
              <w:bCs/>
              <w:color w:val="000000"/>
              <w:szCs w:val="24"/>
              <w:lang w:eastAsia="lt-LT"/>
            </w:rPr>
          </w:pPr>
        </w:p>
        <w:p>
          <w:pPr>
            <w:keepLines/>
            <w:tabs>
              <w:tab w:val="left" w:pos="14317"/>
            </w:tabs>
            <w:suppressAutoHyphens/>
            <w:jc w:val="center"/>
            <w:textAlignment w:val="center"/>
            <w:rPr>
              <w:b/>
              <w:bCs/>
              <w:color w:val="000000"/>
              <w:szCs w:val="24"/>
              <w:lang w:eastAsia="lt-LT"/>
            </w:rPr>
          </w:pPr>
          <w:r>
            <w:rPr>
              <w:b/>
              <w:bCs/>
              <w:color w:val="000000"/>
              <w:szCs w:val="24"/>
            </w:rPr>
            <w:t>LIETUVOS RESPUBLIKOS APLINKOS MINISTRAS</w:t>
          </w:r>
        </w:p>
        <w:p>
          <w:pPr>
            <w:keepLines/>
            <w:tabs>
              <w:tab w:val="left" w:pos="14317"/>
            </w:tabs>
            <w:suppressAutoHyphens/>
            <w:jc w:val="center"/>
            <w:textAlignment w:val="center"/>
            <w:rPr>
              <w:b/>
              <w:bCs/>
              <w:color w:val="000000"/>
              <w:szCs w:val="24"/>
              <w:lang w:eastAsia="lt-LT"/>
            </w:rPr>
          </w:pPr>
        </w:p>
        <w:p>
          <w:pPr>
            <w:keepLines/>
            <w:tabs>
              <w:tab w:val="left" w:pos="14317"/>
            </w:tabs>
            <w:suppressAutoHyphens/>
            <w:jc w:val="center"/>
            <w:textAlignment w:val="center"/>
            <w:rPr>
              <w:color w:val="000000"/>
              <w:szCs w:val="24"/>
              <w:lang w:eastAsia="lt-LT"/>
            </w:rPr>
          </w:pPr>
          <w:r>
            <w:rPr>
              <w:b/>
              <w:bCs/>
              <w:color w:val="000000"/>
              <w:szCs w:val="24"/>
            </w:rPr>
            <w:t xml:space="preserve">ĮSAKYMAS </w:t>
          </w:r>
        </w:p>
        <w:p>
          <w:pPr>
            <w:keepLines/>
            <w:tabs>
              <w:tab w:val="left" w:pos="14317"/>
            </w:tabs>
            <w:suppressAutoHyphens/>
            <w:jc w:val="center"/>
            <w:textAlignment w:val="center"/>
            <w:rPr>
              <w:b/>
              <w:bCs/>
              <w:caps/>
              <w:color w:val="000000"/>
              <w:szCs w:val="24"/>
              <w:lang w:eastAsia="lt-LT"/>
            </w:rPr>
          </w:pPr>
          <w:r>
            <w:rPr>
              <w:b/>
              <w:bCs/>
              <w:caps/>
              <w:color w:val="000000"/>
              <w:szCs w:val="24"/>
            </w:rPr>
            <w:t>DĖL lIETUVOS rESPUBLIKOS APLINKOS MINISTRO 2012 M. SPALIO 23 D. ĮSAKYMO NR. D1-857 „DĖL MINIMALIŲ KOMUNALINIŲ ATLIEKŲ TVARKYMO PASLAUGOS KOKYBĖS REIKALAVIMŲ PATVIRTINIMO“ PAKEITIMO</w:t>
          </w:r>
        </w:p>
        <w:p>
          <w:pPr>
            <w:tabs>
              <w:tab w:val="left" w:pos="14317"/>
            </w:tabs>
            <w:suppressAutoHyphens/>
            <w:jc w:val="both"/>
            <w:textAlignment w:val="center"/>
            <w:rPr>
              <w:color w:val="000000"/>
              <w:szCs w:val="24"/>
              <w:lang w:eastAsia="lt-LT"/>
            </w:rPr>
          </w:pPr>
        </w:p>
        <w:p>
          <w:pPr>
            <w:keepLines/>
            <w:tabs>
              <w:tab w:val="left" w:pos="14317"/>
            </w:tabs>
            <w:suppressAutoHyphens/>
            <w:jc w:val="center"/>
            <w:textAlignment w:val="center"/>
            <w:rPr>
              <w:color w:val="000000"/>
              <w:szCs w:val="24"/>
              <w:lang w:eastAsia="lt-LT"/>
            </w:rPr>
          </w:pPr>
          <w:r>
            <w:rPr>
              <w:color w:val="000000"/>
              <w:szCs w:val="24"/>
            </w:rPr>
            <w:t xml:space="preserve">2023 m.                          d. Nr. </w:t>
          </w:r>
        </w:p>
        <w:p>
          <w:pPr>
            <w:keepLines/>
            <w:tabs>
              <w:tab w:val="left" w:pos="14317"/>
            </w:tabs>
            <w:suppressAutoHyphens/>
            <w:jc w:val="center"/>
            <w:textAlignment w:val="center"/>
            <w:rPr>
              <w:color w:val="000000"/>
              <w:szCs w:val="24"/>
              <w:lang w:eastAsia="lt-LT"/>
            </w:rPr>
          </w:pPr>
          <w:r>
            <w:rPr>
              <w:color w:val="000000"/>
              <w:szCs w:val="24"/>
            </w:rPr>
            <w:t>Vilnius</w:t>
          </w:r>
        </w:p>
        <w:p>
          <w:pPr>
            <w:keepLines/>
            <w:tabs>
              <w:tab w:val="left" w:pos="14317"/>
            </w:tabs>
            <w:suppressAutoHyphens/>
            <w:jc w:val="center"/>
            <w:textAlignment w:val="center"/>
            <w:rPr>
              <w:color w:val="000000"/>
              <w:szCs w:val="24"/>
              <w:lang w:eastAsia="lt-LT"/>
            </w:rPr>
          </w:pPr>
        </w:p>
        <w:sdt>
          <w:sdtPr>
            <w:alias w:val="1 p."/>
            <w:tag w:val="part_01d39e1cdf894f7c9f4cb46c100f2451"/>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sdt>
                <w:sdtPr>
                  <w:alias w:val="Numeris"/>
                  <w:tag w:val="nr_01d39e1cdf894f7c9f4cb46c100f2451"/>
                  <w:lock w:val="sdtLocked"/>
                  <w:richText/>
                </w:sdtPr>
                <w:sdtContent>
                  <w:r>
                    <w:rPr>
                      <w:szCs w:val="24"/>
                      <w:lang w:eastAsia="lt-LT"/>
                    </w:rPr>
                    <w:t>1</w:t>
                  </w:r>
                </w:sdtContent>
              </w:sdt>
              <w:r>
                <w:rPr>
                  <w:szCs w:val="24"/>
                  <w:lang w:eastAsia="lt-LT"/>
                </w:rPr>
                <w:t>.</w:t>
              </w:r>
              <w:r>
                <w:rPr>
                  <w:spacing w:val="60"/>
                  <w:szCs w:val="24"/>
                  <w:lang w:eastAsia="lt-LT"/>
                </w:rPr>
                <w:t xml:space="preserve"> </w:t>
              </w:r>
              <w:r>
                <w:rPr>
                  <w:szCs w:val="24"/>
                </w:rPr>
                <w:t>Pakeičiu Lietuvos Respublikos aplinkos ministro 2012 m. spalio 23 d. įsakymo Nr. D1-857 „Dėl Minimalių komunalinių atliekų tvarkymo paslaugos kokybės reikalavimų patvirtinimo“ preambulę ir ją išdėstau taip:</w:t>
              </w:r>
            </w:p>
            <w:sdt>
              <w:sdtPr>
                <w:alias w:val="citata"/>
                <w:tag w:val="part_367fd4d255f645898314acdee37a0a8a"/>
                <w:lock w:val="sdtLocked"/>
                <w:richText/>
              </w:sdtPr>
              <w:sdtContent>
                <w:sdt>
                  <w:sdtPr>
                    <w:alias w:val="pastraipa"/>
                    <w:tag w:val="part_477df513ec6046a6bb0bb35cfb54dec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rPr>
                      </w:pPr>
                      <w:r>
                        <w:rPr>
                          <w:szCs w:val="24"/>
                        </w:rPr>
                        <w:t>„Vadovaudamasis</w:t>
                      </w:r>
                      <w:r>
                        <w:rPr>
                          <w:color w:val="000000"/>
                          <w:szCs w:val="24"/>
                        </w:rPr>
                        <w:t xml:space="preserve"> Lietuvos Respublikos atliekų tvarkymo įstatymo 30 straipsnio 8 dalimi ir įgyvendindamas Valstybinio atliekų </w:t>
                      </w:r>
                      <w:r>
                        <w:rPr>
                          <w:b/>
                          <w:bCs/>
                          <w:color w:val="000000"/>
                          <w:szCs w:val="24"/>
                        </w:rPr>
                        <w:t>prevencijos ir</w:t>
                      </w:r>
                      <w:r>
                        <w:rPr>
                          <w:color w:val="000000"/>
                          <w:szCs w:val="24"/>
                        </w:rPr>
                        <w:t xml:space="preserve"> tvarkymo </w:t>
                      </w:r>
                      <w:r>
                        <w:rPr>
                          <w:strike/>
                          <w:szCs w:val="24"/>
                        </w:rPr>
                        <w:t>2014-2020</w:t>
                      </w:r>
                      <w:r>
                        <w:rPr>
                          <w:szCs w:val="24"/>
                        </w:rPr>
                        <w:t xml:space="preserve"> </w:t>
                      </w:r>
                      <w:r>
                        <w:rPr>
                          <w:b/>
                          <w:bCs/>
                          <w:szCs w:val="24"/>
                        </w:rPr>
                        <w:t>2021</w:t>
                      </w:r>
                      <w:r>
                        <w:rPr>
                          <w:b/>
                          <w:bCs/>
                          <w:szCs w:val="24"/>
                          <w:lang w:eastAsia="lt-LT"/>
                        </w:rPr>
                        <w:t>–</w:t>
                      </w:r>
                      <w:r>
                        <w:rPr>
                          <w:b/>
                          <w:bCs/>
                          <w:szCs w:val="24"/>
                        </w:rPr>
                        <w:t>2027</w:t>
                      </w:r>
                      <w:r>
                        <w:rPr>
                          <w:szCs w:val="24"/>
                        </w:rPr>
                        <w:t xml:space="preserve"> </w:t>
                      </w:r>
                      <w:r>
                        <w:rPr>
                          <w:color w:val="000000"/>
                          <w:szCs w:val="24"/>
                        </w:rPr>
                        <w:t xml:space="preserve">metų plano, patvirtinto Lietuvos Respublikos Vyriausybės 2002 m. balandžio 12 d. nutarimu Nr. 519 „Dėl Valstybinio atliekų </w:t>
                      </w:r>
                      <w:r>
                        <w:rPr>
                          <w:b/>
                          <w:bCs/>
                          <w:color w:val="000000"/>
                          <w:szCs w:val="24"/>
                        </w:rPr>
                        <w:t>prevencijos ir</w:t>
                      </w:r>
                      <w:r>
                        <w:rPr>
                          <w:color w:val="000000"/>
                          <w:szCs w:val="24"/>
                        </w:rPr>
                        <w:t xml:space="preserve"> tvarkymo </w:t>
                      </w:r>
                      <w:r>
                        <w:rPr>
                          <w:strike/>
                          <w:szCs w:val="24"/>
                        </w:rPr>
                        <w:t>2014-2020</w:t>
                      </w:r>
                      <w:r>
                        <w:rPr>
                          <w:szCs w:val="24"/>
                        </w:rPr>
                        <w:t xml:space="preserve"> </w:t>
                      </w:r>
                      <w:r>
                        <w:rPr>
                          <w:b/>
                          <w:bCs/>
                          <w:szCs w:val="24"/>
                        </w:rPr>
                        <w:t>2021</w:t>
                      </w:r>
                      <w:r>
                        <w:rPr>
                          <w:b/>
                          <w:bCs/>
                          <w:szCs w:val="24"/>
                          <w:lang w:eastAsia="lt-LT"/>
                        </w:rPr>
                        <w:t>–</w:t>
                      </w:r>
                      <w:r>
                        <w:rPr>
                          <w:b/>
                          <w:bCs/>
                          <w:szCs w:val="24"/>
                        </w:rPr>
                        <w:t>2027</w:t>
                      </w:r>
                      <w:r>
                        <w:rPr>
                          <w:szCs w:val="24"/>
                        </w:rPr>
                        <w:t xml:space="preserve"> </w:t>
                      </w:r>
                      <w:r>
                        <w:rPr>
                          <w:color w:val="000000"/>
                          <w:szCs w:val="24"/>
                        </w:rPr>
                        <w:t xml:space="preserve">metų plano patvirtinimo“, 2 priedo </w:t>
                      </w:r>
                      <w:r>
                        <w:rPr>
                          <w:strike/>
                          <w:color w:val="000000"/>
                          <w:szCs w:val="24"/>
                        </w:rPr>
                        <w:t>3.1.1 papunktyje nurodytą priemonę</w:t>
                      </w:r>
                      <w:r>
                        <w:rPr>
                          <w:color w:val="000000"/>
                          <w:szCs w:val="24"/>
                        </w:rPr>
                        <w:t xml:space="preserve"> </w:t>
                      </w:r>
                      <w:r>
                        <w:rPr>
                          <w:b/>
                          <w:bCs/>
                          <w:color w:val="000000"/>
                          <w:szCs w:val="24"/>
                        </w:rPr>
                        <w:t>2.2.2, 2.2.7 papunkčiuose išvardytas priemones</w:t>
                      </w:r>
                      <w:r>
                        <w:rPr>
                          <w:color w:val="000000"/>
                          <w:szCs w:val="24"/>
                        </w:rPr>
                        <w:t>,“.</w:t>
                      </w:r>
                    </w:p>
                  </w:sdtContent>
                </w:sdt>
              </w:sdtContent>
            </w:sdt>
          </w:sdtContent>
        </w:sdt>
        <w:sdt>
          <w:sdtPr>
            <w:alias w:val="2 p."/>
            <w:tag w:val="part_c24c5ba813894f24a415ece3813d61ad"/>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24c5ba813894f24a415ece3813d61ad"/>
                  <w:lock w:val="sdtLocked"/>
                  <w:richText/>
                </w:sdtPr>
                <w:sdtContent>
                  <w:r>
                    <w:rPr>
                      <w:szCs w:val="24"/>
                      <w:lang w:eastAsia="lt-LT"/>
                    </w:rPr>
                    <w:t>2</w:t>
                  </w:r>
                </w:sdtContent>
              </w:sdt>
              <w:r>
                <w:rPr>
                  <w:szCs w:val="24"/>
                  <w:lang w:eastAsia="lt-LT"/>
                </w:rPr>
                <w:t>.</w:t>
              </w:r>
              <w:r>
                <w:rPr>
                  <w:spacing w:val="60"/>
                  <w:szCs w:val="24"/>
                  <w:lang w:eastAsia="lt-LT"/>
                </w:rPr>
                <w:t xml:space="preserve"> Pakeičiu</w:t>
              </w:r>
              <w:r>
                <w:rPr>
                  <w:szCs w:val="24"/>
                  <w:lang w:eastAsia="lt-LT"/>
                </w:rPr>
                <w:t xml:space="preserve"> nurodytu įsakymu patvirtintus Minimalius komunalinių atliekų tvarkymo paslaugos kokybės reikalavimus (toliau </w:t>
              </w:r>
              <w:r>
                <w:rPr>
                  <w:b/>
                  <w:bCs/>
                  <w:szCs w:val="24"/>
                  <w:lang w:eastAsia="lt-LT"/>
                </w:rPr>
                <w:t>–</w:t>
              </w:r>
              <w:r>
                <w:rPr>
                  <w:szCs w:val="24"/>
                  <w:lang w:eastAsia="lt-LT"/>
                </w:rPr>
                <w:t xml:space="preserve"> Kokybės reikalavimai):</w:t>
              </w:r>
            </w:p>
            <w:sdt>
              <w:sdtPr>
                <w:alias w:val="2.1 pp."/>
                <w:tag w:val="part_17ec333606734dc89d73e385940da999"/>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7ec333606734dc89d73e385940da999"/>
                      <w:lock w:val="sdtLocked"/>
                      <w:richText/>
                    </w:sdtPr>
                    <w:sdtContent>
                      <w:r>
                        <w:rPr>
                          <w:szCs w:val="24"/>
                          <w:lang w:eastAsia="lt-LT"/>
                        </w:rPr>
                        <w:t>2.1</w:t>
                      </w:r>
                    </w:sdtContent>
                  </w:sdt>
                  <w:r>
                    <w:rPr>
                      <w:szCs w:val="24"/>
                      <w:lang w:eastAsia="lt-LT"/>
                    </w:rPr>
                    <w:t>.</w:t>
                    <w:tab/>
                    <w:t>Pripažįstu netekusiu galios 1 punktą.</w:t>
                  </w:r>
                </w:p>
              </w:sdtContent>
            </w:sdt>
          </w:sdtContent>
        </w:sdt>
        <w:sdt>
          <w:sdtPr>
            <w:alias w:val="1 p."/>
            <w:tag w:val="part_835a62d0091442abb8b1b43cca966f12"/>
            <w:lock w:val="sdtLocked"/>
            <w:richText/>
          </w:sdtPr>
          <w:sdtContent>
            <w:p>
              <w:pPr>
                <w:spacing w:line="23" w:lineRule="atLeast"/>
                <w:ind w:firstLine="567"/>
                <w:jc w:val="both"/>
                <w:rPr>
                  <w:strike/>
                  <w:color w:val="000000"/>
                  <w:szCs w:val="24"/>
                </w:rPr>
              </w:pPr>
              <w:sdt>
                <w:sdtPr>
                  <w:alias w:val="Numeris"/>
                  <w:tag w:val="nr_835a62d0091442abb8b1b43cca966f12"/>
                  <w:lock w:val="sdtLocked"/>
                  <w:richText/>
                </w:sdtPr>
                <w:sdtContent>
                  <w:r>
                    <w:rPr>
                      <w:strike/>
                      <w:color w:val="000000"/>
                      <w:szCs w:val="24"/>
                    </w:rPr>
                    <w:t>1</w:t>
                  </w:r>
                </w:sdtContent>
              </w:sdt>
              <w:r>
                <w:rPr>
                  <w:strike/>
                  <w:color w:val="000000"/>
                  <w:szCs w:val="24"/>
                </w:rPr>
                <w:t xml:space="preserve">. Minimalūs komunalinių atliekų tvarkymo paslaugos kokybės reikalavimai (toliau – Kokybės reikalavimai) parengti vadovaujantis Lietuvos Respublikos aplinkos apsaugos įstatymu, Lietuvos Respublikos atliekų tvarkymo įstatymu, Valstybiniu atliekų  tvarkymo 2014-2020 metų planu, patvirtintu Lietuvos Respublikos Vyriausybės 2002 m. balandžio 12 d. nutarimu Nr. 519 „Dėl valstybinio atliekų  tvarkymo 2014–2020   metų plano patvirtinimo“ (toliau – Planas), ir kitais teisės aktais.</w:t>
              </w:r>
            </w:p>
            <w:sdt>
              <w:sdtPr>
                <w:alias w:val="2.2 pp."/>
                <w:tag w:val="part_02930f1038e1420698ef4a5e28a6e7bc"/>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2930f1038e1420698ef4a5e28a6e7bc"/>
                      <w:lock w:val="sdtLocked"/>
                      <w:richText/>
                    </w:sdtPr>
                    <w:sdtContent>
                      <w:r>
                        <w:rPr>
                          <w:szCs w:val="24"/>
                          <w:lang w:eastAsia="lt-LT"/>
                        </w:rPr>
                        <w:t>2.2</w:t>
                      </w:r>
                    </w:sdtContent>
                  </w:sdt>
                  <w:r>
                    <w:rPr>
                      <w:szCs w:val="24"/>
                      <w:lang w:eastAsia="lt-LT"/>
                    </w:rPr>
                    <w:t>.</w:t>
                    <w:tab/>
                    <w:t>Pakeičiu 2 punktą ir jį išdėstau taip:</w:t>
                  </w:r>
                </w:p>
                <w:sdt>
                  <w:sdtPr>
                    <w:alias w:val="citata"/>
                    <w:tag w:val="part_9467a5d5bbba4aed9f890accfdbeedfe"/>
                    <w:lock w:val="sdtLocked"/>
                    <w:richText/>
                  </w:sdtPr>
                  <w:sdtContent>
                    <w:sdt>
                      <w:sdtPr>
                        <w:alias w:val="2 p."/>
                        <w:tag w:val="part_4d3c498e7db244b09505e1575987e62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b/>
                              <w:bCs/>
                              <w:color w:val="000000"/>
                              <w:szCs w:val="24"/>
                            </w:rPr>
                          </w:pPr>
                          <w:r>
                            <w:rPr>
                              <w:color w:val="000000"/>
                              <w:szCs w:val="24"/>
                            </w:rPr>
                            <w:t>„</w:t>
                          </w:r>
                          <w:sdt>
                            <w:sdtPr>
                              <w:alias w:val="Numeris"/>
                              <w:tag w:val="nr_4d3c498e7db244b09505e1575987e628"/>
                              <w:lock w:val="sdtLocked"/>
                              <w:richText/>
                            </w:sdtPr>
                            <w:sdtContent>
                              <w:r>
                                <w:rPr>
                                  <w:color w:val="000000"/>
                                  <w:szCs w:val="24"/>
                                </w:rPr>
                                <w:t>2</w:t>
                              </w:r>
                            </w:sdtContent>
                          </w:sdt>
                          <w:r>
                            <w:rPr>
                              <w:color w:val="000000"/>
                              <w:szCs w:val="24"/>
                            </w:rPr>
                            <w:t xml:space="preserve">. </w:t>
                          </w:r>
                          <w:r>
                            <w:rPr>
                              <w:strike/>
                              <w:color w:val="000000"/>
                              <w:szCs w:val="24"/>
                            </w:rPr>
                            <w:t>Kokybės reikalavimų tikslas – nustatyti</w:t>
                          </w:r>
                          <w:r>
                            <w:rPr>
                              <w:color w:val="000000"/>
                              <w:szCs w:val="24"/>
                            </w:rPr>
                            <w:t xml:space="preserve"> </w:t>
                          </w:r>
                          <w:r>
                            <w:rPr>
                              <w:b/>
                              <w:bCs/>
                              <w:szCs w:val="24"/>
                              <w:lang w:eastAsia="lt-LT"/>
                            </w:rPr>
                            <w:t>Minimalūs komunalinių atliekų tvarkymo paslaugos kokybės reikalavimai (toliau – Kokybės reikalavimai) nustato</w:t>
                          </w:r>
                          <w:r>
                            <w:rPr>
                              <w:color w:val="000000"/>
                              <w:szCs w:val="24"/>
                            </w:rPr>
                            <w:t xml:space="preserve"> minimalius komunalinių atliekų (mišrių komunalinių atliekų, </w:t>
                          </w:r>
                          <w:r>
                            <w:rPr>
                              <w:b/>
                              <w:bCs/>
                              <w:color w:val="000000"/>
                              <w:szCs w:val="24"/>
                            </w:rPr>
                            <w:t>atskirai surinktų</w:t>
                          </w:r>
                          <w:r>
                            <w:rPr>
                              <w:color w:val="000000"/>
                              <w:szCs w:val="24"/>
                            </w:rPr>
                            <w:t xml:space="preserve"> </w:t>
                          </w:r>
                          <w:r>
                            <w:rPr>
                              <w:b/>
                              <w:bCs/>
                              <w:color w:val="000000"/>
                              <w:szCs w:val="24"/>
                            </w:rPr>
                            <w:t xml:space="preserve">buityje susidarančių </w:t>
                          </w:r>
                          <w:r>
                            <w:rPr>
                              <w:color w:val="000000"/>
                              <w:szCs w:val="24"/>
                            </w:rPr>
                            <w:t xml:space="preserve">antrinių žaliavų </w:t>
                          </w:r>
                          <w:r>
                            <w:rPr>
                              <w:b/>
                              <w:bCs/>
                              <w:color w:val="000000"/>
                              <w:szCs w:val="24"/>
                            </w:rPr>
                            <w:t xml:space="preserve">(popieriaus ir kartono, stiklo, metalų, plastiko) (toliau </w:t>
                          </w:r>
                          <w:r>
                            <w:rPr>
                              <w:b/>
                              <w:bCs/>
                              <w:szCs w:val="24"/>
                              <w:lang w:eastAsia="lt-LT"/>
                            </w:rPr>
                            <w:t>–</w:t>
                          </w:r>
                          <w:r>
                            <w:rPr>
                              <w:b/>
                              <w:bCs/>
                              <w:color w:val="000000"/>
                              <w:szCs w:val="24"/>
                            </w:rPr>
                            <w:t xml:space="preserve"> antrinės žaliavos)</w:t>
                          </w:r>
                          <w:r>
                            <w:rPr>
                              <w:color w:val="000000"/>
                              <w:szCs w:val="24"/>
                            </w:rPr>
                            <w:t xml:space="preserve">, įskaitant pakuočių atliekas, </w:t>
                          </w:r>
                          <w:r>
                            <w:rPr>
                              <w:b/>
                              <w:bCs/>
                              <w:color w:val="000000"/>
                              <w:szCs w:val="24"/>
                            </w:rPr>
                            <w:t xml:space="preserve">biologinių, </w:t>
                          </w:r>
                          <w:r>
                            <w:rPr>
                              <w:strike/>
                              <w:color w:val="000000"/>
                              <w:szCs w:val="24"/>
                            </w:rPr>
                            <w:t>buityje susidarančių</w:t>
                          </w:r>
                          <w:r>
                            <w:rPr>
                              <w:color w:val="000000"/>
                              <w:szCs w:val="24"/>
                            </w:rPr>
                            <w:t xml:space="preserve"> didelių gabaritų </w:t>
                          </w:r>
                          <w:r>
                            <w:rPr>
                              <w:strike/>
                              <w:color w:val="000000"/>
                              <w:szCs w:val="24"/>
                            </w:rPr>
                            <w:t xml:space="preserve">komunalinių </w:t>
                          </w:r>
                          <w:r>
                            <w:rPr>
                              <w:color w:val="000000"/>
                              <w:szCs w:val="24"/>
                            </w:rPr>
                            <w:t>atliekų</w:t>
                          </w:r>
                          <w:r>
                            <w:rPr>
                              <w:b/>
                              <w:bCs/>
                              <w:color w:val="000000"/>
                              <w:szCs w:val="24"/>
                            </w:rPr>
                            <w:t xml:space="preserve"> (čiužinių, baldų,</w:t>
                          </w:r>
                          <w:r>
                            <w:rPr>
                              <w:szCs w:val="24"/>
                            </w:rPr>
                            <w:t xml:space="preserve"> </w:t>
                          </w:r>
                          <w:r>
                            <w:rPr>
                              <w:b/>
                              <w:bCs/>
                              <w:color w:val="000000"/>
                              <w:szCs w:val="24"/>
                            </w:rPr>
                            <w:t>elektros ir elektroninės įrangos ir</w:t>
                          </w:r>
                          <w:r>
                            <w:rPr>
                              <w:color w:val="000000"/>
                              <w:szCs w:val="24"/>
                            </w:rPr>
                            <w:t xml:space="preserve"> </w:t>
                          </w:r>
                          <w:r>
                            <w:rPr>
                              <w:b/>
                              <w:bCs/>
                              <w:color w:val="000000"/>
                              <w:szCs w:val="24"/>
                            </w:rPr>
                            <w:t>kitų didelių gabaritų atliekų))</w:t>
                          </w:r>
                          <w:r>
                            <w:rPr>
                              <w:color w:val="000000"/>
                              <w:szCs w:val="24"/>
                            </w:rPr>
                            <w:t>,</w:t>
                          </w:r>
                          <w:r>
                            <w:rPr>
                              <w:b/>
                              <w:bCs/>
                              <w:color w:val="000000"/>
                              <w:szCs w:val="24"/>
                            </w:rPr>
                            <w:t xml:space="preserve"> </w:t>
                          </w:r>
                          <w:r>
                            <w:rPr>
                              <w:strike/>
                              <w:color w:val="000000"/>
                              <w:szCs w:val="24"/>
                            </w:rPr>
                            <w:t>biologiškai skaidžių, statybos ir griovimo, pavojingų</w:t>
                          </w:r>
                          <w:r>
                            <w:rPr>
                              <w:color w:val="000000"/>
                              <w:szCs w:val="24"/>
                            </w:rPr>
                            <w:t xml:space="preserve"> </w:t>
                          </w:r>
                          <w:r>
                            <w:rPr>
                              <w:b/>
                              <w:bCs/>
                              <w:color w:val="000000"/>
                              <w:szCs w:val="24"/>
                            </w:rPr>
                            <w:t xml:space="preserve">buityje susidarančių pavojingųjų </w:t>
                          </w:r>
                          <w:r>
                            <w:rPr>
                              <w:color w:val="000000"/>
                              <w:szCs w:val="24"/>
                            </w:rPr>
                            <w:t>atliekų,</w:t>
                          </w:r>
                          <w:r>
                            <w:rPr>
                              <w:strike/>
                              <w:color w:val="000000"/>
                              <w:szCs w:val="24"/>
                            </w:rPr>
                            <w:t xml:space="preserve"> naudotų padangų ir</w:t>
                          </w:r>
                          <w:r>
                            <w:rPr>
                              <w:color w:val="000000"/>
                              <w:szCs w:val="24"/>
                            </w:rPr>
                            <w:t xml:space="preserve"> kitų buityje susidarančių atliekų</w:t>
                          </w:r>
                          <w:r>
                            <w:rPr>
                              <w:strike/>
                              <w:color w:val="000000"/>
                              <w:szCs w:val="24"/>
                            </w:rPr>
                            <w:t>)</w:t>
                          </w:r>
                          <w:r>
                            <w:rPr>
                              <w:b/>
                              <w:bCs/>
                              <w:color w:val="000000"/>
                              <w:szCs w:val="24"/>
                            </w:rPr>
                            <w:t xml:space="preserve"> (statybinių atliekų, susidariusių gyventojui atliekant darbus statybos ūkio būdu, padangų</w:t>
                          </w:r>
                          <w:r>
                            <w:rPr>
                              <w:color w:val="000000"/>
                              <w:szCs w:val="24"/>
                            </w:rPr>
                            <w:t xml:space="preserve"> </w:t>
                          </w:r>
                          <w:r>
                            <w:rPr>
                              <w:b/>
                              <w:bCs/>
                              <w:color w:val="000000"/>
                              <w:szCs w:val="24"/>
                            </w:rPr>
                            <w:t>ir</w:t>
                          </w:r>
                          <w:r>
                            <w:rPr>
                              <w:color w:val="000000"/>
                              <w:szCs w:val="24"/>
                            </w:rPr>
                            <w:t xml:space="preserve"> </w:t>
                          </w:r>
                          <w:r>
                            <w:rPr>
                              <w:b/>
                              <w:bCs/>
                              <w:color w:val="000000"/>
                              <w:szCs w:val="24"/>
                            </w:rPr>
                            <w:t>kitų atliekų) ir kitų atliekų, kai jos savo pobūdžiu ar sudėtimi yra panašios į buitines atliekas,</w:t>
                          </w:r>
                          <w:r>
                            <w:rPr>
                              <w:color w:val="000000"/>
                              <w:szCs w:val="24"/>
                            </w:rPr>
                            <w:t xml:space="preserve"> tvarkymo paslaugos, išskyrus komunalinių atliekų naudojimą ir šalinimą</w:t>
                          </w:r>
                          <w:r>
                            <w:rPr>
                              <w:b/>
                              <w:bCs/>
                              <w:strike/>
                              <w:color w:val="000000"/>
                              <w:szCs w:val="24"/>
                            </w:rPr>
                            <w:t>,</w:t>
                          </w:r>
                          <w:r>
                            <w:rPr>
                              <w:color w:val="000000"/>
                              <w:szCs w:val="24"/>
                            </w:rPr>
                            <w:t>, bet įskaitant komunalinių atliekų paruošimą naudoti pakartotinai (toliau – Paslauga), kokybės reikalavimus.“</w:t>
                          </w:r>
                          <w:r>
                            <w:rPr>
                              <w:b/>
                              <w:bCs/>
                              <w:color w:val="000000"/>
                              <w:szCs w:val="24"/>
                            </w:rPr>
                            <w:t xml:space="preserve"> </w:t>
                          </w:r>
                        </w:p>
                      </w:sdtContent>
                    </w:sdt>
                  </w:sdtContent>
                </w:sdt>
              </w:sdtContent>
            </w:sdt>
            <w:sdt>
              <w:sdtPr>
                <w:alias w:val="2.3 pp."/>
                <w:tag w:val="part_9b5c611be8814c9882911a6d6d400737"/>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9b5c611be8814c9882911a6d6d400737"/>
                      <w:lock w:val="sdtLocked"/>
                      <w:richText/>
                    </w:sdtPr>
                    <w:sdtContent>
                      <w:r>
                        <w:rPr>
                          <w:szCs w:val="24"/>
                          <w:lang w:eastAsia="lt-LT"/>
                        </w:rPr>
                        <w:t>2.3</w:t>
                      </w:r>
                    </w:sdtContent>
                  </w:sdt>
                  <w:r>
                    <w:rPr>
                      <w:szCs w:val="24"/>
                      <w:lang w:eastAsia="lt-LT"/>
                    </w:rPr>
                    <w:t>.</w:t>
                    <w:tab/>
                    <w:t>Pakeičiu 6.3 papunktį ir jį išdėstau taip:</w:t>
                  </w:r>
                </w:p>
                <w:sdt>
                  <w:sdtPr>
                    <w:alias w:val="citata"/>
                    <w:tag w:val="part_7bf2059ce25b4927b468fb0c32d861cf"/>
                    <w:lock w:val="sdtLocked"/>
                    <w:richText/>
                  </w:sdtPr>
                  <w:sdtContent>
                    <w:sdt>
                      <w:sdtPr>
                        <w:alias w:val="6.3 pp."/>
                        <w:tag w:val="part_564bd50f0a3349cea700448a7be01f26"/>
                        <w:lock w:val="sdtLocked"/>
                        <w:richText/>
                      </w:sdtPr>
                      <w:sdtContent>
                        <w:p>
                          <w:pPr>
                            <w:widowControl w:val="0"/>
                            <w:spacing w:line="23" w:lineRule="atLeast"/>
                            <w:ind w:firstLine="567"/>
                            <w:jc w:val="both"/>
                            <w:rPr>
                              <w:szCs w:val="24"/>
                            </w:rPr>
                          </w:pPr>
                          <w:r>
                            <w:rPr>
                              <w:szCs w:val="24"/>
                            </w:rPr>
                            <w:t>„</w:t>
                          </w:r>
                          <w:sdt>
                            <w:sdtPr>
                              <w:alias w:val="Numeris"/>
                              <w:tag w:val="nr_564bd50f0a3349cea700448a7be01f26"/>
                              <w:lock w:val="sdtLocked"/>
                              <w:richText/>
                            </w:sdtPr>
                            <w:sdtContent>
                              <w:r>
                                <w:rPr>
                                  <w:szCs w:val="24"/>
                                </w:rPr>
                                <w:t>6.3</w:t>
                              </w:r>
                            </w:sdtContent>
                          </w:sdt>
                          <w:r>
                            <w:rPr>
                              <w:szCs w:val="24"/>
                            </w:rPr>
                            <w:t xml:space="preserve">. </w:t>
                          </w:r>
                          <w:r>
                            <w:rPr>
                              <w:color w:val="000000"/>
                              <w:szCs w:val="24"/>
                            </w:rPr>
                            <w:t xml:space="preserve">specialieji kokybės reikalavimai antrinių žaliavų </w:t>
                          </w:r>
                          <w:r>
                            <w:rPr>
                              <w:b/>
                              <w:bCs/>
                              <w:color w:val="000000"/>
                              <w:szCs w:val="24"/>
                            </w:rPr>
                            <w:t xml:space="preserve">ir pakuočių atliekų </w:t>
                          </w:r>
                          <w:r>
                            <w:rPr>
                              <w:color w:val="000000"/>
                              <w:szCs w:val="24"/>
                            </w:rPr>
                            <w:t>surinkimui ir vežimui;</w:t>
                          </w:r>
                          <w:r>
                            <w:rPr>
                              <w:szCs w:val="24"/>
                            </w:rPr>
                            <w:t xml:space="preserve"> “.</w:t>
                          </w:r>
                        </w:p>
                      </w:sdtContent>
                    </w:sdt>
                  </w:sdtContent>
                </w:sdt>
              </w:sdtContent>
            </w:sdt>
            <w:sdt>
              <w:sdtPr>
                <w:alias w:val="2.4 pp."/>
                <w:tag w:val="part_76a9c8a832564f559ee12a7cf852a99d"/>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76a9c8a832564f559ee12a7cf852a99d"/>
                      <w:lock w:val="sdtLocked"/>
                      <w:richText/>
                    </w:sdtPr>
                    <w:sdtContent>
                      <w:r>
                        <w:rPr>
                          <w:szCs w:val="24"/>
                          <w:lang w:eastAsia="lt-LT"/>
                        </w:rPr>
                        <w:t>2.4</w:t>
                      </w:r>
                    </w:sdtContent>
                  </w:sdt>
                  <w:r>
                    <w:rPr>
                      <w:szCs w:val="24"/>
                      <w:lang w:eastAsia="lt-LT"/>
                    </w:rPr>
                    <w:t>.</w:t>
                    <w:tab/>
                    <w:t>Pakeičiu 6.4 papunktį ir jį išdėstau taip:</w:t>
                  </w:r>
                </w:p>
                <w:sdt>
                  <w:sdtPr>
                    <w:alias w:val="citata"/>
                    <w:tag w:val="part_87ef196153524cf2bdcfae1506d52e5a"/>
                    <w:lock w:val="sdtLocked"/>
                    <w:richText/>
                  </w:sdtPr>
                  <w:sdtContent>
                    <w:sdt>
                      <w:sdtPr>
                        <w:alias w:val="6.4 pp."/>
                        <w:tag w:val="part_20b36ba5fe6f474298cd33bd7ac48ac5"/>
                        <w:lock w:val="sdtLocked"/>
                        <w:richText/>
                      </w:sdtPr>
                      <w:sdtContent>
                        <w:p>
                          <w:pPr>
                            <w:widowControl w:val="0"/>
                            <w:spacing w:line="23" w:lineRule="atLeast"/>
                            <w:ind w:firstLine="567"/>
                            <w:jc w:val="both"/>
                            <w:rPr>
                              <w:szCs w:val="24"/>
                              <w:lang w:eastAsia="lt-LT"/>
                            </w:rPr>
                          </w:pPr>
                          <w:r>
                            <w:rPr>
                              <w:szCs w:val="24"/>
                            </w:rPr>
                            <w:t>„</w:t>
                          </w:r>
                          <w:sdt>
                            <w:sdtPr>
                              <w:alias w:val="Numeris"/>
                              <w:tag w:val="nr_20b36ba5fe6f474298cd33bd7ac48ac5"/>
                              <w:lock w:val="sdtLocked"/>
                              <w:richText/>
                            </w:sdtPr>
                            <w:sdtContent>
                              <w:r>
                                <w:rPr>
                                  <w:szCs w:val="24"/>
                                </w:rPr>
                                <w:t>6.4</w:t>
                              </w:r>
                            </w:sdtContent>
                          </w:sdt>
                          <w:r>
                            <w:rPr>
                              <w:szCs w:val="24"/>
                            </w:rPr>
                            <w:t xml:space="preserve">. </w:t>
                          </w:r>
                          <w:r>
                            <w:rPr>
                              <w:color w:val="000000"/>
                              <w:szCs w:val="24"/>
                            </w:rPr>
                            <w:t>specialieji kokybės reikalavimai buityje susidarančių didelių gabaritų</w:t>
                          </w:r>
                          <w:r>
                            <w:rPr>
                              <w:strike/>
                              <w:color w:val="000000"/>
                              <w:szCs w:val="24"/>
                            </w:rPr>
                            <w:t xml:space="preserve"> komunalinių </w:t>
                          </w:r>
                          <w:r>
                            <w:rPr>
                              <w:color w:val="000000"/>
                              <w:szCs w:val="24"/>
                            </w:rPr>
                            <w:t>atliekų</w:t>
                          </w:r>
                          <w:r>
                            <w:rPr>
                              <w:strike/>
                              <w:color w:val="000000"/>
                              <w:szCs w:val="24"/>
                            </w:rPr>
                            <w:t>, įskaitant</w:t>
                          </w:r>
                          <w:r>
                            <w:rPr>
                              <w:color w:val="000000"/>
                              <w:szCs w:val="24"/>
                            </w:rPr>
                            <w:t xml:space="preserve"> </w:t>
                          </w:r>
                          <w:r>
                            <w:rPr>
                              <w:strike/>
                              <w:color w:val="000000"/>
                              <w:szCs w:val="24"/>
                            </w:rPr>
                            <w:t>pavojingas atliekas,</w:t>
                          </w:r>
                          <w:r>
                            <w:rPr>
                              <w:color w:val="000000"/>
                              <w:szCs w:val="24"/>
                            </w:rPr>
                            <w:t xml:space="preserve"> surinkimui ir vežimui </w:t>
                          </w:r>
                          <w:r>
                            <w:rPr>
                              <w:b/>
                              <w:bCs/>
                              <w:color w:val="000000"/>
                              <w:szCs w:val="24"/>
                            </w:rPr>
                            <w:t>(taikomi komunalinių atliekų, buityje susidarančių pavojingųjų atliekų, padangų, statybinių atliekų, susidariusių gyventojui atliekant statybos darbus ūkio būdu, elektros ir elektroninės įrangos ir kitų buityje susidarančių atliekų</w:t>
                          </w:r>
                          <w:r>
                            <w:rPr>
                              <w:sz w:val="22"/>
                              <w:szCs w:val="22"/>
                            </w:rPr>
                            <w:t xml:space="preserve"> </w:t>
                          </w:r>
                          <w:r>
                            <w:rPr>
                              <w:b/>
                              <w:bCs/>
                              <w:color w:val="000000"/>
                              <w:szCs w:val="24"/>
                            </w:rPr>
                            <w:t>surinkimui ir vežimui)</w:t>
                          </w:r>
                          <w:r>
                            <w:rPr>
                              <w:color w:val="000000"/>
                              <w:szCs w:val="24"/>
                            </w:rPr>
                            <w:t>;</w:t>
                          </w:r>
                          <w:r>
                            <w:rPr>
                              <w:szCs w:val="24"/>
                            </w:rPr>
                            <w:t>“.</w:t>
                          </w:r>
                        </w:p>
                      </w:sdtContent>
                    </w:sdt>
                  </w:sdtContent>
                </w:sdt>
              </w:sdtContent>
            </w:sdt>
            <w:sdt>
              <w:sdtPr>
                <w:alias w:val="2.5 pp."/>
                <w:tag w:val="part_cdfdaaa6fdfb4e689089e9d93fa70d51"/>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dfdaaa6fdfb4e689089e9d93fa70d51"/>
                      <w:lock w:val="sdtLocked"/>
                      <w:richText/>
                    </w:sdtPr>
                    <w:sdtContent>
                      <w:r>
                        <w:rPr>
                          <w:szCs w:val="24"/>
                          <w:lang w:eastAsia="lt-LT"/>
                        </w:rPr>
                        <w:t>2.5</w:t>
                      </w:r>
                    </w:sdtContent>
                  </w:sdt>
                  <w:r>
                    <w:rPr>
                      <w:szCs w:val="24"/>
                      <w:lang w:eastAsia="lt-LT"/>
                    </w:rPr>
                    <w:t>.</w:t>
                    <w:tab/>
                    <w:t>Pakeičiu 6.5 papunktį ir jį išdėstau taip:</w:t>
                  </w:r>
                </w:p>
                <w:sdt>
                  <w:sdtPr>
                    <w:alias w:val="citata"/>
                    <w:tag w:val="part_a86f348dd31c47098e282270a8039fb5"/>
                    <w:lock w:val="sdtLocked"/>
                    <w:richText/>
                  </w:sdtPr>
                  <w:sdtContent>
                    <w:sdt>
                      <w:sdtPr>
                        <w:alias w:val="6.5 pp."/>
                        <w:tag w:val="part_ee456f8953b946ce8606a2de71ec995b"/>
                        <w:lock w:val="sdtLocked"/>
                        <w:richText/>
                      </w:sdtPr>
                      <w:sdtContent>
                        <w:p>
                          <w:pPr>
                            <w:widowControl w:val="0"/>
                            <w:spacing w:line="23" w:lineRule="atLeast"/>
                            <w:ind w:firstLine="567"/>
                            <w:jc w:val="both"/>
                            <w:rPr>
                              <w:color w:val="000000"/>
                              <w:szCs w:val="24"/>
                            </w:rPr>
                          </w:pPr>
                          <w:r>
                            <w:rPr>
                              <w:szCs w:val="24"/>
                            </w:rPr>
                            <w:t>„</w:t>
                          </w:r>
                          <w:sdt>
                            <w:sdtPr>
                              <w:alias w:val="Numeris"/>
                              <w:tag w:val="nr_ee456f8953b946ce8606a2de71ec995b"/>
                              <w:lock w:val="sdtLocked"/>
                              <w:richText/>
                            </w:sdtPr>
                            <w:sdtContent>
                              <w:r>
                                <w:rPr>
                                  <w:color w:val="000000"/>
                                  <w:szCs w:val="24"/>
                                </w:rPr>
                                <w:t>6.5</w:t>
                              </w:r>
                            </w:sdtContent>
                          </w:sdt>
                          <w:r>
                            <w:rPr>
                              <w:color w:val="000000"/>
                              <w:szCs w:val="24"/>
                            </w:rPr>
                            <w:t xml:space="preserve">. specialieji kokybės reikalavimai </w:t>
                          </w:r>
                          <w:r>
                            <w:rPr>
                              <w:strike/>
                              <w:color w:val="000000"/>
                              <w:szCs w:val="24"/>
                            </w:rPr>
                            <w:t>biologiškai skaidžių</w:t>
                          </w:r>
                          <w:r>
                            <w:rPr>
                              <w:color w:val="000000"/>
                              <w:szCs w:val="24"/>
                            </w:rPr>
                            <w:t xml:space="preserve"> </w:t>
                          </w:r>
                          <w:r>
                            <w:rPr>
                              <w:b/>
                              <w:bCs/>
                              <w:color w:val="000000"/>
                              <w:szCs w:val="24"/>
                            </w:rPr>
                            <w:t xml:space="preserve">biologinių </w:t>
                          </w:r>
                          <w:r>
                            <w:rPr>
                              <w:color w:val="000000"/>
                              <w:szCs w:val="24"/>
                            </w:rPr>
                            <w:t>atliekų surinkimui ir vežimui;</w:t>
                          </w:r>
                          <w:r>
                            <w:rPr>
                              <w:szCs w:val="24"/>
                            </w:rPr>
                            <w:t>“</w:t>
                          </w:r>
                          <w:r>
                            <w:rPr>
                              <w:color w:val="000000"/>
                              <w:szCs w:val="24"/>
                            </w:rPr>
                            <w:t>.</w:t>
                          </w:r>
                        </w:p>
                      </w:sdtContent>
                    </w:sdt>
                  </w:sdtContent>
                </w:sdt>
              </w:sdtContent>
            </w:sdt>
            <w:sdt>
              <w:sdtPr>
                <w:alias w:val="2.6 pp."/>
                <w:tag w:val="part_4fe2c070365e4212923561a5b26e6313"/>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4fe2c070365e4212923561a5b26e6313"/>
                      <w:lock w:val="sdtLocked"/>
                      <w:richText/>
                    </w:sdtPr>
                    <w:sdtContent>
                      <w:r>
                        <w:rPr>
                          <w:szCs w:val="24"/>
                          <w:lang w:eastAsia="lt-LT"/>
                        </w:rPr>
                        <w:t>2.6</w:t>
                      </w:r>
                    </w:sdtContent>
                  </w:sdt>
                  <w:r>
                    <w:rPr>
                      <w:szCs w:val="24"/>
                      <w:lang w:eastAsia="lt-LT"/>
                    </w:rPr>
                    <w:t>.</w:t>
                    <w:tab/>
                    <w:t>Pakeičiu 7 punktą ir jį išdėstau taip:</w:t>
                  </w:r>
                </w:p>
                <w:sdt>
                  <w:sdtPr>
                    <w:alias w:val="citata"/>
                    <w:tag w:val="part_a7391218e5164aa29a3a61545c9ba6eb"/>
                    <w:lock w:val="sdtLocked"/>
                    <w:richText/>
                  </w:sdtPr>
                  <w:sdtContent>
                    <w:sdt>
                      <w:sdtPr>
                        <w:alias w:val="7 p."/>
                        <w:tag w:val="part_25ff57bbcaee46258657ab8c36f22e75"/>
                        <w:lock w:val="sdtLocked"/>
                        <w:richText/>
                      </w:sdtPr>
                      <w:sdtContent>
                        <w:p>
                          <w:pPr>
                            <w:widowControl w:val="0"/>
                            <w:spacing w:line="23" w:lineRule="atLeast"/>
                            <w:ind w:firstLine="567"/>
                            <w:jc w:val="both"/>
                            <w:rPr>
                              <w:szCs w:val="24"/>
                            </w:rPr>
                          </w:pPr>
                          <w:r>
                            <w:rPr>
                              <w:szCs w:val="24"/>
                            </w:rPr>
                            <w:t>„</w:t>
                          </w:r>
                          <w:sdt>
                            <w:sdtPr>
                              <w:alias w:val="Numeris"/>
                              <w:tag w:val="nr_25ff57bbcaee46258657ab8c36f22e75"/>
                              <w:lock w:val="sdtLocked"/>
                              <w:richText/>
                            </w:sdtPr>
                            <w:sdtContent>
                              <w:r>
                                <w:rPr>
                                  <w:color w:val="000000"/>
                                  <w:szCs w:val="24"/>
                                </w:rPr>
                                <w:t>7</w:t>
                              </w:r>
                            </w:sdtContent>
                          </w:sdt>
                          <w:r>
                            <w:rPr>
                              <w:color w:val="000000"/>
                              <w:szCs w:val="24"/>
                            </w:rPr>
                            <w:t xml:space="preserve">. </w:t>
                          </w:r>
                          <w:r>
                            <w:rPr>
                              <w:strike/>
                              <w:color w:val="000000"/>
                              <w:szCs w:val="24"/>
                            </w:rPr>
                            <w:t>Paslauga teikiama taip, kad tenkintų</w:t>
                          </w:r>
                          <w:r>
                            <w:rPr>
                              <w:color w:val="000000"/>
                              <w:szCs w:val="24"/>
                            </w:rPr>
                            <w:t xml:space="preserve"> </w:t>
                          </w:r>
                          <w:r>
                            <w:rPr>
                              <w:b/>
                              <w:bCs/>
                              <w:color w:val="000000"/>
                              <w:szCs w:val="24"/>
                            </w:rPr>
                            <w:t>Teikiama paslauga turi atitikti</w:t>
                          </w:r>
                          <w:r>
                            <w:rPr>
                              <w:color w:val="000000"/>
                              <w:szCs w:val="24"/>
                            </w:rPr>
                            <w:t xml:space="preserve"> atliekų turėtojo poreikius, priskirtoje teritorijoje būtų užtikrintas nepertraukiamas Paslaugos teikimas ir susidarančių atliekų surinkimas, įgyvendinti </w:t>
                          </w:r>
                          <w:r>
                            <w:rPr>
                              <w:strike/>
                              <w:color w:val="000000"/>
                              <w:szCs w:val="24"/>
                            </w:rPr>
                            <w:t>teisės aktuose nustatyti higienos</w:t>
                          </w:r>
                          <w:r>
                            <w:rPr>
                              <w:color w:val="000000"/>
                              <w:szCs w:val="24"/>
                            </w:rPr>
                            <w:t>,</w:t>
                          </w:r>
                          <w:r>
                            <w:rPr>
                              <w:b/>
                              <w:bCs/>
                              <w:szCs w:val="24"/>
                            </w:rPr>
                            <w:t xml:space="preserve"> </w:t>
                          </w:r>
                          <w:r>
                            <w:rPr>
                              <w:strike/>
                              <w:color w:val="000000"/>
                              <w:szCs w:val="24"/>
                            </w:rPr>
                            <w:t>aplinkos apsaugos ir atliekų tvarkymo</w:t>
                          </w:r>
                          <w:r>
                            <w:rPr>
                              <w:color w:val="000000"/>
                              <w:szCs w:val="24"/>
                            </w:rPr>
                            <w:t xml:space="preserve"> </w:t>
                          </w:r>
                          <w:r>
                            <w:rPr>
                              <w:b/>
                              <w:bCs/>
                              <w:color w:val="000000"/>
                              <w:szCs w:val="24"/>
                            </w:rPr>
                            <w:t xml:space="preserve">Atliekų tvarkymo įstatyme, </w:t>
                          </w:r>
                          <w:r>
                            <w:rPr>
                              <w:b/>
                              <w:bCs/>
                              <w:szCs w:val="24"/>
                            </w:rPr>
                            <w:t xml:space="preserve">Atliekų tvarkymo taisyklėse, patvirtintose Lietuvos Respublikos aplinkos ministro 1999 m. liepos 14 d. įsakymu Nr. 217 „Dėl Atliekų tvarkymo taisyklių patvirtinimo“ (toliau – Taisyklės), </w:t>
                          </w:r>
                          <w:r>
                            <w:rPr>
                              <w:b/>
                              <w:bCs/>
                              <w:color w:val="000000"/>
                              <w:szCs w:val="24"/>
                            </w:rPr>
                            <w:t>Lietuvos higienos normose ir savivaldybių patvirtintose sanitarijos ir higienos taisyklėse</w:t>
                          </w:r>
                          <w:r>
                            <w:rPr>
                              <w:b/>
                              <w:bCs/>
                              <w:szCs w:val="24"/>
                            </w:rPr>
                            <w:t xml:space="preserve"> </w:t>
                          </w:r>
                          <w:r>
                            <w:rPr>
                              <w:b/>
                              <w:bCs/>
                              <w:color w:val="000000"/>
                              <w:szCs w:val="24"/>
                            </w:rPr>
                            <w:t xml:space="preserve">nustatyti </w:t>
                          </w:r>
                          <w:r>
                            <w:rPr>
                              <w:color w:val="000000"/>
                              <w:szCs w:val="24"/>
                            </w:rPr>
                            <w:t>reikalavimai. Paslauga teikiama savivaldybės ar Administratoriaus ir atliekų turėtojo sudarytoje Paslaugos teikimo sutartyje (toliau – Sutartis) nustatytomis sąlygomis, kai nėra Sutarties, vadovaujantis savivaldybės atliekų tvarkymo taisyklių reikalavimais, kurie turi neprieštarauti Kokybės reikalavimams. Sutartyje nurodomos teisės aktų ir savivaldybės nustatytų reikalavimų dėl Paslaugos kokybės nuostatos.</w:t>
                          </w:r>
                          <w:r>
                            <w:rPr>
                              <w:szCs w:val="24"/>
                            </w:rPr>
                            <w:t>“</w:t>
                          </w:r>
                        </w:p>
                      </w:sdtContent>
                    </w:sdt>
                  </w:sdtContent>
                </w:sdt>
              </w:sdtContent>
            </w:sdt>
            <w:sdt>
              <w:sdtPr>
                <w:alias w:val="2.7 pp."/>
                <w:tag w:val="part_56d00832c96e4e5da1ceacb68f0ad6a4"/>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6d00832c96e4e5da1ceacb68f0ad6a4"/>
                      <w:lock w:val="sdtLocked"/>
                      <w:richText/>
                    </w:sdtPr>
                    <w:sdtContent>
                      <w:r>
                        <w:rPr>
                          <w:szCs w:val="24"/>
                          <w:lang w:eastAsia="lt-LT"/>
                        </w:rPr>
                        <w:t>2.7</w:t>
                      </w:r>
                    </w:sdtContent>
                  </w:sdt>
                  <w:r>
                    <w:rPr>
                      <w:szCs w:val="24"/>
                      <w:lang w:eastAsia="lt-LT"/>
                    </w:rPr>
                    <w:t>.</w:t>
                    <w:tab/>
                    <w:t>Pakeičiu 9 punktą ir jį išdėstau taip:</w:t>
                  </w:r>
                </w:p>
                <w:sdt>
                  <w:sdtPr>
                    <w:alias w:val="citata"/>
                    <w:tag w:val="part_de98952c79344dccae4b35624c7c8d63"/>
                    <w:lock w:val="sdtLocked"/>
                    <w:richText/>
                  </w:sdtPr>
                  <w:sdtContent>
                    <w:sdt>
                      <w:sdtPr>
                        <w:alias w:val="9 p."/>
                        <w:tag w:val="part_99c58d77ded148498349ce11dcfc5359"/>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r>
                            <w:rPr>
                              <w:szCs w:val="24"/>
                            </w:rPr>
                            <w:t>„</w:t>
                          </w:r>
                          <w:sdt>
                            <w:sdtPr>
                              <w:alias w:val="Numeris"/>
                              <w:tag w:val="nr_99c58d77ded148498349ce11dcfc5359"/>
                              <w:lock w:val="sdtLocked"/>
                              <w:richText/>
                            </w:sdtPr>
                            <w:sdtContent>
                              <w:r>
                                <w:rPr>
                                  <w:szCs w:val="24"/>
                                </w:rPr>
                                <w:t>9</w:t>
                              </w:r>
                            </w:sdtContent>
                          </w:sdt>
                          <w:r>
                            <w:rPr>
                              <w:szCs w:val="24"/>
                            </w:rPr>
                            <w:t xml:space="preserve">. Atliekoms surinkti naudojami atliekų surinkimo konteineriai. Jeigu nėra galimybės naudoti atliekų surinkimo konteinerių, taikytinos kitos priemonės ir (ar) įrenginiai, pagal paskirtį skirti atitinkamoms atliekoms surinkti. Atliekų surinkimo konteineriai, kitos priemonės ir (ar) įrenginiai (toliau − Atliekų surinkimo priemonės) turi atitikti teisės aktuose nustatytus reikalavimus, būti saugūs žmonių sveikatai ir aplinkai. </w:t>
                          </w:r>
                          <w:r>
                            <w:rPr>
                              <w:b/>
                              <w:bCs/>
                              <w:szCs w:val="24"/>
                            </w:rPr>
                            <w:t>Atliekų surinkimo priemonės turi būti įrengiamos ir naudojamos laikantis šių reikalavimų:</w:t>
                          </w:r>
                        </w:p>
                        <w:sdt>
                          <w:sdtPr>
                            <w:alias w:val="9.1 pp."/>
                            <w:tag w:val="part_35f7f577f5d944039dcc94899284778d"/>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rFonts w:eastAsia="Calibri"/>
                                  <w:b/>
                                  <w:bCs/>
                                  <w:szCs w:val="24"/>
                                </w:rPr>
                              </w:pPr>
                              <w:sdt>
                                <w:sdtPr>
                                  <w:alias w:val="Numeris"/>
                                  <w:tag w:val="nr_35f7f577f5d944039dcc94899284778d"/>
                                  <w:lock w:val="sdtLocked"/>
                                  <w:richText/>
                                </w:sdtPr>
                                <w:sdtContent>
                                  <w:r>
                                    <w:rPr>
                                      <w:b/>
                                      <w:bCs/>
                                      <w:szCs w:val="24"/>
                                    </w:rPr>
                                    <w:t>9.1</w:t>
                                  </w:r>
                                </w:sdtContent>
                              </w:sdt>
                              <w:r>
                                <w:rPr>
                                  <w:b/>
                                  <w:bCs/>
                                  <w:szCs w:val="24"/>
                                </w:rPr>
                                <w:t>.</w:t>
                              </w:r>
                              <w:r>
                                <w:rPr>
                                  <w:szCs w:val="24"/>
                                </w:rPr>
                                <w:t xml:space="preserve"> A</w:t>
                              </w:r>
                              <w:r>
                                <w:rPr>
                                  <w:b/>
                                  <w:bCs/>
                                  <w:szCs w:val="24"/>
                                </w:rPr>
                                <w:t>tliekų surinkimo priemonės</w:t>
                              </w:r>
                              <w:r>
                                <w:rPr>
                                  <w:szCs w:val="24"/>
                                </w:rPr>
                                <w:t xml:space="preserve"> </w:t>
                              </w:r>
                              <w:r>
                                <w:rPr>
                                  <w:rFonts w:eastAsia="Calibri"/>
                                  <w:b/>
                                  <w:bCs/>
                                  <w:szCs w:val="24"/>
                                </w:rPr>
                                <w:t>turi būti pritaikytos žmonėms su negalia:</w:t>
                              </w:r>
                            </w:p>
                            <w:sdt>
                              <w:sdtPr>
                                <w:alias w:val="9.1.1 pp."/>
                                <w:tag w:val="part_69c7cc4fd6b3475880d130ee60efaba5"/>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69c7cc4fd6b3475880d130ee60efaba5"/>
                                      <w:lock w:val="sdtLocked"/>
                                      <w:richText/>
                                    </w:sdtPr>
                                    <w:sdtContent>
                                      <w:r>
                                        <w:rPr>
                                          <w:rFonts w:eastAsia="Calibri"/>
                                          <w:b/>
                                          <w:bCs/>
                                          <w:szCs w:val="24"/>
                                        </w:rPr>
                                        <w:t>9.1.1</w:t>
                                      </w:r>
                                    </w:sdtContent>
                                  </w:sdt>
                                  <w:r>
                                    <w:rPr>
                                      <w:rFonts w:eastAsia="Calibri"/>
                                      <w:b/>
                                      <w:bCs/>
                                      <w:szCs w:val="24"/>
                                    </w:rPr>
                                    <w:t>. a</w:t>
                                  </w:r>
                                  <w:r>
                                    <w:rPr>
                                      <w:b/>
                                      <w:bCs/>
                                      <w:szCs w:val="24"/>
                                    </w:rPr>
                                    <w:t>tliekų surinkimo priemonių</w:t>
                                  </w:r>
                                  <w:r>
                                    <w:rPr>
                                      <w:rFonts w:eastAsia="Calibri"/>
                                      <w:b/>
                                      <w:bCs/>
                                      <w:szCs w:val="24"/>
                                    </w:rPr>
                                    <w:t xml:space="preserve"> liuko rankena (uždarius liuką ar jį atidarius) arba anga atliekoms išmesti turi būti ne žemiau kaip 900 mm ir ne aukščiau kaip 1 100 mm nuo komunalinių atliekų konteinerių aikštelės paviršiaus;</w:t>
                                  </w:r>
                                </w:p>
                              </w:sdtContent>
                            </w:sdt>
                            <w:sdt>
                              <w:sdtPr>
                                <w:alias w:val="9.1.2 pp."/>
                                <w:tag w:val="part_b4d7dc0e399740a1a4bad2ccc34c14f7"/>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b/>
                                      <w:bCs/>
                                      <w:szCs w:val="24"/>
                                      <w:lang w:eastAsia="lt-LT"/>
                                    </w:rPr>
                                  </w:pPr>
                                  <w:sdt>
                                    <w:sdtPr>
                                      <w:alias w:val="Numeris"/>
                                      <w:tag w:val="nr_b4d7dc0e399740a1a4bad2ccc34c14f7"/>
                                      <w:lock w:val="sdtLocked"/>
                                      <w:richText/>
                                    </w:sdtPr>
                                    <w:sdtContent>
                                      <w:r>
                                        <w:rPr>
                                          <w:b/>
                                          <w:bCs/>
                                          <w:szCs w:val="24"/>
                                        </w:rPr>
                                        <w:t>9.1.2</w:t>
                                      </w:r>
                                    </w:sdtContent>
                                  </w:sdt>
                                  <w:r>
                                    <w:rPr>
                                      <w:b/>
                                      <w:bCs/>
                                      <w:szCs w:val="24"/>
                                    </w:rPr>
                                    <w:t>. ant atliekų surinkimo priemonių liuko arba korpuso netoli angos atliekoms išmesti, ranka aptinkamoje vietoje turi būti pritvirtintos lentelės su:</w:t>
                                  </w:r>
                                </w:p>
                                <w:sdt>
                                  <w:sdtPr>
                                    <w:alias w:val="9.1.2.1 pp."/>
                                    <w:tag w:val="part_36aaf5a7408e47d483d163f1d497028e"/>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b/>
                                          <w:bCs/>
                                          <w:szCs w:val="24"/>
                                          <w:lang w:eastAsia="lt-LT"/>
                                        </w:rPr>
                                      </w:pPr>
                                      <w:sdt>
                                        <w:sdtPr>
                                          <w:alias w:val="Numeris"/>
                                          <w:tag w:val="nr_36aaf5a7408e47d483d163f1d497028e"/>
                                          <w:lock w:val="sdtLocked"/>
                                          <w:richText/>
                                        </w:sdtPr>
                                        <w:sdtContent>
                                          <w:r>
                                            <w:rPr>
                                              <w:b/>
                                              <w:bCs/>
                                              <w:szCs w:val="24"/>
                                            </w:rPr>
                                            <w:t>9.1.2.1</w:t>
                                          </w:r>
                                        </w:sdtContent>
                                      </w:sdt>
                                      <w:r>
                                        <w:rPr>
                                          <w:b/>
                                          <w:bCs/>
                                          <w:szCs w:val="24"/>
                                        </w:rPr>
                                        <w:t>. informacija Brailio raštu, kokioms atliekoms skirta atliekų surinkimo priemonė;</w:t>
                                      </w:r>
                                    </w:p>
                                  </w:sdtContent>
                                </w:sdt>
                                <w:sdt>
                                  <w:sdtPr>
                                    <w:alias w:val="9.1.2.2 pp."/>
                                    <w:tag w:val="part_23ac5bf98df64608b8ea439a19ca3d19"/>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b/>
                                          <w:bCs/>
                                          <w:szCs w:val="24"/>
                                          <w:lang w:eastAsia="lt-LT"/>
                                        </w:rPr>
                                      </w:pPr>
                                      <w:sdt>
                                        <w:sdtPr>
                                          <w:alias w:val="Numeris"/>
                                          <w:tag w:val="nr_23ac5bf98df64608b8ea439a19ca3d19"/>
                                          <w:lock w:val="sdtLocked"/>
                                          <w:richText/>
                                        </w:sdtPr>
                                        <w:sdtContent>
                                          <w:r>
                                            <w:rPr>
                                              <w:b/>
                                              <w:bCs/>
                                              <w:szCs w:val="24"/>
                                            </w:rPr>
                                            <w:t>9.1.2.2</w:t>
                                          </w:r>
                                        </w:sdtContent>
                                      </w:sdt>
                                      <w:r>
                                        <w:rPr>
                                          <w:b/>
                                          <w:bCs/>
                                          <w:szCs w:val="24"/>
                                        </w:rPr>
                                        <w:t xml:space="preserve">. QR kodu, kurį nuskaičius skaitmeniniu įrenginiu, turinčiu fotoaparatą, ir specialiosiomis mobiliomis QR kodų nuskaitymo programomis, sugeneruojamas garsinis pranešimas, kokioms atliekoms  skirta atliekų surinkimo priemonė.</w:t>
                                      </w:r>
                                    </w:p>
                                  </w:sdtContent>
                                </w:sdt>
                              </w:sdtContent>
                            </w:sdt>
                          </w:sdtContent>
                        </w:sdt>
                        <w:sdt>
                          <w:sdtPr>
                            <w:alias w:val="9.2 pp."/>
                            <w:tag w:val="part_8fd74533fcf9455f823ca6cae02ad20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8fd74533fcf9455f823ca6cae02ad206"/>
                                  <w:lock w:val="sdtLocked"/>
                                  <w:richText/>
                                </w:sdtPr>
                                <w:sdtContent>
                                  <w:r>
                                    <w:rPr>
                                      <w:b/>
                                      <w:bCs/>
                                      <w:szCs w:val="24"/>
                                    </w:rPr>
                                    <w:t>9.2</w:t>
                                  </w:r>
                                </w:sdtContent>
                              </w:sdt>
                              <w:r>
                                <w:rPr>
                                  <w:b/>
                                  <w:bCs/>
                                  <w:szCs w:val="24"/>
                                </w:rPr>
                                <w:t>.</w:t>
                              </w:r>
                              <w:r>
                                <w:rPr>
                                  <w:szCs w:val="24"/>
                                </w:rPr>
                                <w:t xml:space="preserve"> </w:t>
                              </w:r>
                              <w:r>
                                <w:rPr>
                                  <w:strike/>
                                  <w:szCs w:val="24"/>
                                </w:rPr>
                                <w:t>Tais atvejais, kai atliekų surinkimui</w:t>
                              </w:r>
                              <w:r>
                                <w:rPr>
                                  <w:szCs w:val="24"/>
                                </w:rPr>
                                <w:t xml:space="preserve"> </w:t>
                              </w:r>
                              <w:r>
                                <w:rPr>
                                  <w:b/>
                                  <w:bCs/>
                                  <w:szCs w:val="24"/>
                                </w:rPr>
                                <w:t>Kai atliekoms surinkti</w:t>
                              </w:r>
                              <w:r>
                                <w:rPr>
                                  <w:szCs w:val="24"/>
                                </w:rPr>
                                <w:t xml:space="preserve"> naudojami individualūs konteineriai, konteinerių </w:t>
                              </w:r>
                              <w:r>
                                <w:rPr>
                                  <w:strike/>
                                  <w:szCs w:val="24"/>
                                </w:rPr>
                                <w:t>priėmimo-</w:t>
                              </w:r>
                              <w:r>
                                <w:rPr>
                                  <w:b/>
                                  <w:bCs/>
                                  <w:strike/>
                                  <w:szCs w:val="24"/>
                                </w:rPr>
                                <w:t>−</w:t>
                              </w:r>
                              <w:r>
                                <w:rPr>
                                  <w:strike/>
                                  <w:szCs w:val="24"/>
                                </w:rPr>
                                <w:t>perdavimo faktas turi būti</w:t>
                              </w:r>
                              <w:r>
                                <w:rPr>
                                  <w:szCs w:val="24"/>
                                </w:rPr>
                                <w:t xml:space="preserve"> </w:t>
                              </w:r>
                              <w:r>
                                <w:rPr>
                                  <w:b/>
                                  <w:bCs/>
                                  <w:szCs w:val="24"/>
                                </w:rPr>
                                <w:t>priėmimas–perdavimas</w:t>
                              </w:r>
                              <w:r>
                                <w:rPr>
                                  <w:szCs w:val="24"/>
                                </w:rPr>
                                <w:t xml:space="preserve"> fiksuojamas pasirašytinai. Atliekų turėtojui atsisakius priimti konteinerius ir (ar) pasirašyti priėmimo</w:t>
                              </w:r>
                              <w:r>
                                <w:rPr>
                                  <w:strike/>
                                  <w:szCs w:val="24"/>
                                </w:rPr>
                                <w:t>-</w:t>
                              </w:r>
                              <w:r>
                                <w:rPr>
                                  <w:b/>
                                  <w:bCs/>
                                  <w:szCs w:val="24"/>
                                </w:rPr>
                                <w:t>–</w:t>
                              </w:r>
                              <w:r>
                                <w:rPr>
                                  <w:szCs w:val="24"/>
                                </w:rPr>
                                <w:t>perdavimo dokumentus, savivaldybė ar Administratorius gali sudaryti komisiją, kuri patvirtintų konteinerio perdavimo arba atsisakymo priimti faktą</w:t>
                              </w:r>
                              <w:r>
                                <w:rPr>
                                  <w:strike/>
                                  <w:szCs w:val="24"/>
                                </w:rPr>
                                <w:t>.</w:t>
                              </w:r>
                              <w:r>
                                <w:rPr>
                                  <w:b/>
                                  <w:bCs/>
                                  <w:szCs w:val="24"/>
                                </w:rPr>
                                <w:t>;</w:t>
                              </w:r>
                              <w:r>
                                <w:rPr>
                                  <w:szCs w:val="24"/>
                                </w:rPr>
                                <w:t xml:space="preserve"> </w:t>
                              </w:r>
                            </w:p>
                          </w:sdtContent>
                        </w:sdt>
                        <w:sdt>
                          <w:sdtPr>
                            <w:alias w:val="9.3 pp."/>
                            <w:tag w:val="part_13e87f55b9e44eb6a8dd8618d9b70c72"/>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3e87f55b9e44eb6a8dd8618d9b70c72"/>
                                  <w:lock w:val="sdtLocked"/>
                                  <w:richText/>
                                </w:sdtPr>
                                <w:sdtContent>
                                  <w:r>
                                    <w:rPr>
                                      <w:b/>
                                      <w:bCs/>
                                      <w:szCs w:val="24"/>
                                    </w:rPr>
                                    <w:t>9.3</w:t>
                                  </w:r>
                                </w:sdtContent>
                              </w:sdt>
                              <w:r>
                                <w:rPr>
                                  <w:b/>
                                  <w:bCs/>
                                  <w:szCs w:val="24"/>
                                </w:rPr>
                                <w:t>.</w:t>
                              </w:r>
                              <w:r>
                                <w:rPr>
                                  <w:szCs w:val="24"/>
                                </w:rPr>
                                <w:t xml:space="preserve"> </w:t>
                              </w:r>
                              <w:r>
                                <w:rPr>
                                  <w:strike/>
                                  <w:szCs w:val="24"/>
                                </w:rPr>
                                <w:t>Atliekų surinkimui</w:t>
                              </w:r>
                              <w:r>
                                <w:rPr>
                                  <w:szCs w:val="24"/>
                                </w:rPr>
                                <w:t xml:space="preserve"> </w:t>
                              </w:r>
                              <w:r>
                                <w:rPr>
                                  <w:b/>
                                  <w:bCs/>
                                  <w:szCs w:val="24"/>
                                </w:rPr>
                                <w:t>Atliekoms surinkti</w:t>
                              </w:r>
                              <w:r>
                                <w:rPr>
                                  <w:szCs w:val="24"/>
                                </w:rPr>
                                <w:t xml:space="preserve"> naudojami kolektyviniai konteineriai turi būti pastatyti 9</w:t>
                              </w:r>
                              <w:r>
                                <w:rPr>
                                  <w:szCs w:val="24"/>
                                  <w:vertAlign w:val="superscript"/>
                                </w:rPr>
                                <w:t>1</w:t>
                              </w:r>
                              <w:r>
                                <w:rPr>
                                  <w:szCs w:val="24"/>
                                </w:rPr>
                                <w:t xml:space="preserve"> punkte nustatytus reikalavimus atitinkančiose komunalinių atliekų konteinerių aikštelėse. Atliekų turėtojai privalo būti informuoti apie jiems priskirto konteinerio pastatymo vietą.“</w:t>
                              </w:r>
                            </w:p>
                          </w:sdtContent>
                        </w:sdt>
                      </w:sdtContent>
                    </w:sdt>
                  </w:sdtContent>
                </w:sdt>
              </w:sdtContent>
            </w:sdt>
            <w:sdt>
              <w:sdtPr>
                <w:alias w:val="2.8 pp."/>
                <w:tag w:val="part_a65260ad7ec84539b7792cf76fc2fc58"/>
                <w:lock w:val="sdtLocked"/>
                <w:richText/>
              </w:sdtPr>
              <w:sdtContent>
                <w:p>
                  <w:pPr>
                    <w:widowControl w:val="0"/>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rFonts w:eastAsia="Calibri"/>
                      <w:color w:val="000000"/>
                      <w:szCs w:val="24"/>
                      <w:shd w:val="clear" w:color="auto" w:fill="FFFFFF"/>
                      <w:lang w:eastAsia="lt-LT"/>
                    </w:rPr>
                  </w:pPr>
                  <w:sdt>
                    <w:sdtPr>
                      <w:alias w:val="Numeris"/>
                      <w:tag w:val="nr_a65260ad7ec84539b7792cf76fc2fc58"/>
                      <w:lock w:val="sdtLocked"/>
                      <w:richText/>
                    </w:sdtPr>
                    <w:sdtContent>
                      <w:r>
                        <w:rPr>
                          <w:rFonts w:eastAsia="Calibri"/>
                          <w:color w:val="000000"/>
                          <w:szCs w:val="24"/>
                          <w:lang w:eastAsia="lt-LT"/>
                        </w:rPr>
                        <w:t>2.8</w:t>
                      </w:r>
                    </w:sdtContent>
                  </w:sdt>
                  <w:r>
                    <w:rPr>
                      <w:rFonts w:eastAsia="Calibri"/>
                      <w:color w:val="000000"/>
                      <w:szCs w:val="24"/>
                      <w:lang w:eastAsia="lt-LT"/>
                    </w:rPr>
                    <w:t>.</w:t>
                    <w:tab/>
                  </w:r>
                  <w:r>
                    <w:rPr>
                      <w:szCs w:val="24"/>
                      <w:lang w:eastAsia="lt-LT"/>
                    </w:rPr>
                    <w:t>P</w:t>
                  </w:r>
                  <w:r>
                    <w:rPr>
                      <w:rFonts w:eastAsia="Calibri"/>
                      <w:color w:val="000000"/>
                      <w:szCs w:val="24"/>
                      <w:shd w:val="clear" w:color="auto" w:fill="FFFFFF"/>
                      <w:lang w:eastAsia="lt-LT"/>
                    </w:rPr>
                    <w:t xml:space="preserve">akeičiu </w:t>
                  </w:r>
                  <w:r>
                    <w:rPr>
                      <w:szCs w:val="24"/>
                      <w:lang w:eastAsia="lt-LT"/>
                    </w:rPr>
                    <w:t>9</w:t>
                  </w:r>
                  <w:r>
                    <w:rPr>
                      <w:szCs w:val="24"/>
                      <w:vertAlign w:val="superscript"/>
                      <w:lang w:eastAsia="lt-LT"/>
                    </w:rPr>
                    <w:t>1</w:t>
                  </w:r>
                  <w:r>
                    <w:rPr>
                      <w:szCs w:val="24"/>
                      <w:lang w:eastAsia="lt-LT"/>
                    </w:rPr>
                    <w:t xml:space="preserve">.3 papunktį </w:t>
                  </w:r>
                  <w:r>
                    <w:rPr>
                      <w:rFonts w:eastAsia="Calibri"/>
                      <w:color w:val="000000"/>
                      <w:szCs w:val="24"/>
                      <w:shd w:val="clear" w:color="auto" w:fill="FFFFFF"/>
                      <w:lang w:eastAsia="lt-LT"/>
                    </w:rPr>
                    <w:t>ir jį išdėstau taip:</w:t>
                  </w:r>
                </w:p>
                <w:sdt>
                  <w:sdtPr>
                    <w:alias w:val="citata"/>
                    <w:tag w:val="part_643bc29269234f67b78ea7509df157bf"/>
                    <w:lock w:val="sdtLocked"/>
                    <w:richText/>
                  </w:sdtPr>
                  <w:sdtContent>
                    <w:sdt>
                      <w:sdtPr>
                        <w:alias w:val="9-1.3 pp."/>
                        <w:tag w:val="part_7b2cd4cb8c0e4cb292a164e30151140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b/>
                              <w:bCs/>
                              <w:color w:val="000000"/>
                              <w:szCs w:val="24"/>
                            </w:rPr>
                          </w:pPr>
                          <w:r>
                            <w:rPr>
                              <w:rFonts w:eastAsia="Calibri"/>
                              <w:color w:val="000000"/>
                              <w:szCs w:val="24"/>
                              <w:shd w:val="clear" w:color="auto" w:fill="FFFFFF"/>
                            </w:rPr>
                            <w:t>„</w:t>
                          </w:r>
                          <w:sdt>
                            <w:sdtPr>
                              <w:alias w:val="Numeris"/>
                              <w:tag w:val="nr_7b2cd4cb8c0e4cb292a164e301511403"/>
                              <w:lock w:val="sdtLocked"/>
                              <w:richText/>
                            </w:sdtPr>
                            <w:sdtContent>
                              <w:r>
                                <w:rPr>
                                  <w:color w:val="000000"/>
                                  <w:szCs w:val="24"/>
                                </w:rPr>
                                <w:t>9</w:t>
                              </w:r>
                              <w:r>
                                <w:rPr>
                                  <w:color w:val="000000"/>
                                  <w:szCs w:val="24"/>
                                  <w:vertAlign w:val="superscript"/>
                                </w:rPr>
                                <w:t>1</w:t>
                              </w:r>
                              <w:r>
                                <w:rPr>
                                  <w:color w:val="000000"/>
                                  <w:szCs w:val="24"/>
                                </w:rPr>
                                <w:t>.3</w:t>
                              </w:r>
                            </w:sdtContent>
                          </w:sdt>
                          <w:r>
                            <w:rPr>
                              <w:color w:val="000000"/>
                              <w:szCs w:val="24"/>
                            </w:rPr>
                            <w:t>. priėjimas prie aikštelės turi būti pritaikytas</w:t>
                          </w:r>
                          <w:r>
                            <w:rPr>
                              <w:b/>
                              <w:bCs/>
                              <w:color w:val="000000"/>
                              <w:szCs w:val="24"/>
                            </w:rPr>
                            <w:t>:</w:t>
                          </w:r>
                        </w:p>
                        <w:sdt>
                          <w:sdtPr>
                            <w:alias w:val="9-1.3.1 pp."/>
                            <w:tag w:val="part_d12d75b68eb046c598ae0997d34820e5"/>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rPr>
                              </w:pPr>
                              <w:sdt>
                                <w:sdtPr>
                                  <w:alias w:val="Numeris"/>
                                  <w:tag w:val="nr_d12d75b68eb046c598ae0997d34820e5"/>
                                  <w:lock w:val="sdtLocked"/>
                                  <w:richText/>
                                </w:sdtPr>
                                <w:sdtContent>
                                  <w:r>
                                    <w:rPr>
                                      <w:b/>
                                      <w:bCs/>
                                      <w:color w:val="000000"/>
                                      <w:szCs w:val="24"/>
                                    </w:rPr>
                                    <w:t>9</w:t>
                                  </w:r>
                                  <w:r>
                                    <w:rPr>
                                      <w:b/>
                                      <w:bCs/>
                                      <w:color w:val="000000"/>
                                      <w:szCs w:val="24"/>
                                      <w:vertAlign w:val="superscript"/>
                                    </w:rPr>
                                    <w:t>1</w:t>
                                  </w:r>
                                  <w:r>
                                    <w:rPr>
                                      <w:b/>
                                      <w:bCs/>
                                      <w:color w:val="000000"/>
                                      <w:szCs w:val="24"/>
                                    </w:rPr>
                                    <w:t>.3.1</w:t>
                                  </w:r>
                                </w:sdtContent>
                              </w:sdt>
                              <w:r>
                                <w:rPr>
                                  <w:b/>
                                  <w:bCs/>
                                  <w:color w:val="000000"/>
                                  <w:szCs w:val="24"/>
                                </w:rPr>
                                <w:t>.</w:t>
                              </w:r>
                              <w:r>
                                <w:rPr>
                                  <w:color w:val="000000"/>
                                  <w:szCs w:val="24"/>
                                </w:rPr>
                                <w:t xml:space="preserve"> žmonėms su negalia</w:t>
                              </w:r>
                              <w:r>
                                <w:rPr>
                                  <w:b/>
                                  <w:bCs/>
                                  <w:color w:val="000000"/>
                                  <w:szCs w:val="24"/>
                                </w:rPr>
                                <w:t>;</w:t>
                              </w:r>
                              <w:r>
                                <w:rPr>
                                  <w:color w:val="000000"/>
                                  <w:szCs w:val="24"/>
                                </w:rPr>
                                <w:t xml:space="preserve"> </w:t>
                              </w:r>
                              <w:r>
                                <w:rPr>
                                  <w:strike/>
                                  <w:color w:val="000000"/>
                                  <w:szCs w:val="24"/>
                                </w:rPr>
                                <w:t>ir</w:t>
                              </w:r>
                              <w:r>
                                <w:rPr>
                                  <w:color w:val="000000"/>
                                  <w:szCs w:val="24"/>
                                </w:rPr>
                                <w:t xml:space="preserve"> </w:t>
                              </w:r>
                              <w:r>
                                <w:rPr>
                                  <w:b/>
                                  <w:bCs/>
                                  <w:color w:val="000000"/>
                                  <w:szCs w:val="24"/>
                                </w:rPr>
                                <w:t>priėjimo prie aikštelės ir aikštelės dalys (bortelių nuožulnos, manevravimo aikštelės (lygios aikštelės) prieš konteinerius, judėjimo trasos ir aikštelės paviršiai) turi būti</w:t>
                              </w:r>
                              <w:r>
                                <w:rPr>
                                  <w:rFonts w:eastAsia="Calibri"/>
                                  <w:b/>
                                  <w:bCs/>
                                  <w:szCs w:val="24"/>
                                </w:rPr>
                                <w:t xml:space="preserve"> projektuojamos ir įrengiamos pagal statybos techninio reglamento STR 2.03.01:2019 „Statinių prieinamumas“, patvirtinto Lietuvos Respublikos aplinkos ministro 2019 m. lapkričio 4 d. įsakymu Nr. D1-653 „Dėl statybos techninio reglamento STR 2.03.01:2019 „Statinių prieinamumas“ patvirtinimo“, XXI skyriuje įtvirtintus </w:t>
                              </w:r>
                              <w:r>
                                <w:rPr>
                                  <w:b/>
                                  <w:bCs/>
                                  <w:color w:val="000000"/>
                                  <w:szCs w:val="24"/>
                                </w:rPr>
                                <w:t>reikalavimus;</w:t>
                              </w:r>
                              <w:r>
                                <w:rPr>
                                  <w:color w:val="000000"/>
                                  <w:szCs w:val="24"/>
                                </w:rPr>
                                <w:t xml:space="preserve"> </w:t>
                              </w:r>
                            </w:p>
                          </w:sdtContent>
                        </w:sdt>
                        <w:sdt>
                          <w:sdtPr>
                            <w:alias w:val="9-1.3.2 pp."/>
                            <w:tag w:val="part_f5f252c1f73d48eb986cf691bc606e3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rPr>
                              </w:pPr>
                              <w:sdt>
                                <w:sdtPr>
                                  <w:alias w:val="Numeris"/>
                                  <w:tag w:val="nr_f5f252c1f73d48eb986cf691bc606e34"/>
                                  <w:lock w:val="sdtLocked"/>
                                  <w:richText/>
                                </w:sdtPr>
                                <w:sdtContent>
                                  <w:r>
                                    <w:rPr>
                                      <w:b/>
                                      <w:bCs/>
                                      <w:color w:val="000000"/>
                                      <w:szCs w:val="24"/>
                                    </w:rPr>
                                    <w:t>9</w:t>
                                  </w:r>
                                  <w:r>
                                    <w:rPr>
                                      <w:b/>
                                      <w:bCs/>
                                      <w:color w:val="000000"/>
                                      <w:szCs w:val="24"/>
                                      <w:vertAlign w:val="superscript"/>
                                    </w:rPr>
                                    <w:t>1</w:t>
                                  </w:r>
                                  <w:r>
                                    <w:rPr>
                                      <w:b/>
                                      <w:bCs/>
                                      <w:color w:val="000000"/>
                                      <w:szCs w:val="24"/>
                                    </w:rPr>
                                    <w:t>.3.2</w:t>
                                  </w:r>
                                </w:sdtContent>
                              </w:sdt>
                              <w:r>
                                <w:rPr>
                                  <w:b/>
                                  <w:bCs/>
                                  <w:color w:val="000000"/>
                                  <w:szCs w:val="24"/>
                                </w:rPr>
                                <w:t>.</w:t>
                              </w:r>
                              <w:r>
                                <w:rPr>
                                  <w:color w:val="000000"/>
                                  <w:szCs w:val="24"/>
                                </w:rPr>
                                <w:t xml:space="preserve"> atliekų </w:t>
                              </w:r>
                              <w:r>
                                <w:rPr>
                                  <w:b/>
                                  <w:bCs/>
                                  <w:color w:val="000000"/>
                                  <w:szCs w:val="24"/>
                                </w:rPr>
                                <w:t>surinkimo</w:t>
                              </w:r>
                              <w:r>
                                <w:rPr>
                                  <w:color w:val="000000"/>
                                  <w:szCs w:val="24"/>
                                </w:rPr>
                                <w:t xml:space="preserve"> automobiliams privažiuoti, </w:t>
                              </w:r>
                              <w:r>
                                <w:rPr>
                                  <w:strike/>
                                  <w:color w:val="000000"/>
                                  <w:szCs w:val="24"/>
                                </w:rPr>
                                <w:t>esant reikalui</w:t>
                              </w:r>
                              <w:r>
                                <w:rPr>
                                  <w:b/>
                                  <w:bCs/>
                                  <w:color w:val="000000"/>
                                  <w:szCs w:val="24"/>
                                </w:rPr>
                                <w:t xml:space="preserve"> prireikus</w:t>
                              </w:r>
                              <w:r>
                                <w:rPr>
                                  <w:color w:val="000000"/>
                                  <w:szCs w:val="24"/>
                                </w:rPr>
                                <w:t>, – apsisukti;“.</w:t>
                              </w:r>
                            </w:p>
                          </w:sdtContent>
                        </w:sdt>
                      </w:sdtContent>
                    </w:sdt>
                  </w:sdtContent>
                </w:sdt>
              </w:sdtContent>
            </w:sdt>
            <w:sdt>
              <w:sdtPr>
                <w:alias w:val="2.9 pp."/>
                <w:tag w:val="part_984155efd2ef4ebdb6a187dd8b67ae5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984155efd2ef4ebdb6a187dd8b67ae52"/>
                      <w:lock w:val="sdtLocked"/>
                      <w:richText/>
                    </w:sdtPr>
                    <w:sdtContent>
                      <w:r>
                        <w:rPr>
                          <w:szCs w:val="24"/>
                          <w:lang w:eastAsia="lt-LT"/>
                        </w:rPr>
                        <w:t>2.9</w:t>
                      </w:r>
                    </w:sdtContent>
                  </w:sdt>
                  <w:r>
                    <w:rPr>
                      <w:szCs w:val="24"/>
                      <w:lang w:eastAsia="lt-LT"/>
                    </w:rPr>
                    <w:t>.</w:t>
                    <w:tab/>
                    <w:t>Pakeičiu 9</w:t>
                  </w:r>
                  <w:r>
                    <w:rPr>
                      <w:szCs w:val="24"/>
                      <w:vertAlign w:val="superscript"/>
                      <w:lang w:eastAsia="lt-LT"/>
                    </w:rPr>
                    <w:t>1</w:t>
                  </w:r>
                  <w:r>
                    <w:rPr>
                      <w:szCs w:val="24"/>
                      <w:lang w:eastAsia="lt-LT"/>
                    </w:rPr>
                    <w:t>.6 papunktį ir jį išdėstau taip:</w:t>
                  </w:r>
                </w:p>
                <w:sdt>
                  <w:sdtPr>
                    <w:alias w:val="citata"/>
                    <w:tag w:val="part_1f64a48f7bdd491f9c7d555b05b46005"/>
                    <w:lock w:val="sdtLocked"/>
                    <w:richText/>
                  </w:sdtPr>
                  <w:sdtContent>
                    <w:sdt>
                      <w:sdtPr>
                        <w:alias w:val="9-1.6 pp."/>
                        <w:tag w:val="part_b2ae354b8f544bf697865c6cec54eda0"/>
                        <w:lock w:val="sdtLocked"/>
                        <w:richText/>
                      </w:sdtPr>
                      <w:sdtContent>
                        <w:p>
                          <w:pPr>
                            <w:suppressAutoHyphens/>
                            <w:spacing w:line="23" w:lineRule="atLeast"/>
                            <w:ind w:firstLine="567"/>
                            <w:jc w:val="both"/>
                            <w:rPr>
                              <w:szCs w:val="24"/>
                              <w:lang w:eastAsia="lt-LT"/>
                            </w:rPr>
                          </w:pPr>
                          <w:r>
                            <w:rPr>
                              <w:szCs w:val="24"/>
                            </w:rPr>
                            <w:t>„</w:t>
                          </w:r>
                          <w:sdt>
                            <w:sdtPr>
                              <w:alias w:val="Numeris"/>
                              <w:tag w:val="nr_b2ae354b8f544bf697865c6cec54eda0"/>
                              <w:lock w:val="sdtLocked"/>
                              <w:richText/>
                            </w:sdtPr>
                            <w:sdtContent>
                              <w:r>
                                <w:rPr>
                                  <w:szCs w:val="24"/>
                                </w:rPr>
                                <w:t>9</w:t>
                              </w:r>
                              <w:r>
                                <w:rPr>
                                  <w:szCs w:val="24"/>
                                  <w:vertAlign w:val="superscript"/>
                                </w:rPr>
                                <w:t>1</w:t>
                              </w:r>
                              <w:r>
                                <w:rPr>
                                  <w:szCs w:val="24"/>
                                </w:rPr>
                                <w:t>.6</w:t>
                              </w:r>
                            </w:sdtContent>
                          </w:sdt>
                          <w:r>
                            <w:rPr>
                              <w:szCs w:val="24"/>
                            </w:rPr>
                            <w:t>.</w:t>
                          </w:r>
                          <w:r>
                            <w:rPr>
                              <w:b/>
                              <w:bCs/>
                              <w:szCs w:val="24"/>
                            </w:rPr>
                            <w:t xml:space="preserve"> </w:t>
                          </w:r>
                          <w:r>
                            <w:rPr>
                              <w:szCs w:val="24"/>
                            </w:rPr>
                            <w:t>aikštelė turi būti</w:t>
                          </w:r>
                          <w:r>
                            <w:rPr>
                              <w:b/>
                              <w:bCs/>
                              <w:szCs w:val="24"/>
                            </w:rPr>
                            <w:t xml:space="preserve"> </w:t>
                          </w:r>
                          <w:r>
                            <w:rPr>
                              <w:strike/>
                              <w:szCs w:val="24"/>
                            </w:rPr>
                            <w:t>įrengta</w:t>
                          </w:r>
                          <w:r>
                            <w:rPr>
                              <w:szCs w:val="24"/>
                            </w:rPr>
                            <w:t xml:space="preserve"> </w:t>
                          </w:r>
                          <w:r>
                            <w:rPr>
                              <w:rFonts w:eastAsia="Calibri"/>
                              <w:b/>
                              <w:bCs/>
                              <w:szCs w:val="24"/>
                            </w:rPr>
                            <w:t>projektuojama ir įrengiama:</w:t>
                          </w:r>
                        </w:p>
                        <w:sdt>
                          <w:sdtPr>
                            <w:alias w:val="9-1.6.1 pp."/>
                            <w:tag w:val="part_72bde1e08d7046628eb6b2c43874ff67"/>
                            <w:lock w:val="sdtLocked"/>
                            <w:richText/>
                          </w:sdtPr>
                          <w:sdtContent>
                            <w:p>
                              <w:pPr>
                                <w:suppressAutoHyphens/>
                                <w:spacing w:line="23" w:lineRule="atLeast"/>
                                <w:ind w:firstLine="567"/>
                                <w:jc w:val="both"/>
                                <w:rPr>
                                  <w:szCs w:val="24"/>
                                  <w:lang w:eastAsia="lt-LT"/>
                                </w:rPr>
                              </w:pPr>
                              <w:sdt>
                                <w:sdtPr>
                                  <w:alias w:val="Numeris"/>
                                  <w:tag w:val="nr_72bde1e08d7046628eb6b2c43874ff67"/>
                                  <w:lock w:val="sdtLocked"/>
                                  <w:richText/>
                                </w:sdtPr>
                                <w:sdtContent>
                                  <w:r>
                                    <w:rPr>
                                      <w:b/>
                                      <w:bCs/>
                                      <w:szCs w:val="24"/>
                                    </w:rPr>
                                    <w:t>9</w:t>
                                  </w:r>
                                  <w:r>
                                    <w:rPr>
                                      <w:b/>
                                      <w:bCs/>
                                      <w:szCs w:val="24"/>
                                      <w:vertAlign w:val="superscript"/>
                                    </w:rPr>
                                    <w:t>1</w:t>
                                  </w:r>
                                  <w:r>
                                    <w:rPr>
                                      <w:b/>
                                      <w:bCs/>
                                      <w:szCs w:val="24"/>
                                    </w:rPr>
                                    <w:t>.6.1</w:t>
                                  </w:r>
                                </w:sdtContent>
                              </w:sdt>
                              <w:r>
                                <w:rPr>
                                  <w:b/>
                                  <w:bCs/>
                                  <w:szCs w:val="24"/>
                                </w:rPr>
                                <w:t>.</w:t>
                              </w:r>
                              <w:r>
                                <w:rPr>
                                  <w:szCs w:val="24"/>
                                </w:rPr>
                                <w:t xml:space="preserve"> </w:t>
                              </w:r>
                              <w:r>
                                <w:rPr>
                                  <w:strike/>
                                  <w:szCs w:val="24"/>
                                </w:rPr>
                                <w:t>ne mažesniu</w:t>
                              </w:r>
                              <w:r>
                                <w:rPr>
                                  <w:szCs w:val="24"/>
                                </w:rPr>
                                <w:t xml:space="preserve"> </w:t>
                              </w:r>
                              <w:r>
                                <w:rPr>
                                  <w:b/>
                                  <w:bCs/>
                                  <w:szCs w:val="24"/>
                                </w:rPr>
                                <w:t>ne arčiau</w:t>
                              </w:r>
                              <w:r>
                                <w:rPr>
                                  <w:szCs w:val="24"/>
                                </w:rPr>
                                <w:t xml:space="preserve"> kaip </w:t>
                              </w:r>
                              <w:r>
                                <w:rPr>
                                  <w:strike/>
                                  <w:szCs w:val="24"/>
                                </w:rPr>
                                <w:t>10</w:t>
                              </w:r>
                              <w:r>
                                <w:rPr>
                                  <w:b/>
                                  <w:bCs/>
                                  <w:szCs w:val="24"/>
                                </w:rPr>
                                <w:t xml:space="preserve"> 20</w:t>
                              </w:r>
                              <w:r>
                                <w:rPr>
                                  <w:szCs w:val="24"/>
                                </w:rPr>
                                <w:t xml:space="preserve"> m atstumu nuo pastato </w:t>
                              </w:r>
                              <w:r>
                                <w:rPr>
                                  <w:b/>
                                  <w:bCs/>
                                  <w:szCs w:val="24"/>
                                </w:rPr>
                                <w:t xml:space="preserve">sienos, kurioje yra </w:t>
                              </w:r>
                              <w:r>
                                <w:rPr>
                                  <w:strike/>
                                  <w:szCs w:val="24"/>
                                </w:rPr>
                                <w:t>langų ir (ar) durų</w:t>
                              </w:r>
                              <w:r>
                                <w:rPr>
                                  <w:szCs w:val="24"/>
                                </w:rPr>
                                <w:t xml:space="preserve"> </w:t>
                              </w:r>
                              <w:r>
                                <w:rPr>
                                  <w:b/>
                                  <w:bCs/>
                                  <w:szCs w:val="24"/>
                                </w:rPr>
                                <w:t>lango (-ų) ir (ar) durų, ir (ar) vėdinimo sistemos anga (-ų) (toliau – siena su anga (-omis),</w:t>
                              </w:r>
                              <w:r>
                                <w:rPr>
                                  <w:szCs w:val="24"/>
                                </w:rPr>
                                <w:t xml:space="preserve"> </w:t>
                              </w:r>
                              <w:r>
                                <w:rPr>
                                  <w:b/>
                                  <w:bCs/>
                                  <w:szCs w:val="24"/>
                                </w:rPr>
                                <w:t xml:space="preserve">nuo pastato sienos, kurioje nėra lango (-ų) ir (ar) durų, ir (ar) </w:t>
                              </w:r>
                              <w:r>
                                <w:rPr>
                                  <w:b/>
                                  <w:bCs/>
                                  <w:color w:val="000000"/>
                                  <w:szCs w:val="24"/>
                                </w:rPr>
                                <w:t>vėdinimo sistemos angos (-ų)</w:t>
                              </w:r>
                              <w:r>
                                <w:rPr>
                                  <w:b/>
                                  <w:bCs/>
                                  <w:szCs w:val="24"/>
                                </w:rPr>
                                <w:t xml:space="preserve"> (toliau – siena be angos (-ų), – ne arčiau kaip 5 m;</w:t>
                              </w:r>
                            </w:p>
                          </w:sdtContent>
                        </w:sdt>
                        <w:sdt>
                          <w:sdtPr>
                            <w:alias w:val="9-1.6.2 pp."/>
                            <w:tag w:val="part_377fe8aa517241d1a96d24b644c901fc"/>
                            <w:lock w:val="sdtLocked"/>
                            <w:richText/>
                          </w:sdtPr>
                          <w:sdtContent>
                            <w:p>
                              <w:pPr>
                                <w:suppressAutoHyphens/>
                                <w:spacing w:line="23" w:lineRule="atLeast"/>
                                <w:ind w:firstLine="567"/>
                                <w:jc w:val="both"/>
                                <w:rPr>
                                  <w:szCs w:val="24"/>
                                  <w:lang w:eastAsia="lt-LT"/>
                                </w:rPr>
                              </w:pPr>
                              <w:sdt>
                                <w:sdtPr>
                                  <w:alias w:val="Numeris"/>
                                  <w:tag w:val="nr_377fe8aa517241d1a96d24b644c901fc"/>
                                  <w:lock w:val="sdtLocked"/>
                                  <w:richText/>
                                </w:sdtPr>
                                <w:sdtContent>
                                  <w:r>
                                    <w:rPr>
                                      <w:b/>
                                      <w:bCs/>
                                      <w:szCs w:val="24"/>
                                    </w:rPr>
                                    <w:t>9</w:t>
                                  </w:r>
                                  <w:r>
                                    <w:rPr>
                                      <w:b/>
                                      <w:bCs/>
                                      <w:szCs w:val="24"/>
                                      <w:vertAlign w:val="superscript"/>
                                    </w:rPr>
                                    <w:t>1</w:t>
                                  </w:r>
                                  <w:r>
                                    <w:rPr>
                                      <w:b/>
                                      <w:bCs/>
                                      <w:szCs w:val="24"/>
                                    </w:rPr>
                                    <w:t>.6.2</w:t>
                                  </w:r>
                                </w:sdtContent>
                              </w:sdt>
                              <w:r>
                                <w:rPr>
                                  <w:b/>
                                  <w:bCs/>
                                  <w:szCs w:val="24"/>
                                </w:rPr>
                                <w:t xml:space="preserve">. </w:t>
                              </w:r>
                              <w:r>
                                <w:rPr>
                                  <w:rFonts w:eastAsia="Calibri"/>
                                  <w:b/>
                                  <w:bCs/>
                                  <w:szCs w:val="24"/>
                                </w:rPr>
                                <w:t>ne arčiau kaip 10 m nuo pastato</w:t>
                              </w:r>
                              <w:r>
                                <w:rPr>
                                  <w:b/>
                                  <w:bCs/>
                                  <w:szCs w:val="24"/>
                                </w:rPr>
                                <w:t>, kurio statyba užbaigta pagal statybą reglamentuojančių teisės aktų nuostatas,</w:t>
                              </w:r>
                              <w:r>
                                <w:rPr>
                                  <w:rFonts w:eastAsia="Calibri"/>
                                  <w:b/>
                                  <w:bCs/>
                                  <w:szCs w:val="24"/>
                                </w:rPr>
                                <w:t xml:space="preserve"> sienos su </w:t>
                              </w:r>
                              <w:r>
                                <w:rPr>
                                  <w:b/>
                                  <w:bCs/>
                                  <w:szCs w:val="24"/>
                                </w:rPr>
                                <w:t>anga (-omis),</w:t>
                              </w:r>
                              <w:r>
                                <w:rPr>
                                  <w:rFonts w:eastAsia="Calibri"/>
                                  <w:b/>
                                  <w:bCs/>
                                  <w:szCs w:val="24"/>
                                </w:rPr>
                                <w:t xml:space="preserve"> nesuderinus sprendimo dėl projektuojamos aikštelės įrengimo vietos su </w:t>
                              </w:r>
                              <w:r>
                                <w:rPr>
                                  <w:b/>
                                  <w:bCs/>
                                  <w:szCs w:val="24"/>
                                </w:rPr>
                                <w:t xml:space="preserve">nekilnojamojo turto objekto, prie kurio projektuojama ir įrengiama aikštelė, savininkais ar jų įgaliotais asmenimis, jeigu dėl atstumų tarp pastatų ir (ar) pastatų ir (ar) inžinerinių statinių ir jiems taikomų apsaugos zonų, kuriose be inžinerinio statinio savininko ar valdytojo sutikimo ar pritarimo ar leidimo draudžiama vykdyti </w:t>
                              </w:r>
                              <w:r>
                                <w:rPr>
                                  <w:b/>
                                  <w:bCs/>
                                  <w:color w:val="000000"/>
                                  <w:szCs w:val="24"/>
                                </w:rPr>
                                <w:t>žemės kasimo (lyginimo)</w:t>
                              </w:r>
                              <w:r>
                                <w:rPr>
                                  <w:szCs w:val="24"/>
                                </w:rPr>
                                <w:t xml:space="preserve"> </w:t>
                              </w:r>
                              <w:r>
                                <w:rPr>
                                  <w:b/>
                                  <w:bCs/>
                                  <w:szCs w:val="24"/>
                                </w:rPr>
                                <w:t xml:space="preserve">darbus ir (ar) </w:t>
                              </w:r>
                              <w:r>
                                <w:rPr>
                                  <w:b/>
                                  <w:bCs/>
                                  <w:color w:val="000000"/>
                                  <w:szCs w:val="24"/>
                                </w:rPr>
                                <w:t xml:space="preserve">keisti žemės paviršiaus altitudes (kasti </w:t>
                              </w:r>
                              <w:r>
                                <w:rPr>
                                  <w:b/>
                                  <w:bCs/>
                                  <w:szCs w:val="24"/>
                                </w:rPr>
                                <w:t>gruntą arba užpilti papildomą grunto sluoksnį) ir (ar) statyti statinius, ir (ar) įrengti įrenginius (toliau – apsaugos zonos), išsidėstymo negalima išlaikyti 20 m atstumo nuo pastato sienos su anga (-omis);</w:t>
                              </w:r>
                            </w:p>
                          </w:sdtContent>
                        </w:sdt>
                        <w:sdt>
                          <w:sdtPr>
                            <w:alias w:val="9-1.6.3 pp."/>
                            <w:tag w:val="part_9b0d0bb667bb45238b3cbc3438f11bf8"/>
                            <w:lock w:val="sdtLocked"/>
                            <w:richText/>
                          </w:sdtPr>
                          <w:sdtContent>
                            <w:p>
                              <w:pPr>
                                <w:suppressAutoHyphens/>
                                <w:spacing w:line="23" w:lineRule="atLeast"/>
                                <w:ind w:firstLine="567"/>
                                <w:jc w:val="both"/>
                                <w:rPr>
                                  <w:szCs w:val="24"/>
                                  <w:lang w:eastAsia="lt-LT"/>
                                </w:rPr>
                              </w:pPr>
                              <w:sdt>
                                <w:sdtPr>
                                  <w:alias w:val="Numeris"/>
                                  <w:tag w:val="nr_9b0d0bb667bb45238b3cbc3438f11bf8"/>
                                  <w:lock w:val="sdtLocked"/>
                                  <w:richText/>
                                </w:sdtPr>
                                <w:sdtContent>
                                  <w:r>
                                    <w:rPr>
                                      <w:b/>
                                      <w:bCs/>
                                      <w:szCs w:val="24"/>
                                    </w:rPr>
                                    <w:t>9</w:t>
                                  </w:r>
                                  <w:r>
                                    <w:rPr>
                                      <w:b/>
                                      <w:bCs/>
                                      <w:szCs w:val="24"/>
                                      <w:vertAlign w:val="superscript"/>
                                    </w:rPr>
                                    <w:t>1</w:t>
                                  </w:r>
                                  <w:r>
                                    <w:rPr>
                                      <w:b/>
                                      <w:bCs/>
                                      <w:szCs w:val="24"/>
                                    </w:rPr>
                                    <w:t>.6.3</w:t>
                                  </w:r>
                                </w:sdtContent>
                              </w:sdt>
                              <w:r>
                                <w:rPr>
                                  <w:b/>
                                  <w:bCs/>
                                  <w:szCs w:val="24"/>
                                </w:rPr>
                                <w:t xml:space="preserve">. </w:t>
                              </w:r>
                              <w:r>
                                <w:rPr>
                                  <w:strike/>
                                  <w:szCs w:val="24"/>
                                </w:rPr>
                                <w:t xml:space="preserve">Šios aikštelės įrengimo atstumas gali būti mažinamas, bet </w:t>
                              </w:r>
                              <w:r>
                                <w:rPr>
                                  <w:szCs w:val="24"/>
                                </w:rPr>
                                <w:t>ne arčiau kaip 5 m nuo pastato</w:t>
                              </w:r>
                              <w:r>
                                <w:rPr>
                                  <w:b/>
                                  <w:bCs/>
                                  <w:szCs w:val="24"/>
                                </w:rPr>
                                <w:t>,</w:t>
                              </w:r>
                              <w:r>
                                <w:rPr>
                                  <w:szCs w:val="24"/>
                                </w:rPr>
                                <w:t xml:space="preserve"> </w:t>
                              </w:r>
                              <w:r>
                                <w:rPr>
                                  <w:b/>
                                  <w:bCs/>
                                  <w:szCs w:val="24"/>
                                </w:rPr>
                                <w:t>kurio statyba užbaigta pagal statybą reglamentuojančių teisės aktų nuostatas, sienos</w:t>
                              </w:r>
                              <w:r>
                                <w:rPr>
                                  <w:rFonts w:eastAsia="Calibri"/>
                                  <w:b/>
                                  <w:bCs/>
                                  <w:szCs w:val="24"/>
                                </w:rPr>
                                <w:t xml:space="preserve"> su </w:t>
                              </w:r>
                              <w:r>
                                <w:rPr>
                                  <w:b/>
                                  <w:bCs/>
                                  <w:szCs w:val="24"/>
                                </w:rPr>
                                <w:t xml:space="preserve">anga (-omis), jeigu dėl atstumų tarp pastatų ir (ar) dėl pastatų ir (ar) inžinerinių statinių ir jiems taikomų apsaugos zonų išdėstymo negalima išlaikyti 10 m nuo pastato sienos su anga (-omis), </w:t>
                              </w:r>
                              <w:r>
                                <w:rPr>
                                  <w:szCs w:val="24"/>
                                </w:rPr>
                                <w:t xml:space="preserve">tik gavus visų nekilnojamojo turto objekto savininkų ar jų įgaliotų asmenų, kuriems, įrengus komunalinių atliekų konteinerių aikštelę, </w:t>
                              </w:r>
                              <w:r>
                                <w:rPr>
                                  <w:strike/>
                                  <w:szCs w:val="24"/>
                                </w:rPr>
                                <w:t>atstumas bus mažesnis</w:t>
                              </w:r>
                              <w:r>
                                <w:rPr>
                                  <w:szCs w:val="24"/>
                                </w:rPr>
                                <w:t xml:space="preserve"> </w:t>
                              </w:r>
                              <w:r>
                                <w:rPr>
                                  <w:b/>
                                  <w:bCs/>
                                  <w:szCs w:val="24"/>
                                </w:rPr>
                                <w:t xml:space="preserve">ši bus arčiau </w:t>
                              </w:r>
                              <w:r>
                                <w:rPr>
                                  <w:szCs w:val="24"/>
                                </w:rPr>
                                <w:t>kaip</w:t>
                              </w:r>
                              <w:r>
                                <w:rPr>
                                  <w:b/>
                                  <w:bCs/>
                                  <w:szCs w:val="24"/>
                                </w:rPr>
                                <w:t xml:space="preserve"> </w:t>
                              </w:r>
                              <w:r>
                                <w:rPr>
                                  <w:szCs w:val="24"/>
                                </w:rPr>
                                <w:t>10 m</w:t>
                              </w:r>
                              <w:r>
                                <w:rPr>
                                  <w:b/>
                                  <w:bCs/>
                                  <w:szCs w:val="24"/>
                                </w:rPr>
                                <w:t xml:space="preserve"> </w:t>
                              </w:r>
                              <w:r>
                                <w:rPr>
                                  <w:szCs w:val="24"/>
                                </w:rPr>
                                <w:t xml:space="preserve">nuo pastato </w:t>
                              </w:r>
                              <w:r>
                                <w:rPr>
                                  <w:b/>
                                  <w:bCs/>
                                  <w:szCs w:val="24"/>
                                </w:rPr>
                                <w:t>sienos</w:t>
                              </w:r>
                              <w:r>
                                <w:rPr>
                                  <w:rFonts w:eastAsia="Calibri"/>
                                  <w:b/>
                                  <w:bCs/>
                                  <w:szCs w:val="24"/>
                                </w:rPr>
                                <w:t xml:space="preserve"> su </w:t>
                              </w:r>
                              <w:r>
                                <w:rPr>
                                  <w:b/>
                                  <w:bCs/>
                                  <w:szCs w:val="24"/>
                                </w:rPr>
                                <w:t>anga (-omis)</w:t>
                              </w:r>
                              <w:r>
                                <w:rPr>
                                  <w:b/>
                                  <w:bCs/>
                                  <w:color w:val="000000"/>
                                  <w:szCs w:val="24"/>
                                </w:rPr>
                                <w:t>,</w:t>
                              </w:r>
                              <w:r>
                                <w:rPr>
                                  <w:szCs w:val="24"/>
                                </w:rPr>
                                <w:t xml:space="preserve"> sutikimą</w:t>
                              </w:r>
                              <w:r>
                                <w:rPr>
                                  <w:strike/>
                                  <w:szCs w:val="24"/>
                                </w:rPr>
                                <w:t>.</w:t>
                              </w:r>
                              <w:r>
                                <w:rPr>
                                  <w:b/>
                                  <w:bCs/>
                                  <w:szCs w:val="24"/>
                                </w:rPr>
                                <w:t>;</w:t>
                              </w:r>
                              <w:r>
                                <w:rPr>
                                  <w:szCs w:val="24"/>
                                </w:rPr>
                                <w:t xml:space="preserve">“. </w:t>
                              </w:r>
                            </w:p>
                          </w:sdtContent>
                        </w:sdt>
                      </w:sdtContent>
                    </w:sdt>
                  </w:sdtContent>
                </w:sdt>
              </w:sdtContent>
            </w:sdt>
            <w:sdt>
              <w:sdtPr>
                <w:alias w:val="2.10 pp."/>
                <w:tag w:val="part_af0de90325fe49bf8a802faf5a5158c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f0de90325fe49bf8a802faf5a5158c1"/>
                      <w:lock w:val="sdtLocked"/>
                      <w:richText/>
                    </w:sdtPr>
                    <w:sdtContent>
                      <w:r>
                        <w:rPr>
                          <w:szCs w:val="24"/>
                          <w:lang w:eastAsia="lt-LT"/>
                        </w:rPr>
                        <w:t>2.10</w:t>
                      </w:r>
                    </w:sdtContent>
                  </w:sdt>
                  <w:r>
                    <w:rPr>
                      <w:szCs w:val="24"/>
                      <w:lang w:eastAsia="lt-LT"/>
                    </w:rPr>
                    <w:t>.</w:t>
                    <w:tab/>
                    <w:t>Papildau 9</w:t>
                  </w:r>
                  <w:r>
                    <w:rPr>
                      <w:szCs w:val="24"/>
                      <w:vertAlign w:val="superscript"/>
                      <w:lang w:eastAsia="lt-LT"/>
                    </w:rPr>
                    <w:t>1</w:t>
                  </w:r>
                  <w:r>
                    <w:rPr>
                      <w:szCs w:val="24"/>
                      <w:lang w:eastAsia="lt-LT"/>
                    </w:rPr>
                    <w:t>.7 papunkčiu:</w:t>
                  </w:r>
                </w:p>
                <w:sdt>
                  <w:sdtPr>
                    <w:alias w:val="citata"/>
                    <w:tag w:val="part_cc1fa813e1c5471aa76bc2f5b98a857c"/>
                    <w:lock w:val="sdtLocked"/>
                    <w:richText/>
                  </w:sdtPr>
                  <w:sdtContent>
                    <w:sdt>
                      <w:sdtPr>
                        <w:alias w:val="9-1.7 pp."/>
                        <w:tag w:val="part_3ef63d5fbaff41408e454d40b95cb451"/>
                        <w:lock w:val="sdtLocked"/>
                        <w:richText/>
                      </w:sdtPr>
                      <w:sdtContent>
                        <w:p>
                          <w:pPr>
                            <w:suppressAutoHyphens/>
                            <w:spacing w:line="23" w:lineRule="atLeast"/>
                            <w:ind w:firstLine="567"/>
                            <w:jc w:val="both"/>
                            <w:rPr>
                              <w:szCs w:val="24"/>
                              <w:lang w:eastAsia="lt-LT"/>
                            </w:rPr>
                          </w:pPr>
                          <w:r>
                            <w:rPr>
                              <w:szCs w:val="24"/>
                              <w:lang w:eastAsia="lt-LT"/>
                            </w:rPr>
                            <w:t>„</w:t>
                          </w:r>
                          <w:sdt>
                            <w:sdtPr>
                              <w:alias w:val="Numeris"/>
                              <w:tag w:val="nr_3ef63d5fbaff41408e454d40b95cb451"/>
                              <w:lock w:val="sdtLocked"/>
                              <w:richText/>
                            </w:sdtPr>
                            <w:sdtContent>
                              <w:r>
                                <w:rPr>
                                  <w:b/>
                                  <w:bCs/>
                                  <w:szCs w:val="24"/>
                                  <w:lang w:eastAsia="lt-LT"/>
                                </w:rPr>
                                <w:t>9</w:t>
                              </w:r>
                              <w:r>
                                <w:rPr>
                                  <w:b/>
                                  <w:bCs/>
                                  <w:szCs w:val="24"/>
                                  <w:vertAlign w:val="superscript"/>
                                  <w:lang w:eastAsia="lt-LT"/>
                                </w:rPr>
                                <w:t>1</w:t>
                              </w:r>
                              <w:r>
                                <w:rPr>
                                  <w:b/>
                                  <w:bCs/>
                                  <w:szCs w:val="24"/>
                                  <w:lang w:eastAsia="lt-LT"/>
                                </w:rPr>
                                <w:t>.7</w:t>
                              </w:r>
                            </w:sdtContent>
                          </w:sdt>
                          <w:r>
                            <w:rPr>
                              <w:b/>
                              <w:bCs/>
                              <w:szCs w:val="24"/>
                              <w:lang w:eastAsia="lt-LT"/>
                            </w:rPr>
                            <w:t>.</w:t>
                          </w:r>
                          <w:r>
                            <w:rPr>
                              <w:szCs w:val="24"/>
                              <w:lang w:eastAsia="lt-LT"/>
                            </w:rPr>
                            <w:t xml:space="preserve"> </w:t>
                          </w:r>
                          <w:r>
                            <w:rPr>
                              <w:rFonts w:eastAsia="Calibri"/>
                              <w:b/>
                              <w:bCs/>
                              <w:color w:val="000000"/>
                              <w:szCs w:val="24"/>
                            </w:rPr>
                            <w:t>komunalinių atliekų konteinerių aikštelė šalia vaikų žaidimo aikštelės</w:t>
                          </w:r>
                          <w:r>
                            <w:rPr>
                              <w:sz w:val="22"/>
                              <w:szCs w:val="22"/>
                            </w:rPr>
                            <w:t xml:space="preserve"> </w:t>
                          </w:r>
                          <w:r>
                            <w:rPr>
                              <w:rFonts w:eastAsia="Calibri"/>
                              <w:b/>
                              <w:bCs/>
                              <w:color w:val="000000"/>
                              <w:szCs w:val="24"/>
                            </w:rPr>
                            <w:t xml:space="preserve">turi būti </w:t>
                          </w:r>
                          <w:r>
                            <w:rPr>
                              <w:rFonts w:eastAsia="Calibri"/>
                              <w:b/>
                              <w:bCs/>
                              <w:szCs w:val="24"/>
                            </w:rPr>
                            <w:t xml:space="preserve">projektuojama vadovaujantis </w:t>
                          </w:r>
                          <w:r>
                            <w:rPr>
                              <w:b/>
                              <w:bCs/>
                              <w:szCs w:val="24"/>
                              <w:shd w:val="clear" w:color="auto" w:fill="FFFFFF"/>
                            </w:rPr>
                            <w:t>statybos techniniu reglamentu STR 2.02.01:2004 „Gyvenamieji pastatai“, patvirtintu Lietuvos Respublikos aplinkos ministro 2003 m. gruodžio 24 d. įsakymu Nr. 705 „Dėl statybos techninio reglamento STR 2.02.01:2004 „Gyvenamieji pastatai“ patvirtinimo“, ir Lietuvos higienos norma HN 131:2015 „Vaikų žaidimų aikštelės ir patalpos. Bendrieji sveikatos saugos reikalavimai“, patvirtinta Lietuvos Respublikos sveikatos apsaugos ministro 2015 m. spalio 30 d. įsakymu Nr. V-1208 „Dėl Lietuvos higienos normos HN 131:2015 „Vaikų žaidimų aikštelės ir patalpos. Bendrieji sveikatos saugos reikalavimai“ patvirtinimo“</w:t>
                          </w:r>
                          <w:r>
                            <w:rPr>
                              <w:b/>
                              <w:bCs/>
                              <w:szCs w:val="24"/>
                            </w:rPr>
                            <w:t>.</w:t>
                          </w:r>
                          <w:r>
                            <w:rPr>
                              <w:szCs w:val="24"/>
                              <w:lang w:eastAsia="lt-LT"/>
                            </w:rPr>
                            <w:t>“</w:t>
                          </w:r>
                        </w:p>
                      </w:sdtContent>
                    </w:sdt>
                  </w:sdtContent>
                </w:sdt>
              </w:sdtContent>
            </w:sdt>
            <w:sdt>
              <w:sdtPr>
                <w:alias w:val="2.11 pp."/>
                <w:tag w:val="part_273152d8732a48208e2972e57c01992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73152d8732a48208e2972e57c01992b"/>
                      <w:lock w:val="sdtLocked"/>
                      <w:richText/>
                    </w:sdtPr>
                    <w:sdtContent>
                      <w:r>
                        <w:rPr>
                          <w:szCs w:val="24"/>
                          <w:lang w:eastAsia="lt-LT"/>
                        </w:rPr>
                        <w:t>2.11</w:t>
                      </w:r>
                    </w:sdtContent>
                  </w:sdt>
                  <w:r>
                    <w:rPr>
                      <w:szCs w:val="24"/>
                      <w:lang w:eastAsia="lt-LT"/>
                    </w:rPr>
                    <w:t>.</w:t>
                    <w:tab/>
                    <w:t>Papildau 9</w:t>
                  </w:r>
                  <w:r>
                    <w:rPr>
                      <w:szCs w:val="24"/>
                      <w:vertAlign w:val="superscript"/>
                      <w:lang w:eastAsia="lt-LT"/>
                    </w:rPr>
                    <w:t>2</w:t>
                  </w:r>
                  <w:r>
                    <w:rPr>
                      <w:szCs w:val="24"/>
                      <w:lang w:eastAsia="lt-LT"/>
                    </w:rPr>
                    <w:t xml:space="preserve"> punktu:</w:t>
                  </w:r>
                </w:p>
                <w:sdt>
                  <w:sdtPr>
                    <w:alias w:val="citata"/>
                    <w:tag w:val="part_5d13f102c26c45fba1047d118d5e4dea"/>
                    <w:lock w:val="sdtLocked"/>
                    <w:richText/>
                  </w:sdtPr>
                  <w:sdtContent>
                    <w:sdt>
                      <w:sdtPr>
                        <w:alias w:val="9-2 p."/>
                        <w:tag w:val="part_d42be716a37449fcb94f9e4e5f3fb2f2"/>
                        <w:lock w:val="sdtLocked"/>
                        <w:richText/>
                      </w:sdtPr>
                      <w:sdtContent>
                        <w:p>
                          <w:pPr>
                            <w:suppressAutoHyphens/>
                            <w:spacing w:line="23" w:lineRule="atLeast"/>
                            <w:ind w:firstLine="567"/>
                            <w:jc w:val="both"/>
                            <w:rPr>
                              <w:b/>
                              <w:bCs/>
                              <w:szCs w:val="24"/>
                              <w:lang w:eastAsia="lt-LT"/>
                            </w:rPr>
                          </w:pPr>
                          <w:r>
                            <w:rPr>
                              <w:szCs w:val="24"/>
                            </w:rPr>
                            <w:t>„</w:t>
                          </w:r>
                          <w:sdt>
                            <w:sdtPr>
                              <w:alias w:val="Numeris"/>
                              <w:tag w:val="nr_d42be716a37449fcb94f9e4e5f3fb2f2"/>
                              <w:lock w:val="sdtLocked"/>
                              <w:richText/>
                            </w:sdtPr>
                            <w:sdtContent>
                              <w:r>
                                <w:rPr>
                                  <w:b/>
                                  <w:bCs/>
                                  <w:szCs w:val="24"/>
                                </w:rPr>
                                <w:t>9</w:t>
                              </w:r>
                              <w:r>
                                <w:rPr>
                                  <w:b/>
                                  <w:bCs/>
                                  <w:szCs w:val="24"/>
                                  <w:vertAlign w:val="superscript"/>
                                </w:rPr>
                                <w:t>2</w:t>
                              </w:r>
                            </w:sdtContent>
                          </w:sdt>
                          <w:r>
                            <w:rPr>
                              <w:b/>
                              <w:bCs/>
                              <w:szCs w:val="24"/>
                            </w:rPr>
                            <w:t>.</w:t>
                          </w:r>
                          <w:r>
                            <w:rPr>
                              <w:szCs w:val="24"/>
                            </w:rPr>
                            <w:t xml:space="preserve"> </w:t>
                          </w:r>
                          <w:r>
                            <w:rPr>
                              <w:b/>
                              <w:bCs/>
                              <w:szCs w:val="24"/>
                            </w:rPr>
                            <w:t>Kokybės reikalavimų 9</w:t>
                          </w:r>
                          <w:r>
                            <w:rPr>
                              <w:b/>
                              <w:bCs/>
                              <w:szCs w:val="24"/>
                              <w:vertAlign w:val="superscript"/>
                            </w:rPr>
                            <w:t>1</w:t>
                          </w:r>
                          <w:r>
                            <w:rPr>
                              <w:b/>
                              <w:bCs/>
                              <w:szCs w:val="24"/>
                            </w:rPr>
                            <w:t>.6 papunktyje nurodyti atstumai turi būti matuojami vadovaujantis priede pateiktu atstumų iki komunalinių atliekų konteinerių aikštelės matavimo schemos pavyzdžiu ir laikantis šių sąlygų:</w:t>
                          </w:r>
                        </w:p>
                        <w:sdt>
                          <w:sdtPr>
                            <w:alias w:val="9-2.1 pp."/>
                            <w:tag w:val="part_d1f655391a35451a83683f1e9c09d4f7"/>
                            <w:lock w:val="sdtLocked"/>
                            <w:richText/>
                          </w:sdtPr>
                          <w:sdtContent>
                            <w:p>
                              <w:pPr>
                                <w:suppressAutoHyphens/>
                                <w:spacing w:line="23" w:lineRule="atLeast"/>
                                <w:ind w:firstLine="567"/>
                                <w:jc w:val="both"/>
                                <w:rPr>
                                  <w:szCs w:val="24"/>
                                  <w:lang w:eastAsia="lt-LT"/>
                                </w:rPr>
                              </w:pPr>
                              <w:sdt>
                                <w:sdtPr>
                                  <w:alias w:val="Numeris"/>
                                  <w:tag w:val="nr_d1f655391a35451a83683f1e9c09d4f7"/>
                                  <w:lock w:val="sdtLocked"/>
                                  <w:richText/>
                                </w:sdtPr>
                                <w:sdtContent>
                                  <w:r>
                                    <w:rPr>
                                      <w:b/>
                                      <w:bCs/>
                                      <w:szCs w:val="24"/>
                                    </w:rPr>
                                    <w:t>9</w:t>
                                  </w:r>
                                  <w:r>
                                    <w:rPr>
                                      <w:b/>
                                      <w:bCs/>
                                      <w:szCs w:val="24"/>
                                      <w:vertAlign w:val="superscript"/>
                                    </w:rPr>
                                    <w:t>2</w:t>
                                  </w:r>
                                  <w:r>
                                    <w:rPr>
                                      <w:b/>
                                      <w:bCs/>
                                      <w:szCs w:val="24"/>
                                    </w:rPr>
                                    <w:t>.1</w:t>
                                  </w:r>
                                </w:sdtContent>
                              </w:sdt>
                              <w:r>
                                <w:rPr>
                                  <w:b/>
                                  <w:bCs/>
                                  <w:szCs w:val="24"/>
                                </w:rPr>
                                <w:t>. kai komunalinių atliekų konteinerių aikštelė</w:t>
                              </w:r>
                              <w:r>
                                <w:rPr>
                                  <w:szCs w:val="24"/>
                                </w:rPr>
                                <w:t xml:space="preserve"> </w:t>
                              </w:r>
                              <w:r>
                                <w:rPr>
                                  <w:rFonts w:eastAsia="Calibri"/>
                                  <w:b/>
                                  <w:bCs/>
                                  <w:szCs w:val="24"/>
                                </w:rPr>
                                <w:t xml:space="preserve">projektuojama ir (ar) įrengiama prieš </w:t>
                              </w:r>
                              <w:r>
                                <w:rPr>
                                  <w:b/>
                                  <w:bCs/>
                                  <w:szCs w:val="24"/>
                                </w:rPr>
                                <w:t>pastato sieną</w:t>
                              </w:r>
                              <w:r>
                                <w:rPr>
                                  <w:rFonts w:eastAsia="Calibri"/>
                                  <w:b/>
                                  <w:bCs/>
                                  <w:szCs w:val="24"/>
                                </w:rPr>
                                <w:t xml:space="preserve"> su </w:t>
                              </w:r>
                              <w:r>
                                <w:rPr>
                                  <w:b/>
                                  <w:bCs/>
                                  <w:szCs w:val="24"/>
                                </w:rPr>
                                <w:t>anga (-omis)</w:t>
                              </w:r>
                              <w:r>
                                <w:rPr>
                                  <w:rFonts w:eastAsia="Calibri"/>
                                  <w:b/>
                                  <w:bCs/>
                                  <w:szCs w:val="24"/>
                                </w:rPr>
                                <w:t>,</w:t>
                              </w:r>
                              <w:r>
                                <w:rPr>
                                  <w:szCs w:val="24"/>
                                </w:rPr>
                                <w:t xml:space="preserve"> </w:t>
                              </w:r>
                              <w:r>
                                <w:rPr>
                                  <w:b/>
                                  <w:bCs/>
                                  <w:szCs w:val="24"/>
                                </w:rPr>
                                <w:t>atstumo tarp pastato sienos</w:t>
                              </w:r>
                              <w:r>
                                <w:rPr>
                                  <w:rFonts w:eastAsia="Calibri"/>
                                  <w:b/>
                                  <w:bCs/>
                                  <w:szCs w:val="24"/>
                                </w:rPr>
                                <w:t xml:space="preserve"> su </w:t>
                              </w:r>
                              <w:r>
                                <w:rPr>
                                  <w:b/>
                                  <w:bCs/>
                                  <w:szCs w:val="24"/>
                                </w:rPr>
                                <w:t>anga (-omis) plokštumos ir jo lygiagrečios plokštumos, nubrėžto per arčiausiai pastato sienos</w:t>
                              </w:r>
                              <w:r>
                                <w:rPr>
                                  <w:rFonts w:eastAsia="Calibri"/>
                                  <w:b/>
                                  <w:bCs/>
                                  <w:szCs w:val="24"/>
                                </w:rPr>
                                <w:t xml:space="preserve"> su </w:t>
                              </w:r>
                              <w:r>
                                <w:rPr>
                                  <w:b/>
                                  <w:bCs/>
                                  <w:szCs w:val="24"/>
                                </w:rPr>
                                <w:t>anga (-omis)</w:t>
                              </w:r>
                              <w:r>
                                <w:rPr>
                                  <w:b/>
                                  <w:bCs/>
                                  <w:color w:val="000000"/>
                                  <w:szCs w:val="24"/>
                                </w:rPr>
                                <w:t xml:space="preserve"> esantį </w:t>
                              </w:r>
                              <w:r>
                                <w:rPr>
                                  <w:b/>
                                  <w:bCs/>
                                  <w:szCs w:val="24"/>
                                </w:rPr>
                                <w:t xml:space="preserve">komunalinių atliekų konteinerių </w:t>
                              </w:r>
                              <w:r>
                                <w:rPr>
                                  <w:b/>
                                  <w:bCs/>
                                  <w:color w:val="000000"/>
                                  <w:szCs w:val="24"/>
                                </w:rPr>
                                <w:t xml:space="preserve">aikštelės perimetro tašką, </w:t>
                              </w:r>
                              <w:r>
                                <w:rPr>
                                  <w:b/>
                                  <w:bCs/>
                                  <w:szCs w:val="24"/>
                                </w:rPr>
                                <w:t xml:space="preserve">ilgis </w:t>
                              </w:r>
                              <w:r>
                                <w:rPr>
                                  <w:b/>
                                  <w:bCs/>
                                  <w:color w:val="000000"/>
                                  <w:szCs w:val="24"/>
                                </w:rPr>
                                <w:t>matuojamas statmenai nurodytoms plokštumoms;</w:t>
                              </w:r>
                            </w:p>
                          </w:sdtContent>
                        </w:sdt>
                        <w:sdt>
                          <w:sdtPr>
                            <w:alias w:val="9-2.2 pp."/>
                            <w:tag w:val="part_833d28c462764f6993faadbe073acc43"/>
                            <w:lock w:val="sdtLocked"/>
                            <w:richText/>
                          </w:sdtPr>
                          <w:sdtContent>
                            <w:p>
                              <w:pPr>
                                <w:suppressAutoHyphens/>
                                <w:spacing w:line="23" w:lineRule="atLeast"/>
                                <w:ind w:firstLine="567"/>
                                <w:jc w:val="both"/>
                                <w:rPr>
                                  <w:b/>
                                  <w:bCs/>
                                  <w:szCs w:val="24"/>
                                  <w:lang w:eastAsia="lt-LT"/>
                                </w:rPr>
                              </w:pPr>
                              <w:sdt>
                                <w:sdtPr>
                                  <w:alias w:val="Numeris"/>
                                  <w:tag w:val="nr_833d28c462764f6993faadbe073acc43"/>
                                  <w:lock w:val="sdtLocked"/>
                                  <w:richText/>
                                </w:sdtPr>
                                <w:sdtContent>
                                  <w:r>
                                    <w:rPr>
                                      <w:b/>
                                      <w:bCs/>
                                      <w:szCs w:val="24"/>
                                    </w:rPr>
                                    <w:t>9</w:t>
                                  </w:r>
                                  <w:r>
                                    <w:rPr>
                                      <w:b/>
                                      <w:bCs/>
                                      <w:szCs w:val="24"/>
                                      <w:vertAlign w:val="superscript"/>
                                    </w:rPr>
                                    <w:t>2</w:t>
                                  </w:r>
                                  <w:r>
                                    <w:rPr>
                                      <w:b/>
                                      <w:bCs/>
                                      <w:szCs w:val="24"/>
                                    </w:rPr>
                                    <w:t>.2</w:t>
                                  </w:r>
                                </w:sdtContent>
                              </w:sdt>
                              <w:r>
                                <w:rPr>
                                  <w:b/>
                                  <w:bCs/>
                                  <w:szCs w:val="24"/>
                                </w:rPr>
                                <w:t xml:space="preserve">. kai komunalinių atliekų konteinerių aikštelė </w:t>
                              </w:r>
                              <w:r>
                                <w:rPr>
                                  <w:rFonts w:eastAsia="Calibri"/>
                                  <w:b/>
                                  <w:bCs/>
                                  <w:szCs w:val="24"/>
                                </w:rPr>
                                <w:t xml:space="preserve">projektuojama ir (ar) įrengiama prieš </w:t>
                              </w:r>
                              <w:r>
                                <w:rPr>
                                  <w:b/>
                                  <w:bCs/>
                                  <w:szCs w:val="24"/>
                                </w:rPr>
                                <w:t>pastato sieną be angos (-ų):</w:t>
                              </w:r>
                            </w:p>
                            <w:sdt>
                              <w:sdtPr>
                                <w:alias w:val="9-2.2.1 pp."/>
                                <w:tag w:val="part_4d2dd0dfeb9e4b2d94104c950e26aac7"/>
                                <w:lock w:val="sdtLocked"/>
                                <w:richText/>
                              </w:sdtPr>
                              <w:sdtContent>
                                <w:p>
                                  <w:pPr>
                                    <w:suppressAutoHyphens/>
                                    <w:spacing w:line="23" w:lineRule="atLeast"/>
                                    <w:ind w:firstLine="567"/>
                                    <w:jc w:val="both"/>
                                    <w:rPr>
                                      <w:b/>
                                      <w:bCs/>
                                      <w:color w:val="000000"/>
                                      <w:szCs w:val="24"/>
                                    </w:rPr>
                                  </w:pPr>
                                  <w:sdt>
                                    <w:sdtPr>
                                      <w:alias w:val="Numeris"/>
                                      <w:tag w:val="nr_4d2dd0dfeb9e4b2d94104c950e26aac7"/>
                                      <w:lock w:val="sdtLocked"/>
                                      <w:richText/>
                                    </w:sdtPr>
                                    <w:sdtContent>
                                      <w:r>
                                        <w:rPr>
                                          <w:b/>
                                          <w:bCs/>
                                          <w:szCs w:val="24"/>
                                        </w:rPr>
                                        <w:t>9</w:t>
                                      </w:r>
                                      <w:r>
                                        <w:rPr>
                                          <w:b/>
                                          <w:bCs/>
                                          <w:szCs w:val="24"/>
                                          <w:vertAlign w:val="superscript"/>
                                        </w:rPr>
                                        <w:t>2</w:t>
                                      </w:r>
                                      <w:r>
                                        <w:rPr>
                                          <w:b/>
                                          <w:bCs/>
                                          <w:szCs w:val="24"/>
                                        </w:rPr>
                                        <w:t>.2.1</w:t>
                                      </w:r>
                                    </w:sdtContent>
                                  </w:sdt>
                                  <w:r>
                                    <w:rPr>
                                      <w:b/>
                                      <w:bCs/>
                                      <w:szCs w:val="24"/>
                                    </w:rPr>
                                    <w:t>. atstumo tarp pastato sienos be angos (-ų) plokštumos ir jam lygiagrečios plokštumos, nubrėžto per arčiausiai pastato sienos be angos (-ų)</w:t>
                                  </w:r>
                                  <w:r>
                                    <w:rPr>
                                      <w:b/>
                                      <w:bCs/>
                                      <w:color w:val="000000"/>
                                      <w:szCs w:val="24"/>
                                    </w:rPr>
                                    <w:t xml:space="preserve"> esantį </w:t>
                                  </w:r>
                                  <w:r>
                                    <w:rPr>
                                      <w:b/>
                                      <w:bCs/>
                                      <w:szCs w:val="24"/>
                                    </w:rPr>
                                    <w:t xml:space="preserve">komunalinių atliekų konteinerių </w:t>
                                  </w:r>
                                  <w:r>
                                    <w:rPr>
                                      <w:b/>
                                      <w:bCs/>
                                      <w:color w:val="000000"/>
                                      <w:szCs w:val="24"/>
                                    </w:rPr>
                                    <w:t>aikštelės perimetro tašką, ilgis</w:t>
                                  </w:r>
                                  <w:r>
                                    <w:rPr>
                                      <w:b/>
                                      <w:bCs/>
                                      <w:szCs w:val="24"/>
                                    </w:rPr>
                                    <w:t xml:space="preserve"> matuojamas</w:t>
                                  </w:r>
                                  <w:r>
                                    <w:rPr>
                                      <w:b/>
                                      <w:bCs/>
                                      <w:color w:val="000000"/>
                                      <w:szCs w:val="24"/>
                                    </w:rPr>
                                    <w:t xml:space="preserve"> statmenai nurodytoms plokštumoms; </w:t>
                                  </w:r>
                                </w:p>
                              </w:sdtContent>
                            </w:sdt>
                            <w:sdt>
                              <w:sdtPr>
                                <w:alias w:val="9-2.2.2 pp."/>
                                <w:tag w:val="part_a71b591969764f20b12153c2fb33adc0"/>
                                <w:lock w:val="sdtLocked"/>
                                <w:richText/>
                              </w:sdtPr>
                              <w:sdtContent>
                                <w:p>
                                  <w:pPr>
                                    <w:suppressAutoHyphens/>
                                    <w:spacing w:line="23" w:lineRule="atLeast"/>
                                    <w:ind w:firstLine="567"/>
                                    <w:jc w:val="both"/>
                                    <w:rPr>
                                      <w:b/>
                                      <w:bCs/>
                                      <w:szCs w:val="24"/>
                                      <w:lang w:eastAsia="lt-LT"/>
                                    </w:rPr>
                                  </w:pPr>
                                  <w:sdt>
                                    <w:sdtPr>
                                      <w:alias w:val="Numeris"/>
                                      <w:tag w:val="nr_a71b591969764f20b12153c2fb33adc0"/>
                                      <w:lock w:val="sdtLocked"/>
                                      <w:richText/>
                                    </w:sdtPr>
                                    <w:sdtContent>
                                      <w:r>
                                        <w:rPr>
                                          <w:b/>
                                          <w:bCs/>
                                          <w:szCs w:val="24"/>
                                        </w:rPr>
                                        <w:t>9</w:t>
                                      </w:r>
                                      <w:r>
                                        <w:rPr>
                                          <w:b/>
                                          <w:bCs/>
                                          <w:szCs w:val="24"/>
                                          <w:vertAlign w:val="superscript"/>
                                        </w:rPr>
                                        <w:t>2</w:t>
                                      </w:r>
                                      <w:r>
                                        <w:rPr>
                                          <w:b/>
                                          <w:bCs/>
                                          <w:szCs w:val="24"/>
                                        </w:rPr>
                                        <w:t>.2.2</w:t>
                                      </w:r>
                                    </w:sdtContent>
                                  </w:sdt>
                                  <w:r>
                                    <w:rPr>
                                      <w:b/>
                                      <w:bCs/>
                                      <w:szCs w:val="24"/>
                                    </w:rPr>
                                    <w:t>.</w:t>
                                  </w:r>
                                  <w:r>
                                    <w:rPr>
                                      <w:b/>
                                      <w:bCs/>
                                      <w:color w:val="000000"/>
                                      <w:szCs w:val="24"/>
                                    </w:rPr>
                                    <w:t xml:space="preserve"> atstumas nuo pastato kampo, kurį sudaro pastato siena su anga (-omis) ir pastato siena be angos (-ų)</w:t>
                                  </w:r>
                                  <w:r>
                                    <w:rPr>
                                      <w:b/>
                                      <w:bCs/>
                                      <w:szCs w:val="24"/>
                                    </w:rPr>
                                    <w:t xml:space="preserve"> </w:t>
                                  </w:r>
                                  <w:r>
                                    <w:rPr>
                                      <w:b/>
                                      <w:bCs/>
                                      <w:color w:val="000000"/>
                                      <w:szCs w:val="24"/>
                                    </w:rPr>
                                    <w:t>(toliau – kampas)</w:t>
                                  </w:r>
                                  <w:r>
                                    <w:rPr>
                                      <w:b/>
                                      <w:bCs/>
                                      <w:szCs w:val="24"/>
                                    </w:rPr>
                                    <w:t>,</w:t>
                                  </w:r>
                                  <w:r>
                                    <w:rPr>
                                      <w:b/>
                                      <w:bCs/>
                                      <w:color w:val="000000"/>
                                      <w:szCs w:val="24"/>
                                    </w:rPr>
                                    <w:t xml:space="preserve"> </w:t>
                                  </w:r>
                                  <w:r>
                                    <w:rPr>
                                      <w:b/>
                                      <w:bCs/>
                                      <w:szCs w:val="24"/>
                                    </w:rPr>
                                    <w:t xml:space="preserve">iki arčiausiai šio kampo esančio komunalinių atliekų konteinerių </w:t>
                                  </w:r>
                                  <w:r>
                                    <w:rPr>
                                      <w:b/>
                                      <w:bCs/>
                                      <w:color w:val="000000"/>
                                      <w:szCs w:val="24"/>
                                    </w:rPr>
                                    <w:t>aikštelės perimetro taško turi būti ne mažesnis kaip 10-n metrų, kur n – atkarpos tarp kampo briaunos ir arčiausiai kampo briaunos esančio lango, durų ar vėdinimo sistemos angos taško ilgis, kai atstumo ilgis matuojamas statmenai kampo briaunai</w:t>
                                  </w:r>
                                  <w:r>
                                    <w:rPr>
                                      <w:b/>
                                      <w:bCs/>
                                      <w:szCs w:val="24"/>
                                    </w:rPr>
                                    <w:t>.</w:t>
                                  </w:r>
                                  <w:r>
                                    <w:rPr>
                                      <w:szCs w:val="24"/>
                                    </w:rPr>
                                    <w:t>“</w:t>
                                  </w:r>
                                </w:p>
                              </w:sdtContent>
                            </w:sdt>
                          </w:sdtContent>
                        </w:sdt>
                      </w:sdtContent>
                    </w:sdt>
                  </w:sdtContent>
                </w:sdt>
              </w:sdtContent>
            </w:sdt>
            <w:sdt>
              <w:sdtPr>
                <w:alias w:val="2.12 pp."/>
                <w:tag w:val="part_f609ca21b9e0403b9cd3e84bc3371409"/>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f609ca21b9e0403b9cd3e84bc3371409"/>
                      <w:lock w:val="sdtLocked"/>
                      <w:richText/>
                    </w:sdtPr>
                    <w:sdtContent>
                      <w:r>
                        <w:rPr>
                          <w:szCs w:val="24"/>
                          <w:lang w:eastAsia="lt-LT"/>
                        </w:rPr>
                        <w:t>2.12</w:t>
                      </w:r>
                    </w:sdtContent>
                  </w:sdt>
                  <w:r>
                    <w:rPr>
                      <w:szCs w:val="24"/>
                      <w:lang w:eastAsia="lt-LT"/>
                    </w:rPr>
                    <w:t>.</w:t>
                    <w:tab/>
                    <w:t>Pakeičiu 12 punktą ir jį išdėstau taip:</w:t>
                  </w:r>
                </w:p>
                <w:sdt>
                  <w:sdtPr>
                    <w:alias w:val="citata"/>
                    <w:tag w:val="part_541f9536491e4e688ff4c8e2ddf57bdf"/>
                    <w:lock w:val="sdtLocked"/>
                    <w:richText/>
                  </w:sdtPr>
                  <w:sdtContent>
                    <w:sdt>
                      <w:sdtPr>
                        <w:alias w:val="12 p."/>
                        <w:tag w:val="part_adb2565df9754b5ab8655d037ee32d16"/>
                        <w:lock w:val="sdtLocked"/>
                        <w:richText/>
                      </w:sdtPr>
                      <w:sdtContent>
                        <w:p>
                          <w:pPr>
                            <w:spacing w:line="23" w:lineRule="atLeast"/>
                            <w:ind w:firstLine="567"/>
                            <w:jc w:val="both"/>
                            <w:rPr>
                              <w:szCs w:val="24"/>
                            </w:rPr>
                          </w:pPr>
                          <w:r>
                            <w:rPr>
                              <w:szCs w:val="24"/>
                            </w:rPr>
                            <w:t>„</w:t>
                          </w:r>
                          <w:sdt>
                            <w:sdtPr>
                              <w:alias w:val="Numeris"/>
                              <w:tag w:val="nr_adb2565df9754b5ab8655d037ee32d16"/>
                              <w:lock w:val="sdtLocked"/>
                              <w:richText/>
                            </w:sdtPr>
                            <w:sdtContent>
                              <w:r>
                                <w:rPr>
                                  <w:color w:val="000000"/>
                                  <w:szCs w:val="24"/>
                                </w:rPr>
                                <w:t>12</w:t>
                              </w:r>
                            </w:sdtContent>
                          </w:sdt>
                          <w:r>
                            <w:rPr>
                              <w:color w:val="000000"/>
                              <w:szCs w:val="24"/>
                            </w:rPr>
                            <w:t xml:space="preserve">. Atliekų surinkimo priemonės naudojamos tik atliekoms surinkti. Teikdamas Paslaugą Atliekų tvarkytojas, savivaldybė arba Administratorius turi informuoti atliekų turėtoją, kokios ir kaip atliekos (įskaitant </w:t>
                          </w:r>
                          <w:r>
                            <w:rPr>
                              <w:strike/>
                              <w:color w:val="000000"/>
                              <w:szCs w:val="24"/>
                            </w:rPr>
                            <w:t>ir</w:t>
                          </w:r>
                          <w:r>
                            <w:rPr>
                              <w:color w:val="000000"/>
                              <w:szCs w:val="24"/>
                            </w:rPr>
                            <w:t xml:space="preserve"> antrines žaliavas </w:t>
                          </w:r>
                          <w:r>
                            <w:rPr>
                              <w:strike/>
                              <w:color w:val="000000"/>
                              <w:szCs w:val="24"/>
                            </w:rPr>
                            <w:t>bei biologiškai skaidžias</w:t>
                          </w:r>
                          <w:r>
                            <w:rPr>
                              <w:color w:val="000000"/>
                              <w:szCs w:val="24"/>
                            </w:rPr>
                            <w:t xml:space="preserve"> </w:t>
                          </w:r>
                          <w:r>
                            <w:rPr>
                              <w:b/>
                              <w:bCs/>
                              <w:color w:val="000000"/>
                              <w:szCs w:val="24"/>
                            </w:rPr>
                            <w:t>ir biologines</w:t>
                          </w:r>
                          <w:r>
                            <w:rPr>
                              <w:color w:val="000000"/>
                              <w:szCs w:val="24"/>
                            </w:rPr>
                            <w:t xml:space="preserve"> atliekas) surenkamos ir kokias atliekas draudžiama surinkti į atitinkamas atliekų surinkimo priemones. Ši informacija pateikiama kartu su Sutartimi, jei ji sudaroma, atliekų turėtojui teikiamuose mokėjimo pranešimuose</w:t>
                          </w:r>
                          <w:r>
                            <w:rPr>
                              <w:b/>
                              <w:bCs/>
                              <w:color w:val="000000"/>
                              <w:szCs w:val="24"/>
                            </w:rPr>
                            <w:t>,</w:t>
                          </w:r>
                          <w:r>
                            <w:rPr>
                              <w:color w:val="000000"/>
                              <w:szCs w:val="24"/>
                            </w:rPr>
                            <w:t xml:space="preserve"> savivaldybės ir Administratoriaus interneto </w:t>
                          </w:r>
                          <w:r>
                            <w:rPr>
                              <w:strike/>
                              <w:color w:val="000000"/>
                              <w:szCs w:val="24"/>
                            </w:rPr>
                            <w:t>tinklalapyje</w:t>
                          </w:r>
                          <w:r>
                            <w:rPr>
                              <w:color w:val="000000"/>
                              <w:szCs w:val="24"/>
                            </w:rPr>
                            <w:t xml:space="preserve"> </w:t>
                          </w:r>
                          <w:r>
                            <w:rPr>
                              <w:b/>
                              <w:bCs/>
                              <w:color w:val="000000"/>
                              <w:szCs w:val="24"/>
                            </w:rPr>
                            <w:t>svetainėje</w:t>
                          </w:r>
                          <w:r>
                            <w:rPr>
                              <w:color w:val="000000"/>
                              <w:szCs w:val="24"/>
                            </w:rPr>
                            <w:t xml:space="preserve"> ar kituose informavimo šaltiniuose, o ant atliekų surinkimo priemonių nurodoma, kokioms atliekoms surinkti </w:t>
                          </w:r>
                          <w:r>
                            <w:rPr>
                              <w:strike/>
                              <w:color w:val="000000"/>
                              <w:szCs w:val="24"/>
                            </w:rPr>
                            <w:t xml:space="preserve">jie skirti </w:t>
                          </w:r>
                          <w:r>
                            <w:rPr>
                              <w:b/>
                              <w:bCs/>
                              <w:color w:val="000000"/>
                              <w:szCs w:val="24"/>
                            </w:rPr>
                            <w:t>jos skirtos,</w:t>
                          </w:r>
                          <w:r>
                            <w:rPr>
                              <w:color w:val="000000"/>
                              <w:szCs w:val="24"/>
                            </w:rPr>
                            <w:t xml:space="preserve"> </w:t>
                          </w:r>
                          <w:r>
                            <w:rPr>
                              <w:strike/>
                              <w:color w:val="000000"/>
                              <w:szCs w:val="24"/>
                            </w:rPr>
                            <w:t xml:space="preserve">ir </w:t>
                          </w:r>
                          <w:r>
                            <w:rPr>
                              <w:color w:val="000000"/>
                              <w:szCs w:val="24"/>
                            </w:rPr>
                            <w:t xml:space="preserve">kokias atliekas draudžiama mesti </w:t>
                          </w:r>
                          <w:r>
                            <w:rPr>
                              <w:b/>
                              <w:bCs/>
                              <w:color w:val="000000"/>
                              <w:szCs w:val="24"/>
                            </w:rPr>
                            <w:t>ir prievolė uždaryti atliekų surinkimo priemonės liuką (jeigu jis yra)</w:t>
                          </w:r>
                          <w:r>
                            <w:rPr>
                              <w:color w:val="000000"/>
                              <w:szCs w:val="24"/>
                            </w:rPr>
                            <w:t>.“</w:t>
                          </w:r>
                        </w:p>
                      </w:sdtContent>
                    </w:sdt>
                  </w:sdtContent>
                </w:sdt>
              </w:sdtContent>
            </w:sdt>
            <w:sdt>
              <w:sdtPr>
                <w:alias w:val="2.13 pp."/>
                <w:tag w:val="part_d445e55feec0437c905257fc5fd4e32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445e55feec0437c905257fc5fd4e32b"/>
                      <w:lock w:val="sdtLocked"/>
                      <w:richText/>
                    </w:sdtPr>
                    <w:sdtContent>
                      <w:r>
                        <w:rPr>
                          <w:szCs w:val="24"/>
                          <w:lang w:eastAsia="lt-LT"/>
                        </w:rPr>
                        <w:t>2.13</w:t>
                      </w:r>
                    </w:sdtContent>
                  </w:sdt>
                  <w:r>
                    <w:rPr>
                      <w:szCs w:val="24"/>
                      <w:lang w:eastAsia="lt-LT"/>
                    </w:rPr>
                    <w:t>.</w:t>
                    <w:tab/>
                    <w:t>Pakeičiu 15.1 papunktį ir jį išdėstau taip:</w:t>
                  </w:r>
                </w:p>
                <w:sdt>
                  <w:sdtPr>
                    <w:alias w:val="citata"/>
                    <w:tag w:val="part_5a7fcd5accae46a79af7e398f92839c1"/>
                    <w:lock w:val="sdtLocked"/>
                    <w:richText/>
                  </w:sdtPr>
                  <w:sdtContent>
                    <w:sdt>
                      <w:sdtPr>
                        <w:alias w:val="15.1 pp."/>
                        <w:tag w:val="part_8e2e884c91d74e1a9680c23c35cc60c8"/>
                        <w:lock w:val="sdtLocked"/>
                        <w:richText/>
                      </w:sdtPr>
                      <w:sdtContent>
                        <w:p>
                          <w:pPr>
                            <w:spacing w:line="23" w:lineRule="atLeast"/>
                            <w:ind w:firstLine="567"/>
                            <w:jc w:val="both"/>
                            <w:rPr>
                              <w:szCs w:val="24"/>
                            </w:rPr>
                          </w:pPr>
                          <w:r>
                            <w:rPr>
                              <w:szCs w:val="24"/>
                            </w:rPr>
                            <w:t>„</w:t>
                          </w:r>
                          <w:sdt>
                            <w:sdtPr>
                              <w:alias w:val="Numeris"/>
                              <w:tag w:val="nr_8e2e884c91d74e1a9680c23c35cc60c8"/>
                              <w:lock w:val="sdtLocked"/>
                              <w:richText/>
                            </w:sdtPr>
                            <w:sdtContent>
                              <w:r>
                                <w:rPr>
                                  <w:color w:val="000000"/>
                                  <w:szCs w:val="24"/>
                                </w:rPr>
                                <w:t>15.1</w:t>
                              </w:r>
                            </w:sdtContent>
                          </w:sdt>
                          <w:r>
                            <w:rPr>
                              <w:color w:val="000000"/>
                              <w:szCs w:val="24"/>
                            </w:rPr>
                            <w:t xml:space="preserve">. surinkti visas atliekas, </w:t>
                          </w:r>
                          <w:r>
                            <w:rPr>
                              <w:strike/>
                              <w:color w:val="000000"/>
                              <w:szCs w:val="24"/>
                            </w:rPr>
                            <w:t>leistinas šalinti konkrečioje</w:t>
                          </w:r>
                          <w:r>
                            <w:rPr>
                              <w:color w:val="000000"/>
                              <w:szCs w:val="24"/>
                            </w:rPr>
                            <w:t xml:space="preserve"> </w:t>
                          </w:r>
                          <w:r>
                            <w:rPr>
                              <w:b/>
                              <w:bCs/>
                              <w:color w:val="000000"/>
                              <w:szCs w:val="24"/>
                            </w:rPr>
                            <w:t xml:space="preserve">kurias leidžiama išmesti į konkrečią </w:t>
                          </w:r>
                          <w:r>
                            <w:rPr>
                              <w:color w:val="000000"/>
                              <w:szCs w:val="24"/>
                            </w:rPr>
                            <w:t xml:space="preserve">atliekų surinkimo </w:t>
                          </w:r>
                          <w:r>
                            <w:rPr>
                              <w:strike/>
                              <w:color w:val="000000"/>
                              <w:szCs w:val="24"/>
                            </w:rPr>
                            <w:t>priemonėje</w:t>
                          </w:r>
                          <w:r>
                            <w:rPr>
                              <w:b/>
                              <w:bCs/>
                              <w:color w:val="000000"/>
                              <w:szCs w:val="24"/>
                            </w:rPr>
                            <w:t xml:space="preserve"> priemonę, ir 5 m spinduliu aplink atliekų surinkimo priemones ir (ar) komunalinių atliekų konteinerių aikšteles (išskyrus didelių gabaritų atliekas);</w:t>
                          </w:r>
                          <w:r>
                            <w:rPr>
                              <w:color w:val="000000"/>
                              <w:szCs w:val="24"/>
                            </w:rPr>
                            <w:t>“.</w:t>
                          </w:r>
                        </w:p>
                      </w:sdtContent>
                    </w:sdt>
                  </w:sdtContent>
                </w:sdt>
              </w:sdtContent>
            </w:sdt>
            <w:sdt>
              <w:sdtPr>
                <w:alias w:val="2.14 pp."/>
                <w:tag w:val="part_e2679d3d625147f9b95c1670b516d29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e2679d3d625147f9b95c1670b516d29e"/>
                      <w:lock w:val="sdtLocked"/>
                      <w:richText/>
                    </w:sdtPr>
                    <w:sdtContent>
                      <w:r>
                        <w:rPr>
                          <w:szCs w:val="24"/>
                          <w:lang w:eastAsia="lt-LT"/>
                        </w:rPr>
                        <w:t>2.14</w:t>
                      </w:r>
                    </w:sdtContent>
                  </w:sdt>
                  <w:r>
                    <w:rPr>
                      <w:szCs w:val="24"/>
                      <w:lang w:eastAsia="lt-LT"/>
                    </w:rPr>
                    <w:t>.</w:t>
                    <w:tab/>
                    <w:t>Pakeičiu 15.3 papunktį ir jį išdėstau taip:</w:t>
                  </w:r>
                </w:p>
                <w:sdt>
                  <w:sdtPr>
                    <w:alias w:val="citata"/>
                    <w:tag w:val="part_a4e92e5931004d53befeed37a7d53978"/>
                    <w:lock w:val="sdtLocked"/>
                    <w:richText/>
                  </w:sdtPr>
                  <w:sdtContent>
                    <w:sdt>
                      <w:sdtPr>
                        <w:alias w:val="15.3 pp."/>
                        <w:tag w:val="part_b57106747bde4829b73332d4ae6bb029"/>
                        <w:lock w:val="sdtLocked"/>
                        <w:richText/>
                      </w:sdtPr>
                      <w:sdtContent>
                        <w:p>
                          <w:pPr>
                            <w:spacing w:line="23" w:lineRule="atLeast"/>
                            <w:ind w:firstLine="567"/>
                            <w:jc w:val="both"/>
                            <w:rPr>
                              <w:b/>
                              <w:bCs/>
                              <w:color w:val="000000"/>
                              <w:szCs w:val="24"/>
                            </w:rPr>
                          </w:pPr>
                          <w:r>
                            <w:rPr>
                              <w:color w:val="000000"/>
                              <w:szCs w:val="24"/>
                            </w:rPr>
                            <w:t>„</w:t>
                          </w:r>
                          <w:sdt>
                            <w:sdtPr>
                              <w:alias w:val="Numeris"/>
                              <w:tag w:val="nr_b57106747bde4829b73332d4ae6bb029"/>
                              <w:lock w:val="sdtLocked"/>
                              <w:richText/>
                            </w:sdtPr>
                            <w:sdtContent>
                              <w:r>
                                <w:rPr>
                                  <w:color w:val="000000"/>
                                  <w:szCs w:val="24"/>
                                </w:rPr>
                                <w:t>15.3</w:t>
                              </w:r>
                            </w:sdtContent>
                          </w:sdt>
                          <w:r>
                            <w:rPr>
                              <w:color w:val="000000"/>
                              <w:szCs w:val="24"/>
                            </w:rPr>
                            <w:t>. surinkti surinkimo ir vežimo metu išsibarsčiusias atliekas</w:t>
                          </w:r>
                          <w:r>
                            <w:rPr>
                              <w:strike/>
                              <w:color w:val="000000"/>
                              <w:szCs w:val="24"/>
                            </w:rPr>
                            <w:t>, jeigu Atliekų tvarkytojo ir savivaldybės ar Administratoriaus sudarytoje sutartyje nenustatyta kitaip</w:t>
                          </w:r>
                          <w:r>
                            <w:rPr>
                              <w:color w:val="000000"/>
                              <w:szCs w:val="24"/>
                            </w:rPr>
                            <w:t>.“</w:t>
                          </w:r>
                        </w:p>
                      </w:sdtContent>
                    </w:sdt>
                  </w:sdtContent>
                </w:sdt>
              </w:sdtContent>
            </w:sdt>
            <w:sdt>
              <w:sdtPr>
                <w:alias w:val="2.15 pp."/>
                <w:tag w:val="part_c1e150a446d54ef281f00d75bec3b6f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c1e150a446d54ef281f00d75bec3b6f2"/>
                      <w:lock w:val="sdtLocked"/>
                      <w:richText/>
                    </w:sdtPr>
                    <w:sdtContent>
                      <w:r>
                        <w:rPr>
                          <w:color w:val="000000"/>
                          <w:szCs w:val="24"/>
                          <w:lang w:eastAsia="lt-LT"/>
                        </w:rPr>
                        <w:t>2.15</w:t>
                      </w:r>
                    </w:sdtContent>
                  </w:sdt>
                  <w:r>
                    <w:rPr>
                      <w:color w:val="000000"/>
                      <w:szCs w:val="24"/>
                      <w:lang w:eastAsia="lt-LT"/>
                    </w:rPr>
                    <w:t>.</w:t>
                    <w:tab/>
                    <w:t>Pripažįstu netekusiu galios 16.1 papunktį.</w:t>
                  </w:r>
                </w:p>
              </w:sdtContent>
            </w:sdt>
            <w:sdt>
              <w:sdtPr>
                <w:alias w:val="16.1 pp."/>
                <w:tag w:val="part_7a2a797adc2044b2ad461a18f7ba1b8e"/>
                <w:lock w:val="sdtLocked"/>
                <w:richText/>
              </w:sdtPr>
              <w:sdtContent>
                <w:p>
                  <w:pPr>
                    <w:spacing w:line="23" w:lineRule="atLeast"/>
                    <w:ind w:firstLine="567"/>
                    <w:jc w:val="both"/>
                    <w:rPr>
                      <w:strike/>
                      <w:szCs w:val="24"/>
                    </w:rPr>
                  </w:pPr>
                  <w:sdt>
                    <w:sdtPr>
                      <w:alias w:val="Numeris"/>
                      <w:tag w:val="nr_7a2a797adc2044b2ad461a18f7ba1b8e"/>
                      <w:lock w:val="sdtLocked"/>
                      <w:richText/>
                    </w:sdtPr>
                    <w:sdtContent>
                      <w:r>
                        <w:rPr>
                          <w:strike/>
                          <w:color w:val="000000"/>
                          <w:szCs w:val="24"/>
                        </w:rPr>
                        <w:t>16.1</w:t>
                      </w:r>
                    </w:sdtContent>
                  </w:sdt>
                  <w:r>
                    <w:rPr>
                      <w:strike/>
                      <w:color w:val="000000"/>
                      <w:szCs w:val="24"/>
                    </w:rPr>
                    <w:t>. mišrios komunalinės ir kitos atliekos paliktos prie atliekų surinkimo priemonių, jeigu Sutartyje ir (ar) Atliekų tvarkytojo ir savivaldybės ar Administratoriaus sudarytoje sutartyje nenumatyta kitaip;</w:t>
                  </w:r>
                </w:p>
              </w:sdtContent>
            </w:sdt>
            <w:sdt>
              <w:sdtPr>
                <w:alias w:val="2.16 pp."/>
                <w:tag w:val="part_c7b1605412de416f9ca23de8c726932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7b1605412de416f9ca23de8c7269324"/>
                      <w:lock w:val="sdtLocked"/>
                      <w:richText/>
                    </w:sdtPr>
                    <w:sdtContent>
                      <w:r>
                        <w:rPr>
                          <w:szCs w:val="24"/>
                          <w:lang w:eastAsia="lt-LT"/>
                        </w:rPr>
                        <w:t>2.16</w:t>
                      </w:r>
                    </w:sdtContent>
                  </w:sdt>
                  <w:r>
                    <w:rPr>
                      <w:szCs w:val="24"/>
                      <w:lang w:eastAsia="lt-LT"/>
                    </w:rPr>
                    <w:t>.</w:t>
                    <w:tab/>
                    <w:t>Pakeičiu 16.4 papunktį ir jį išdėstau taip:</w:t>
                  </w:r>
                </w:p>
                <w:p>
                  <w:pPr>
                    <w:spacing w:line="23" w:lineRule="atLeast"/>
                    <w:ind w:firstLine="567"/>
                    <w:jc w:val="both"/>
                    <w:rPr>
                      <w:b/>
                      <w:bCs/>
                      <w:color w:val="000000"/>
                      <w:szCs w:val="24"/>
                    </w:rPr>
                  </w:pPr>
                  <w:r>
                    <w:rPr>
                      <w:szCs w:val="24"/>
                    </w:rPr>
                    <w:t>,</w:t>
                  </w:r>
                  <w:r>
                    <w:rPr>
                      <w:color w:val="2B579A"/>
                      <w:szCs w:val="24"/>
                    </w:rPr>
                    <w:t>,</w:t>
                  </w:r>
                  <w:r>
                    <w:rPr>
                      <w:color w:val="000000"/>
                      <w:szCs w:val="24"/>
                    </w:rPr>
                    <w:t xml:space="preserve">16.4. atliekų surinkimo priemonėse yra daiktai ir (ar) atliekos, kurių buvimas juose neleistinas pagal </w:t>
                  </w:r>
                  <w:r>
                    <w:rPr>
                      <w:b/>
                      <w:bCs/>
                      <w:color w:val="000000"/>
                      <w:szCs w:val="24"/>
                    </w:rPr>
                    <w:t xml:space="preserve">savivaldybių </w:t>
                  </w:r>
                  <w:r>
                    <w:rPr>
                      <w:color w:val="000000"/>
                      <w:szCs w:val="24"/>
                    </w:rPr>
                    <w:t>atliekų tvarkymo taisykles ir (ar) kelia pavojų žmogaus saugumui, ir (ar) aplinkai;“.</w:t>
                  </w:r>
                </w:p>
              </w:sdtContent>
            </w:sdt>
            <w:sdt>
              <w:sdtPr>
                <w:alias w:val="2.17 pp."/>
                <w:tag w:val="part_9e96d219022043f0aaafbb3a7fd5392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9e96d219022043f0aaafbb3a7fd5392d"/>
                      <w:lock w:val="sdtLocked"/>
                      <w:richText/>
                    </w:sdtPr>
                    <w:sdtContent>
                      <w:r>
                        <w:rPr>
                          <w:color w:val="000000"/>
                          <w:szCs w:val="24"/>
                          <w:lang w:eastAsia="lt-LT"/>
                        </w:rPr>
                        <w:t>2.17</w:t>
                      </w:r>
                    </w:sdtContent>
                  </w:sdt>
                  <w:r>
                    <w:rPr>
                      <w:color w:val="000000"/>
                      <w:szCs w:val="24"/>
                      <w:lang w:eastAsia="lt-LT"/>
                    </w:rPr>
                    <w:t>.</w:t>
                    <w:tab/>
                    <w:t>Pakeičiu 17 punktą ir jį išdėstau taip:</w:t>
                  </w:r>
                </w:p>
                <w:sdt>
                  <w:sdtPr>
                    <w:alias w:val="citata"/>
                    <w:tag w:val="part_58e464fafc514a3ba155124610e2c8d3"/>
                    <w:lock w:val="sdtLocked"/>
                    <w:richText/>
                  </w:sdtPr>
                  <w:sdtContent>
                    <w:sdt>
                      <w:sdtPr>
                        <w:alias w:val="17 p."/>
                        <w:tag w:val="part_35ac4137322c44f99b85cf07acb80470"/>
                        <w:lock w:val="sdtLocked"/>
                        <w:richText/>
                      </w:sdtPr>
                      <w:sdtContent>
                        <w:p>
                          <w:pPr>
                            <w:spacing w:line="23" w:lineRule="atLeast"/>
                            <w:ind w:firstLine="567"/>
                            <w:jc w:val="both"/>
                            <w:rPr>
                              <w:b/>
                              <w:bCs/>
                              <w:szCs w:val="24"/>
                            </w:rPr>
                          </w:pPr>
                          <w:r>
                            <w:rPr>
                              <w:szCs w:val="24"/>
                            </w:rPr>
                            <w:t>„</w:t>
                          </w:r>
                          <w:sdt>
                            <w:sdtPr>
                              <w:alias w:val="Numeris"/>
                              <w:tag w:val="nr_35ac4137322c44f99b85cf07acb80470"/>
                              <w:lock w:val="sdtLocked"/>
                              <w:richText/>
                            </w:sdtPr>
                            <w:sdtContent>
                              <w:r>
                                <w:rPr>
                                  <w:color w:val="000000"/>
                                  <w:szCs w:val="24"/>
                                </w:rPr>
                                <w:t>17</w:t>
                              </w:r>
                            </w:sdtContent>
                          </w:sdt>
                          <w:r>
                            <w:rPr>
                              <w:color w:val="000000"/>
                              <w:szCs w:val="24"/>
                            </w:rPr>
                            <w:t xml:space="preserve">. Nesurinkus atliekų iš atliekų surinkimo priemonių dėl 16 punkte nustatytų priežasčių, išskyrus 16.2 papunktyje numatytą atvejį, </w:t>
                          </w:r>
                          <w:r>
                            <w:rPr>
                              <w:b/>
                              <w:bCs/>
                              <w:color w:val="000000"/>
                              <w:szCs w:val="24"/>
                            </w:rPr>
                            <w:t>ir (ar) surinkus šalia atliekų surinkimo priemonių (komunalinių atliekų konteinerių aikštelės ribose) paliktas (išbarstytas) atliekas,</w:t>
                          </w:r>
                          <w:r>
                            <w:rPr>
                              <w:szCs w:val="24"/>
                            </w:rPr>
                            <w:t xml:space="preserve"> </w:t>
                          </w:r>
                          <w:r>
                            <w:rPr>
                              <w:color w:val="000000"/>
                              <w:szCs w:val="24"/>
                            </w:rPr>
                            <w:t>Atliekų tvarkytojas turi registruoti Atliekų tvarkytojo nustatyta tvarka kiekvieną tokį atvejį ir</w:t>
                          </w:r>
                          <w:r>
                            <w:rPr>
                              <w:b/>
                              <w:bCs/>
                              <w:color w:val="000000"/>
                              <w:szCs w:val="24"/>
                            </w:rPr>
                            <w:t>,</w:t>
                          </w:r>
                          <w:r>
                            <w:rPr>
                              <w:color w:val="000000"/>
                              <w:szCs w:val="24"/>
                            </w:rPr>
                            <w:t xml:space="preserve"> </w:t>
                          </w:r>
                          <w:r>
                            <w:rPr>
                              <w:strike/>
                              <w:color w:val="000000"/>
                              <w:szCs w:val="24"/>
                            </w:rPr>
                            <w:t>informuoti Atliekų turėtoją. Jeigu tokie atvejai kartojasi, Atliekų tvarkytojas</w:t>
                          </w:r>
                          <w:r>
                            <w:rPr>
                              <w:color w:val="000000"/>
                              <w:szCs w:val="24"/>
                            </w:rPr>
                            <w:t xml:space="preserve"> </w:t>
                          </w:r>
                          <w:r>
                            <w:rPr>
                              <w:strike/>
                              <w:color w:val="000000"/>
                              <w:szCs w:val="24"/>
                            </w:rPr>
                            <w:t>turi</w:t>
                          </w:r>
                          <w:r>
                            <w:rPr>
                              <w:color w:val="000000"/>
                              <w:szCs w:val="24"/>
                            </w:rPr>
                            <w:t xml:space="preserve"> informuoti savivaldybę ir (ar) </w:t>
                          </w:r>
                          <w:r>
                            <w:rPr>
                              <w:szCs w:val="24"/>
                            </w:rPr>
                            <w:t>Administratorių.</w:t>
                          </w:r>
                          <w:r>
                            <w:rPr>
                              <w:b/>
                              <w:bCs/>
                              <w:szCs w:val="24"/>
                            </w:rPr>
                            <w:t xml:space="preserve"> Siekiant užkirsti kelią tokių atvejų pasikartojimui, nedelsiant, bet ne vėliau kaip per 3 darbo dienas, imamasi priemonių, numatytų savivaldybės atliekų tvarkymo taisyklėse ir (ar) Sutartyje.</w:t>
                          </w:r>
                          <w:r>
                            <w:rPr>
                              <w:szCs w:val="24"/>
                            </w:rPr>
                            <w:t>“</w:t>
                          </w:r>
                          <w:r>
                            <w:rPr>
                              <w:b/>
                              <w:bCs/>
                              <w:szCs w:val="24"/>
                            </w:rPr>
                            <w:t xml:space="preserve"> </w:t>
                          </w:r>
                        </w:p>
                      </w:sdtContent>
                    </w:sdt>
                  </w:sdtContent>
                </w:sdt>
              </w:sdtContent>
            </w:sdt>
            <w:sdt>
              <w:sdtPr>
                <w:alias w:val="2.18 pp."/>
                <w:tag w:val="part_da8ad84185914c4cb4cb8765aaaccfba"/>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da8ad84185914c4cb4cb8765aaaccfba"/>
                      <w:lock w:val="sdtLocked"/>
                      <w:richText/>
                    </w:sdtPr>
                    <w:sdtContent>
                      <w:r>
                        <w:rPr>
                          <w:szCs w:val="24"/>
                          <w:lang w:eastAsia="lt-LT"/>
                        </w:rPr>
                        <w:t>2.18</w:t>
                      </w:r>
                    </w:sdtContent>
                  </w:sdt>
                  <w:r>
                    <w:rPr>
                      <w:szCs w:val="24"/>
                      <w:lang w:eastAsia="lt-LT"/>
                    </w:rPr>
                    <w:t>.</w:t>
                    <w:tab/>
                    <w:t>Pakeičiu 19 punktą ir jį išdėstau taip:</w:t>
                  </w:r>
                </w:p>
                <w:sdt>
                  <w:sdtPr>
                    <w:alias w:val="citata"/>
                    <w:tag w:val="part_cbd0c3ff762241f3a127fb4797cc7980"/>
                    <w:lock w:val="sdtLocked"/>
                    <w:richText/>
                  </w:sdtPr>
                  <w:sdtContent>
                    <w:sdt>
                      <w:sdtPr>
                        <w:alias w:val="19 p."/>
                        <w:tag w:val="part_cf3f06116eca4a118ce13cc7d2699e49"/>
                        <w:lock w:val="sdtLocked"/>
                        <w:richText/>
                      </w:sdtPr>
                      <w:sdtContent>
                        <w:p>
                          <w:pPr>
                            <w:spacing w:line="23" w:lineRule="atLeast"/>
                            <w:ind w:firstLine="567"/>
                            <w:jc w:val="both"/>
                            <w:rPr>
                              <w:szCs w:val="24"/>
                            </w:rPr>
                          </w:pPr>
                          <w:r>
                            <w:rPr>
                              <w:szCs w:val="24"/>
                            </w:rPr>
                            <w:t>„</w:t>
                          </w:r>
                          <w:sdt>
                            <w:sdtPr>
                              <w:alias w:val="Numeris"/>
                              <w:tag w:val="nr_cf3f06116eca4a118ce13cc7d2699e49"/>
                              <w:lock w:val="sdtLocked"/>
                              <w:richText/>
                            </w:sdtPr>
                            <w:sdtContent>
                              <w:r>
                                <w:rPr>
                                  <w:szCs w:val="24"/>
                                </w:rPr>
                                <w:t>19</w:t>
                              </w:r>
                            </w:sdtContent>
                          </w:sdt>
                          <w:r>
                            <w:rPr>
                              <w:szCs w:val="24"/>
                            </w:rPr>
                            <w:t xml:space="preserve">. Esant reguliariai perpildytoms atliekų surinkimo priemonėms ne dėl Atliekų tvarkytojo kaltės, Atliekų tvarkytojas </w:t>
                          </w:r>
                          <w:r>
                            <w:rPr>
                              <w:strike/>
                              <w:szCs w:val="24"/>
                            </w:rPr>
                            <w:t>gali</w:t>
                          </w:r>
                          <w:r>
                            <w:rPr>
                              <w:szCs w:val="24"/>
                            </w:rPr>
                            <w:t xml:space="preserve"> </w:t>
                          </w:r>
                          <w:r>
                            <w:rPr>
                              <w:b/>
                              <w:bCs/>
                              <w:szCs w:val="24"/>
                            </w:rPr>
                            <w:t xml:space="preserve">privalo </w:t>
                          </w:r>
                          <w:r>
                            <w:rPr>
                              <w:szCs w:val="24"/>
                            </w:rPr>
                            <w:t xml:space="preserve">siūlyti atliekų turėtojui ar jo atstovui tikslinti Sutartį, jei ji sudaryta, arba spręsti klausimą savivaldybės ar Administratoriaus nustatyta tvarka. </w:t>
                          </w:r>
                          <w:r>
                            <w:rPr>
                              <w:b/>
                              <w:bCs/>
                              <w:szCs w:val="24"/>
                            </w:rPr>
                            <w:t>Jeigu Atliekų tvarkytojas nesiūlo atliekų turėtojui ar jo atstovui tikslinti Sutartį, jei ji sudaryta, arba nesprendžia klausimo savivaldybės ar Administratoriaus nustatyta tvarka, atliekų turėtojas gali kreiptis į Vyriausybės atstovų įstaigą prašydamas įvertinti,</w:t>
                          </w:r>
                          <w:r>
                            <w:rPr>
                              <w:b/>
                              <w:bCs/>
                              <w:sz w:val="22"/>
                              <w:szCs w:val="22"/>
                            </w:rPr>
                            <w:t xml:space="preserve"> </w:t>
                          </w:r>
                          <w:r>
                            <w:rPr>
                              <w:b/>
                              <w:bCs/>
                              <w:szCs w:val="24"/>
                            </w:rPr>
                            <w:t>ar teikiama Paslauga atitinka Kokybės reikalavimus</w:t>
                          </w:r>
                          <w:r>
                            <w:rPr>
                              <w:szCs w:val="24"/>
                            </w:rPr>
                            <w:t>.“</w:t>
                          </w:r>
                        </w:p>
                      </w:sdtContent>
                    </w:sdt>
                  </w:sdtContent>
                </w:sdt>
              </w:sdtContent>
            </w:sdt>
            <w:sdt>
              <w:sdtPr>
                <w:alias w:val="2.19 pp."/>
                <w:tag w:val="part_8eb55c06d9ec4fc18e446bf98cff36fa"/>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8eb55c06d9ec4fc18e446bf98cff36fa"/>
                      <w:lock w:val="sdtLocked"/>
                      <w:richText/>
                    </w:sdtPr>
                    <w:sdtContent>
                      <w:r>
                        <w:rPr>
                          <w:color w:val="000000"/>
                          <w:szCs w:val="24"/>
                          <w:lang w:eastAsia="lt-LT"/>
                        </w:rPr>
                        <w:t>2.19</w:t>
                      </w:r>
                    </w:sdtContent>
                  </w:sdt>
                  <w:r>
                    <w:rPr>
                      <w:color w:val="000000"/>
                      <w:szCs w:val="24"/>
                      <w:lang w:eastAsia="lt-LT"/>
                    </w:rPr>
                    <w:t>.</w:t>
                    <w:tab/>
                    <w:t>Pakeičiu 23 punktą ir jį išdėstau taip:</w:t>
                  </w:r>
                </w:p>
                <w:sdt>
                  <w:sdtPr>
                    <w:alias w:val="citata"/>
                    <w:tag w:val="part_9c041de4abff47c8b1ca75973e9ed075"/>
                    <w:lock w:val="sdtLocked"/>
                    <w:richText/>
                  </w:sdtPr>
                  <w:sdtContent>
                    <w:sdt>
                      <w:sdtPr>
                        <w:alias w:val="23 p."/>
                        <w:tag w:val="part_99ae710294124f31b90852f0219c1c42"/>
                        <w:lock w:val="sdtLocked"/>
                        <w:richText/>
                      </w:sdtPr>
                      <w:sdtContent>
                        <w:p>
                          <w:pPr>
                            <w:spacing w:line="23" w:lineRule="atLeast"/>
                            <w:ind w:firstLine="567"/>
                            <w:jc w:val="both"/>
                            <w:rPr>
                              <w:szCs w:val="24"/>
                            </w:rPr>
                          </w:pPr>
                          <w:r>
                            <w:rPr>
                              <w:szCs w:val="24"/>
                            </w:rPr>
                            <w:t>„</w:t>
                          </w:r>
                          <w:sdt>
                            <w:sdtPr>
                              <w:alias w:val="Numeris"/>
                              <w:tag w:val="nr_99ae710294124f31b90852f0219c1c42"/>
                              <w:lock w:val="sdtLocked"/>
                              <w:richText/>
                            </w:sdtPr>
                            <w:sdtContent>
                              <w:r>
                                <w:rPr>
                                  <w:color w:val="000000"/>
                                  <w:szCs w:val="24"/>
                                </w:rPr>
                                <w:t>23</w:t>
                              </w:r>
                            </w:sdtContent>
                          </w:sdt>
                          <w:r>
                            <w:rPr>
                              <w:color w:val="000000"/>
                              <w:szCs w:val="24"/>
                            </w:rPr>
                            <w:t xml:space="preserve">. Atliekų tvarkytojas turi reguliariai plauti ir (ar) dezinfekuoti kolektyvinius mišrių komunalinių atliekų surinkimo konteinerius vadovaudamasis </w:t>
                          </w:r>
                          <w:r>
                            <w:rPr>
                              <w:strike/>
                              <w:color w:val="000000"/>
                              <w:szCs w:val="24"/>
                            </w:rPr>
                            <w:t xml:space="preserve">higienos reikalavimais </w:t>
                          </w:r>
                          <w:r>
                            <w:rPr>
                              <w:b/>
                              <w:bCs/>
                              <w:color w:val="000000"/>
                              <w:szCs w:val="24"/>
                            </w:rPr>
                            <w:t>savivaldybės patvirtintomis sanitarijos ir higienos taisyklėmis</w:t>
                          </w:r>
                          <w:r>
                            <w:rPr>
                              <w:color w:val="000000"/>
                              <w:szCs w:val="24"/>
                            </w:rPr>
                            <w:t xml:space="preserve"> ir </w:t>
                          </w:r>
                          <w:r>
                            <w:rPr>
                              <w:b/>
                              <w:bCs/>
                              <w:color w:val="000000"/>
                              <w:szCs w:val="24"/>
                            </w:rPr>
                            <w:t>(ar)</w:t>
                          </w:r>
                          <w:r>
                            <w:rPr>
                              <w:color w:val="000000"/>
                              <w:szCs w:val="24"/>
                            </w:rPr>
                            <w:t xml:space="preserve"> savivaldybės </w:t>
                          </w:r>
                          <w:r>
                            <w:rPr>
                              <w:b/>
                              <w:bCs/>
                              <w:color w:val="000000"/>
                              <w:szCs w:val="24"/>
                            </w:rPr>
                            <w:t>atliekų tvarkymo taisyklėse</w:t>
                          </w:r>
                          <w:r>
                            <w:rPr>
                              <w:b/>
                              <w:bCs/>
                              <w:color w:val="000000"/>
                              <w:szCs w:val="24"/>
                              <w:shd w:val="clear" w:color="auto" w:fill="E6E6E6"/>
                            </w:rPr>
                            <w:t xml:space="preserve"> </w:t>
                          </w:r>
                          <w:r>
                            <w:rPr>
                              <w:color w:val="000000"/>
                              <w:szCs w:val="24"/>
                            </w:rPr>
                            <w:t xml:space="preserve">nustatyta tvarka, bet ne rečiau kaip kartą per ketvirtį šiltuoju metų laiku arba sutartyje su savivaldybe ar Administratoriumi nustatytu dažnumu. Dezinfekavimui naudojami biocidai turi atitikti </w:t>
                          </w:r>
                          <w:r>
                            <w:rPr>
                              <w:strike/>
                              <w:color w:val="000000"/>
                              <w:szCs w:val="24"/>
                            </w:rPr>
                            <w:t xml:space="preserve">Lietuvos Respublikos ir Europos Sąjungos teisės aktais </w:t>
                          </w:r>
                          <w:r>
                            <w:rPr>
                              <w:b/>
                              <w:bCs/>
                              <w:color w:val="000000"/>
                              <w:szCs w:val="24"/>
                            </w:rPr>
                            <w:t>2012 m. gegužės 22 d.</w:t>
                          </w:r>
                          <w:r>
                            <w:rPr>
                              <w:szCs w:val="24"/>
                            </w:rPr>
                            <w:t xml:space="preserve"> </w:t>
                          </w:r>
                          <w:r>
                            <w:rPr>
                              <w:b/>
                              <w:bCs/>
                              <w:color w:val="000000"/>
                              <w:szCs w:val="24"/>
                            </w:rPr>
                            <w:t xml:space="preserve">Europos Parlamento ir Tarybos Reglamento </w:t>
                          </w:r>
                          <w:fldSimple w:instr="HYPERLINK http://eur-lex.europa.eu/legal-content/LIT/TXT/?uri=CELEX:32012R0528&amp;locale=lt \t _blank">
                            <w:r>
                              <w:rPr>
                                <w:b/>
                                <w:bCs/>
                                <w:color w:val="0000FF" w:themeColor="hyperlink"/>
                                <w:szCs w:val="24"/>
                                <w:u w:val="single"/>
                              </w:rPr>
                              <w:t>(ES) Nr. 528/2012</w:t>
                            </w:r>
                          </w:fldSimple>
                          <w:r>
                            <w:rPr>
                              <w:b/>
                              <w:bCs/>
                              <w:color w:val="000000"/>
                              <w:szCs w:val="24"/>
                            </w:rPr>
                            <w:t xml:space="preserve"> dėl biocidinių produktų tiekimo rinkai ir jų naudojimo (toliau – Reglamentas Nr. 528/2012)</w:t>
                          </w:r>
                          <w:r>
                            <w:rPr>
                              <w:szCs w:val="24"/>
                            </w:rPr>
                            <w:t xml:space="preserve"> </w:t>
                          </w:r>
                          <w:r>
                            <w:rPr>
                              <w:color w:val="000000"/>
                              <w:szCs w:val="24"/>
                            </w:rPr>
                            <w:t xml:space="preserve">nustatytus reikalavimus. Individualius mišrių komunalinių atliekų surinkimo konteinerius turi plauti atliekų turėtojai arba atliekų tvarkytojai </w:t>
                          </w:r>
                          <w:r>
                            <w:rPr>
                              <w:b/>
                              <w:bCs/>
                              <w:color w:val="000000"/>
                              <w:szCs w:val="24"/>
                            </w:rPr>
                            <w:t>Sutartyje ar savivaldybės atliekų tvarkymo taisyklėse nustatyta tvarka</w:t>
                          </w:r>
                          <w:r>
                            <w:rPr>
                              <w:color w:val="000000"/>
                              <w:szCs w:val="24"/>
                            </w:rPr>
                            <w:t>.“</w:t>
                          </w:r>
                        </w:p>
                      </w:sdtContent>
                    </w:sdt>
                  </w:sdtContent>
                </w:sdt>
              </w:sdtContent>
            </w:sdt>
            <w:sdt>
              <w:sdtPr>
                <w:alias w:val="2.20 pp."/>
                <w:tag w:val="part_50347beffb184063b0c570d2cb6efc6c"/>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50347beffb184063b0c570d2cb6efc6c"/>
                      <w:lock w:val="sdtLocked"/>
                      <w:richText/>
                    </w:sdtPr>
                    <w:sdtContent>
                      <w:r>
                        <w:rPr>
                          <w:szCs w:val="24"/>
                          <w:lang w:eastAsia="lt-LT"/>
                        </w:rPr>
                        <w:t>2.20</w:t>
                      </w:r>
                    </w:sdtContent>
                  </w:sdt>
                  <w:r>
                    <w:rPr>
                      <w:szCs w:val="24"/>
                      <w:lang w:eastAsia="lt-LT"/>
                    </w:rPr>
                    <w:t>.</w:t>
                    <w:tab/>
                    <w:t>Pakeičiu V skyriaus pavadinimą ir jį išdėstau taip:</w:t>
                  </w:r>
                </w:p>
                <w:sdt>
                  <w:sdtPr>
                    <w:alias w:val="citata"/>
                    <w:tag w:val="part_5655ac32f4e74488afdf76a319872513"/>
                    <w:lock w:val="sdtLocked"/>
                    <w:richText/>
                  </w:sdtPr>
                  <w:sdtContent>
                    <w:sdt>
                      <w:sdtPr>
                        <w:alias w:val="skyrius"/>
                        <w:tag w:val="part_8a106bca179f4015a231814c2abae9c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jc w:val="center"/>
                            <w:rPr>
                              <w:caps/>
                              <w:color w:val="000000"/>
                              <w:szCs w:val="24"/>
                            </w:rPr>
                          </w:pPr>
                          <w:r>
                            <w:rPr>
                              <w:szCs w:val="24"/>
                            </w:rPr>
                            <w:t>„</w:t>
                          </w:r>
                          <w:sdt>
                            <w:sdtPr>
                              <w:alias w:val="Numeris"/>
                              <w:tag w:val="nr_8a106bca179f4015a231814c2abae9cb"/>
                              <w:lock w:val="sdtLocked"/>
                              <w:richText/>
                            </w:sdtPr>
                            <w:sdtContent>
                              <w:r>
                                <w:rPr>
                                  <w:caps/>
                                  <w:color w:val="000000"/>
                                  <w:szCs w:val="24"/>
                                </w:rPr>
                                <w:t>V</w:t>
                              </w:r>
                            </w:sdtContent>
                          </w:sdt>
                          <w:r>
                            <w:rPr>
                              <w:caps/>
                              <w:color w:val="000000"/>
                              <w:szCs w:val="24"/>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jc w:val="center"/>
                            <w:rPr>
                              <w:caps/>
                              <w:color w:val="000000"/>
                              <w:szCs w:val="24"/>
                            </w:rPr>
                          </w:pPr>
                          <w:sdt>
                            <w:sdtPr>
                              <w:alias w:val="Pavadinimas"/>
                              <w:tag w:val="title_8a106bca179f4015a231814c2abae9cb"/>
                              <w:lock w:val="sdtLocked"/>
                              <w:richText/>
                            </w:sdtPr>
                            <w:sdtContent>
                              <w:r>
                                <w:rPr>
                                  <w:caps/>
                                  <w:color w:val="000000"/>
                                  <w:szCs w:val="24"/>
                                </w:rPr>
                                <w:t>SPECIALIEJI KOKYBĖS REIKALAVIMAI ANTRINIŲ ŽALIAVŲ</w:t>
                              </w:r>
                              <w:r>
                                <w:rPr>
                                  <w:b/>
                                  <w:bCs/>
                                  <w:caps/>
                                  <w:color w:val="000000"/>
                                  <w:szCs w:val="24"/>
                                </w:rPr>
                                <w:t xml:space="preserve"> IR PAKUOČIŲ ATLIEKŲ </w:t>
                              </w:r>
                              <w:r>
                                <w:rPr>
                                  <w:caps/>
                                  <w:color w:val="000000"/>
                                  <w:szCs w:val="24"/>
                                </w:rPr>
                                <w:t>SURINKIMUI IR VEŽIMUI“</w:t>
                              </w:r>
                            </w:sdtContent>
                          </w:sdt>
                        </w:p>
                      </w:sdtContent>
                    </w:sdt>
                  </w:sdtContent>
                </w:sdt>
              </w:sdtContent>
            </w:sdt>
            <w:sdt>
              <w:sdtPr>
                <w:alias w:val="2.21 pp."/>
                <w:tag w:val="part_65e8a10ca911419f854007a3729a9578"/>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65e8a10ca911419f854007a3729a9578"/>
                      <w:lock w:val="sdtLocked"/>
                      <w:richText/>
                    </w:sdtPr>
                    <w:sdtContent>
                      <w:r>
                        <w:rPr>
                          <w:color w:val="000000"/>
                          <w:szCs w:val="24"/>
                          <w:lang w:eastAsia="lt-LT"/>
                        </w:rPr>
                        <w:t>2.21</w:t>
                      </w:r>
                    </w:sdtContent>
                  </w:sdt>
                  <w:r>
                    <w:rPr>
                      <w:color w:val="000000"/>
                      <w:szCs w:val="24"/>
                      <w:lang w:eastAsia="lt-LT"/>
                    </w:rPr>
                    <w:t>.</w:t>
                    <w:tab/>
                    <w:t>Pakeičiu 27 punktą ir jį išdėstau taip:</w:t>
                  </w:r>
                </w:p>
                <w:sdt>
                  <w:sdtPr>
                    <w:alias w:val="citata"/>
                    <w:tag w:val="part_5908a23fac854df8b2d5d2cd89c36db6"/>
                    <w:lock w:val="sdtLocked"/>
                    <w:richText/>
                  </w:sdtPr>
                  <w:sdtContent>
                    <w:sdt>
                      <w:sdtPr>
                        <w:alias w:val="27 p."/>
                        <w:tag w:val="part_cd247f4dd1814b0bb794d9a66f12cfac"/>
                        <w:lock w:val="sdtLocked"/>
                        <w:richText/>
                      </w:sdtPr>
                      <w:sdtContent>
                        <w:p>
                          <w:pPr>
                            <w:spacing w:line="23" w:lineRule="atLeast"/>
                            <w:ind w:firstLine="567"/>
                            <w:jc w:val="both"/>
                            <w:rPr>
                              <w:szCs w:val="24"/>
                            </w:rPr>
                          </w:pPr>
                          <w:r>
                            <w:rPr>
                              <w:color w:val="000000"/>
                              <w:szCs w:val="24"/>
                            </w:rPr>
                            <w:t>„</w:t>
                          </w:r>
                          <w:sdt>
                            <w:sdtPr>
                              <w:alias w:val="Numeris"/>
                              <w:tag w:val="nr_cd247f4dd1814b0bb794d9a66f12cfac"/>
                              <w:lock w:val="sdtLocked"/>
                              <w:richText/>
                            </w:sdtPr>
                            <w:sdtContent>
                              <w:r>
                                <w:rPr>
                                  <w:color w:val="000000"/>
                                  <w:szCs w:val="24"/>
                                </w:rPr>
                                <w:t>27</w:t>
                              </w:r>
                            </w:sdtContent>
                          </w:sdt>
                          <w:r>
                            <w:rPr>
                              <w:color w:val="000000"/>
                              <w:szCs w:val="24"/>
                            </w:rPr>
                            <w:t xml:space="preserve">. Savivaldybė turi atliekų turėtojui sudaryti galimybes rūšiuoti atliekas. Atliekos rūšiuojamos </w:t>
                          </w:r>
                          <w:r>
                            <w:rPr>
                              <w:strike/>
                              <w:color w:val="000000"/>
                              <w:szCs w:val="24"/>
                            </w:rPr>
                            <w:t>teisės aktų</w:t>
                          </w:r>
                          <w:r>
                            <w:rPr>
                              <w:color w:val="000000"/>
                              <w:szCs w:val="24"/>
                            </w:rPr>
                            <w:t xml:space="preserve"> </w:t>
                          </w:r>
                          <w:r>
                            <w:rPr>
                              <w:b/>
                              <w:bCs/>
                              <w:color w:val="000000"/>
                              <w:szCs w:val="24"/>
                            </w:rPr>
                            <w:t>Atliekų tvarkymo įstatyme, Taisyklėse</w:t>
                          </w:r>
                          <w:r>
                            <w:rPr>
                              <w:color w:val="000000"/>
                              <w:szCs w:val="24"/>
                            </w:rPr>
                            <w:t xml:space="preserve"> ir savivaldybės </w:t>
                          </w:r>
                          <w:r>
                            <w:rPr>
                              <w:b/>
                              <w:bCs/>
                              <w:color w:val="000000"/>
                              <w:szCs w:val="24"/>
                            </w:rPr>
                            <w:t xml:space="preserve">atliekų tvarkymo taisyklėse </w:t>
                          </w:r>
                          <w:r>
                            <w:rPr>
                              <w:color w:val="000000"/>
                              <w:szCs w:val="24"/>
                            </w:rPr>
                            <w:t>nustatyta tvarka.“</w:t>
                          </w:r>
                        </w:p>
                      </w:sdtContent>
                    </w:sdt>
                  </w:sdtContent>
                </w:sdt>
              </w:sdtContent>
            </w:sdt>
            <w:sdt>
              <w:sdtPr>
                <w:alias w:val="2.22 pp."/>
                <w:tag w:val="part_111977ffdc0e49b38c416745a13406f4"/>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111977ffdc0e49b38c416745a13406f4"/>
                      <w:lock w:val="sdtLocked"/>
                      <w:richText/>
                    </w:sdtPr>
                    <w:sdtContent>
                      <w:r>
                        <w:rPr>
                          <w:color w:val="000000"/>
                          <w:szCs w:val="24"/>
                          <w:lang w:eastAsia="lt-LT"/>
                        </w:rPr>
                        <w:t>2.22</w:t>
                      </w:r>
                    </w:sdtContent>
                  </w:sdt>
                  <w:r>
                    <w:rPr>
                      <w:color w:val="000000"/>
                      <w:szCs w:val="24"/>
                      <w:lang w:eastAsia="lt-LT"/>
                    </w:rPr>
                    <w:t>.</w:t>
                    <w:tab/>
                    <w:t>Pakeičiu 28 punktą ir jį išdėstau taip:</w:t>
                  </w:r>
                </w:p>
                <w:sdt>
                  <w:sdtPr>
                    <w:alias w:val="citata"/>
                    <w:tag w:val="part_52629354dc014298bc1276c766b7a253"/>
                    <w:lock w:val="sdtLocked"/>
                    <w:richText/>
                  </w:sdtPr>
                  <w:sdtContent>
                    <w:sdt>
                      <w:sdtPr>
                        <w:alias w:val="28 p."/>
                        <w:tag w:val="part_e0e6bdbc26af4e5d82a08ae030b1964c"/>
                        <w:lock w:val="sdtLocked"/>
                        <w:richText/>
                      </w:sdtPr>
                      <w:sdtContent>
                        <w:p>
                          <w:pPr>
                            <w:spacing w:line="23" w:lineRule="atLeast"/>
                            <w:ind w:firstLine="567"/>
                            <w:jc w:val="both"/>
                            <w:rPr>
                              <w:szCs w:val="24"/>
                              <w:lang w:eastAsia="lt-LT"/>
                            </w:rPr>
                          </w:pPr>
                          <w:r>
                            <w:rPr>
                              <w:szCs w:val="24"/>
                            </w:rPr>
                            <w:t>„</w:t>
                          </w:r>
                          <w:sdt>
                            <w:sdtPr>
                              <w:alias w:val="Numeris"/>
                              <w:tag w:val="nr_e0e6bdbc26af4e5d82a08ae030b1964c"/>
                              <w:lock w:val="sdtLocked"/>
                              <w:richText/>
                            </w:sdtPr>
                            <w:sdtContent>
                              <w:r>
                                <w:rPr>
                                  <w:szCs w:val="24"/>
                                </w:rPr>
                                <w:t>28</w:t>
                              </w:r>
                            </w:sdtContent>
                          </w:sdt>
                          <w:r>
                            <w:rPr>
                              <w:szCs w:val="24"/>
                            </w:rPr>
                            <w:t xml:space="preserve">. Antrinės žaliavos </w:t>
                          </w:r>
                          <w:r>
                            <w:rPr>
                              <w:b/>
                              <w:bCs/>
                              <w:szCs w:val="24"/>
                            </w:rPr>
                            <w:t xml:space="preserve">ir pakuočių atliekos </w:t>
                          </w:r>
                          <w:r>
                            <w:rPr>
                              <w:szCs w:val="24"/>
                            </w:rPr>
                            <w:t>surenkamos į tam skirtus atliekų surinkimo konteinerius ar kitas tam skirtas priemones.“</w:t>
                          </w:r>
                        </w:p>
                      </w:sdtContent>
                    </w:sdt>
                  </w:sdtContent>
                </w:sdt>
              </w:sdtContent>
            </w:sdt>
            <w:sdt>
              <w:sdtPr>
                <w:alias w:val="2.23 pp."/>
                <w:tag w:val="part_be2305f0699a4c5f8e493ec57eee3a6f"/>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be2305f0699a4c5f8e493ec57eee3a6f"/>
                      <w:lock w:val="sdtLocked"/>
                      <w:richText/>
                    </w:sdtPr>
                    <w:sdtContent>
                      <w:r>
                        <w:rPr>
                          <w:color w:val="000000"/>
                          <w:szCs w:val="24"/>
                          <w:lang w:eastAsia="lt-LT"/>
                        </w:rPr>
                        <w:t>2.23</w:t>
                      </w:r>
                    </w:sdtContent>
                  </w:sdt>
                  <w:r>
                    <w:rPr>
                      <w:color w:val="000000"/>
                      <w:szCs w:val="24"/>
                      <w:lang w:eastAsia="lt-LT"/>
                    </w:rPr>
                    <w:t>.</w:t>
                    <w:tab/>
                    <w:t>Pakeičiu 29 punktą ir jį išdėstau taip:</w:t>
                  </w:r>
                </w:p>
                <w:sdt>
                  <w:sdtPr>
                    <w:alias w:val="citata"/>
                    <w:tag w:val="part_6e5cc7ff37254d69bf6c98dd65113eea"/>
                    <w:lock w:val="sdtLocked"/>
                    <w:richText/>
                  </w:sdtPr>
                  <w:sdtContent>
                    <w:sdt>
                      <w:sdtPr>
                        <w:alias w:val="29 p."/>
                        <w:tag w:val="part_826895493d2744e4bfc44b507ae763ff"/>
                        <w:lock w:val="sdtLocked"/>
                        <w:richText/>
                      </w:sdtPr>
                      <w:sdtContent>
                        <w:p>
                          <w:pPr>
                            <w:spacing w:line="23" w:lineRule="atLeast"/>
                            <w:ind w:firstLine="567"/>
                            <w:jc w:val="both"/>
                            <w:rPr>
                              <w:szCs w:val="24"/>
                            </w:rPr>
                          </w:pPr>
                          <w:r>
                            <w:rPr>
                              <w:szCs w:val="24"/>
                            </w:rPr>
                            <w:t>„</w:t>
                          </w:r>
                          <w:sdt>
                            <w:sdtPr>
                              <w:alias w:val="Numeris"/>
                              <w:tag w:val="nr_826895493d2744e4bfc44b507ae763ff"/>
                              <w:lock w:val="sdtLocked"/>
                              <w:richText/>
                            </w:sdtPr>
                            <w:sdtContent>
                              <w:r>
                                <w:rPr>
                                  <w:szCs w:val="24"/>
                                </w:rPr>
                                <w:t>29</w:t>
                              </w:r>
                            </w:sdtContent>
                          </w:sdt>
                          <w:r>
                            <w:rPr>
                              <w:szCs w:val="24"/>
                            </w:rPr>
                            <w:t xml:space="preserve">. </w:t>
                          </w:r>
                          <w:r>
                            <w:rPr>
                              <w:strike/>
                              <w:szCs w:val="24"/>
                            </w:rPr>
                            <w:t>Rekomenduojama antrinių</w:t>
                          </w:r>
                          <w:r>
                            <w:rPr>
                              <w:szCs w:val="24"/>
                            </w:rPr>
                            <w:t xml:space="preserve"> </w:t>
                          </w:r>
                          <w:r>
                            <w:rPr>
                              <w:b/>
                              <w:bCs/>
                              <w:szCs w:val="24"/>
                            </w:rPr>
                            <w:t xml:space="preserve">Antrinių </w:t>
                          </w:r>
                          <w:r>
                            <w:rPr>
                              <w:szCs w:val="24"/>
                            </w:rPr>
                            <w:t xml:space="preserve">žaliavų ir </w:t>
                          </w:r>
                          <w:r>
                            <w:rPr>
                              <w:strike/>
                              <w:szCs w:val="24"/>
                            </w:rPr>
                            <w:t>pakuotės</w:t>
                          </w:r>
                          <w:r>
                            <w:rPr>
                              <w:szCs w:val="24"/>
                            </w:rPr>
                            <w:t xml:space="preserve"> </w:t>
                          </w:r>
                          <w:r>
                            <w:rPr>
                              <w:b/>
                              <w:bCs/>
                              <w:szCs w:val="24"/>
                            </w:rPr>
                            <w:t xml:space="preserve">pakuočių </w:t>
                          </w:r>
                          <w:r>
                            <w:rPr>
                              <w:szCs w:val="24"/>
                            </w:rPr>
                            <w:t xml:space="preserve">atliekų surinkimui (pirminiam rūšiavimui) </w:t>
                          </w:r>
                          <w:r>
                            <w:rPr>
                              <w:strike/>
                              <w:szCs w:val="24"/>
                            </w:rPr>
                            <w:t>naudoti</w:t>
                          </w:r>
                          <w:r>
                            <w:rPr>
                              <w:szCs w:val="24"/>
                            </w:rPr>
                            <w:t xml:space="preserve"> </w:t>
                          </w:r>
                          <w:r>
                            <w:rPr>
                              <w:b/>
                              <w:bCs/>
                              <w:szCs w:val="24"/>
                            </w:rPr>
                            <w:t xml:space="preserve">naudojami </w:t>
                          </w:r>
                          <w:r>
                            <w:rPr>
                              <w:strike/>
                              <w:szCs w:val="24"/>
                            </w:rPr>
                            <w:t>trijų tipų</w:t>
                          </w:r>
                          <w:r>
                            <w:rPr>
                              <w:szCs w:val="24"/>
                            </w:rPr>
                            <w:t xml:space="preserve"> surinkimo </w:t>
                          </w:r>
                          <w:r>
                            <w:rPr>
                              <w:strike/>
                              <w:szCs w:val="24"/>
                            </w:rPr>
                            <w:t>konteinerius</w:t>
                          </w:r>
                          <w:r>
                            <w:rPr>
                              <w:szCs w:val="24"/>
                            </w:rPr>
                            <w:t xml:space="preserve"> </w:t>
                          </w:r>
                          <w:r>
                            <w:rPr>
                              <w:b/>
                              <w:bCs/>
                              <w:szCs w:val="24"/>
                            </w:rPr>
                            <w:t>konteineriai</w:t>
                          </w:r>
                          <w:r>
                            <w:rPr>
                              <w:szCs w:val="24"/>
                            </w:rPr>
                            <w:t xml:space="preserve">, </w:t>
                          </w:r>
                          <w:r>
                            <w:rPr>
                              <w:strike/>
                              <w:szCs w:val="24"/>
                            </w:rPr>
                            <w:t>skirtus</w:t>
                          </w:r>
                          <w:r>
                            <w:rPr>
                              <w:szCs w:val="24"/>
                            </w:rPr>
                            <w:t xml:space="preserve"> </w:t>
                          </w:r>
                          <w:r>
                            <w:rPr>
                              <w:b/>
                              <w:bCs/>
                              <w:szCs w:val="24"/>
                            </w:rPr>
                            <w:t>skirti</w:t>
                          </w:r>
                          <w:r>
                            <w:rPr>
                              <w:szCs w:val="24"/>
                            </w:rPr>
                            <w:t xml:space="preserve"> </w:t>
                          </w:r>
                          <w:r>
                            <w:rPr>
                              <w:strike/>
                              <w:szCs w:val="24"/>
                            </w:rPr>
                            <w:t xml:space="preserve">atitinkamai </w:t>
                          </w:r>
                          <w:r>
                            <w:rPr>
                              <w:szCs w:val="24"/>
                            </w:rPr>
                            <w:t xml:space="preserve">rūšiuoti popieriaus </w:t>
                          </w:r>
                          <w:r>
                            <w:rPr>
                              <w:b/>
                              <w:bCs/>
                              <w:szCs w:val="24"/>
                            </w:rPr>
                            <w:t xml:space="preserve">ir </w:t>
                          </w:r>
                          <w:r>
                            <w:rPr>
                              <w:strike/>
                              <w:szCs w:val="24"/>
                            </w:rPr>
                            <w:t>(</w:t>
                          </w:r>
                          <w:r>
                            <w:rPr>
                              <w:szCs w:val="24"/>
                            </w:rPr>
                            <w:t>kartono</w:t>
                          </w:r>
                          <w:r>
                            <w:rPr>
                              <w:strike/>
                              <w:szCs w:val="24"/>
                            </w:rPr>
                            <w:t>)</w:t>
                          </w:r>
                          <w:r>
                            <w:rPr>
                              <w:szCs w:val="24"/>
                            </w:rPr>
                            <w:t>, plastiko, stiklo, metalo</w:t>
                          </w:r>
                          <w:r>
                            <w:rPr>
                              <w:b/>
                              <w:bCs/>
                              <w:szCs w:val="24"/>
                            </w:rPr>
                            <w:t>,</w:t>
                          </w:r>
                          <w:r>
                            <w:rPr>
                              <w:szCs w:val="24"/>
                            </w:rPr>
                            <w:t xml:space="preserve"> </w:t>
                          </w:r>
                          <w:r>
                            <w:rPr>
                              <w:strike/>
                              <w:szCs w:val="24"/>
                            </w:rPr>
                            <w:t>ir</w:t>
                          </w:r>
                          <w:r>
                            <w:rPr>
                              <w:szCs w:val="24"/>
                            </w:rPr>
                            <w:t xml:space="preserve"> </w:t>
                          </w:r>
                          <w:r>
                            <w:rPr>
                              <w:b/>
                              <w:bCs/>
                              <w:szCs w:val="24"/>
                            </w:rPr>
                            <w:t xml:space="preserve">popierinių ir kartoninių, plastikinių, stiklinių, metalinių ir </w:t>
                          </w:r>
                          <w:r>
                            <w:rPr>
                              <w:strike/>
                              <w:szCs w:val="24"/>
                            </w:rPr>
                            <w:t>kombinuotos pakuotės</w:t>
                          </w:r>
                          <w:r>
                            <w:rPr>
                              <w:szCs w:val="24"/>
                            </w:rPr>
                            <w:t xml:space="preserve"> </w:t>
                          </w:r>
                          <w:r>
                            <w:rPr>
                              <w:b/>
                              <w:bCs/>
                              <w:szCs w:val="24"/>
                            </w:rPr>
                            <w:t xml:space="preserve">kombinuotų pakuočių </w:t>
                          </w:r>
                          <w:r>
                            <w:rPr>
                              <w:szCs w:val="24"/>
                            </w:rPr>
                            <w:t xml:space="preserve">atliekoms. </w:t>
                          </w:r>
                          <w:r>
                            <w:rPr>
                              <w:b/>
                              <w:bCs/>
                              <w:szCs w:val="24"/>
                            </w:rPr>
                            <w:t>Reikalavimai antrinių žaliavų ir pakuočių atliekų surinkimui skirtiems konteineriams nustatyti Pakuočių atliekų, susidarančių komunalinių atliekų sraute, rūšiuojamojo surinkimo ir vežimo paslaugos teikimo būtinuosiuose reikalavimuose ir pakuočių atliekų tvarkymo organizavimo ir finansavimo sutarties būtinosiose sąlygose, patvirtintose Lietuvos Respublikos aplinkos ministro 2022 m. balandžio 29 d. įsakymu Nr. D1-123 „Dėl Pakuočių atliekų, susidarančių komunalinių atliekų sraute, rūšiuojamojo surinkimo ir vežimo paslaugos teikimo būtinųjų reikalavimų ir pakuočių atliekų tvarkymo organizavimo ir finansavimo sutarties būtinųjų sąlygų patvirtinimo“ (toliau – Būtinieji reikalavimai).</w:t>
                          </w:r>
                          <w:r>
                            <w:rPr>
                              <w:szCs w:val="24"/>
                            </w:rPr>
                            <w:t>“</w:t>
                          </w:r>
                        </w:p>
                      </w:sdtContent>
                    </w:sdt>
                  </w:sdtContent>
                </w:sdt>
              </w:sdtContent>
            </w:sdt>
            <w:sdt>
              <w:sdtPr>
                <w:alias w:val="2.24 pp."/>
                <w:tag w:val="part_25eaff0deee44be388af6fcba1376339"/>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25eaff0deee44be388af6fcba1376339"/>
                      <w:lock w:val="sdtLocked"/>
                      <w:richText/>
                    </w:sdtPr>
                    <w:sdtContent>
                      <w:r>
                        <w:rPr>
                          <w:color w:val="000000"/>
                          <w:szCs w:val="24"/>
                          <w:lang w:eastAsia="lt-LT"/>
                        </w:rPr>
                        <w:t>2.24</w:t>
                      </w:r>
                    </w:sdtContent>
                  </w:sdt>
                  <w:r>
                    <w:rPr>
                      <w:color w:val="000000"/>
                      <w:szCs w:val="24"/>
                      <w:lang w:eastAsia="lt-LT"/>
                    </w:rPr>
                    <w:t>.</w:t>
                    <w:tab/>
                    <w:t>Pakeičiu 30 punktą ir jį išdėstau taip:</w:t>
                  </w:r>
                </w:p>
                <w:sdt>
                  <w:sdtPr>
                    <w:alias w:val="citata"/>
                    <w:tag w:val="part_5b0ec68b461d4383a260c5450a9bc515"/>
                    <w:lock w:val="sdtLocked"/>
                    <w:richText/>
                  </w:sdtPr>
                  <w:sdtContent>
                    <w:sdt>
                      <w:sdtPr>
                        <w:alias w:val="30 p."/>
                        <w:tag w:val="part_e63685131d184ae5a83a1c310acbb00b"/>
                        <w:lock w:val="sdtLocked"/>
                        <w:richText/>
                      </w:sdtPr>
                      <w:sdtContent>
                        <w:p>
                          <w:pPr>
                            <w:spacing w:line="23" w:lineRule="atLeast"/>
                            <w:ind w:firstLine="567"/>
                            <w:jc w:val="both"/>
                            <w:rPr>
                              <w:color w:val="000000"/>
                              <w:szCs w:val="24"/>
                            </w:rPr>
                          </w:pPr>
                          <w:r>
                            <w:rPr>
                              <w:color w:val="000000"/>
                              <w:szCs w:val="24"/>
                            </w:rPr>
                            <w:t>„</w:t>
                          </w:r>
                          <w:sdt>
                            <w:sdtPr>
                              <w:alias w:val="Numeris"/>
                              <w:tag w:val="nr_e63685131d184ae5a83a1c310acbb00b"/>
                              <w:lock w:val="sdtLocked"/>
                              <w:richText/>
                            </w:sdtPr>
                            <w:sdtContent>
                              <w:r>
                                <w:rPr>
                                  <w:color w:val="000000"/>
                                  <w:szCs w:val="24"/>
                                </w:rPr>
                                <w:t>30</w:t>
                              </w:r>
                            </w:sdtContent>
                          </w:sdt>
                          <w:r>
                            <w:rPr>
                              <w:color w:val="000000"/>
                              <w:szCs w:val="24"/>
                            </w:rPr>
                            <w:t>. Surenkamos ir vežamos skirtingų rūšių, atskirose atliekų surinkimo priemonėse surinktos antrinės žaliavos</w:t>
                          </w:r>
                          <w:r>
                            <w:rPr>
                              <w:b/>
                              <w:bCs/>
                              <w:szCs w:val="24"/>
                            </w:rPr>
                            <w:t>, įskaitant pakuočių atliekas,</w:t>
                          </w:r>
                          <w:r>
                            <w:rPr>
                              <w:color w:val="000000"/>
                              <w:szCs w:val="24"/>
                            </w:rPr>
                            <w:t xml:space="preserve"> negali būti sumaišomos tarpusavyje ir (ar) su mišriomis komunalinėmis atliekomis.“</w:t>
                          </w:r>
                        </w:p>
                      </w:sdtContent>
                    </w:sdt>
                  </w:sdtContent>
                </w:sdt>
              </w:sdtContent>
            </w:sdt>
            <w:sdt>
              <w:sdtPr>
                <w:alias w:val="2.25 pp."/>
                <w:tag w:val="part_73b311f098584d30adc2e102267a3656"/>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73b311f098584d30adc2e102267a3656"/>
                      <w:lock w:val="sdtLocked"/>
                      <w:richText/>
                    </w:sdtPr>
                    <w:sdtContent>
                      <w:r>
                        <w:rPr>
                          <w:color w:val="000000"/>
                          <w:szCs w:val="24"/>
                          <w:lang w:eastAsia="lt-LT"/>
                        </w:rPr>
                        <w:t>2.25</w:t>
                      </w:r>
                    </w:sdtContent>
                  </w:sdt>
                  <w:r>
                    <w:rPr>
                      <w:color w:val="000000"/>
                      <w:szCs w:val="24"/>
                      <w:lang w:eastAsia="lt-LT"/>
                    </w:rPr>
                    <w:t>.</w:t>
                    <w:tab/>
                    <w:t>Pakeičiu 31 punktą ir jį išdėstau taip:</w:t>
                  </w:r>
                </w:p>
                <w:sdt>
                  <w:sdtPr>
                    <w:alias w:val="citata"/>
                    <w:tag w:val="part_cd6fee61fad8404195539bddd8af010a"/>
                    <w:lock w:val="sdtLocked"/>
                    <w:richText/>
                  </w:sdtPr>
                  <w:sdtContent>
                    <w:sdt>
                      <w:sdtPr>
                        <w:alias w:val="31 p."/>
                        <w:tag w:val="part_4261d32b2ebc4c969b511300eaa8f7d0"/>
                        <w:lock w:val="sdtLocked"/>
                        <w:richText/>
                      </w:sdtPr>
                      <w:sdtContent>
                        <w:p>
                          <w:pPr>
                            <w:spacing w:line="23" w:lineRule="atLeast"/>
                            <w:ind w:firstLine="567"/>
                            <w:jc w:val="both"/>
                            <w:rPr>
                              <w:szCs w:val="24"/>
                              <w:lang w:eastAsia="lt-LT"/>
                            </w:rPr>
                          </w:pPr>
                          <w:r>
                            <w:rPr>
                              <w:szCs w:val="24"/>
                            </w:rPr>
                            <w:t>„</w:t>
                          </w:r>
                          <w:sdt>
                            <w:sdtPr>
                              <w:alias w:val="Numeris"/>
                              <w:tag w:val="nr_4261d32b2ebc4c969b511300eaa8f7d0"/>
                              <w:lock w:val="sdtLocked"/>
                              <w:richText/>
                            </w:sdtPr>
                            <w:sdtContent>
                              <w:r>
                                <w:rPr>
                                  <w:szCs w:val="24"/>
                                </w:rPr>
                                <w:t>31</w:t>
                              </w:r>
                            </w:sdtContent>
                          </w:sdt>
                          <w:r>
                            <w:rPr>
                              <w:szCs w:val="24"/>
                            </w:rPr>
                            <w:t xml:space="preserve">. </w:t>
                          </w:r>
                          <w:r>
                            <w:rPr>
                              <w:strike/>
                              <w:szCs w:val="24"/>
                            </w:rPr>
                            <w:t>Antrinių žaliavų surinkimo iš atitinkamų atliekų surinkimo priemonių dažnumas nustatomas Sutartyje, jei ji sudaroma, ir turi atitikti vietos poreikius. Jei nėra Sutarties, antrinių žaliavų surinkimo iš atitinkamų atliekų surinkimo priemonių dažnumą nustato savivaldybė</w:t>
                          </w:r>
                          <w:r>
                            <w:rPr>
                              <w:szCs w:val="24"/>
                            </w:rPr>
                            <w:t xml:space="preserve"> </w:t>
                          </w:r>
                          <w:r>
                            <w:rPr>
                              <w:b/>
                              <w:bCs/>
                              <w:szCs w:val="24"/>
                            </w:rPr>
                            <w:t>Antrinės žaliavos ir pakuočių atliekos iš šioms atliekoms skirtų priemonių surenkamos laikantis Būtinuosiuose reikalavimuose nustatytų rūšiavimo konteinerių ištuštinimo dažnio reikalavimų</w:t>
                          </w:r>
                          <w:r>
                            <w:rPr>
                              <w:szCs w:val="24"/>
                            </w:rPr>
                            <w:t>.“</w:t>
                          </w:r>
                        </w:p>
                      </w:sdtContent>
                    </w:sdt>
                  </w:sdtContent>
                </w:sdt>
              </w:sdtContent>
            </w:sdt>
            <w:sdt>
              <w:sdtPr>
                <w:alias w:val="2.26 pp."/>
                <w:tag w:val="part_0eaae6361362456a9a89da6f3093cba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0eaae6361362456a9a89da6f3093cba1"/>
                      <w:lock w:val="sdtLocked"/>
                      <w:richText/>
                    </w:sdtPr>
                    <w:sdtContent>
                      <w:r>
                        <w:rPr>
                          <w:color w:val="000000"/>
                          <w:szCs w:val="24"/>
                          <w:lang w:eastAsia="lt-LT"/>
                        </w:rPr>
                        <w:t>2.26</w:t>
                      </w:r>
                    </w:sdtContent>
                  </w:sdt>
                  <w:r>
                    <w:rPr>
                      <w:color w:val="000000"/>
                      <w:szCs w:val="24"/>
                      <w:lang w:eastAsia="lt-LT"/>
                    </w:rPr>
                    <w:t>.</w:t>
                    <w:tab/>
                    <w:t>Pakeičiu 32 punktą ir jį išdėstau taip:</w:t>
                  </w:r>
                </w:p>
                <w:sdt>
                  <w:sdtPr>
                    <w:alias w:val="citata"/>
                    <w:tag w:val="part_6d5f415b34994a9eaf99a8eda60a6f8d"/>
                    <w:lock w:val="sdtLocked"/>
                    <w:richText/>
                  </w:sdtPr>
                  <w:sdtContent>
                    <w:sdt>
                      <w:sdtPr>
                        <w:alias w:val="32 p."/>
                        <w:tag w:val="part_085a61d2395b42c880dcb17989265b41"/>
                        <w:lock w:val="sdtLocked"/>
                        <w:richText/>
                      </w:sdtPr>
                      <w:sdtContent>
                        <w:p>
                          <w:pPr>
                            <w:spacing w:line="23" w:lineRule="atLeast"/>
                            <w:ind w:firstLine="567"/>
                            <w:jc w:val="both"/>
                            <w:rPr>
                              <w:szCs w:val="24"/>
                              <w:lang w:eastAsia="lt-LT"/>
                            </w:rPr>
                          </w:pPr>
                          <w:r>
                            <w:rPr>
                              <w:szCs w:val="24"/>
                            </w:rPr>
                            <w:t>„</w:t>
                          </w:r>
                          <w:sdt>
                            <w:sdtPr>
                              <w:alias w:val="Numeris"/>
                              <w:tag w:val="nr_085a61d2395b42c880dcb17989265b41"/>
                              <w:lock w:val="sdtLocked"/>
                              <w:richText/>
                            </w:sdtPr>
                            <w:sdtContent>
                              <w:r>
                                <w:rPr>
                                  <w:szCs w:val="24"/>
                                </w:rPr>
                                <w:t>32</w:t>
                              </w:r>
                            </w:sdtContent>
                          </w:sdt>
                          <w:r>
                            <w:rPr>
                              <w:szCs w:val="24"/>
                            </w:rPr>
                            <w:t xml:space="preserve">. Antrinių žaliavų </w:t>
                          </w:r>
                          <w:r>
                            <w:rPr>
                              <w:b/>
                              <w:bCs/>
                              <w:szCs w:val="24"/>
                            </w:rPr>
                            <w:t xml:space="preserve">ir pakuočių atliekų </w:t>
                          </w:r>
                          <w:r>
                            <w:rPr>
                              <w:strike/>
                              <w:szCs w:val="24"/>
                            </w:rPr>
                            <w:t>surinkimo</w:t>
                          </w:r>
                          <w:r>
                            <w:rPr>
                              <w:szCs w:val="24"/>
                            </w:rPr>
                            <w:t xml:space="preserve"> </w:t>
                          </w:r>
                          <w:r>
                            <w:rPr>
                              <w:b/>
                              <w:bCs/>
                              <w:szCs w:val="24"/>
                            </w:rPr>
                            <w:t xml:space="preserve">surinkimui skirti </w:t>
                          </w:r>
                          <w:r>
                            <w:rPr>
                              <w:szCs w:val="24"/>
                            </w:rPr>
                            <w:t xml:space="preserve">konteineriai </w:t>
                          </w:r>
                          <w:r>
                            <w:rPr>
                              <w:strike/>
                              <w:szCs w:val="24"/>
                            </w:rPr>
                            <w:t>statomi</w:t>
                          </w:r>
                          <w:r>
                            <w:rPr>
                              <w:szCs w:val="24"/>
                            </w:rPr>
                            <w:t xml:space="preserve"> </w:t>
                          </w:r>
                          <w:r>
                            <w:rPr>
                              <w:b/>
                              <w:bCs/>
                              <w:szCs w:val="24"/>
                            </w:rPr>
                            <w:t xml:space="preserve">įrengiami ir atnaujinami </w:t>
                          </w:r>
                          <w:r>
                            <w:rPr>
                              <w:szCs w:val="24"/>
                            </w:rPr>
                            <w:t xml:space="preserve">vadovaujantis </w:t>
                          </w:r>
                          <w:r>
                            <w:rPr>
                              <w:strike/>
                              <w:szCs w:val="24"/>
                            </w:rPr>
                            <w:t>Plane</w:t>
                          </w:r>
                          <w:r>
                            <w:rPr>
                              <w:szCs w:val="24"/>
                            </w:rPr>
                            <w:t xml:space="preserve"> </w:t>
                          </w:r>
                          <w:r>
                            <w:rPr>
                              <w:b/>
                              <w:bCs/>
                              <w:szCs w:val="24"/>
                            </w:rPr>
                            <w:t xml:space="preserve">Būtinuosiuose reikalavimuose </w:t>
                          </w:r>
                          <w:r>
                            <w:rPr>
                              <w:szCs w:val="24"/>
                            </w:rPr>
                            <w:t xml:space="preserve">nustatytais reikalavimais </w:t>
                          </w:r>
                          <w:r>
                            <w:rPr>
                              <w:b/>
                              <w:bCs/>
                              <w:color w:val="000000"/>
                              <w:szCs w:val="24"/>
                            </w:rPr>
                            <w:t>pakuočių atliekų ir antrinių žaliavų rūšiuojamojo surinkimo sistemos infrastruktūrai įrengti ir atnaujinti</w:t>
                          </w:r>
                          <w:r>
                            <w:rPr>
                              <w:szCs w:val="24"/>
                            </w:rPr>
                            <w:t>.“</w:t>
                          </w:r>
                        </w:p>
                      </w:sdtContent>
                    </w:sdt>
                  </w:sdtContent>
                </w:sdt>
              </w:sdtContent>
            </w:sdt>
            <w:sdt>
              <w:sdtPr>
                <w:alias w:val="2.27 pp."/>
                <w:tag w:val="part_466218e25eb4433cb24a6fee1187757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466218e25eb4433cb24a6fee11877570"/>
                      <w:lock w:val="sdtLocked"/>
                      <w:richText/>
                    </w:sdtPr>
                    <w:sdtContent>
                      <w:r>
                        <w:rPr>
                          <w:color w:val="000000"/>
                          <w:szCs w:val="24"/>
                          <w:lang w:eastAsia="lt-LT"/>
                        </w:rPr>
                        <w:t>2.27</w:t>
                      </w:r>
                    </w:sdtContent>
                  </w:sdt>
                  <w:r>
                    <w:rPr>
                      <w:color w:val="000000"/>
                      <w:szCs w:val="24"/>
                      <w:lang w:eastAsia="lt-LT"/>
                    </w:rPr>
                    <w:t>.</w:t>
                    <w:tab/>
                    <w:t>Pakeičiu 33 punktą ir jį išdėstau taip:</w:t>
                  </w:r>
                </w:p>
                <w:sdt>
                  <w:sdtPr>
                    <w:alias w:val="citata"/>
                    <w:tag w:val="part_5096361e229a4486b7013f98691b4fa1"/>
                    <w:lock w:val="sdtLocked"/>
                    <w:richText/>
                  </w:sdtPr>
                  <w:sdtContent>
                    <w:sdt>
                      <w:sdtPr>
                        <w:alias w:val="33 p."/>
                        <w:tag w:val="part_90876fcb03314188ac52e342b35cf054"/>
                        <w:lock w:val="sdtLocked"/>
                        <w:richText/>
                      </w:sdtPr>
                      <w:sdtContent>
                        <w:p>
                          <w:pPr>
                            <w:spacing w:line="23" w:lineRule="atLeast"/>
                            <w:ind w:firstLine="567"/>
                            <w:jc w:val="both"/>
                            <w:rPr>
                              <w:szCs w:val="24"/>
                              <w:lang w:eastAsia="lt-LT"/>
                            </w:rPr>
                          </w:pPr>
                          <w:r>
                            <w:rPr>
                              <w:szCs w:val="24"/>
                            </w:rPr>
                            <w:t>„</w:t>
                          </w:r>
                          <w:sdt>
                            <w:sdtPr>
                              <w:alias w:val="Numeris"/>
                              <w:tag w:val="nr_90876fcb03314188ac52e342b35cf054"/>
                              <w:lock w:val="sdtLocked"/>
                              <w:richText/>
                            </w:sdtPr>
                            <w:sdtContent>
                              <w:r>
                                <w:rPr>
                                  <w:szCs w:val="24"/>
                                </w:rPr>
                                <w:t>33</w:t>
                              </w:r>
                            </w:sdtContent>
                          </w:sdt>
                          <w:r>
                            <w:rPr>
                              <w:szCs w:val="24"/>
                            </w:rPr>
                            <w:t xml:space="preserve">. </w:t>
                          </w:r>
                          <w:r>
                            <w:rPr>
                              <w:strike/>
                              <w:szCs w:val="24"/>
                            </w:rPr>
                            <w:t>Antrinių žaliavų surinkimo priemonių priežiūra ir remontu turi rūpintis Atliekų tvarkytojas. Netinkamą naudoti ir (ar) sugadintą surinkimo priemonę Atliekų tvarkytojas turi pakeisti ar suremontuoti ne vėliau kaip per 5 darbo dienas nuo informacijos apie surinkimo priemonės netinkamumą naudoti gavimo ar sužinojimo dienos</w:t>
                          </w:r>
                          <w:r>
                            <w:rPr>
                              <w:szCs w:val="24"/>
                            </w:rPr>
                            <w:t xml:space="preserve"> </w:t>
                          </w:r>
                          <w:r>
                            <w:rPr>
                              <w:b/>
                              <w:bCs/>
                              <w:szCs w:val="24"/>
                            </w:rPr>
                            <w:t xml:space="preserve">Antrinių žaliavų ir pakuočių atliekų surinkimui skirtų konteinerių priežiūra vykdoma vadovaujantis Būtinuosiuose reikalavimuose nustatytais reikalavimais </w:t>
                          </w:r>
                          <w:r>
                            <w:rPr>
                              <w:b/>
                              <w:bCs/>
                              <w:color w:val="000000"/>
                              <w:szCs w:val="24"/>
                            </w:rPr>
                            <w:t>pakuočių atliekų ir antrinių žaliavų rūšiuojamojo surinkimo sistemos infrastruktūrai prižiūrėti</w:t>
                          </w:r>
                          <w:r>
                            <w:rPr>
                              <w:szCs w:val="24"/>
                            </w:rPr>
                            <w:t>.“</w:t>
                          </w:r>
                        </w:p>
                      </w:sdtContent>
                    </w:sdt>
                  </w:sdtContent>
                </w:sdt>
              </w:sdtContent>
            </w:sdt>
            <w:sdt>
              <w:sdtPr>
                <w:alias w:val="2.28 pp."/>
                <w:tag w:val="part_32ae652b015d41deabf4426536a9477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32ae652b015d41deabf4426536a94770"/>
                      <w:lock w:val="sdtLocked"/>
                      <w:richText/>
                    </w:sdtPr>
                    <w:sdtContent>
                      <w:r>
                        <w:rPr>
                          <w:szCs w:val="24"/>
                          <w:lang w:eastAsia="lt-LT"/>
                        </w:rPr>
                        <w:t>2.28</w:t>
                      </w:r>
                    </w:sdtContent>
                  </w:sdt>
                  <w:r>
                    <w:rPr>
                      <w:szCs w:val="24"/>
                      <w:lang w:eastAsia="lt-LT"/>
                    </w:rPr>
                    <w:t>.</w:t>
                    <w:tab/>
                    <w:t>Pakeičiu VI skyriaus pavadinimą ir jį išdėstau taip:</w:t>
                  </w:r>
                </w:p>
                <w:sdt>
                  <w:sdtPr>
                    <w:alias w:val="citata"/>
                    <w:tag w:val="part_9a8845eab1524b9aa80134db6201499b"/>
                    <w:lock w:val="sdtLocked"/>
                    <w:richText/>
                  </w:sdtPr>
                  <w:sdtContent>
                    <w:sdt>
                      <w:sdtPr>
                        <w:alias w:val="skyrius"/>
                        <w:tag w:val="part_0ae676e606164c7698f4992da75b6e16"/>
                        <w:lock w:val="sdtLocked"/>
                        <w:richText/>
                      </w:sdtPr>
                      <w:sdtContent>
                        <w:p>
                          <w:pPr>
                            <w:spacing w:line="23" w:lineRule="atLeast"/>
                            <w:jc w:val="center"/>
                            <w:rPr>
                              <w:caps/>
                              <w:color w:val="000000"/>
                              <w:szCs w:val="24"/>
                            </w:rPr>
                          </w:pPr>
                          <w:r>
                            <w:rPr>
                              <w:color w:val="000000"/>
                              <w:szCs w:val="24"/>
                            </w:rPr>
                            <w:t>„</w:t>
                          </w:r>
                          <w:sdt>
                            <w:sdtPr>
                              <w:alias w:val="Numeris"/>
                              <w:tag w:val="nr_0ae676e606164c7698f4992da75b6e16"/>
                              <w:lock w:val="sdtLocked"/>
                              <w:richText/>
                            </w:sdtPr>
                            <w:sdtContent>
                              <w:r>
                                <w:rPr>
                                  <w:caps/>
                                  <w:color w:val="000000"/>
                                  <w:szCs w:val="24"/>
                                </w:rPr>
                                <w:t>VI</w:t>
                              </w:r>
                            </w:sdtContent>
                          </w:sdt>
                          <w:r>
                            <w:rPr>
                              <w:caps/>
                              <w:color w:val="000000"/>
                              <w:szCs w:val="24"/>
                            </w:rPr>
                            <w:t xml:space="preserve"> SKYRIUS</w:t>
                          </w:r>
                        </w:p>
                        <w:p>
                          <w:pPr>
                            <w:spacing w:line="23" w:lineRule="atLeast"/>
                            <w:jc w:val="center"/>
                            <w:rPr>
                              <w:szCs w:val="24"/>
                            </w:rPr>
                          </w:pPr>
                          <w:sdt>
                            <w:sdtPr>
                              <w:alias w:val="Pavadinimas"/>
                              <w:tag w:val="title_0ae676e606164c7698f4992da75b6e16"/>
                              <w:lock w:val="sdtLocked"/>
                              <w:richText/>
                            </w:sdtPr>
                            <w:sdtContent>
                              <w:r>
                                <w:rPr>
                                  <w:caps/>
                                  <w:color w:val="000000"/>
                                  <w:szCs w:val="24"/>
                                </w:rPr>
                                <w:t xml:space="preserve">SPECIALIEJI KOKYBĖS REIKALAVIMAI </w:t>
                              </w:r>
                              <w:r>
                                <w:rPr>
                                  <w:caps/>
                                  <w:strike/>
                                  <w:color w:val="000000"/>
                                  <w:szCs w:val="24"/>
                                </w:rPr>
                                <w:t>BUITYJE SUSIDARANČIŲ</w:t>
                              </w:r>
                              <w:r>
                                <w:rPr>
                                  <w:caps/>
                                  <w:color w:val="000000"/>
                                  <w:szCs w:val="24"/>
                                </w:rPr>
                                <w:t xml:space="preserve"> DIDELIŲ GABARITŲ </w:t>
                              </w:r>
                              <w:r>
                                <w:rPr>
                                  <w:caps/>
                                  <w:strike/>
                                  <w:color w:val="000000"/>
                                  <w:szCs w:val="24"/>
                                </w:rPr>
                                <w:t>KOMUNALINIŲ</w:t>
                              </w:r>
                              <w:r>
                                <w:rPr>
                                  <w:caps/>
                                  <w:color w:val="000000"/>
                                  <w:szCs w:val="24"/>
                                </w:rPr>
                                <w:t xml:space="preserve"> ATLIEKŲ</w:t>
                              </w:r>
                              <w:r>
                                <w:rPr>
                                  <w:caps/>
                                  <w:strike/>
                                  <w:color w:val="000000"/>
                                  <w:szCs w:val="24"/>
                                </w:rPr>
                                <w:t>, ĮSKAITANT PAVOJINGAS ATLIEKAS,</w:t>
                              </w:r>
                              <w:r>
                                <w:rPr>
                                  <w:caps/>
                                  <w:color w:val="000000"/>
                                  <w:szCs w:val="24"/>
                                </w:rPr>
                                <w:t xml:space="preserve"> SURINKIMUI IR VEŽIMUI</w:t>
                              </w:r>
                              <w:r>
                                <w:rPr>
                                  <w:szCs w:val="24"/>
                                </w:rPr>
                                <w:t>“</w:t>
                              </w:r>
                            </w:sdtContent>
                          </w:sdt>
                        </w:p>
                      </w:sdtContent>
                    </w:sdt>
                  </w:sdtContent>
                </w:sdt>
              </w:sdtContent>
            </w:sdt>
            <w:sdt>
              <w:sdtPr>
                <w:alias w:val="2.29 pp."/>
                <w:tag w:val="part_97c54996aab54296949ac7829ec99136"/>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97c54996aab54296949ac7829ec99136"/>
                      <w:lock w:val="sdtLocked"/>
                      <w:richText/>
                    </w:sdtPr>
                    <w:sdtContent>
                      <w:r>
                        <w:rPr>
                          <w:color w:val="000000"/>
                          <w:szCs w:val="24"/>
                          <w:lang w:eastAsia="lt-LT"/>
                        </w:rPr>
                        <w:t>2.29</w:t>
                      </w:r>
                    </w:sdtContent>
                  </w:sdt>
                  <w:r>
                    <w:rPr>
                      <w:color w:val="000000"/>
                      <w:szCs w:val="24"/>
                      <w:lang w:eastAsia="lt-LT"/>
                    </w:rPr>
                    <w:t>.</w:t>
                    <w:tab/>
                    <w:t>Pakeičiu 34 punktą ir jį išdėstau taip:</w:t>
                  </w:r>
                </w:p>
                <w:sdt>
                  <w:sdtPr>
                    <w:alias w:val="citata"/>
                    <w:tag w:val="part_01555113c8ce4fb7b022c5af6a80b996"/>
                    <w:lock w:val="sdtLocked"/>
                    <w:richText/>
                  </w:sdtPr>
                  <w:sdtContent>
                    <w:sdt>
                      <w:sdtPr>
                        <w:alias w:val="34 p."/>
                        <w:tag w:val="part_3beaa1866e924013904bcd5533adf3a1"/>
                        <w:lock w:val="sdtLocked"/>
                        <w:richText/>
                      </w:sdtPr>
                      <w:sdtContent>
                        <w:p>
                          <w:pPr>
                            <w:spacing w:line="23" w:lineRule="atLeast"/>
                            <w:ind w:firstLine="567"/>
                            <w:jc w:val="both"/>
                            <w:rPr>
                              <w:szCs w:val="24"/>
                              <w:lang w:eastAsia="lt-LT"/>
                            </w:rPr>
                          </w:pPr>
                          <w:r>
                            <w:rPr>
                              <w:color w:val="000000"/>
                              <w:szCs w:val="24"/>
                            </w:rPr>
                            <w:t>„</w:t>
                          </w:r>
                          <w:sdt>
                            <w:sdtPr>
                              <w:alias w:val="Numeris"/>
                              <w:tag w:val="nr_3beaa1866e924013904bcd5533adf3a1"/>
                              <w:lock w:val="sdtLocked"/>
                              <w:richText/>
                            </w:sdtPr>
                            <w:sdtContent>
                              <w:r>
                                <w:rPr>
                                  <w:color w:val="000000"/>
                                  <w:szCs w:val="24"/>
                                </w:rPr>
                                <w:t>34</w:t>
                              </w:r>
                            </w:sdtContent>
                          </w:sdt>
                          <w:r>
                            <w:rPr>
                              <w:color w:val="000000"/>
                              <w:szCs w:val="24"/>
                            </w:rPr>
                            <w:t xml:space="preserve">. Atliekų tvarkytojas turi užtikrinti </w:t>
                          </w:r>
                          <w:r>
                            <w:rPr>
                              <w:b/>
                              <w:bCs/>
                              <w:color w:val="000000"/>
                              <w:szCs w:val="24"/>
                            </w:rPr>
                            <w:t>komunalinių</w:t>
                          </w:r>
                          <w:r>
                            <w:rPr>
                              <w:color w:val="000000"/>
                              <w:szCs w:val="24"/>
                            </w:rPr>
                            <w:t xml:space="preserve"> atliekų turėtojams tinkamą </w:t>
                          </w:r>
                          <w:r>
                            <w:rPr>
                              <w:strike/>
                              <w:color w:val="000000"/>
                              <w:szCs w:val="24"/>
                            </w:rPr>
                            <w:t>buityje susidarančių</w:t>
                          </w:r>
                          <w:r>
                            <w:rPr>
                              <w:color w:val="000000"/>
                              <w:szCs w:val="24"/>
                            </w:rPr>
                            <w:t xml:space="preserve"> didelių gabaritų </w:t>
                          </w:r>
                          <w:r>
                            <w:rPr>
                              <w:strike/>
                              <w:color w:val="000000"/>
                              <w:szCs w:val="24"/>
                            </w:rPr>
                            <w:t>komunalinių</w:t>
                          </w:r>
                          <w:r>
                            <w:rPr>
                              <w:color w:val="000000"/>
                              <w:szCs w:val="24"/>
                            </w:rPr>
                            <w:t xml:space="preserve"> atliekų</w:t>
                          </w:r>
                          <w:r>
                            <w:rPr>
                              <w:strike/>
                              <w:color w:val="000000"/>
                              <w:szCs w:val="24"/>
                            </w:rPr>
                            <w:t>, įskaitant pavojingų atliekų,</w:t>
                          </w:r>
                          <w:r>
                            <w:rPr>
                              <w:color w:val="000000"/>
                              <w:szCs w:val="24"/>
                            </w:rPr>
                            <w:t xml:space="preserve"> surinkimą ir vežimą.“</w:t>
                          </w:r>
                        </w:p>
                      </w:sdtContent>
                    </w:sdt>
                  </w:sdtContent>
                </w:sdt>
              </w:sdtContent>
            </w:sdt>
            <w:sdt>
              <w:sdtPr>
                <w:alias w:val="2.30 pp."/>
                <w:tag w:val="part_e1b3e9195cbe4969aba8f7b80b68c38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e1b3e9195cbe4969aba8f7b80b68c380"/>
                      <w:lock w:val="sdtLocked"/>
                      <w:richText/>
                    </w:sdtPr>
                    <w:sdtContent>
                      <w:r>
                        <w:rPr>
                          <w:color w:val="000000"/>
                          <w:szCs w:val="24"/>
                          <w:lang w:eastAsia="lt-LT"/>
                        </w:rPr>
                        <w:t>2.30</w:t>
                      </w:r>
                    </w:sdtContent>
                  </w:sdt>
                  <w:r>
                    <w:rPr>
                      <w:color w:val="000000"/>
                      <w:szCs w:val="24"/>
                      <w:lang w:eastAsia="lt-LT"/>
                    </w:rPr>
                    <w:t>.</w:t>
                    <w:tab/>
                    <w:t>Pakeičiu 35 punktą ir jį išdėstau taip:</w:t>
                  </w:r>
                </w:p>
                <w:sdt>
                  <w:sdtPr>
                    <w:alias w:val="citata"/>
                    <w:tag w:val="part_08bc824277384f958e2ccfe885d2781d"/>
                    <w:lock w:val="sdtLocked"/>
                    <w:richText/>
                  </w:sdtPr>
                  <w:sdtContent>
                    <w:sdt>
                      <w:sdtPr>
                        <w:alias w:val="35 p."/>
                        <w:tag w:val="part_379d37f56f054d71af4d32652bd90ba6"/>
                        <w:lock w:val="sdtLocked"/>
                        <w:richText/>
                      </w:sdtPr>
                      <w:sdtContent>
                        <w:p>
                          <w:pPr>
                            <w:spacing w:line="23" w:lineRule="atLeast"/>
                            <w:ind w:firstLine="567"/>
                            <w:jc w:val="both"/>
                            <w:rPr>
                              <w:szCs w:val="24"/>
                              <w:lang w:eastAsia="lt-LT"/>
                            </w:rPr>
                          </w:pPr>
                          <w:r>
                            <w:rPr>
                              <w:color w:val="000000"/>
                              <w:szCs w:val="24"/>
                            </w:rPr>
                            <w:t>„</w:t>
                          </w:r>
                          <w:sdt>
                            <w:sdtPr>
                              <w:alias w:val="Numeris"/>
                              <w:tag w:val="nr_379d37f56f054d71af4d32652bd90ba6"/>
                              <w:lock w:val="sdtLocked"/>
                              <w:richText/>
                            </w:sdtPr>
                            <w:sdtContent>
                              <w:r>
                                <w:rPr>
                                  <w:color w:val="000000"/>
                                  <w:szCs w:val="24"/>
                                </w:rPr>
                                <w:t>35</w:t>
                              </w:r>
                            </w:sdtContent>
                          </w:sdt>
                          <w:r>
                            <w:rPr>
                              <w:color w:val="000000"/>
                              <w:szCs w:val="24"/>
                            </w:rPr>
                            <w:t xml:space="preserve">. </w:t>
                          </w:r>
                          <w:r>
                            <w:rPr>
                              <w:strike/>
                              <w:color w:val="000000"/>
                              <w:szCs w:val="24"/>
                            </w:rPr>
                            <w:t>Buityje susidarančių didelių</w:t>
                          </w:r>
                          <w:r>
                            <w:rPr>
                              <w:color w:val="000000"/>
                              <w:szCs w:val="24"/>
                            </w:rPr>
                            <w:t xml:space="preserve"> </w:t>
                          </w:r>
                          <w:r>
                            <w:rPr>
                              <w:b/>
                              <w:bCs/>
                              <w:color w:val="000000"/>
                              <w:szCs w:val="24"/>
                            </w:rPr>
                            <w:t xml:space="preserve">Didelių </w:t>
                          </w:r>
                          <w:r>
                            <w:rPr>
                              <w:color w:val="000000"/>
                              <w:szCs w:val="24"/>
                            </w:rPr>
                            <w:t xml:space="preserve">gabaritų </w:t>
                          </w:r>
                          <w:r>
                            <w:rPr>
                              <w:strike/>
                              <w:color w:val="000000"/>
                              <w:szCs w:val="24"/>
                            </w:rPr>
                            <w:t>komunalinių</w:t>
                          </w:r>
                          <w:r>
                            <w:rPr>
                              <w:color w:val="000000"/>
                              <w:szCs w:val="24"/>
                            </w:rPr>
                            <w:t xml:space="preserve"> atliekų</w:t>
                          </w:r>
                          <w:r>
                            <w:rPr>
                              <w:strike/>
                              <w:color w:val="000000"/>
                              <w:szCs w:val="24"/>
                            </w:rPr>
                            <w:t>, įskaitant pavojingas atliekas,</w:t>
                          </w:r>
                          <w:r>
                            <w:rPr>
                              <w:color w:val="000000"/>
                              <w:szCs w:val="24"/>
                            </w:rPr>
                            <w:t xml:space="preserve"> surinkimas vykdomas apvažiuojant atliekų turėtojus ir priimant šias atliekas didelių gabaritų atliekų surinkimo aikštelėse (toliau – Aikštelės).“</w:t>
                          </w:r>
                        </w:p>
                      </w:sdtContent>
                    </w:sdt>
                  </w:sdtContent>
                </w:sdt>
              </w:sdtContent>
            </w:sdt>
            <w:sdt>
              <w:sdtPr>
                <w:alias w:val="2.31 pp."/>
                <w:tag w:val="part_db5766f30d024f14af5bcfa093c6d2a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db5766f30d024f14af5bcfa093c6d2a0"/>
                      <w:lock w:val="sdtLocked"/>
                      <w:richText/>
                    </w:sdtPr>
                    <w:sdtContent>
                      <w:r>
                        <w:rPr>
                          <w:color w:val="000000"/>
                          <w:szCs w:val="24"/>
                          <w:lang w:eastAsia="lt-LT"/>
                        </w:rPr>
                        <w:t>2.31</w:t>
                      </w:r>
                    </w:sdtContent>
                  </w:sdt>
                  <w:r>
                    <w:rPr>
                      <w:color w:val="000000"/>
                      <w:szCs w:val="24"/>
                      <w:lang w:eastAsia="lt-LT"/>
                    </w:rPr>
                    <w:t>.</w:t>
                    <w:tab/>
                    <w:t>Pakeičiu 36 punktą ir jį išdėstau taip:</w:t>
                  </w:r>
                </w:p>
                <w:sdt>
                  <w:sdtPr>
                    <w:alias w:val="citata"/>
                    <w:tag w:val="part_9f89fc8942cb4d0a8e3f84d1f62be532"/>
                    <w:lock w:val="sdtLocked"/>
                    <w:richText/>
                  </w:sdtPr>
                  <w:sdtContent>
                    <w:sdt>
                      <w:sdtPr>
                        <w:alias w:val="36 p."/>
                        <w:tag w:val="part_67aa90bfedf34cbf8d2e07e241501547"/>
                        <w:lock w:val="sdtLocked"/>
                        <w:richText/>
                      </w:sdtPr>
                      <w:sdtContent>
                        <w:p>
                          <w:pPr>
                            <w:spacing w:line="23" w:lineRule="atLeast"/>
                            <w:ind w:firstLine="567"/>
                            <w:jc w:val="both"/>
                            <w:rPr>
                              <w:color w:val="000000"/>
                              <w:szCs w:val="24"/>
                            </w:rPr>
                          </w:pPr>
                          <w:r>
                            <w:rPr>
                              <w:color w:val="000000"/>
                              <w:szCs w:val="24"/>
                            </w:rPr>
                            <w:t>„</w:t>
                          </w:r>
                          <w:sdt>
                            <w:sdtPr>
                              <w:alias w:val="Numeris"/>
                              <w:tag w:val="nr_67aa90bfedf34cbf8d2e07e241501547"/>
                              <w:lock w:val="sdtLocked"/>
                              <w:richText/>
                            </w:sdtPr>
                            <w:sdtContent>
                              <w:r>
                                <w:rPr>
                                  <w:color w:val="000000"/>
                                  <w:szCs w:val="24"/>
                                </w:rPr>
                                <w:t>36</w:t>
                              </w:r>
                            </w:sdtContent>
                          </w:sdt>
                          <w:r>
                            <w:rPr>
                              <w:color w:val="000000"/>
                              <w:szCs w:val="24"/>
                            </w:rPr>
                            <w:t xml:space="preserve">. </w:t>
                          </w:r>
                          <w:r>
                            <w:rPr>
                              <w:strike/>
                              <w:color w:val="000000"/>
                              <w:szCs w:val="24"/>
                            </w:rPr>
                            <w:t>Buityje susidarančių didelių</w:t>
                          </w:r>
                          <w:r>
                            <w:rPr>
                              <w:color w:val="000000"/>
                              <w:szCs w:val="24"/>
                            </w:rPr>
                            <w:t xml:space="preserve"> </w:t>
                          </w:r>
                          <w:r>
                            <w:rPr>
                              <w:b/>
                              <w:bCs/>
                              <w:color w:val="000000"/>
                              <w:szCs w:val="24"/>
                            </w:rPr>
                            <w:t>Didelių</w:t>
                          </w:r>
                          <w:r>
                            <w:rPr>
                              <w:color w:val="000000"/>
                              <w:szCs w:val="24"/>
                            </w:rPr>
                            <w:t xml:space="preserve"> gabaritų </w:t>
                          </w:r>
                          <w:r>
                            <w:rPr>
                              <w:strike/>
                              <w:color w:val="000000"/>
                              <w:szCs w:val="24"/>
                            </w:rPr>
                            <w:t>komunalinių</w:t>
                          </w:r>
                          <w:r>
                            <w:rPr>
                              <w:color w:val="000000"/>
                              <w:szCs w:val="24"/>
                            </w:rPr>
                            <w:t xml:space="preserve"> atliekų</w:t>
                          </w:r>
                          <w:r>
                            <w:rPr>
                              <w:strike/>
                              <w:color w:val="000000"/>
                              <w:szCs w:val="24"/>
                            </w:rPr>
                            <w:t>, įskaitant pavojingas atliekas,</w:t>
                          </w:r>
                          <w:r>
                            <w:rPr>
                              <w:color w:val="000000"/>
                              <w:szCs w:val="24"/>
                            </w:rPr>
                            <w:t xml:space="preserve"> surinkimas apvažiuojant atliekų turėtojus </w:t>
                          </w:r>
                          <w:r>
                            <w:rPr>
                              <w:strike/>
                              <w:color w:val="000000"/>
                              <w:szCs w:val="24"/>
                            </w:rPr>
                            <w:t>atliekamas</w:t>
                          </w:r>
                          <w:r>
                            <w:rPr>
                              <w:color w:val="000000"/>
                              <w:szCs w:val="24"/>
                            </w:rPr>
                            <w:t xml:space="preserve"> </w:t>
                          </w:r>
                          <w:r>
                            <w:rPr>
                              <w:b/>
                              <w:bCs/>
                              <w:color w:val="000000"/>
                              <w:szCs w:val="24"/>
                            </w:rPr>
                            <w:t>vykdomas</w:t>
                          </w:r>
                          <w:r>
                            <w:rPr>
                              <w:color w:val="000000"/>
                              <w:szCs w:val="24"/>
                            </w:rPr>
                            <w:t xml:space="preserve"> vadovaujantis tokiais reikalavimais:</w:t>
                          </w:r>
                        </w:p>
                        <w:sdt>
                          <w:sdtPr>
                            <w:alias w:val="36.1 pp."/>
                            <w:tag w:val="part_2ee943ed47944035abffbe496b4b445c"/>
                            <w:lock w:val="sdtLocked"/>
                            <w:richText/>
                          </w:sdtPr>
                          <w:sdtContent>
                            <w:p>
                              <w:pPr>
                                <w:spacing w:line="23" w:lineRule="atLeast"/>
                                <w:ind w:firstLine="567"/>
                                <w:jc w:val="both"/>
                                <w:rPr>
                                  <w:color w:val="000000"/>
                                  <w:szCs w:val="24"/>
                                </w:rPr>
                              </w:pPr>
                              <w:sdt>
                                <w:sdtPr>
                                  <w:alias w:val="Numeris"/>
                                  <w:tag w:val="nr_2ee943ed47944035abffbe496b4b445c"/>
                                  <w:lock w:val="sdtLocked"/>
                                  <w:richText/>
                                </w:sdtPr>
                                <w:sdtContent>
                                  <w:r>
                                    <w:rPr>
                                      <w:color w:val="000000"/>
                                      <w:szCs w:val="24"/>
                                    </w:rPr>
                                    <w:t>36.1</w:t>
                                  </w:r>
                                </w:sdtContent>
                              </w:sdt>
                              <w:r>
                                <w:rPr>
                                  <w:color w:val="000000"/>
                                  <w:szCs w:val="24"/>
                                </w:rPr>
                                <w:t xml:space="preserve">. Atliekų </w:t>
                              </w:r>
                              <w:r>
                                <w:rPr>
                                  <w:strike/>
                                  <w:color w:val="000000"/>
                                  <w:szCs w:val="24"/>
                                </w:rPr>
                                <w:t>tvarkytojas ir (ar) Savivaldybė ir (ar) Administratorius</w:t>
                              </w:r>
                              <w:r>
                                <w:rPr>
                                  <w:color w:val="000000"/>
                                  <w:szCs w:val="24"/>
                                </w:rPr>
                                <w:t xml:space="preserve"> </w:t>
                              </w:r>
                              <w:r>
                                <w:rPr>
                                  <w:b/>
                                  <w:bCs/>
                                  <w:color w:val="000000"/>
                                  <w:szCs w:val="24"/>
                                </w:rPr>
                                <w:t xml:space="preserve">turėtojai (ar jų atstovai) </w:t>
                              </w:r>
                              <w:r>
                                <w:rPr>
                                  <w:color w:val="000000"/>
                                  <w:szCs w:val="24"/>
                                </w:rPr>
                                <w:t xml:space="preserve">reguliariai </w:t>
                              </w:r>
                              <w:r>
                                <w:rPr>
                                  <w:strike/>
                                  <w:color w:val="000000"/>
                                  <w:szCs w:val="24"/>
                                </w:rPr>
                                <w:t>turi informuoti atliekų turėtoją (ar jo atstovą)</w:t>
                              </w:r>
                              <w:r>
                                <w:rPr>
                                  <w:color w:val="000000"/>
                                  <w:szCs w:val="24"/>
                                </w:rPr>
                                <w:t xml:space="preserve"> </w:t>
                              </w:r>
                              <w:r>
                                <w:rPr>
                                  <w:b/>
                                  <w:bCs/>
                                  <w:color w:val="000000"/>
                                  <w:szCs w:val="24"/>
                                </w:rPr>
                                <w:t xml:space="preserve">informuojami </w:t>
                              </w:r>
                              <w:r>
                                <w:rPr>
                                  <w:color w:val="000000"/>
                                  <w:szCs w:val="24"/>
                                </w:rPr>
                                <w:t xml:space="preserve">apie datą, laiką ir vietą, </w:t>
                              </w:r>
                              <w:r>
                                <w:rPr>
                                  <w:strike/>
                                  <w:color w:val="000000"/>
                                  <w:szCs w:val="24"/>
                                </w:rPr>
                                <w:t>kai</w:t>
                              </w:r>
                              <w:r>
                                <w:rPr>
                                  <w:color w:val="000000"/>
                                  <w:szCs w:val="24"/>
                                </w:rPr>
                                <w:t xml:space="preserve"> </w:t>
                              </w:r>
                              <w:r>
                                <w:rPr>
                                  <w:b/>
                                  <w:bCs/>
                                  <w:color w:val="000000"/>
                                  <w:szCs w:val="24"/>
                                </w:rPr>
                                <w:t>kada</w:t>
                              </w:r>
                              <w:r>
                                <w:rPr>
                                  <w:color w:val="000000"/>
                                  <w:szCs w:val="24"/>
                                </w:rPr>
                                <w:t xml:space="preserve"> bus surenkamos </w:t>
                              </w:r>
                              <w:r>
                                <w:rPr>
                                  <w:strike/>
                                  <w:color w:val="000000"/>
                                  <w:szCs w:val="24"/>
                                </w:rPr>
                                <w:t>buityje susidariusios</w:t>
                              </w:r>
                              <w:r>
                                <w:rPr>
                                  <w:color w:val="000000"/>
                                  <w:szCs w:val="24"/>
                                </w:rPr>
                                <w:t xml:space="preserve"> didelių gabaritų </w:t>
                              </w:r>
                              <w:r>
                                <w:rPr>
                                  <w:strike/>
                                  <w:color w:val="000000"/>
                                  <w:szCs w:val="24"/>
                                </w:rPr>
                                <w:t>komunalinės</w:t>
                              </w:r>
                              <w:r>
                                <w:rPr>
                                  <w:color w:val="000000"/>
                                  <w:szCs w:val="24"/>
                                </w:rPr>
                                <w:t xml:space="preserve"> atliekos;</w:t>
                              </w:r>
                            </w:p>
                          </w:sdtContent>
                        </w:sdt>
                        <w:sdt>
                          <w:sdtPr>
                            <w:alias w:val="36.2 pp."/>
                            <w:tag w:val="part_74168ddb297d41ba82633efc5aaa80eb"/>
                            <w:lock w:val="sdtLocked"/>
                            <w:richText/>
                          </w:sdtPr>
                          <w:sdtContent>
                            <w:p>
                              <w:pPr>
                                <w:spacing w:line="23" w:lineRule="atLeast"/>
                                <w:ind w:firstLine="567"/>
                                <w:jc w:val="both"/>
                                <w:rPr>
                                  <w:strike/>
                                  <w:color w:val="000000"/>
                                  <w:szCs w:val="24"/>
                                </w:rPr>
                              </w:pPr>
                              <w:sdt>
                                <w:sdtPr>
                                  <w:alias w:val="Numeris"/>
                                  <w:tag w:val="nr_74168ddb297d41ba82633efc5aaa80eb"/>
                                  <w:lock w:val="sdtLocked"/>
                                  <w:richText/>
                                </w:sdtPr>
                                <w:sdtContent>
                                  <w:r>
                                    <w:rPr>
                                      <w:strike/>
                                      <w:color w:val="000000"/>
                                      <w:szCs w:val="24"/>
                                    </w:rPr>
                                    <w:t>36.2</w:t>
                                  </w:r>
                                </w:sdtContent>
                              </w:sdt>
                              <w:r>
                                <w:rPr>
                                  <w:strike/>
                                  <w:color w:val="000000"/>
                                  <w:szCs w:val="24"/>
                                </w:rPr>
                                <w:t>. ne rečiau kaip 2 kartus per metus didelių gabaritų atliekos surenkamos</w:t>
                              </w:r>
                              <w:r>
                                <w:rPr>
                                  <w:b/>
                                  <w:bCs/>
                                  <w:strike/>
                                  <w:color w:val="000000"/>
                                  <w:szCs w:val="24"/>
                                </w:rPr>
                                <w:t>,</w:t>
                              </w:r>
                              <w:r>
                                <w:rPr>
                                  <w:strike/>
                                  <w:color w:val="000000"/>
                                  <w:szCs w:val="24"/>
                                </w:rPr>
                                <w:t xml:space="preserve"> neimant papildomo mokesčio, išskyrus nustatytą vietinę rinkliavą už komunalinių atliekų surinkimą iš atliekų turėtojų ir atliekų tvarkymą ar kitą įmoką už komunalinių atliekų surinkimą iš atliekų turėtojų ir komunalinių atliekų tvarkymą, kitais atvejais šios atliekos surenkamos Sutartyje nustatytomis sąlygomis;</w:t>
                              </w:r>
                            </w:p>
                          </w:sdtContent>
                        </w:sdt>
                        <w:sdt>
                          <w:sdtPr>
                            <w:alias w:val="36.3 pp."/>
                            <w:tag w:val="part_de7479b0b2a4432887aeea5c89f6730e"/>
                            <w:lock w:val="sdtLocked"/>
                            <w:richText/>
                          </w:sdtPr>
                          <w:sdtContent>
                            <w:p>
                              <w:pPr>
                                <w:spacing w:line="23" w:lineRule="atLeast"/>
                                <w:ind w:firstLine="567"/>
                                <w:jc w:val="both"/>
                                <w:rPr>
                                  <w:color w:val="000000"/>
                                  <w:szCs w:val="24"/>
                                </w:rPr>
                              </w:pPr>
                              <w:sdt>
                                <w:sdtPr>
                                  <w:alias w:val="Numeris"/>
                                  <w:tag w:val="nr_de7479b0b2a4432887aeea5c89f6730e"/>
                                  <w:lock w:val="sdtLocked"/>
                                  <w:richText/>
                                </w:sdtPr>
                                <w:sdtContent>
                                  <w:r>
                                    <w:rPr>
                                      <w:strike/>
                                      <w:color w:val="000000"/>
                                      <w:szCs w:val="24"/>
                                    </w:rPr>
                                    <w:t>36.3</w:t>
                                  </w:r>
                                </w:sdtContent>
                              </w:sdt>
                              <w:r>
                                <w:rPr>
                                  <w:color w:val="000000"/>
                                  <w:szCs w:val="24"/>
                                </w:rPr>
                                <w:t xml:space="preserve">. </w:t>
                              </w:r>
                              <w:r>
                                <w:rPr>
                                  <w:b/>
                                  <w:bCs/>
                                  <w:color w:val="000000"/>
                                  <w:szCs w:val="24"/>
                                </w:rPr>
                                <w:t>36.2.</w:t>
                              </w:r>
                              <w:r>
                                <w:rPr>
                                  <w:color w:val="000000"/>
                                  <w:szCs w:val="24"/>
                                </w:rPr>
                                <w:t xml:space="preserve"> atliekų turėtojui kreipusis (žodžiu, raštu) dėl </w:t>
                              </w:r>
                              <w:r>
                                <w:rPr>
                                  <w:strike/>
                                  <w:color w:val="000000"/>
                                  <w:szCs w:val="24"/>
                                </w:rPr>
                                <w:t>buityje susidariusių</w:t>
                              </w:r>
                              <w:r>
                                <w:rPr>
                                  <w:color w:val="000000"/>
                                  <w:szCs w:val="24"/>
                                </w:rPr>
                                <w:t xml:space="preserve"> didelių gabaritų </w:t>
                              </w:r>
                              <w:r>
                                <w:rPr>
                                  <w:strike/>
                                  <w:color w:val="000000"/>
                                  <w:szCs w:val="24"/>
                                </w:rPr>
                                <w:t>komunalinių</w:t>
                              </w:r>
                              <w:r>
                                <w:rPr>
                                  <w:color w:val="000000"/>
                                  <w:szCs w:val="24"/>
                                </w:rPr>
                                <w:t xml:space="preserve"> atliekų surinkimo papildomos paslaugos, Atliekų tvarkytojas privalo tokią paslaugą suteikti už papildomą mokestį ne vėliau kaip per 10 darbo dienų nuo kreipimosi dienos, apie tai </w:t>
                              </w:r>
                              <w:r>
                                <w:rPr>
                                  <w:strike/>
                                  <w:color w:val="000000"/>
                                  <w:szCs w:val="24"/>
                                  <w:shd w:val="clear" w:color="auto" w:fill="E6E6E6"/>
                                </w:rPr>
                                <w:t>iš anksto</w:t>
                              </w:r>
                              <w:r>
                                <w:rPr>
                                  <w:color w:val="000000"/>
                                  <w:szCs w:val="24"/>
                                </w:rPr>
                                <w:t xml:space="preserve"> </w:t>
                              </w:r>
                              <w:r>
                                <w:rPr>
                                  <w:b/>
                                  <w:bCs/>
                                  <w:color w:val="000000"/>
                                  <w:szCs w:val="24"/>
                                </w:rPr>
                                <w:t xml:space="preserve">ne vėliau kaip prieš 1 darbo dieną </w:t>
                              </w:r>
                              <w:r>
                                <w:rPr>
                                  <w:color w:val="000000"/>
                                  <w:szCs w:val="24"/>
                                </w:rPr>
                                <w:t>informuodamas besikreipiantį atliekų turėtoją;</w:t>
                              </w:r>
                            </w:p>
                          </w:sdtContent>
                        </w:sdt>
                        <w:sdt>
                          <w:sdtPr>
                            <w:alias w:val="36.4 pp."/>
                            <w:tag w:val="part_59b2dbcbe0e6486c9347dd69aaffddea"/>
                            <w:lock w:val="sdtLocked"/>
                            <w:richText/>
                          </w:sdtPr>
                          <w:sdtContent>
                            <w:p>
                              <w:pPr>
                                <w:spacing w:line="23" w:lineRule="atLeast"/>
                                <w:ind w:firstLine="567"/>
                                <w:jc w:val="both"/>
                                <w:rPr>
                                  <w:szCs w:val="24"/>
                                  <w:lang w:eastAsia="lt-LT"/>
                                </w:rPr>
                              </w:pPr>
                              <w:sdt>
                                <w:sdtPr>
                                  <w:alias w:val="Numeris"/>
                                  <w:tag w:val="nr_59b2dbcbe0e6486c9347dd69aaffddea"/>
                                  <w:lock w:val="sdtLocked"/>
                                  <w:richText/>
                                </w:sdtPr>
                                <w:sdtContent>
                                  <w:r>
                                    <w:rPr>
                                      <w:strike/>
                                      <w:color w:val="000000"/>
                                      <w:szCs w:val="24"/>
                                    </w:rPr>
                                    <w:t>36.4</w:t>
                                  </w:r>
                                </w:sdtContent>
                              </w:sdt>
                              <w:r>
                                <w:rPr>
                                  <w:strike/>
                                  <w:color w:val="000000"/>
                                  <w:szCs w:val="24"/>
                                </w:rPr>
                                <w:t>.</w:t>
                              </w:r>
                              <w:r>
                                <w:rPr>
                                  <w:color w:val="000000"/>
                                  <w:szCs w:val="24"/>
                                </w:rPr>
                                <w:t xml:space="preserve"> </w:t>
                              </w:r>
                              <w:r>
                                <w:rPr>
                                  <w:b/>
                                  <w:bCs/>
                                  <w:color w:val="000000"/>
                                  <w:szCs w:val="24"/>
                                </w:rPr>
                                <w:t>36.3.</w:t>
                              </w:r>
                              <w:r>
                                <w:rPr>
                                  <w:color w:val="000000"/>
                                  <w:szCs w:val="24"/>
                                </w:rPr>
                                <w:t xml:space="preserve"> pavojingosios atliekos vežamos pagal Lietuvos Respublikos ir Europos Sąjungos teisės aktuose ir tarptautinėse sutartyse nustatytus pavojingųjų krovinių vežimo reikalavimus.“</w:t>
                              </w:r>
                            </w:p>
                          </w:sdtContent>
                        </w:sdt>
                      </w:sdtContent>
                    </w:sdt>
                  </w:sdtContent>
                </w:sdt>
              </w:sdtContent>
            </w:sdt>
            <w:sdt>
              <w:sdtPr>
                <w:alias w:val="2.32 pp."/>
                <w:tag w:val="part_ad0a6a36f5664d84a7fb634722f90e7d"/>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ad0a6a36f5664d84a7fb634722f90e7d"/>
                      <w:lock w:val="sdtLocked"/>
                      <w:richText/>
                    </w:sdtPr>
                    <w:sdtContent>
                      <w:r>
                        <w:rPr>
                          <w:color w:val="000000"/>
                          <w:szCs w:val="24"/>
                          <w:lang w:eastAsia="lt-LT"/>
                        </w:rPr>
                        <w:t>2.32</w:t>
                      </w:r>
                    </w:sdtContent>
                  </w:sdt>
                  <w:r>
                    <w:rPr>
                      <w:color w:val="000000"/>
                      <w:szCs w:val="24"/>
                      <w:lang w:eastAsia="lt-LT"/>
                    </w:rPr>
                    <w:t>.</w:t>
                    <w:tab/>
                    <w:t>Pakeičiu 36 punktą ir jį išdėstau taip:</w:t>
                  </w:r>
                </w:p>
                <w:sdt>
                  <w:sdtPr>
                    <w:alias w:val="citata"/>
                    <w:tag w:val="part_f39434a667ed498e97edd5138c508bce"/>
                    <w:lock w:val="sdtLocked"/>
                    <w:richText/>
                  </w:sdtPr>
                  <w:sdtContent>
                    <w:sdt>
                      <w:sdtPr>
                        <w:alias w:val="36 p."/>
                        <w:tag w:val="part_284fe9d73b1c456f86e7bbaca77396ff"/>
                        <w:lock w:val="sdtLocked"/>
                        <w:richText/>
                      </w:sdtPr>
                      <w:sdtContent>
                        <w:p>
                          <w:pPr>
                            <w:spacing w:line="23" w:lineRule="atLeast"/>
                            <w:ind w:firstLine="567"/>
                            <w:jc w:val="both"/>
                            <w:rPr>
                              <w:szCs w:val="24"/>
                            </w:rPr>
                          </w:pPr>
                          <w:r>
                            <w:rPr>
                              <w:szCs w:val="24"/>
                            </w:rPr>
                            <w:t>„</w:t>
                          </w:r>
                          <w:sdt>
                            <w:sdtPr>
                              <w:alias w:val="Numeris"/>
                              <w:tag w:val="nr_284fe9d73b1c456f86e7bbaca77396ff"/>
                              <w:lock w:val="sdtLocked"/>
                              <w:richText/>
                            </w:sdtPr>
                            <w:sdtContent>
                              <w:r>
                                <w:rPr>
                                  <w:szCs w:val="24"/>
                                </w:rPr>
                                <w:t>36</w:t>
                              </w:r>
                            </w:sdtContent>
                          </w:sdt>
                          <w:r>
                            <w:rPr>
                              <w:szCs w:val="24"/>
                            </w:rPr>
                            <w:t>. Didelių gabaritų atliekų surinkimas apvažiuojant atliekų turėtojus vykdomas vadovaujantis tokiais reikalavimais:</w:t>
                          </w:r>
                        </w:p>
                        <w:sdt>
                          <w:sdtPr>
                            <w:alias w:val="36.1 pp."/>
                            <w:tag w:val="part_43b758acb3464c3986075a334b2f731e"/>
                            <w:lock w:val="sdtLocked"/>
                            <w:richText/>
                          </w:sdtPr>
                          <w:sdtContent>
                            <w:p>
                              <w:pPr>
                                <w:spacing w:line="23" w:lineRule="atLeast"/>
                                <w:ind w:firstLine="567"/>
                                <w:jc w:val="both"/>
                                <w:rPr>
                                  <w:szCs w:val="24"/>
                                </w:rPr>
                              </w:pPr>
                              <w:sdt>
                                <w:sdtPr>
                                  <w:alias w:val="Numeris"/>
                                  <w:tag w:val="nr_43b758acb3464c3986075a334b2f731e"/>
                                  <w:lock w:val="sdtLocked"/>
                                  <w:richText/>
                                </w:sdtPr>
                                <w:sdtContent>
                                  <w:r>
                                    <w:rPr>
                                      <w:szCs w:val="24"/>
                                    </w:rPr>
                                    <w:t>36.1</w:t>
                                  </w:r>
                                </w:sdtContent>
                              </w:sdt>
                              <w:r>
                                <w:rPr>
                                  <w:szCs w:val="24"/>
                                </w:rPr>
                                <w:t>. Atliekų turėtojai (ar jų atstovai) reguliariai informuojami apie datą, laiką ir vietą, kada bus surenkamos didelių gabaritų atliekos;</w:t>
                              </w:r>
                            </w:p>
                          </w:sdtContent>
                        </w:sdt>
                        <w:sdt>
                          <w:sdtPr>
                            <w:alias w:val="36.2 pp."/>
                            <w:tag w:val="part_cd41524bbe8547a78188ea030265e512"/>
                            <w:lock w:val="sdtLocked"/>
                            <w:richText/>
                          </w:sdtPr>
                          <w:sdtContent>
                            <w:p>
                              <w:pPr>
                                <w:spacing w:line="23" w:lineRule="atLeast"/>
                                <w:ind w:firstLine="567"/>
                                <w:jc w:val="both"/>
                                <w:rPr>
                                  <w:b/>
                                  <w:bCs/>
                                  <w:szCs w:val="24"/>
                                </w:rPr>
                              </w:pPr>
                              <w:sdt>
                                <w:sdtPr>
                                  <w:alias w:val="Numeris"/>
                                  <w:tag w:val="nr_cd41524bbe8547a78188ea030265e512"/>
                                  <w:lock w:val="sdtLocked"/>
                                  <w:richText/>
                                </w:sdtPr>
                                <w:sdtContent>
                                  <w:r>
                                    <w:rPr>
                                      <w:b/>
                                      <w:bCs/>
                                      <w:szCs w:val="24"/>
                                    </w:rPr>
                                    <w:t>36.2</w:t>
                                  </w:r>
                                </w:sdtContent>
                              </w:sdt>
                              <w:r>
                                <w:rPr>
                                  <w:b/>
                                  <w:bCs/>
                                  <w:szCs w:val="24"/>
                                </w:rPr>
                                <w:t>. ne rečiau kaip 4 kartus per metus didelių gabaritų atliekos surenkamos, neimant papildomo mokesčio, apvažiuojant, išskyrus nustatytą vietinę rinkliavą už komunalinių atliekų surinkimą iš atliekų turėtojų ir atliekų tvarkymą ar kitą įmoką už komunalinių atliekų surinkimą iš atliekų turėtojų ir atliekų tvarkymą, kitais atvejais šios atliekos surenkamos Sutartyje nustatytomis sąlygomis;</w:t>
                              </w:r>
                            </w:p>
                          </w:sdtContent>
                        </w:sdt>
                        <w:sdt>
                          <w:sdtPr>
                            <w:alias w:val="36.2 pp."/>
                            <w:tag w:val="part_ffd93270f7c3446fab74946162a42bf2"/>
                            <w:lock w:val="sdtLocked"/>
                            <w:richText/>
                          </w:sdtPr>
                          <w:sdtContent>
                            <w:p>
                              <w:pPr>
                                <w:spacing w:line="23" w:lineRule="atLeast"/>
                                <w:ind w:firstLine="567"/>
                                <w:jc w:val="both"/>
                                <w:rPr>
                                  <w:szCs w:val="24"/>
                                </w:rPr>
                              </w:pPr>
                              <w:sdt>
                                <w:sdtPr>
                                  <w:alias w:val="Numeris"/>
                                  <w:tag w:val="nr_ffd93270f7c3446fab74946162a42bf2"/>
                                  <w:lock w:val="sdtLocked"/>
                                  <w:richText/>
                                </w:sdtPr>
                                <w:sdtContent>
                                  <w:r>
                                    <w:rPr>
                                      <w:strike/>
                                      <w:szCs w:val="24"/>
                                    </w:rPr>
                                    <w:t>36.2</w:t>
                                  </w:r>
                                </w:sdtContent>
                              </w:sdt>
                              <w:r>
                                <w:rPr>
                                  <w:strike/>
                                  <w:szCs w:val="24"/>
                                </w:rPr>
                                <w:t>.</w:t>
                              </w:r>
                              <w:r>
                                <w:rPr>
                                  <w:b/>
                                  <w:bCs/>
                                  <w:szCs w:val="24"/>
                                </w:rPr>
                                <w:t xml:space="preserve"> 36.3. </w:t>
                              </w:r>
                              <w:r>
                                <w:rPr>
                                  <w:szCs w:val="24"/>
                                </w:rPr>
                                <w:t>atliekų turėtojui kreipusis (žodžiu, raštu) dėl didelių gabaritų atliekų surinkimo papildomos paslaugos, Atliekų tvarkytojas privalo tokią paslaugą suteikti už papildomą mokestį ne vėliau kaip per 10 darbo dienų nuo kreipimosi dienos, apie tai ne vėliau kaip prieš 1 darbo dieną informuodamas besikreipiantį atliekų turėtoją;</w:t>
                              </w:r>
                            </w:p>
                          </w:sdtContent>
                        </w:sdt>
                        <w:sdt>
                          <w:sdtPr>
                            <w:alias w:val="36.3 pp."/>
                            <w:tag w:val="part_bd85e99a00384c348da793893d51ef0b"/>
                            <w:lock w:val="sdtLocked"/>
                            <w:richText/>
                          </w:sdtPr>
                          <w:sdtContent>
                            <w:p>
                              <w:pPr>
                                <w:widowControl w:val="0"/>
                                <w:tabs>
                                  <w:tab w:val="left" w:pos="993"/>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rPr>
                              </w:pPr>
                              <w:sdt>
                                <w:sdtPr>
                                  <w:alias w:val="Numeris"/>
                                  <w:tag w:val="nr_bd85e99a00384c348da793893d51ef0b"/>
                                  <w:lock w:val="sdtLocked"/>
                                  <w:richText/>
                                </w:sdtPr>
                                <w:sdtContent>
                                  <w:r>
                                    <w:rPr>
                                      <w:strike/>
                                      <w:szCs w:val="24"/>
                                      <w:lang w:eastAsia="lt-LT"/>
                                    </w:rPr>
                                    <w:t>36.3</w:t>
                                  </w:r>
                                </w:sdtContent>
                              </w:sdt>
                              <w:r>
                                <w:rPr>
                                  <w:strike/>
                                  <w:szCs w:val="24"/>
                                  <w:lang w:eastAsia="lt-LT"/>
                                </w:rPr>
                                <w:t>.</w:t>
                              </w:r>
                              <w:r>
                                <w:rPr>
                                  <w:b/>
                                  <w:bCs/>
                                  <w:szCs w:val="24"/>
                                  <w:lang w:eastAsia="lt-LT"/>
                                </w:rPr>
                                <w:t xml:space="preserve"> 36.4. </w:t>
                              </w:r>
                              <w:r>
                                <w:rPr>
                                  <w:szCs w:val="24"/>
                                </w:rPr>
                                <w:t>pavojingosios atliekos vežamos pagal Lietuvos Respublikos ir Europos Sąjungos teisės aktuose ir tarptautinėse sutartyse nustatytus pavojingųjų krovinių vežimo reikalavimus.“</w:t>
                              </w:r>
                            </w:p>
                          </w:sdtContent>
                        </w:sdt>
                      </w:sdtContent>
                    </w:sdt>
                  </w:sdtContent>
                </w:sdt>
              </w:sdtContent>
            </w:sdt>
            <w:sdt>
              <w:sdtPr>
                <w:alias w:val="2.33 pp."/>
                <w:tag w:val="part_1a5516cfd2b845f4854aaf0941e3e00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color w:val="000000"/>
                      <w:szCs w:val="24"/>
                      <w:lang w:eastAsia="lt-LT"/>
                    </w:rPr>
                  </w:pPr>
                  <w:sdt>
                    <w:sdtPr>
                      <w:alias w:val="Numeris"/>
                      <w:tag w:val="nr_1a5516cfd2b845f4854aaf0941e3e001"/>
                      <w:lock w:val="sdtLocked"/>
                      <w:richText/>
                    </w:sdtPr>
                    <w:sdtContent>
                      <w:r>
                        <w:rPr>
                          <w:color w:val="000000"/>
                          <w:szCs w:val="24"/>
                          <w:lang w:eastAsia="lt-LT"/>
                        </w:rPr>
                        <w:t>2.33</w:t>
                      </w:r>
                    </w:sdtContent>
                  </w:sdt>
                  <w:r>
                    <w:rPr>
                      <w:color w:val="000000"/>
                      <w:szCs w:val="24"/>
                      <w:lang w:eastAsia="lt-LT"/>
                    </w:rPr>
                    <w:t>.</w:t>
                    <w:tab/>
                  </w:r>
                  <w:r>
                    <w:rPr>
                      <w:szCs w:val="24"/>
                      <w:lang w:eastAsia="lt-LT"/>
                    </w:rPr>
                    <w:t>Pripažįstu netekusiu galios 37.5 papunktį.</w:t>
                  </w:r>
                </w:p>
              </w:sdtContent>
            </w:sdt>
            <w:sdt>
              <w:sdtPr>
                <w:alias w:val="37.5 pp."/>
                <w:tag w:val="part_d0f1e52ba2ce473d86e5475d0a31e4f1"/>
                <w:lock w:val="sdtLocked"/>
                <w:richText/>
              </w:sdtPr>
              <w:sdtContent>
                <w:p>
                  <w:pPr>
                    <w:spacing w:line="23" w:lineRule="atLeast"/>
                    <w:ind w:firstLine="567"/>
                    <w:jc w:val="both"/>
                    <w:rPr>
                      <w:strike/>
                      <w:color w:val="000000"/>
                      <w:szCs w:val="24"/>
                    </w:rPr>
                  </w:pPr>
                  <w:sdt>
                    <w:sdtPr>
                      <w:alias w:val="Numeris"/>
                      <w:tag w:val="nr_d0f1e52ba2ce473d86e5475d0a31e4f1"/>
                      <w:lock w:val="sdtLocked"/>
                      <w:richText/>
                    </w:sdtPr>
                    <w:sdtContent>
                      <w:r>
                        <w:rPr>
                          <w:strike/>
                          <w:color w:val="000000"/>
                          <w:szCs w:val="24"/>
                        </w:rPr>
                        <w:t>37.5</w:t>
                      </w:r>
                    </w:sdtContent>
                  </w:sdt>
                  <w:r>
                    <w:rPr>
                      <w:strike/>
                      <w:color w:val="000000"/>
                      <w:szCs w:val="24"/>
                    </w:rPr>
                    <w:t>. pakeliui į Aikštelę įrengiamos kelio ženklų nuorodos apie Aikštelę;</w:t>
                  </w:r>
                </w:p>
              </w:sdtContent>
            </w:sdt>
            <w:sdt>
              <w:sdtPr>
                <w:alias w:val="2.34 pp."/>
                <w:tag w:val="part_bd07ae46fa71462999ad2f4d95f4c72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d07ae46fa71462999ad2f4d95f4c72e"/>
                      <w:lock w:val="sdtLocked"/>
                      <w:richText/>
                    </w:sdtPr>
                    <w:sdtContent>
                      <w:r>
                        <w:rPr>
                          <w:szCs w:val="24"/>
                          <w:lang w:eastAsia="lt-LT"/>
                        </w:rPr>
                        <w:t>2.34</w:t>
                      </w:r>
                    </w:sdtContent>
                  </w:sdt>
                  <w:r>
                    <w:rPr>
                      <w:szCs w:val="24"/>
                      <w:lang w:eastAsia="lt-LT"/>
                    </w:rPr>
                    <w:t>.</w:t>
                    <w:tab/>
                    <w:t>Pakeičiu VII skyriaus pavadinimą ir jį išdėstau taip:</w:t>
                  </w:r>
                </w:p>
                <w:sdt>
                  <w:sdtPr>
                    <w:alias w:val="citata"/>
                    <w:tag w:val="part_2c76bf52e73844d5a763f59cac36385c"/>
                    <w:lock w:val="sdtLocked"/>
                    <w:richText/>
                  </w:sdtPr>
                  <w:sdtContent>
                    <w:sdt>
                      <w:sdtPr>
                        <w:alias w:val="skyrius"/>
                        <w:tag w:val="part_cf4fba630ba2499cb9d94ad005d0c39e"/>
                        <w:lock w:val="sdtLocked"/>
                        <w:richText/>
                      </w:sdtPr>
                      <w:sdtContent>
                        <w:p>
                          <w:pPr>
                            <w:spacing w:line="23" w:lineRule="atLeast"/>
                            <w:jc w:val="center"/>
                            <w:rPr>
                              <w:caps/>
                              <w:color w:val="000000"/>
                              <w:szCs w:val="24"/>
                            </w:rPr>
                          </w:pPr>
                          <w:r>
                            <w:rPr>
                              <w:color w:val="000000"/>
                              <w:szCs w:val="24"/>
                            </w:rPr>
                            <w:t>„</w:t>
                          </w:r>
                          <w:sdt>
                            <w:sdtPr>
                              <w:alias w:val="Numeris"/>
                              <w:tag w:val="nr_cf4fba630ba2499cb9d94ad005d0c39e"/>
                              <w:lock w:val="sdtLocked"/>
                              <w:richText/>
                            </w:sdtPr>
                            <w:sdtContent>
                              <w:r>
                                <w:rPr>
                                  <w:caps/>
                                  <w:color w:val="000000"/>
                                  <w:szCs w:val="24"/>
                                </w:rPr>
                                <w:t>VII</w:t>
                              </w:r>
                            </w:sdtContent>
                          </w:sdt>
                          <w:r>
                            <w:rPr>
                              <w:caps/>
                              <w:color w:val="000000"/>
                              <w:szCs w:val="24"/>
                            </w:rPr>
                            <w:t xml:space="preserve"> SKYRIUS</w:t>
                          </w:r>
                        </w:p>
                        <w:p>
                          <w:pPr>
                            <w:spacing w:line="23" w:lineRule="atLeast"/>
                            <w:jc w:val="center"/>
                            <w:rPr>
                              <w:caps/>
                              <w:color w:val="000000"/>
                              <w:szCs w:val="24"/>
                            </w:rPr>
                          </w:pPr>
                          <w:sdt>
                            <w:sdtPr>
                              <w:alias w:val="Pavadinimas"/>
                              <w:tag w:val="title_cf4fba630ba2499cb9d94ad005d0c39e"/>
                              <w:lock w:val="sdtLocked"/>
                              <w:richText/>
                            </w:sdtPr>
                            <w:sdtContent>
                              <w:r>
                                <w:rPr>
                                  <w:caps/>
                                  <w:color w:val="000000"/>
                                  <w:szCs w:val="24"/>
                                </w:rPr>
                                <w:t xml:space="preserve">SPECIALIEJI KOKYBĖS REIKALAVIMAI </w:t>
                              </w:r>
                              <w:r>
                                <w:rPr>
                                  <w:caps/>
                                  <w:strike/>
                                  <w:color w:val="000000"/>
                                  <w:szCs w:val="24"/>
                                </w:rPr>
                                <w:t>BIOLOGIŠKAI SKAIDŽIŲ</w:t>
                              </w:r>
                              <w:r>
                                <w:rPr>
                                  <w:caps/>
                                  <w:color w:val="000000"/>
                                  <w:szCs w:val="24"/>
                                </w:rPr>
                                <w:t xml:space="preserve"> </w:t>
                              </w:r>
                              <w:r>
                                <w:rPr>
                                  <w:b/>
                                  <w:bCs/>
                                  <w:caps/>
                                  <w:color w:val="000000"/>
                                  <w:szCs w:val="24"/>
                                </w:rPr>
                                <w:t>BIOLOGINIŲ</w:t>
                              </w:r>
                              <w:r>
                                <w:rPr>
                                  <w:caps/>
                                  <w:color w:val="000000"/>
                                  <w:szCs w:val="24"/>
                                </w:rPr>
                                <w:t xml:space="preserve"> ATLIEKŲ SURINKIMUI IR VEŽIMUI“</w:t>
                              </w:r>
                            </w:sdtContent>
                          </w:sdt>
                        </w:p>
                      </w:sdtContent>
                    </w:sdt>
                  </w:sdtContent>
                </w:sdt>
              </w:sdtContent>
            </w:sdt>
            <w:sdt>
              <w:sdtPr>
                <w:alias w:val="2.35 pp."/>
                <w:tag w:val="part_30bed92f49194c45977ce0ff5d416dc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30bed92f49194c45977ce0ff5d416dcb"/>
                      <w:lock w:val="sdtLocked"/>
                      <w:richText/>
                    </w:sdtPr>
                    <w:sdtContent>
                      <w:r>
                        <w:rPr>
                          <w:szCs w:val="24"/>
                          <w:lang w:eastAsia="lt-LT"/>
                        </w:rPr>
                        <w:t>2.35</w:t>
                      </w:r>
                    </w:sdtContent>
                  </w:sdt>
                  <w:r>
                    <w:rPr>
                      <w:szCs w:val="24"/>
                      <w:lang w:eastAsia="lt-LT"/>
                    </w:rPr>
                    <w:t>.</w:t>
                    <w:tab/>
                  </w:r>
                  <w:r>
                    <w:rPr>
                      <w:color w:val="000000"/>
                      <w:szCs w:val="24"/>
                      <w:lang w:eastAsia="lt-LT"/>
                    </w:rPr>
                    <w:t xml:space="preserve">Pakeičiu 39 punktą ir </w:t>
                  </w:r>
                  <w:r>
                    <w:rPr>
                      <w:szCs w:val="24"/>
                      <w:lang w:eastAsia="lt-LT"/>
                    </w:rPr>
                    <w:t>jį išdėstau taip:</w:t>
                  </w:r>
                </w:p>
                <w:sdt>
                  <w:sdtPr>
                    <w:alias w:val="citata"/>
                    <w:tag w:val="part_46b4e0dc11ed420dbfc1e20a04560bc5"/>
                    <w:lock w:val="sdtLocked"/>
                    <w:richText/>
                  </w:sdtPr>
                  <w:sdtContent>
                    <w:sdt>
                      <w:sdtPr>
                        <w:alias w:val="39 p."/>
                        <w:tag w:val="part_dbb3784ee7da4ad3abf85afd4645de1e"/>
                        <w:lock w:val="sdtLocked"/>
                        <w:richText/>
                      </w:sdtPr>
                      <w:sdtContent>
                        <w:p>
                          <w:pPr>
                            <w:spacing w:line="23" w:lineRule="atLeast"/>
                            <w:ind w:firstLine="567"/>
                            <w:jc w:val="both"/>
                            <w:rPr>
                              <w:color w:val="000000"/>
                              <w:szCs w:val="24"/>
                            </w:rPr>
                          </w:pPr>
                          <w:r>
                            <w:rPr>
                              <w:szCs w:val="24"/>
                            </w:rPr>
                            <w:t>„</w:t>
                          </w:r>
                          <w:sdt>
                            <w:sdtPr>
                              <w:alias w:val="Numeris"/>
                              <w:tag w:val="nr_dbb3784ee7da4ad3abf85afd4645de1e"/>
                              <w:lock w:val="sdtLocked"/>
                              <w:richText/>
                            </w:sdtPr>
                            <w:sdtContent>
                              <w:r>
                                <w:rPr>
                                  <w:color w:val="000000"/>
                                  <w:szCs w:val="24"/>
                                </w:rPr>
                                <w:t>39</w:t>
                              </w:r>
                            </w:sdtContent>
                          </w:sdt>
                          <w:r>
                            <w:rPr>
                              <w:color w:val="000000"/>
                              <w:szCs w:val="24"/>
                            </w:rPr>
                            <w:t xml:space="preserve">. Savivaldybė </w:t>
                          </w:r>
                          <w:r>
                            <w:rPr>
                              <w:strike/>
                              <w:color w:val="000000"/>
                              <w:szCs w:val="24"/>
                            </w:rPr>
                            <w:t>turi</w:t>
                          </w:r>
                          <w:r>
                            <w:rPr>
                              <w:color w:val="000000"/>
                              <w:szCs w:val="24"/>
                            </w:rPr>
                            <w:t xml:space="preserve"> </w:t>
                          </w:r>
                          <w:r>
                            <w:rPr>
                              <w:b/>
                              <w:bCs/>
                              <w:color w:val="000000"/>
                              <w:szCs w:val="24"/>
                            </w:rPr>
                            <w:t>privalo</w:t>
                          </w:r>
                          <w:r>
                            <w:rPr>
                              <w:color w:val="000000"/>
                              <w:szCs w:val="24"/>
                            </w:rPr>
                            <w:t xml:space="preserve"> atliekų turėtojui sudaryti galimybes </w:t>
                          </w:r>
                          <w:r>
                            <w:rPr>
                              <w:strike/>
                              <w:color w:val="000000"/>
                              <w:szCs w:val="24"/>
                            </w:rPr>
                            <w:t>rūšiuoti biologiškai skaidžias atliekas ir</w:t>
                          </w:r>
                          <w:r>
                            <w:rPr>
                              <w:color w:val="000000"/>
                              <w:szCs w:val="24"/>
                            </w:rPr>
                            <w:t xml:space="preserve"> </w:t>
                          </w:r>
                          <w:r>
                            <w:rPr>
                              <w:strike/>
                              <w:color w:val="000000"/>
                              <w:szCs w:val="24"/>
                            </w:rPr>
                            <w:t>priduoti jas</w:t>
                          </w:r>
                          <w:r>
                            <w:rPr>
                              <w:color w:val="000000"/>
                              <w:szCs w:val="24"/>
                            </w:rPr>
                            <w:t xml:space="preserve">  </w:t>
                          </w:r>
                          <w:r>
                            <w:rPr>
                              <w:b/>
                              <w:bCs/>
                              <w:color w:val="000000"/>
                              <w:szCs w:val="24"/>
                            </w:rPr>
                            <w:t xml:space="preserve">atiduoti žaliąsias atliekas </w:t>
                          </w:r>
                          <w:r>
                            <w:rPr>
                              <w:color w:val="000000"/>
                              <w:szCs w:val="24"/>
                            </w:rPr>
                            <w:t xml:space="preserve">į Aikšteles </w:t>
                          </w:r>
                          <w:r>
                            <w:rPr>
                              <w:b/>
                              <w:bCs/>
                              <w:color w:val="000000"/>
                              <w:szCs w:val="24"/>
                            </w:rPr>
                            <w:t>ir (ar)</w:t>
                          </w:r>
                          <w:r>
                            <w:rPr>
                              <w:color w:val="000000"/>
                              <w:szCs w:val="24"/>
                            </w:rPr>
                            <w:t xml:space="preserve"> </w:t>
                          </w:r>
                          <w:r>
                            <w:rPr>
                              <w:b/>
                              <w:bCs/>
                              <w:color w:val="000000"/>
                              <w:szCs w:val="24"/>
                            </w:rPr>
                            <w:t>žaliųjų atliekų kompostavimo aikšteles</w:t>
                          </w:r>
                          <w:r>
                            <w:rPr>
                              <w:color w:val="000000"/>
                              <w:szCs w:val="24"/>
                            </w:rPr>
                            <w:t xml:space="preserve">. </w:t>
                          </w:r>
                          <w:r>
                            <w:rPr>
                              <w:strike/>
                              <w:color w:val="000000"/>
                              <w:szCs w:val="24"/>
                            </w:rPr>
                            <w:t>Atliekos rūšiuojamos teisės aktų ir savivaldybės nustatyta tvarka.</w:t>
                          </w:r>
                          <w:r>
                            <w:rPr>
                              <w:color w:val="000000"/>
                              <w:szCs w:val="24"/>
                            </w:rPr>
                            <w:t>“</w:t>
                          </w:r>
                        </w:p>
                      </w:sdtContent>
                    </w:sdt>
                  </w:sdtContent>
                </w:sdt>
              </w:sdtContent>
            </w:sdt>
            <w:sdt>
              <w:sdtPr>
                <w:alias w:val="2.36 pp."/>
                <w:tag w:val="part_20ed7d05573c45159d09ca3335c58c6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20ed7d05573c45159d09ca3335c58c6e"/>
                      <w:lock w:val="sdtLocked"/>
                      <w:richText/>
                    </w:sdtPr>
                    <w:sdtContent>
                      <w:r>
                        <w:rPr>
                          <w:szCs w:val="24"/>
                          <w:lang w:eastAsia="lt-LT"/>
                        </w:rPr>
                        <w:t>2.36</w:t>
                      </w:r>
                    </w:sdtContent>
                  </w:sdt>
                  <w:r>
                    <w:rPr>
                      <w:szCs w:val="24"/>
                      <w:lang w:eastAsia="lt-LT"/>
                    </w:rPr>
                    <w:t>.</w:t>
                    <w:tab/>
                  </w:r>
                  <w:r>
                    <w:rPr>
                      <w:color w:val="000000"/>
                      <w:szCs w:val="24"/>
                      <w:lang w:eastAsia="lt-LT"/>
                    </w:rPr>
                    <w:t>Papildau 39</w:t>
                  </w:r>
                  <w:r>
                    <w:rPr>
                      <w:color w:val="000000"/>
                      <w:szCs w:val="24"/>
                      <w:vertAlign w:val="superscript"/>
                      <w:lang w:eastAsia="lt-LT"/>
                    </w:rPr>
                    <w:t>1</w:t>
                  </w:r>
                  <w:r>
                    <w:rPr>
                      <w:color w:val="000000"/>
                      <w:szCs w:val="24"/>
                      <w:lang w:eastAsia="lt-LT"/>
                    </w:rPr>
                    <w:t xml:space="preserve"> punktu:</w:t>
                  </w:r>
                </w:p>
                <w:sdt>
                  <w:sdtPr>
                    <w:alias w:val="citata"/>
                    <w:tag w:val="part_2940a0489c0840b790fd9f9ab81c06de"/>
                    <w:lock w:val="sdtLocked"/>
                    <w:richText/>
                  </w:sdtPr>
                  <w:sdtContent>
                    <w:sdt>
                      <w:sdtPr>
                        <w:alias w:val="39-1 p."/>
                        <w:tag w:val="part_f07800ed5d02481a95f82a92387c2b9b"/>
                        <w:lock w:val="sdtLocked"/>
                        <w:richText/>
                      </w:sdtPr>
                      <w:sdtContent>
                        <w:p>
                          <w:pPr>
                            <w:spacing w:line="23" w:lineRule="atLeast"/>
                            <w:ind w:firstLine="567"/>
                            <w:jc w:val="both"/>
                            <w:rPr>
                              <w:szCs w:val="24"/>
                              <w:lang w:eastAsia="lt-LT"/>
                            </w:rPr>
                          </w:pPr>
                          <w:r>
                            <w:rPr>
                              <w:color w:val="000000"/>
                              <w:szCs w:val="24"/>
                            </w:rPr>
                            <w:t>„</w:t>
                          </w:r>
                          <w:sdt>
                            <w:sdtPr>
                              <w:alias w:val="Numeris"/>
                              <w:tag w:val="nr_f07800ed5d02481a95f82a92387c2b9b"/>
                              <w:lock w:val="sdtLocked"/>
                              <w:richText/>
                            </w:sdtPr>
                            <w:sdtContent>
                              <w:r>
                                <w:rPr>
                                  <w:b/>
                                  <w:bCs/>
                                  <w:color w:val="000000"/>
                                  <w:szCs w:val="24"/>
                                </w:rPr>
                                <w:t>39</w:t>
                              </w:r>
                              <w:r>
                                <w:rPr>
                                  <w:b/>
                                  <w:bCs/>
                                  <w:color w:val="000000"/>
                                  <w:szCs w:val="24"/>
                                  <w:vertAlign w:val="superscript"/>
                                </w:rPr>
                                <w:t>1</w:t>
                              </w:r>
                            </w:sdtContent>
                          </w:sdt>
                          <w:r>
                            <w:rPr>
                              <w:b/>
                              <w:bCs/>
                              <w:color w:val="000000"/>
                              <w:szCs w:val="24"/>
                            </w:rPr>
                            <w:t xml:space="preserve">. </w:t>
                          </w:r>
                          <w:r>
                            <w:rPr>
                              <w:b/>
                              <w:bCs/>
                              <w:szCs w:val="24"/>
                            </w:rPr>
                            <w:t>Biologinės atliekos rūšiuojamos</w:t>
                          </w:r>
                          <w:r>
                            <w:rPr>
                              <w:szCs w:val="24"/>
                            </w:rPr>
                            <w:t xml:space="preserve"> </w:t>
                          </w:r>
                          <w:r>
                            <w:rPr>
                              <w:b/>
                              <w:bCs/>
                              <w:szCs w:val="24"/>
                            </w:rPr>
                            <w:t>Atliekų tvarkymo įstatyme, Taisyklėse ir savivaldybės atliekų tvarkymo taisyklėse nustatyta tvarka.</w:t>
                          </w:r>
                          <w:r>
                            <w:rPr>
                              <w:szCs w:val="24"/>
                            </w:rPr>
                            <w:t>“</w:t>
                          </w:r>
                        </w:p>
                      </w:sdtContent>
                    </w:sdt>
                  </w:sdtContent>
                </w:sdt>
              </w:sdtContent>
            </w:sdt>
            <w:sdt>
              <w:sdtPr>
                <w:alias w:val="2.37 pp."/>
                <w:tag w:val="part_3f4a2b4157a04bdd9aceb4e5e8bc4ac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3f4a2b4157a04bdd9aceb4e5e8bc4ac2"/>
                      <w:lock w:val="sdtLocked"/>
                      <w:richText/>
                    </w:sdtPr>
                    <w:sdtContent>
                      <w:r>
                        <w:rPr>
                          <w:szCs w:val="24"/>
                          <w:lang w:eastAsia="lt-LT"/>
                        </w:rPr>
                        <w:t>2.37</w:t>
                      </w:r>
                    </w:sdtContent>
                  </w:sdt>
                  <w:r>
                    <w:rPr>
                      <w:szCs w:val="24"/>
                      <w:lang w:eastAsia="lt-LT"/>
                    </w:rPr>
                    <w:t>.</w:t>
                    <w:tab/>
                  </w:r>
                  <w:r>
                    <w:rPr>
                      <w:color w:val="000000"/>
                      <w:szCs w:val="24"/>
                      <w:lang w:eastAsia="lt-LT"/>
                    </w:rPr>
                    <w:t>Papildau 39</w:t>
                  </w:r>
                  <w:r>
                    <w:rPr>
                      <w:color w:val="000000"/>
                      <w:szCs w:val="24"/>
                      <w:vertAlign w:val="superscript"/>
                      <w:lang w:eastAsia="lt-LT"/>
                    </w:rPr>
                    <w:t>2</w:t>
                  </w:r>
                  <w:r>
                    <w:rPr>
                      <w:color w:val="000000"/>
                      <w:szCs w:val="24"/>
                      <w:lang w:eastAsia="lt-LT"/>
                    </w:rPr>
                    <w:t xml:space="preserve"> punktu:</w:t>
                  </w:r>
                </w:p>
                <w:sdt>
                  <w:sdtPr>
                    <w:alias w:val="citata"/>
                    <w:tag w:val="part_8b11d7cc077743edbb774899f88d6870"/>
                    <w:lock w:val="sdtLocked"/>
                    <w:richText/>
                  </w:sdtPr>
                  <w:sdtContent>
                    <w:sdt>
                      <w:sdtPr>
                        <w:alias w:val="39-2 p."/>
                        <w:tag w:val="part_bd4a5ef6723b4b36a51f1ab1334ee384"/>
                        <w:lock w:val="sdtLocked"/>
                        <w:richText/>
                      </w:sdtPr>
                      <w:sdtContent>
                        <w:p>
                          <w:pPr>
                            <w:spacing w:line="23" w:lineRule="atLeast"/>
                            <w:ind w:firstLine="567"/>
                            <w:jc w:val="both"/>
                            <w:rPr>
                              <w:b/>
                              <w:bCs/>
                              <w:color w:val="000000"/>
                              <w:szCs w:val="24"/>
                              <w:lang w:eastAsia="lt-LT"/>
                            </w:rPr>
                          </w:pPr>
                          <w:r>
                            <w:rPr>
                              <w:szCs w:val="24"/>
                            </w:rPr>
                            <w:t>„</w:t>
                          </w:r>
                          <w:sdt>
                            <w:sdtPr>
                              <w:alias w:val="Numeris"/>
                              <w:tag w:val="nr_bd4a5ef6723b4b36a51f1ab1334ee384"/>
                              <w:lock w:val="sdtLocked"/>
                              <w:richText/>
                            </w:sdtPr>
                            <w:sdtContent>
                              <w:r>
                                <w:rPr>
                                  <w:b/>
                                  <w:bCs/>
                                  <w:szCs w:val="24"/>
                                </w:rPr>
                                <w:t>39</w:t>
                              </w:r>
                              <w:r>
                                <w:rPr>
                                  <w:b/>
                                  <w:bCs/>
                                  <w:szCs w:val="24"/>
                                  <w:vertAlign w:val="superscript"/>
                                </w:rPr>
                                <w:t>2</w:t>
                              </w:r>
                            </w:sdtContent>
                          </w:sdt>
                          <w:r>
                            <w:rPr>
                              <w:b/>
                              <w:bCs/>
                              <w:szCs w:val="24"/>
                            </w:rPr>
                            <w:t>.</w:t>
                          </w:r>
                          <w:r>
                            <w:rPr>
                              <w:b/>
                              <w:bCs/>
                              <w:color w:val="000000"/>
                              <w:szCs w:val="24"/>
                            </w:rPr>
                            <w:t xml:space="preserve"> Biologinės atliekos turi būti surenkamos urbanizuotose teritorijose, kuriose gyvena daugiau kaip 2000 gyventojų, arba turi būti sudaryta galimybė kompostuoti šių atliekų susidarymo vietose.</w:t>
                          </w:r>
                          <w:r>
                            <w:rPr>
                              <w:color w:val="000000"/>
                              <w:szCs w:val="24"/>
                            </w:rPr>
                            <w:t>“</w:t>
                          </w:r>
                        </w:p>
                      </w:sdtContent>
                    </w:sdt>
                  </w:sdtContent>
                </w:sdt>
              </w:sdtContent>
            </w:sdt>
            <w:sdt>
              <w:sdtPr>
                <w:alias w:val="2.38 pp."/>
                <w:tag w:val="part_a8d2502fcd684e0884860434766fe60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a8d2502fcd684e0884860434766fe60b"/>
                      <w:lock w:val="sdtLocked"/>
                      <w:richText/>
                    </w:sdtPr>
                    <w:sdtContent>
                      <w:r>
                        <w:rPr>
                          <w:szCs w:val="24"/>
                          <w:lang w:eastAsia="lt-LT"/>
                        </w:rPr>
                        <w:t>2.38</w:t>
                      </w:r>
                    </w:sdtContent>
                  </w:sdt>
                  <w:r>
                    <w:rPr>
                      <w:szCs w:val="24"/>
                      <w:lang w:eastAsia="lt-LT"/>
                    </w:rPr>
                    <w:t>.</w:t>
                    <w:tab/>
                  </w:r>
                  <w:r>
                    <w:rPr>
                      <w:color w:val="000000"/>
                      <w:szCs w:val="24"/>
                      <w:lang w:eastAsia="lt-LT"/>
                    </w:rPr>
                    <w:t xml:space="preserve">Pakeičiu 40 punktą ir </w:t>
                  </w:r>
                  <w:r>
                    <w:rPr>
                      <w:szCs w:val="24"/>
                      <w:lang w:eastAsia="lt-LT"/>
                    </w:rPr>
                    <w:t>jį išdėstau taip:</w:t>
                  </w:r>
                </w:p>
                <w:sdt>
                  <w:sdtPr>
                    <w:alias w:val="citata"/>
                    <w:tag w:val="part_1ea17102382445908e88cf0d1d8dce31"/>
                    <w:lock w:val="sdtLocked"/>
                    <w:richText/>
                  </w:sdtPr>
                  <w:sdtContent>
                    <w:sdt>
                      <w:sdtPr>
                        <w:alias w:val="40 p."/>
                        <w:tag w:val="part_0f4cb5fb1e184805b72d53ebda4c8225"/>
                        <w:lock w:val="sdtLocked"/>
                        <w:richText/>
                      </w:sdtPr>
                      <w:sdtContent>
                        <w:p>
                          <w:pPr>
                            <w:spacing w:line="23" w:lineRule="atLeast"/>
                            <w:ind w:firstLine="567"/>
                            <w:jc w:val="both"/>
                            <w:rPr>
                              <w:b/>
                              <w:bCs/>
                              <w:szCs w:val="24"/>
                            </w:rPr>
                          </w:pPr>
                          <w:r>
                            <w:rPr>
                              <w:color w:val="000000"/>
                              <w:szCs w:val="24"/>
                            </w:rPr>
                            <w:t>„</w:t>
                          </w:r>
                          <w:sdt>
                            <w:sdtPr>
                              <w:alias w:val="Numeris"/>
                              <w:tag w:val="nr_0f4cb5fb1e184805b72d53ebda4c8225"/>
                              <w:lock w:val="sdtLocked"/>
                              <w:richText/>
                            </w:sdtPr>
                            <w:sdtContent>
                              <w:r>
                                <w:rPr>
                                  <w:color w:val="000000"/>
                                  <w:szCs w:val="24"/>
                                </w:rPr>
                                <w:t>40</w:t>
                              </w:r>
                            </w:sdtContent>
                          </w:sdt>
                          <w:r>
                            <w:rPr>
                              <w:color w:val="000000"/>
                              <w:szCs w:val="24"/>
                            </w:rPr>
                            <w:t xml:space="preserve">. </w:t>
                          </w:r>
                          <w:r>
                            <w:rPr>
                              <w:strike/>
                              <w:color w:val="000000"/>
                              <w:szCs w:val="24"/>
                            </w:rPr>
                            <w:t>Biologiškai skaidžios</w:t>
                          </w:r>
                          <w:r>
                            <w:rPr>
                              <w:color w:val="000000"/>
                              <w:szCs w:val="24"/>
                            </w:rPr>
                            <w:t xml:space="preserve"> </w:t>
                          </w:r>
                          <w:r>
                            <w:rPr>
                              <w:b/>
                              <w:bCs/>
                              <w:color w:val="000000"/>
                              <w:szCs w:val="24"/>
                            </w:rPr>
                            <w:t xml:space="preserve">Biologinės </w:t>
                          </w:r>
                          <w:r>
                            <w:rPr>
                              <w:color w:val="000000"/>
                              <w:szCs w:val="24"/>
                            </w:rPr>
                            <w:t xml:space="preserve">atliekos surenkamos į </w:t>
                          </w:r>
                          <w:r>
                            <w:rPr>
                              <w:strike/>
                              <w:color w:val="000000"/>
                              <w:szCs w:val="24"/>
                            </w:rPr>
                            <w:t>specialiai</w:t>
                          </w:r>
                          <w:r>
                            <w:rPr>
                              <w:color w:val="000000"/>
                              <w:szCs w:val="24"/>
                            </w:rPr>
                            <w:t xml:space="preserve"> tam skirtus atliekų surinkimo konteinerius ar kitas </w:t>
                          </w:r>
                          <w:r>
                            <w:rPr>
                              <w:strike/>
                              <w:color w:val="000000"/>
                              <w:szCs w:val="24"/>
                            </w:rPr>
                            <w:t>specialias</w:t>
                          </w:r>
                          <w:r>
                            <w:rPr>
                              <w:color w:val="000000"/>
                              <w:szCs w:val="24"/>
                            </w:rPr>
                            <w:t xml:space="preserve"> tam skirtas priemones.“</w:t>
                          </w:r>
                          <w:r>
                            <w:rPr>
                              <w:b/>
                              <w:bCs/>
                              <w:szCs w:val="24"/>
                            </w:rPr>
                            <w:t xml:space="preserve"> </w:t>
                          </w:r>
                        </w:p>
                      </w:sdtContent>
                    </w:sdt>
                  </w:sdtContent>
                </w:sdt>
              </w:sdtContent>
            </w:sdt>
            <w:sdt>
              <w:sdtPr>
                <w:alias w:val="2.39 pp."/>
                <w:tag w:val="part_4545a051973149b0b4b71a1cf2034140"/>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4545a051973149b0b4b71a1cf2034140"/>
                      <w:lock w:val="sdtLocked"/>
                      <w:richText/>
                    </w:sdtPr>
                    <w:sdtContent>
                      <w:r>
                        <w:rPr>
                          <w:szCs w:val="24"/>
                          <w:lang w:eastAsia="lt-LT"/>
                        </w:rPr>
                        <w:t>2.39</w:t>
                      </w:r>
                    </w:sdtContent>
                  </w:sdt>
                  <w:r>
                    <w:rPr>
                      <w:szCs w:val="24"/>
                      <w:lang w:eastAsia="lt-LT"/>
                    </w:rPr>
                    <w:t>.</w:t>
                    <w:tab/>
                  </w:r>
                  <w:r>
                    <w:rPr>
                      <w:color w:val="000000"/>
                      <w:szCs w:val="24"/>
                      <w:lang w:eastAsia="lt-LT"/>
                    </w:rPr>
                    <w:t>Papildau 40</w:t>
                  </w:r>
                  <w:r>
                    <w:rPr>
                      <w:color w:val="000000"/>
                      <w:szCs w:val="24"/>
                      <w:vertAlign w:val="superscript"/>
                      <w:lang w:eastAsia="lt-LT"/>
                    </w:rPr>
                    <w:t>1</w:t>
                  </w:r>
                  <w:r>
                    <w:rPr>
                      <w:color w:val="000000"/>
                      <w:szCs w:val="24"/>
                      <w:lang w:eastAsia="lt-LT"/>
                    </w:rPr>
                    <w:t xml:space="preserve"> punktu:</w:t>
                  </w:r>
                </w:p>
                <w:sdt>
                  <w:sdtPr>
                    <w:alias w:val="citata"/>
                    <w:tag w:val="part_f7a48e5e8bbb4844bcbebb82d2275bc0"/>
                    <w:lock w:val="sdtLocked"/>
                    <w:richText/>
                  </w:sdtPr>
                  <w:sdtContent>
                    <w:sdt>
                      <w:sdtPr>
                        <w:alias w:val="40-1 p."/>
                        <w:tag w:val="part_2e98d9f05f3b4ab6b3117c60c024bc2c"/>
                        <w:lock w:val="sdtLocked"/>
                        <w:richText/>
                      </w:sdtPr>
                      <w:sdtContent>
                        <w:p>
                          <w:pPr>
                            <w:spacing w:line="23" w:lineRule="atLeast"/>
                            <w:ind w:firstLine="567"/>
                            <w:jc w:val="both"/>
                            <w:rPr>
                              <w:szCs w:val="24"/>
                              <w:lang w:eastAsia="lt-LT"/>
                            </w:rPr>
                          </w:pPr>
                          <w:r>
                            <w:rPr>
                              <w:szCs w:val="24"/>
                            </w:rPr>
                            <w:t>„</w:t>
                          </w:r>
                          <w:sdt>
                            <w:sdtPr>
                              <w:alias w:val="Numeris"/>
                              <w:tag w:val="nr_2e98d9f05f3b4ab6b3117c60c024bc2c"/>
                              <w:lock w:val="sdtLocked"/>
                              <w:richText/>
                            </w:sdtPr>
                            <w:sdtContent>
                              <w:r>
                                <w:rPr>
                                  <w:b/>
                                  <w:bCs/>
                                  <w:szCs w:val="24"/>
                                </w:rPr>
                                <w:t>40</w:t>
                              </w:r>
                              <w:r>
                                <w:rPr>
                                  <w:b/>
                                  <w:bCs/>
                                  <w:szCs w:val="24"/>
                                  <w:vertAlign w:val="superscript"/>
                                </w:rPr>
                                <w:t>1</w:t>
                              </w:r>
                            </w:sdtContent>
                          </w:sdt>
                          <w:r>
                            <w:rPr>
                              <w:b/>
                              <w:bCs/>
                              <w:szCs w:val="24"/>
                            </w:rPr>
                            <w:t>. G</w:t>
                          </w:r>
                          <w:r>
                            <w:rPr>
                              <w:b/>
                              <w:bCs/>
                              <w:color w:val="000000"/>
                              <w:szCs w:val="24"/>
                            </w:rPr>
                            <w:t xml:space="preserve">yvenamuosiuose daugiabučių, vienbučių ir dvibučių namų rajonuose kolektyviniai biologinių atliekų surinkimo konteineriai turi būti pastatyti komunalinių atliekų surinkimo konteinerių aikštelėse šalia mišrių komunalinių atliekų surinkimo konteinerių ir (ar) antrinių žaliavų </w:t>
                          </w:r>
                          <w:r>
                            <w:rPr>
                              <w:b/>
                              <w:bCs/>
                              <w:szCs w:val="24"/>
                            </w:rPr>
                            <w:t>ir pakuočių atliekų surinkimo</w:t>
                          </w:r>
                          <w:r>
                            <w:rPr>
                              <w:b/>
                              <w:bCs/>
                              <w:color w:val="000000"/>
                              <w:szCs w:val="24"/>
                            </w:rPr>
                            <w:t xml:space="preserve"> konteinerių. </w:t>
                          </w:r>
                          <w:r>
                            <w:rPr>
                              <w:b/>
                              <w:bCs/>
                              <w:szCs w:val="24"/>
                            </w:rPr>
                            <w:t xml:space="preserve">Individualaus naudojimo </w:t>
                          </w:r>
                          <w:r>
                            <w:rPr>
                              <w:b/>
                              <w:bCs/>
                              <w:color w:val="000000"/>
                              <w:szCs w:val="24"/>
                            </w:rPr>
                            <w:t>biologinių atliekų surinkimo</w:t>
                          </w:r>
                          <w:r>
                            <w:rPr>
                              <w:b/>
                              <w:bCs/>
                              <w:szCs w:val="24"/>
                            </w:rPr>
                            <w:t xml:space="preserve"> konteinerių pastatymo vietas, iš kurių surenkamos biologinės atliekos, savivaldybė, Administratorius arba atliekų tvarkytojas suderina su atliekų turėtoju Sutartyje </w:t>
                          </w:r>
                          <w:r>
                            <w:rPr>
                              <w:b/>
                              <w:bCs/>
                              <w:color w:val="000000"/>
                              <w:szCs w:val="24"/>
                            </w:rPr>
                            <w:t>ar savivaldybės atliekų tvarkymo taisyklėse nustatyta tvarka</w:t>
                          </w:r>
                          <w:r>
                            <w:rPr>
                              <w:b/>
                              <w:bCs/>
                              <w:szCs w:val="24"/>
                            </w:rPr>
                            <w:t>.</w:t>
                          </w:r>
                          <w:r>
                            <w:rPr>
                              <w:szCs w:val="24"/>
                            </w:rPr>
                            <w:t>“</w:t>
                          </w:r>
                        </w:p>
                      </w:sdtContent>
                    </w:sdt>
                  </w:sdtContent>
                </w:sdt>
              </w:sdtContent>
            </w:sdt>
            <w:sdt>
              <w:sdtPr>
                <w:alias w:val="2.40 pp."/>
                <w:tag w:val="part_7ae5aa8c77894ac89368ac73f33dc1a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7ae5aa8c77894ac89368ac73f33dc1a1"/>
                      <w:lock w:val="sdtLocked"/>
                      <w:richText/>
                    </w:sdtPr>
                    <w:sdtContent>
                      <w:r>
                        <w:rPr>
                          <w:szCs w:val="24"/>
                          <w:lang w:eastAsia="lt-LT"/>
                        </w:rPr>
                        <w:t>2.40</w:t>
                      </w:r>
                    </w:sdtContent>
                  </w:sdt>
                  <w:r>
                    <w:rPr>
                      <w:szCs w:val="24"/>
                      <w:lang w:eastAsia="lt-LT"/>
                    </w:rPr>
                    <w:t>.</w:t>
                    <w:tab/>
                  </w:r>
                  <w:r>
                    <w:rPr>
                      <w:color w:val="000000"/>
                      <w:szCs w:val="24"/>
                      <w:lang w:eastAsia="lt-LT"/>
                    </w:rPr>
                    <w:t xml:space="preserve">Pakeičiu 41 punktą ir </w:t>
                  </w:r>
                  <w:r>
                    <w:rPr>
                      <w:szCs w:val="24"/>
                      <w:lang w:eastAsia="lt-LT"/>
                    </w:rPr>
                    <w:t>jį išdėstau taip:</w:t>
                  </w:r>
                </w:p>
                <w:sdt>
                  <w:sdtPr>
                    <w:alias w:val="citata"/>
                    <w:tag w:val="part_07c751f644314dc396c3b68cc6a2b82e"/>
                    <w:lock w:val="sdtLocked"/>
                    <w:richText/>
                  </w:sdtPr>
                  <w:sdtContent>
                    <w:sdt>
                      <w:sdtPr>
                        <w:alias w:val="41 p."/>
                        <w:tag w:val="part_721813ab4a9940e9a20ce1d144318993"/>
                        <w:lock w:val="sdtLocked"/>
                        <w:richText/>
                      </w:sdtPr>
                      <w:sdtContent>
                        <w:p>
                          <w:pPr>
                            <w:spacing w:line="23" w:lineRule="atLeast"/>
                            <w:ind w:firstLine="567"/>
                            <w:jc w:val="both"/>
                            <w:rPr>
                              <w:color w:val="000000"/>
                              <w:szCs w:val="24"/>
                            </w:rPr>
                          </w:pPr>
                          <w:r>
                            <w:rPr>
                              <w:color w:val="000000"/>
                              <w:szCs w:val="24"/>
                            </w:rPr>
                            <w:t>„</w:t>
                          </w:r>
                          <w:sdt>
                            <w:sdtPr>
                              <w:alias w:val="Numeris"/>
                              <w:tag w:val="nr_721813ab4a9940e9a20ce1d144318993"/>
                              <w:lock w:val="sdtLocked"/>
                              <w:richText/>
                            </w:sdtPr>
                            <w:sdtContent>
                              <w:r>
                                <w:rPr>
                                  <w:color w:val="000000"/>
                                  <w:szCs w:val="24"/>
                                </w:rPr>
                                <w:t>41</w:t>
                              </w:r>
                            </w:sdtContent>
                          </w:sdt>
                          <w:r>
                            <w:rPr>
                              <w:color w:val="000000"/>
                              <w:szCs w:val="24"/>
                            </w:rPr>
                            <w:t xml:space="preserve">. Surenkamos ir vežamos atskirose atliekų surinkimo priemonėse surinktos </w:t>
                          </w:r>
                          <w:r>
                            <w:rPr>
                              <w:strike/>
                              <w:color w:val="000000"/>
                              <w:szCs w:val="24"/>
                            </w:rPr>
                            <w:t>biologiškai skaidžios</w:t>
                          </w:r>
                          <w:r>
                            <w:rPr>
                              <w:color w:val="000000"/>
                              <w:szCs w:val="24"/>
                            </w:rPr>
                            <w:t xml:space="preserve"> </w:t>
                          </w:r>
                          <w:r>
                            <w:rPr>
                              <w:b/>
                              <w:bCs/>
                              <w:color w:val="000000"/>
                              <w:szCs w:val="24"/>
                            </w:rPr>
                            <w:t>biologinės</w:t>
                          </w:r>
                          <w:r>
                            <w:rPr>
                              <w:color w:val="000000"/>
                              <w:szCs w:val="24"/>
                            </w:rPr>
                            <w:t xml:space="preserve"> atliekos negali būti </w:t>
                          </w:r>
                          <w:r>
                            <w:rPr>
                              <w:strike/>
                              <w:color w:val="000000"/>
                              <w:szCs w:val="24"/>
                            </w:rPr>
                            <w:t>su</w:t>
                          </w:r>
                          <w:r>
                            <w:rPr>
                              <w:color w:val="000000"/>
                              <w:szCs w:val="24"/>
                            </w:rPr>
                            <w:t xml:space="preserve">maišomos su mišriomis komunalinėmis atliekomis ir (ar) antrinėmis žaliavomis </w:t>
                          </w:r>
                          <w:r>
                            <w:rPr>
                              <w:b/>
                              <w:bCs/>
                              <w:color w:val="000000"/>
                              <w:szCs w:val="24"/>
                            </w:rPr>
                            <w:t>ir (ar) pakuočių atliekomis</w:t>
                          </w:r>
                          <w:r>
                            <w:rPr>
                              <w:color w:val="000000"/>
                              <w:szCs w:val="24"/>
                            </w:rPr>
                            <w:t xml:space="preserve">.“ </w:t>
                          </w:r>
                        </w:p>
                      </w:sdtContent>
                    </w:sdt>
                  </w:sdtContent>
                </w:sdt>
              </w:sdtContent>
            </w:sdt>
            <w:sdt>
              <w:sdtPr>
                <w:alias w:val="2.41 pp."/>
                <w:tag w:val="part_be6a761c62814d078626fe35f7a4097b"/>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e6a761c62814d078626fe35f7a4097b"/>
                      <w:lock w:val="sdtLocked"/>
                      <w:richText/>
                    </w:sdtPr>
                    <w:sdtContent>
                      <w:r>
                        <w:rPr>
                          <w:szCs w:val="24"/>
                          <w:lang w:eastAsia="lt-LT"/>
                        </w:rPr>
                        <w:t>2.41</w:t>
                      </w:r>
                    </w:sdtContent>
                  </w:sdt>
                  <w:r>
                    <w:rPr>
                      <w:szCs w:val="24"/>
                      <w:lang w:eastAsia="lt-LT"/>
                    </w:rPr>
                    <w:t>.</w:t>
                    <w:tab/>
                  </w:r>
                  <w:r>
                    <w:rPr>
                      <w:color w:val="000000"/>
                      <w:szCs w:val="24"/>
                      <w:lang w:eastAsia="lt-LT"/>
                    </w:rPr>
                    <w:t>Papildau 41</w:t>
                  </w:r>
                  <w:r>
                    <w:rPr>
                      <w:color w:val="000000"/>
                      <w:szCs w:val="24"/>
                      <w:vertAlign w:val="superscript"/>
                      <w:lang w:eastAsia="lt-LT"/>
                    </w:rPr>
                    <w:t>1</w:t>
                  </w:r>
                  <w:r>
                    <w:rPr>
                      <w:color w:val="000000"/>
                      <w:szCs w:val="24"/>
                      <w:lang w:eastAsia="lt-LT"/>
                    </w:rPr>
                    <w:t xml:space="preserve"> punktu:</w:t>
                  </w:r>
                </w:p>
                <w:sdt>
                  <w:sdtPr>
                    <w:alias w:val="citata"/>
                    <w:tag w:val="part_c5814e0caa3e40f2aff6474f383e3ca3"/>
                    <w:lock w:val="sdtLocked"/>
                    <w:richText/>
                  </w:sdtPr>
                  <w:sdtContent>
                    <w:sdt>
                      <w:sdtPr>
                        <w:alias w:val="41-1 p."/>
                        <w:tag w:val="part_e4f03bef217a4af599406e65750b60f1"/>
                        <w:lock w:val="sdtLocked"/>
                        <w:richText/>
                      </w:sdtPr>
                      <w:sdtContent>
                        <w:p>
                          <w:pPr>
                            <w:spacing w:line="23" w:lineRule="atLeast"/>
                            <w:ind w:firstLine="567"/>
                            <w:jc w:val="both"/>
                            <w:rPr>
                              <w:color w:val="000000"/>
                              <w:szCs w:val="24"/>
                            </w:rPr>
                          </w:pPr>
                          <w:r>
                            <w:rPr>
                              <w:szCs w:val="24"/>
                            </w:rPr>
                            <w:t>„</w:t>
                          </w:r>
                          <w:sdt>
                            <w:sdtPr>
                              <w:alias w:val="Numeris"/>
                              <w:tag w:val="nr_e4f03bef217a4af599406e65750b60f1"/>
                              <w:lock w:val="sdtLocked"/>
                              <w:richText/>
                            </w:sdtPr>
                            <w:sdtContent>
                              <w:r>
                                <w:rPr>
                                  <w:b/>
                                  <w:bCs/>
                                  <w:szCs w:val="24"/>
                                </w:rPr>
                                <w:t>41</w:t>
                              </w:r>
                              <w:r>
                                <w:rPr>
                                  <w:b/>
                                  <w:bCs/>
                                  <w:szCs w:val="24"/>
                                  <w:vertAlign w:val="superscript"/>
                                </w:rPr>
                                <w:t>1</w:t>
                              </w:r>
                            </w:sdtContent>
                          </w:sdt>
                          <w:r>
                            <w:rPr>
                              <w:b/>
                              <w:bCs/>
                              <w:szCs w:val="24"/>
                            </w:rPr>
                            <w:t xml:space="preserve">. </w:t>
                          </w:r>
                          <w:r>
                            <w:rPr>
                              <w:b/>
                              <w:bCs/>
                              <w:color w:val="000000"/>
                              <w:szCs w:val="24"/>
                            </w:rPr>
                            <w:t>Atliekų tvarkytojas turi reguliariai plauti ir (ar) dezinfekuoti kolektyvinius biologinių atliekų surinkimo konteinerius vadovaudamasis savivaldybės tarybos patvirtintomis sanitarijos ir higienos taisyklėmis ir (ar) savivaldybės atliekų tvarkymo taisyklėse nustatyta tvarka, bet ne rečiau kaip kartą per ketvirtį šiltuoju metų laiku arba sutartyje su savivaldybe ar Administratoriumi nustatytu dažnumu. Dezinfekavimui naudojami biocidai turi atitikti Reglamento Nr. 528/2012</w:t>
                          </w:r>
                          <w:r>
                            <w:rPr>
                              <w:sz w:val="22"/>
                              <w:szCs w:val="22"/>
                            </w:rPr>
                            <w:t xml:space="preserve"> </w:t>
                          </w:r>
                          <w:r>
                            <w:rPr>
                              <w:b/>
                              <w:bCs/>
                              <w:color w:val="000000"/>
                              <w:szCs w:val="24"/>
                            </w:rPr>
                            <w:t>nustatytus reikalavimus. Individualius biologinių atliekų surinkimo konteinerius turi plauti atliekų turėtojai arba atliekų tvarkytojai Sutartyje ar savivaldybės atliekų tvarkymo taisyklėse nustatyta tvarka.</w:t>
                          </w:r>
                          <w:r>
                            <w:rPr>
                              <w:color w:val="000000"/>
                              <w:szCs w:val="24"/>
                            </w:rPr>
                            <w:t>“</w:t>
                          </w:r>
                        </w:p>
                      </w:sdtContent>
                    </w:sdt>
                  </w:sdtContent>
                </w:sdt>
              </w:sdtContent>
            </w:sdt>
            <w:sdt>
              <w:sdtPr>
                <w:alias w:val="2.42 pp."/>
                <w:tag w:val="part_7317e846e749408d9b371083d1022342"/>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7317e846e749408d9b371083d1022342"/>
                      <w:lock w:val="sdtLocked"/>
                      <w:richText/>
                    </w:sdtPr>
                    <w:sdtContent>
                      <w:r>
                        <w:rPr>
                          <w:szCs w:val="24"/>
                          <w:lang w:eastAsia="lt-LT"/>
                        </w:rPr>
                        <w:t>2.42</w:t>
                      </w:r>
                    </w:sdtContent>
                  </w:sdt>
                  <w:r>
                    <w:rPr>
                      <w:szCs w:val="24"/>
                      <w:lang w:eastAsia="lt-LT"/>
                    </w:rPr>
                    <w:t>.</w:t>
                    <w:tab/>
                  </w:r>
                  <w:r>
                    <w:rPr>
                      <w:color w:val="000000"/>
                      <w:szCs w:val="24"/>
                      <w:lang w:eastAsia="lt-LT"/>
                    </w:rPr>
                    <w:t xml:space="preserve">Pakeičiu 42 punktą ir </w:t>
                  </w:r>
                  <w:r>
                    <w:rPr>
                      <w:szCs w:val="24"/>
                      <w:lang w:eastAsia="lt-LT"/>
                    </w:rPr>
                    <w:t>jį išdėstau taip:</w:t>
                  </w:r>
                </w:p>
                <w:sdt>
                  <w:sdtPr>
                    <w:alias w:val="citata"/>
                    <w:tag w:val="part_528c185089c24fac8c5e9255340e0d7b"/>
                    <w:lock w:val="sdtLocked"/>
                    <w:richText/>
                  </w:sdtPr>
                  <w:sdtContent>
                    <w:sdt>
                      <w:sdtPr>
                        <w:alias w:val="42 p."/>
                        <w:tag w:val="part_0ca53711a0484a1c979e81ff085a0173"/>
                        <w:lock w:val="sdtLocked"/>
                        <w:richText/>
                      </w:sdtPr>
                      <w:sdtContent>
                        <w:p>
                          <w:pPr>
                            <w:spacing w:line="23" w:lineRule="atLeast"/>
                            <w:ind w:firstLine="567"/>
                            <w:jc w:val="both"/>
                            <w:rPr>
                              <w:szCs w:val="24"/>
                              <w:lang w:eastAsia="lt-LT"/>
                            </w:rPr>
                          </w:pPr>
                          <w:r>
                            <w:rPr>
                              <w:szCs w:val="24"/>
                            </w:rPr>
                            <w:t>„</w:t>
                          </w:r>
                          <w:sdt>
                            <w:sdtPr>
                              <w:alias w:val="Numeris"/>
                              <w:tag w:val="nr_0ca53711a0484a1c979e81ff085a0173"/>
                              <w:lock w:val="sdtLocked"/>
                              <w:richText/>
                            </w:sdtPr>
                            <w:sdtContent>
                              <w:r>
                                <w:rPr>
                                  <w:szCs w:val="24"/>
                                </w:rPr>
                                <w:t>42</w:t>
                              </w:r>
                            </w:sdtContent>
                          </w:sdt>
                          <w:r>
                            <w:rPr>
                              <w:szCs w:val="24"/>
                            </w:rPr>
                            <w:t xml:space="preserve">. </w:t>
                          </w:r>
                          <w:r>
                            <w:rPr>
                              <w:strike/>
                              <w:color w:val="000000"/>
                              <w:szCs w:val="24"/>
                            </w:rPr>
                            <w:t>Biologiškai skaidžių</w:t>
                          </w:r>
                          <w:r>
                            <w:rPr>
                              <w:color w:val="000000"/>
                              <w:szCs w:val="24"/>
                            </w:rPr>
                            <w:t xml:space="preserve"> </w:t>
                          </w:r>
                          <w:r>
                            <w:rPr>
                              <w:b/>
                              <w:bCs/>
                              <w:szCs w:val="24"/>
                            </w:rPr>
                            <w:t>Biologinių</w:t>
                          </w:r>
                          <w:r>
                            <w:rPr>
                              <w:color w:val="000000"/>
                              <w:szCs w:val="24"/>
                            </w:rPr>
                            <w:t xml:space="preserve"> atliekų surinkimo dažnumas </w:t>
                          </w:r>
                          <w:r>
                            <w:rPr>
                              <w:strike/>
                              <w:color w:val="000000"/>
                              <w:szCs w:val="24"/>
                            </w:rPr>
                            <w:t xml:space="preserve">nustatomas Sutartyje, jei ji sudaroma, ir </w:t>
                          </w:r>
                          <w:r>
                            <w:rPr>
                              <w:color w:val="000000"/>
                              <w:szCs w:val="24"/>
                            </w:rPr>
                            <w:t>turi atitikti vietos poreikius</w:t>
                          </w:r>
                          <w:r>
                            <w:rPr>
                              <w:b/>
                              <w:bCs/>
                              <w:color w:val="000000"/>
                              <w:szCs w:val="24"/>
                            </w:rPr>
                            <w:t>, bet negali būti retesnis nei mišrių komunalinių atliekų surinkimo dažnumas. Biologinių atliekų surinkimo dažnumas nustatomas Sutartyje.</w:t>
                          </w:r>
                          <w:r>
                            <w:rPr>
                              <w:color w:val="000000"/>
                              <w:szCs w:val="24"/>
                            </w:rPr>
                            <w:t xml:space="preserve"> Jei nėra Sutarties, </w:t>
                          </w:r>
                          <w:r>
                            <w:rPr>
                              <w:strike/>
                              <w:color w:val="000000"/>
                              <w:szCs w:val="24"/>
                            </w:rPr>
                            <w:t>biologiškai skaidžių</w:t>
                          </w:r>
                          <w:r>
                            <w:rPr>
                              <w:color w:val="000000"/>
                              <w:szCs w:val="24"/>
                            </w:rPr>
                            <w:t xml:space="preserve"> </w:t>
                          </w:r>
                          <w:r>
                            <w:rPr>
                              <w:b/>
                              <w:bCs/>
                              <w:color w:val="000000"/>
                              <w:szCs w:val="24"/>
                            </w:rPr>
                            <w:t xml:space="preserve">biologinių </w:t>
                          </w:r>
                          <w:r>
                            <w:rPr>
                              <w:color w:val="000000"/>
                              <w:szCs w:val="24"/>
                            </w:rPr>
                            <w:t xml:space="preserve">atliekų surinkimo iš atitinkamų atliekų surinkimo priemonių </w:t>
                          </w:r>
                          <w:r>
                            <w:rPr>
                              <w:strike/>
                              <w:color w:val="000000"/>
                              <w:szCs w:val="24"/>
                            </w:rPr>
                            <w:t>dažnumą nustato savivaldybė</w:t>
                          </w:r>
                          <w:r>
                            <w:rPr>
                              <w:color w:val="000000"/>
                              <w:szCs w:val="24"/>
                            </w:rPr>
                            <w:t xml:space="preserve"> </w:t>
                          </w:r>
                          <w:r>
                            <w:rPr>
                              <w:b/>
                              <w:bCs/>
                              <w:color w:val="000000"/>
                              <w:szCs w:val="24"/>
                            </w:rPr>
                            <w:t>dažnumas nustatomas savivaldybės</w:t>
                          </w:r>
                          <w:r>
                            <w:rPr>
                              <w:color w:val="000000"/>
                              <w:szCs w:val="24"/>
                            </w:rPr>
                            <w:t xml:space="preserve"> </w:t>
                          </w:r>
                          <w:r>
                            <w:rPr>
                              <w:b/>
                              <w:bCs/>
                              <w:color w:val="000000"/>
                              <w:szCs w:val="24"/>
                            </w:rPr>
                            <w:t>atliekų tvarkymo taisyklėse</w:t>
                          </w:r>
                          <w:r>
                            <w:rPr>
                              <w:color w:val="000000"/>
                              <w:szCs w:val="24"/>
                            </w:rPr>
                            <w:t>.“</w:t>
                          </w:r>
                        </w:p>
                      </w:sdtContent>
                    </w:sdt>
                  </w:sdtContent>
                </w:sdt>
              </w:sdtContent>
            </w:sdt>
            <w:sdt>
              <w:sdtPr>
                <w:alias w:val="2.43 pp."/>
                <w:tag w:val="part_c31d96f7fb6a4e399abe6aa4abd05b89"/>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31d96f7fb6a4e399abe6aa4abd05b89"/>
                      <w:lock w:val="sdtLocked"/>
                      <w:richText/>
                    </w:sdtPr>
                    <w:sdtContent>
                      <w:r>
                        <w:rPr>
                          <w:szCs w:val="24"/>
                          <w:lang w:eastAsia="lt-LT"/>
                        </w:rPr>
                        <w:t>2.43</w:t>
                      </w:r>
                    </w:sdtContent>
                  </w:sdt>
                  <w:r>
                    <w:rPr>
                      <w:szCs w:val="24"/>
                      <w:lang w:eastAsia="lt-LT"/>
                    </w:rPr>
                    <w:t>.</w:t>
                    <w:tab/>
                  </w:r>
                  <w:r>
                    <w:rPr>
                      <w:color w:val="000000"/>
                      <w:szCs w:val="24"/>
                      <w:lang w:eastAsia="lt-LT"/>
                    </w:rPr>
                    <w:t xml:space="preserve">Pakeičiu 43 punktą ir </w:t>
                  </w:r>
                  <w:r>
                    <w:rPr>
                      <w:szCs w:val="24"/>
                      <w:lang w:eastAsia="lt-LT"/>
                    </w:rPr>
                    <w:t>jį išdėstau taip:</w:t>
                  </w:r>
                </w:p>
                <w:sdt>
                  <w:sdtPr>
                    <w:alias w:val="citata"/>
                    <w:tag w:val="part_abc793a395d0455b8885032fa99b92e1"/>
                    <w:lock w:val="sdtLocked"/>
                    <w:richText/>
                  </w:sdtPr>
                  <w:sdtContent>
                    <w:sdt>
                      <w:sdtPr>
                        <w:alias w:val="43 p."/>
                        <w:tag w:val="part_9e9d0589962a42d3b7decec6e0b15867"/>
                        <w:lock w:val="sdtLocked"/>
                        <w:richText/>
                      </w:sdtPr>
                      <w:sdtContent>
                        <w:p>
                          <w:pPr>
                            <w:spacing w:line="23" w:lineRule="atLeast"/>
                            <w:ind w:firstLine="567"/>
                            <w:jc w:val="both"/>
                            <w:rPr>
                              <w:color w:val="000000"/>
                              <w:szCs w:val="24"/>
                              <w:lang w:eastAsia="lt-LT"/>
                            </w:rPr>
                          </w:pPr>
                          <w:r>
                            <w:rPr>
                              <w:color w:val="000000"/>
                              <w:szCs w:val="24"/>
                            </w:rPr>
                            <w:t>„</w:t>
                          </w:r>
                          <w:sdt>
                            <w:sdtPr>
                              <w:alias w:val="Numeris"/>
                              <w:tag w:val="nr_9e9d0589962a42d3b7decec6e0b15867"/>
                              <w:lock w:val="sdtLocked"/>
                              <w:richText/>
                            </w:sdtPr>
                            <w:sdtContent>
                              <w:r>
                                <w:rPr>
                                  <w:color w:val="000000"/>
                                  <w:szCs w:val="24"/>
                                </w:rPr>
                                <w:t>43</w:t>
                              </w:r>
                            </w:sdtContent>
                          </w:sdt>
                          <w:r>
                            <w:rPr>
                              <w:color w:val="000000"/>
                              <w:szCs w:val="24"/>
                            </w:rPr>
                            <w:t xml:space="preserve">. </w:t>
                          </w:r>
                          <w:r>
                            <w:rPr>
                              <w:strike/>
                              <w:color w:val="000000"/>
                              <w:szCs w:val="24"/>
                            </w:rPr>
                            <w:t>Biologiškai skaidžios</w:t>
                          </w:r>
                          <w:r>
                            <w:rPr>
                              <w:color w:val="000000"/>
                              <w:szCs w:val="24"/>
                            </w:rPr>
                            <w:t xml:space="preserve"> </w:t>
                          </w:r>
                          <w:r>
                            <w:rPr>
                              <w:b/>
                              <w:bCs/>
                              <w:color w:val="000000"/>
                              <w:szCs w:val="24"/>
                            </w:rPr>
                            <w:t>Biologinės</w:t>
                          </w:r>
                          <w:r>
                            <w:rPr>
                              <w:color w:val="000000"/>
                              <w:szCs w:val="24"/>
                            </w:rPr>
                            <w:t xml:space="preserve"> atliekos gali būti kompostuojamos susidarymo vietoje tam skirtose priemonėse. </w:t>
                          </w:r>
                          <w:r>
                            <w:rPr>
                              <w:b/>
                              <w:bCs/>
                              <w:color w:val="000000"/>
                              <w:szCs w:val="24"/>
                            </w:rPr>
                            <w:t>Bendruomenių daržuose turi būti pastatomos biologinių atliekų kompostavimo priemonės.</w:t>
                          </w:r>
                          <w:r>
                            <w:rPr>
                              <w:color w:val="000000"/>
                              <w:szCs w:val="24"/>
                            </w:rPr>
                            <w:t>“</w:t>
                          </w:r>
                        </w:p>
                      </w:sdtContent>
                    </w:sdt>
                  </w:sdtContent>
                </w:sdt>
              </w:sdtContent>
            </w:sdt>
            <w:sdt>
              <w:sdtPr>
                <w:alias w:val="2.44 pp."/>
                <w:tag w:val="part_665012be515947ffae91f602859ffa2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665012be515947ffae91f602859ffa21"/>
                      <w:lock w:val="sdtLocked"/>
                      <w:richText/>
                    </w:sdtPr>
                    <w:sdtContent>
                      <w:r>
                        <w:rPr>
                          <w:szCs w:val="24"/>
                          <w:lang w:eastAsia="lt-LT"/>
                        </w:rPr>
                        <w:t>2.44</w:t>
                      </w:r>
                    </w:sdtContent>
                  </w:sdt>
                  <w:r>
                    <w:rPr>
                      <w:szCs w:val="24"/>
                      <w:lang w:eastAsia="lt-LT"/>
                    </w:rPr>
                    <w:t>.</w:t>
                    <w:tab/>
                  </w:r>
                  <w:r>
                    <w:rPr>
                      <w:color w:val="000000"/>
                      <w:szCs w:val="24"/>
                      <w:lang w:eastAsia="lt-LT"/>
                    </w:rPr>
                    <w:t xml:space="preserve">Pakeičiu 44 punktą ir </w:t>
                  </w:r>
                  <w:r>
                    <w:rPr>
                      <w:szCs w:val="24"/>
                      <w:lang w:eastAsia="lt-LT"/>
                    </w:rPr>
                    <w:t>jį išdėstau taip:</w:t>
                  </w:r>
                </w:p>
                <w:sdt>
                  <w:sdtPr>
                    <w:alias w:val="citata"/>
                    <w:tag w:val="part_c607807ca6f54d25b3c972b9d53b0943"/>
                    <w:lock w:val="sdtLocked"/>
                    <w:richText/>
                  </w:sdtPr>
                  <w:sdtContent>
                    <w:sdt>
                      <w:sdtPr>
                        <w:alias w:val="44 p."/>
                        <w:tag w:val="part_73cb5ce49a0447ef856bf10470ae0d10"/>
                        <w:lock w:val="sdtLocked"/>
                        <w:richText/>
                      </w:sdtPr>
                      <w:sdtContent>
                        <w:p>
                          <w:pPr>
                            <w:spacing w:line="23" w:lineRule="atLeast"/>
                            <w:ind w:firstLine="567"/>
                            <w:jc w:val="both"/>
                            <w:rPr>
                              <w:szCs w:val="24"/>
                              <w:lang w:eastAsia="lt-LT"/>
                            </w:rPr>
                          </w:pPr>
                          <w:r>
                            <w:rPr>
                              <w:color w:val="000000"/>
                              <w:szCs w:val="24"/>
                            </w:rPr>
                            <w:t>„</w:t>
                          </w:r>
                          <w:sdt>
                            <w:sdtPr>
                              <w:alias w:val="Numeris"/>
                              <w:tag w:val="nr_73cb5ce49a0447ef856bf10470ae0d10"/>
                              <w:lock w:val="sdtLocked"/>
                              <w:richText/>
                            </w:sdtPr>
                            <w:sdtContent>
                              <w:r>
                                <w:rPr>
                                  <w:color w:val="000000"/>
                                  <w:szCs w:val="24"/>
                                </w:rPr>
                                <w:t>44</w:t>
                              </w:r>
                            </w:sdtContent>
                          </w:sdt>
                          <w:r>
                            <w:rPr>
                              <w:color w:val="000000"/>
                              <w:szCs w:val="24"/>
                            </w:rPr>
                            <w:t xml:space="preserve">. </w:t>
                          </w:r>
                          <w:r>
                            <w:rPr>
                              <w:strike/>
                              <w:color w:val="000000"/>
                              <w:szCs w:val="24"/>
                            </w:rPr>
                            <w:t>Biologiškai skaidžių</w:t>
                          </w:r>
                          <w:r>
                            <w:rPr>
                              <w:color w:val="000000"/>
                              <w:szCs w:val="24"/>
                            </w:rPr>
                            <w:t xml:space="preserve"> </w:t>
                          </w:r>
                          <w:r>
                            <w:rPr>
                              <w:b/>
                              <w:bCs/>
                              <w:color w:val="000000"/>
                              <w:szCs w:val="24"/>
                            </w:rPr>
                            <w:t>Biologinių</w:t>
                          </w:r>
                          <w:r>
                            <w:rPr>
                              <w:color w:val="000000"/>
                              <w:szCs w:val="24"/>
                            </w:rPr>
                            <w:t xml:space="preserve"> atliekų surinkimo priemonių priežiūra ir remontu turi rūpintis Atliekų tvarkytojas. Netinkamą naudoti ir (ar) sugadintą surinkimo priemonę Atliekų tvarkytojas turi pakeisti ar suremontuoti ne vėliau kaip per 5 darbo dienas nuo informacijos apie surinkimo priemonės netinkamumą naudoti gavimo ar sužinojimo dienos.</w:t>
                          </w:r>
                          <w:r>
                            <w:rPr>
                              <w:szCs w:val="24"/>
                            </w:rPr>
                            <w:t>“</w:t>
                          </w:r>
                        </w:p>
                      </w:sdtContent>
                    </w:sdt>
                  </w:sdtContent>
                </w:sdt>
              </w:sdtContent>
            </w:sdt>
            <w:sdt>
              <w:sdtPr>
                <w:alias w:val="2.45 pp."/>
                <w:tag w:val="part_c9b4da11a312463aad79194a813d867a"/>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c9b4da11a312463aad79194a813d867a"/>
                      <w:lock w:val="sdtLocked"/>
                      <w:richText/>
                    </w:sdtPr>
                    <w:sdtContent>
                      <w:r>
                        <w:rPr>
                          <w:szCs w:val="24"/>
                          <w:lang w:eastAsia="lt-LT"/>
                        </w:rPr>
                        <w:t>2.45</w:t>
                      </w:r>
                    </w:sdtContent>
                  </w:sdt>
                  <w:r>
                    <w:rPr>
                      <w:szCs w:val="24"/>
                      <w:lang w:eastAsia="lt-LT"/>
                    </w:rPr>
                    <w:t>.</w:t>
                    <w:tab/>
                    <w:t>Pakeičiu 45 punktą ir jį išdėstau taip:</w:t>
                  </w:r>
                </w:p>
                <w:sdt>
                  <w:sdtPr>
                    <w:alias w:val="citata"/>
                    <w:tag w:val="part_41b12a14591644409508d4c5c07cbe67"/>
                    <w:lock w:val="sdtLocked"/>
                    <w:richText/>
                  </w:sdtPr>
                  <w:sdtContent>
                    <w:sdt>
                      <w:sdtPr>
                        <w:alias w:val="45 p."/>
                        <w:tag w:val="part_7c07a09688d94b6f8d27b7f96b32e88b"/>
                        <w:lock w:val="sdtLocked"/>
                        <w:richText/>
                      </w:sdtPr>
                      <w:sdtContent>
                        <w:p>
                          <w:pPr>
                            <w:spacing w:line="23" w:lineRule="atLeast"/>
                            <w:ind w:firstLine="567"/>
                            <w:jc w:val="both"/>
                            <w:rPr>
                              <w:szCs w:val="24"/>
                            </w:rPr>
                          </w:pPr>
                          <w:r>
                            <w:rPr>
                              <w:color w:val="000000"/>
                              <w:szCs w:val="24"/>
                            </w:rPr>
                            <w:t>„</w:t>
                          </w:r>
                          <w:sdt>
                            <w:sdtPr>
                              <w:alias w:val="Numeris"/>
                              <w:tag w:val="nr_7c07a09688d94b6f8d27b7f96b32e88b"/>
                              <w:lock w:val="sdtLocked"/>
                              <w:richText/>
                            </w:sdtPr>
                            <w:sdtContent>
                              <w:r>
                                <w:rPr>
                                  <w:color w:val="000000"/>
                                  <w:szCs w:val="24"/>
                                </w:rPr>
                                <w:t>45</w:t>
                              </w:r>
                            </w:sdtContent>
                          </w:sdt>
                          <w:r>
                            <w:rPr>
                              <w:color w:val="000000"/>
                              <w:szCs w:val="24"/>
                            </w:rPr>
                            <w:t xml:space="preserve">. Informacija apie savivaldybės teritorijoje veikiančius Atliekų tvarkytojus, jiems priskirtas teritorijas, teikiamas Paslaugas ir Paslaugų kainas teikiama savivaldybės arba Administratoriaus interneto </w:t>
                          </w:r>
                          <w:r>
                            <w:rPr>
                              <w:strike/>
                              <w:color w:val="000000"/>
                              <w:szCs w:val="24"/>
                            </w:rPr>
                            <w:t>tinklalapyje</w:t>
                          </w:r>
                          <w:r>
                            <w:rPr>
                              <w:b/>
                              <w:bCs/>
                              <w:color w:val="000000"/>
                              <w:szCs w:val="24"/>
                            </w:rPr>
                            <w:t xml:space="preserve"> svetainėje,</w:t>
                          </w:r>
                          <w:r>
                            <w:rPr>
                              <w:color w:val="000000"/>
                              <w:szCs w:val="24"/>
                            </w:rPr>
                            <w:t xml:space="preserve"> </w:t>
                          </w:r>
                          <w:r>
                            <w:rPr>
                              <w:strike/>
                              <w:color w:val="000000"/>
                              <w:szCs w:val="24"/>
                            </w:rPr>
                            <w:t>kartu</w:t>
                          </w:r>
                          <w:r>
                            <w:rPr>
                              <w:color w:val="000000"/>
                              <w:szCs w:val="24"/>
                            </w:rPr>
                            <w:t xml:space="preserve"> su mokėjimo pranešimais ir kitomis atliekų turėtojams priimtinomis priemonėmis.</w:t>
                          </w:r>
                          <w:r>
                            <w:rPr>
                              <w:szCs w:val="24"/>
                            </w:rPr>
                            <w:t xml:space="preserve"> </w:t>
                          </w:r>
                          <w:r>
                            <w:rPr>
                              <w:b/>
                              <w:bCs/>
                              <w:color w:val="000000"/>
                              <w:szCs w:val="24"/>
                            </w:rPr>
                            <w:t>Atliekų turėtojams teikiamuose mokėjimo pranešimuose turi būti nurodomos savivaldybės teritorijoje praėjusiais ataskaitiniais metais surinktų rūšiuotų atliekų ir atliekų, kuriomis atliekų turėtojai atsikratė mišriuose komunalinių atliekų konteineriuose, kiekis.</w:t>
                          </w:r>
                          <w:r>
                            <w:rPr>
                              <w:szCs w:val="24"/>
                            </w:rPr>
                            <w:t>“</w:t>
                          </w:r>
                        </w:p>
                      </w:sdtContent>
                    </w:sdt>
                  </w:sdtContent>
                </w:sdt>
              </w:sdtContent>
            </w:sdt>
            <w:sdt>
              <w:sdtPr>
                <w:alias w:val="2.46 pp."/>
                <w:tag w:val="part_0bd4f37cd40344fa80ea1fd9e74d6e95"/>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0bd4f37cd40344fa80ea1fd9e74d6e95"/>
                      <w:lock w:val="sdtLocked"/>
                      <w:richText/>
                    </w:sdtPr>
                    <w:sdtContent>
                      <w:r>
                        <w:rPr>
                          <w:szCs w:val="24"/>
                          <w:lang w:eastAsia="lt-LT"/>
                        </w:rPr>
                        <w:t>2.46</w:t>
                      </w:r>
                    </w:sdtContent>
                  </w:sdt>
                  <w:r>
                    <w:rPr>
                      <w:szCs w:val="24"/>
                      <w:lang w:eastAsia="lt-LT"/>
                    </w:rPr>
                    <w:t>.</w:t>
                    <w:tab/>
                    <w:t>Pakeičiu 46 punktą ir jį išdėstau taip:</w:t>
                  </w:r>
                </w:p>
                <w:sdt>
                  <w:sdtPr>
                    <w:alias w:val="citata"/>
                    <w:tag w:val="part_9be6cafd12e54b30955df912ef703042"/>
                    <w:lock w:val="sdtLocked"/>
                    <w:richText/>
                  </w:sdtPr>
                  <w:sdtContent>
                    <w:sdt>
                      <w:sdtPr>
                        <w:alias w:val="46 p."/>
                        <w:tag w:val="part_2d211c56621b45dba531fd965952441e"/>
                        <w:lock w:val="sdtLocked"/>
                        <w:richText/>
                      </w:sdtPr>
                      <w:sdtContent>
                        <w:p>
                          <w:pPr>
                            <w:suppressAutoHyphens/>
                            <w:spacing w:line="23" w:lineRule="atLeast"/>
                            <w:ind w:firstLine="567"/>
                            <w:jc w:val="both"/>
                            <w:rPr>
                              <w:color w:val="000000"/>
                              <w:szCs w:val="24"/>
                            </w:rPr>
                          </w:pPr>
                          <w:r>
                            <w:rPr>
                              <w:color w:val="000000"/>
                              <w:szCs w:val="24"/>
                            </w:rPr>
                            <w:t>„</w:t>
                          </w:r>
                          <w:sdt>
                            <w:sdtPr>
                              <w:alias w:val="Numeris"/>
                              <w:tag w:val="nr_2d211c56621b45dba531fd965952441e"/>
                              <w:lock w:val="sdtLocked"/>
                              <w:richText/>
                            </w:sdtPr>
                            <w:sdtContent>
                              <w:r>
                                <w:rPr>
                                  <w:color w:val="000000"/>
                                  <w:szCs w:val="24"/>
                                </w:rPr>
                                <w:t>46</w:t>
                              </w:r>
                            </w:sdtContent>
                          </w:sdt>
                          <w:r>
                            <w:rPr>
                              <w:color w:val="000000"/>
                              <w:szCs w:val="24"/>
                            </w:rPr>
                            <w:t xml:space="preserve">. Informacija apie Paslaugą ir buityje susidarančių atliekų surinkimo ir vežimo būdus skelbiama savivaldybės ir Administratoriaus interneto </w:t>
                          </w:r>
                          <w:r>
                            <w:rPr>
                              <w:strike/>
                              <w:color w:val="000000"/>
                              <w:szCs w:val="24"/>
                            </w:rPr>
                            <w:t>tinklalapyje</w:t>
                          </w:r>
                          <w:r>
                            <w:rPr>
                              <w:color w:val="000000"/>
                              <w:szCs w:val="24"/>
                            </w:rPr>
                            <w:t xml:space="preserve"> </w:t>
                          </w:r>
                          <w:r>
                            <w:rPr>
                              <w:b/>
                              <w:bCs/>
                              <w:color w:val="000000"/>
                              <w:szCs w:val="24"/>
                            </w:rPr>
                            <w:t>svetainėje</w:t>
                          </w:r>
                          <w:r>
                            <w:rPr>
                              <w:color w:val="000000"/>
                              <w:szCs w:val="24"/>
                            </w:rPr>
                            <w:t xml:space="preserve"> ir pateikiama atliekų turėtojui </w:t>
                          </w:r>
                          <w:r>
                            <w:rPr>
                              <w:strike/>
                              <w:color w:val="000000"/>
                              <w:szCs w:val="24"/>
                            </w:rPr>
                            <w:t>kartu</w:t>
                          </w:r>
                          <w:r>
                            <w:rPr>
                              <w:color w:val="000000"/>
                              <w:szCs w:val="24"/>
                            </w:rPr>
                            <w:t xml:space="preserve"> su Sutartimi, jei ji sudaroma</w:t>
                          </w:r>
                          <w:r>
                            <w:rPr>
                              <w:strike/>
                              <w:color w:val="000000"/>
                              <w:szCs w:val="24"/>
                            </w:rPr>
                            <w:t>.</w:t>
                          </w:r>
                          <w:r>
                            <w:rPr>
                              <w:b/>
                              <w:bCs/>
                              <w:color w:val="000000"/>
                              <w:szCs w:val="24"/>
                            </w:rPr>
                            <w:t xml:space="preserve">, paštu ar elektroniniu paštu su atliekų turėtojams teikiamais mokėjimo pranešimais ar kitais savivaldybės pasirinktais informavimo būdais (pavyzdžiui, kabinama daugiabučių ar seniūnijų skelbimų lentose, šalia konteinerių aikštelių pastatomuose stenduose). </w:t>
                          </w:r>
                          <w:r>
                            <w:rPr>
                              <w:strike/>
                              <w:color w:val="000000"/>
                              <w:szCs w:val="24"/>
                            </w:rPr>
                            <w:t xml:space="preserve">Teikiama ši informacija </w:t>
                          </w:r>
                          <w:r>
                            <w:rPr>
                              <w:b/>
                              <w:bCs/>
                              <w:color w:val="000000"/>
                              <w:szCs w:val="24"/>
                            </w:rPr>
                            <w:t>Turi būti</w:t>
                          </w:r>
                          <w:r>
                            <w:rPr>
                              <w:color w:val="000000"/>
                              <w:szCs w:val="24"/>
                            </w:rPr>
                            <w:t xml:space="preserve"> </w:t>
                          </w:r>
                          <w:r>
                            <w:rPr>
                              <w:b/>
                              <w:bCs/>
                              <w:color w:val="000000"/>
                              <w:szCs w:val="24"/>
                            </w:rPr>
                            <w:t>skelbiama</w:t>
                          </w:r>
                          <w:r>
                            <w:rPr>
                              <w:color w:val="000000"/>
                              <w:szCs w:val="24"/>
                            </w:rPr>
                            <w:t>:</w:t>
                          </w:r>
                        </w:p>
                        <w:sdt>
                          <w:sdtPr>
                            <w:alias w:val="46.1 pp."/>
                            <w:tag w:val="part_25a8c68ce918418b851a1a2a08651453"/>
                            <w:lock w:val="sdtLocked"/>
                            <w:richText/>
                          </w:sdtPr>
                          <w:sdtContent>
                            <w:p>
                              <w:pPr>
                                <w:spacing w:line="23" w:lineRule="atLeast"/>
                                <w:ind w:firstLine="567"/>
                                <w:jc w:val="both"/>
                                <w:rPr>
                                  <w:strike/>
                                  <w:szCs w:val="24"/>
                                </w:rPr>
                              </w:pPr>
                              <w:sdt>
                                <w:sdtPr>
                                  <w:alias w:val="Numeris"/>
                                  <w:tag w:val="nr_25a8c68ce918418b851a1a2a08651453"/>
                                  <w:lock w:val="sdtLocked"/>
                                  <w:richText/>
                                </w:sdtPr>
                                <w:sdtContent>
                                  <w:r>
                                    <w:rPr>
                                      <w:b/>
                                      <w:bCs/>
                                      <w:color w:val="000000"/>
                                      <w:szCs w:val="24"/>
                                    </w:rPr>
                                    <w:t>46.1</w:t>
                                  </w:r>
                                </w:sdtContent>
                              </w:sdt>
                              <w:r>
                                <w:rPr>
                                  <w:b/>
                                  <w:bCs/>
                                  <w:color w:val="000000"/>
                                  <w:szCs w:val="24"/>
                                </w:rPr>
                                <w:t xml:space="preserve">. </w:t>
                              </w:r>
                              <w:r>
                                <w:rPr>
                                  <w:strike/>
                                  <w:color w:val="000000"/>
                                  <w:szCs w:val="24"/>
                                </w:rPr>
                                <w:t>duomenys apie savivaldybėje veikiančius Atliekų tvarkytojus (pavadinimas, buveinė, darbo laikas, telefono numeris) ir jų teikiamas Paslaugas;</w:t>
                              </w:r>
                              <w:r>
                                <w:rPr>
                                  <w:b/>
                                  <w:bCs/>
                                  <w:color w:val="000000"/>
                                  <w:szCs w:val="24"/>
                                </w:rPr>
                                <w:t xml:space="preserve"> informacija apie teisingą buityje susidarančių atliekų rūšiavimą, konkrečias atliekas pavaizduojant piktogramomis, išvardinant savivaldybėje teikiamas atliekų surinkimo paslaugas ir priėmimo vietas, nurodant jų kontaktinę informaciją, darbo laiką ir sąlygas:</w:t>
                              </w:r>
                            </w:p>
                            <w:sdt>
                              <w:sdtPr>
                                <w:alias w:val="46.1.1 pp."/>
                                <w:tag w:val="part_3846cad6c2034ebe8d0e4deaf9cc3447"/>
                                <w:lock w:val="sdtLocked"/>
                                <w:richText/>
                              </w:sdtPr>
                              <w:sdtContent>
                                <w:p>
                                  <w:pPr>
                                    <w:spacing w:line="23" w:lineRule="atLeast"/>
                                    <w:ind w:firstLine="567"/>
                                    <w:jc w:val="both"/>
                                    <w:rPr>
                                      <w:b/>
                                      <w:bCs/>
                                      <w:color w:val="000000"/>
                                      <w:szCs w:val="24"/>
                                    </w:rPr>
                                  </w:pPr>
                                  <w:sdt>
                                    <w:sdtPr>
                                      <w:alias w:val="Numeris"/>
                                      <w:tag w:val="nr_3846cad6c2034ebe8d0e4deaf9cc3447"/>
                                      <w:lock w:val="sdtLocked"/>
                                      <w:richText/>
                                    </w:sdtPr>
                                    <w:sdtContent>
                                      <w:r>
                                        <w:rPr>
                                          <w:b/>
                                          <w:bCs/>
                                          <w:color w:val="000000"/>
                                          <w:szCs w:val="24"/>
                                        </w:rPr>
                                        <w:t>46.1.1</w:t>
                                      </w:r>
                                    </w:sdtContent>
                                  </w:sdt>
                                  <w:r>
                                    <w:rPr>
                                      <w:b/>
                                      <w:bCs/>
                                      <w:color w:val="000000"/>
                                      <w:szCs w:val="24"/>
                                    </w:rPr>
                                    <w:t>. pakuočių atliekų, paskelbiant šių atliekų surinkimui taikomus reikalavimus pagal pakuotės rūšis, Aikšteles;</w:t>
                                  </w:r>
                                </w:p>
                              </w:sdtContent>
                            </w:sdt>
                            <w:sdt>
                              <w:sdtPr>
                                <w:alias w:val="46.1.2 pp."/>
                                <w:tag w:val="part_72d5b71f885b4abf9870530e51659676"/>
                                <w:lock w:val="sdtLocked"/>
                                <w:richText/>
                              </w:sdtPr>
                              <w:sdtContent>
                                <w:p>
                                  <w:pPr>
                                    <w:spacing w:line="23" w:lineRule="atLeast"/>
                                    <w:ind w:firstLine="567"/>
                                    <w:jc w:val="both"/>
                                    <w:rPr>
                                      <w:b/>
                                      <w:bCs/>
                                      <w:color w:val="000000"/>
                                      <w:szCs w:val="24"/>
                                    </w:rPr>
                                  </w:pPr>
                                  <w:sdt>
                                    <w:sdtPr>
                                      <w:alias w:val="Numeris"/>
                                      <w:tag w:val="nr_72d5b71f885b4abf9870530e51659676"/>
                                      <w:lock w:val="sdtLocked"/>
                                      <w:richText/>
                                    </w:sdtPr>
                                    <w:sdtContent>
                                      <w:r>
                                        <w:rPr>
                                          <w:b/>
                                          <w:bCs/>
                                          <w:color w:val="000000"/>
                                          <w:szCs w:val="24"/>
                                        </w:rPr>
                                        <w:t>46.1.2</w:t>
                                      </w:r>
                                    </w:sdtContent>
                                  </w:sdt>
                                  <w:r>
                                    <w:rPr>
                                      <w:b/>
                                      <w:bCs/>
                                      <w:color w:val="000000"/>
                                      <w:szCs w:val="24"/>
                                    </w:rPr>
                                    <w:t>. statybinių atliekų, paskelbiant apie teikiamas šių atliekų surinkimo paslaugas, būdus ir galimybes, Aikšteles, kitas surinkimo vietas;</w:t>
                                  </w:r>
                                </w:p>
                              </w:sdtContent>
                            </w:sdt>
                            <w:sdt>
                              <w:sdtPr>
                                <w:alias w:val="46.1.3 pp."/>
                                <w:tag w:val="part_9b7451e3fcb34dcb956ca08a9ba9ecc8"/>
                                <w:lock w:val="sdtLocked"/>
                                <w:richText/>
                              </w:sdtPr>
                              <w:sdtContent>
                                <w:p>
                                  <w:pPr>
                                    <w:suppressAutoHyphens/>
                                    <w:spacing w:line="23" w:lineRule="atLeast"/>
                                    <w:ind w:firstLine="540"/>
                                    <w:jc w:val="both"/>
                                    <w:rPr>
                                      <w:b/>
                                      <w:bCs/>
                                      <w:color w:val="000000"/>
                                      <w:szCs w:val="24"/>
                                    </w:rPr>
                                  </w:pPr>
                                  <w:sdt>
                                    <w:sdtPr>
                                      <w:alias w:val="Numeris"/>
                                      <w:tag w:val="nr_9b7451e3fcb34dcb956ca08a9ba9ecc8"/>
                                      <w:lock w:val="sdtLocked"/>
                                      <w:richText/>
                                    </w:sdtPr>
                                    <w:sdtContent>
                                      <w:r>
                                        <w:rPr>
                                          <w:b/>
                                          <w:bCs/>
                                          <w:color w:val="000000"/>
                                          <w:szCs w:val="24"/>
                                        </w:rPr>
                                        <w:t>46.1.3</w:t>
                                      </w:r>
                                    </w:sdtContent>
                                  </w:sdt>
                                  <w:r>
                                    <w:rPr>
                                      <w:b/>
                                      <w:bCs/>
                                      <w:color w:val="000000"/>
                                      <w:szCs w:val="24"/>
                                    </w:rPr>
                                    <w:t xml:space="preserve">. tekstilės atliekų, paskelbiant apie teikiamas šių atliekų surinkimo paslaugas, įskaitant dėvėtą tekstilę priimančias prekybos vietas, mainų </w:t>
                                  </w:r>
                                  <w:r>
                                    <w:rPr>
                                      <w:b/>
                                      <w:bCs/>
                                      <w:szCs w:val="24"/>
                                    </w:rPr>
                                    <w:t>ir paruošimo pakartotinai naudoti centrus,</w:t>
                                  </w:r>
                                  <w:r>
                                    <w:rPr>
                                      <w:b/>
                                      <w:bCs/>
                                      <w:color w:val="000000"/>
                                      <w:szCs w:val="24"/>
                                    </w:rPr>
                                    <w:t xml:space="preserve"> būdus ir galimybes, konteinerių vietas, Aikšteles, kitas surinkimo vietas;</w:t>
                                  </w:r>
                                </w:p>
                              </w:sdtContent>
                            </w:sdt>
                            <w:sdt>
                              <w:sdtPr>
                                <w:alias w:val="46.1.4 pp."/>
                                <w:tag w:val="part_7e160f3c06844c89a9cbb2f73d463a8c"/>
                                <w:lock w:val="sdtLocked"/>
                                <w:richText/>
                              </w:sdtPr>
                              <w:sdtContent>
                                <w:p>
                                  <w:pPr>
                                    <w:suppressAutoHyphens/>
                                    <w:spacing w:line="23" w:lineRule="atLeast"/>
                                    <w:ind w:firstLine="567"/>
                                    <w:jc w:val="both"/>
                                    <w:rPr>
                                      <w:b/>
                                      <w:bCs/>
                                      <w:color w:val="000000"/>
                                      <w:szCs w:val="24"/>
                                    </w:rPr>
                                  </w:pPr>
                                  <w:sdt>
                                    <w:sdtPr>
                                      <w:alias w:val="Numeris"/>
                                      <w:tag w:val="nr_7e160f3c06844c89a9cbb2f73d463a8c"/>
                                      <w:lock w:val="sdtLocked"/>
                                      <w:richText/>
                                    </w:sdtPr>
                                    <w:sdtContent>
                                      <w:r>
                                        <w:rPr>
                                          <w:b/>
                                          <w:bCs/>
                                          <w:color w:val="000000"/>
                                          <w:szCs w:val="24"/>
                                        </w:rPr>
                                        <w:t>46.1.4</w:t>
                                      </w:r>
                                    </w:sdtContent>
                                  </w:sdt>
                                  <w:r>
                                    <w:rPr>
                                      <w:b/>
                                      <w:bCs/>
                                      <w:color w:val="000000"/>
                                      <w:szCs w:val="24"/>
                                    </w:rPr>
                                    <w:t>. medienos atliekų, paskelbiant apie teikiamas šių atliekų surinkimo paslaugas, būdus ir galimybes, Aikšteles, kitas surinkimo vietas;</w:t>
                                  </w:r>
                                </w:p>
                              </w:sdtContent>
                            </w:sdt>
                            <w:sdt>
                              <w:sdtPr>
                                <w:alias w:val="46.1.5 pp."/>
                                <w:tag w:val="part_635a43a74c394d59beddc4f1d22a1655"/>
                                <w:lock w:val="sdtLocked"/>
                                <w:richText/>
                              </w:sdtPr>
                              <w:sdtContent>
                                <w:p>
                                  <w:pPr>
                                    <w:suppressAutoHyphens/>
                                    <w:spacing w:line="23" w:lineRule="atLeast"/>
                                    <w:ind w:firstLine="567"/>
                                    <w:jc w:val="both"/>
                                    <w:rPr>
                                      <w:b/>
                                      <w:bCs/>
                                      <w:color w:val="000000"/>
                                      <w:szCs w:val="24"/>
                                    </w:rPr>
                                  </w:pPr>
                                  <w:sdt>
                                    <w:sdtPr>
                                      <w:alias w:val="Numeris"/>
                                      <w:tag w:val="nr_635a43a74c394d59beddc4f1d22a1655"/>
                                      <w:lock w:val="sdtLocked"/>
                                      <w:richText/>
                                    </w:sdtPr>
                                    <w:sdtContent>
                                      <w:r>
                                        <w:rPr>
                                          <w:b/>
                                          <w:bCs/>
                                          <w:color w:val="000000"/>
                                          <w:szCs w:val="24"/>
                                        </w:rPr>
                                        <w:t>46.1.5</w:t>
                                      </w:r>
                                    </w:sdtContent>
                                  </w:sdt>
                                  <w:r>
                                    <w:rPr>
                                      <w:b/>
                                      <w:bCs/>
                                      <w:color w:val="000000"/>
                                      <w:szCs w:val="24"/>
                                    </w:rPr>
                                    <w:t>. baldų atliekų, paskelbiant apie teikiamas šių atliekų surinkimo paslaugas, būdus ir galimybes, Aikšteles, kitas surinkimo vietas;</w:t>
                                  </w:r>
                                </w:p>
                              </w:sdtContent>
                            </w:sdt>
                            <w:sdt>
                              <w:sdtPr>
                                <w:alias w:val="46.1.6 pp."/>
                                <w:tag w:val="part_3d4cbb5a95544971abf7f775bbd03688"/>
                                <w:lock w:val="sdtLocked"/>
                                <w:richText/>
                              </w:sdtPr>
                              <w:sdtContent>
                                <w:p>
                                  <w:pPr>
                                    <w:suppressAutoHyphens/>
                                    <w:spacing w:line="23" w:lineRule="atLeast"/>
                                    <w:ind w:firstLine="567"/>
                                    <w:jc w:val="both"/>
                                    <w:rPr>
                                      <w:b/>
                                      <w:bCs/>
                                      <w:color w:val="000000"/>
                                      <w:szCs w:val="24"/>
                                    </w:rPr>
                                  </w:pPr>
                                  <w:sdt>
                                    <w:sdtPr>
                                      <w:alias w:val="Numeris"/>
                                      <w:tag w:val="nr_3d4cbb5a95544971abf7f775bbd03688"/>
                                      <w:lock w:val="sdtLocked"/>
                                      <w:richText/>
                                    </w:sdtPr>
                                    <w:sdtContent>
                                      <w:r>
                                        <w:rPr>
                                          <w:b/>
                                          <w:bCs/>
                                          <w:color w:val="000000"/>
                                          <w:szCs w:val="24"/>
                                        </w:rPr>
                                        <w:t>46.1.6</w:t>
                                      </w:r>
                                    </w:sdtContent>
                                  </w:sdt>
                                  <w:r>
                                    <w:rPr>
                                      <w:b/>
                                      <w:bCs/>
                                      <w:color w:val="000000"/>
                                      <w:szCs w:val="24"/>
                                    </w:rPr>
                                    <w:t>. biologinių atliekų, paskelbiant apie teikiamas šių atliekų surinkimo paslaugas, būdus ir galimybes, konteinerių vietas, Aikšteles, kitas surinkimo vietas;</w:t>
                                  </w:r>
                                </w:p>
                              </w:sdtContent>
                            </w:sdt>
                            <w:sdt>
                              <w:sdtPr>
                                <w:alias w:val="46.1.7 pp."/>
                                <w:tag w:val="part_b784c2ea2cc14145bad539a1f8e403fb"/>
                                <w:lock w:val="sdtLocked"/>
                                <w:richText/>
                              </w:sdtPr>
                              <w:sdtContent>
                                <w:p>
                                  <w:pPr>
                                    <w:suppressAutoHyphens/>
                                    <w:spacing w:line="23" w:lineRule="atLeast"/>
                                    <w:ind w:firstLine="567"/>
                                    <w:jc w:val="both"/>
                                    <w:rPr>
                                      <w:b/>
                                      <w:bCs/>
                                      <w:color w:val="000000"/>
                                      <w:szCs w:val="24"/>
                                    </w:rPr>
                                  </w:pPr>
                                  <w:sdt>
                                    <w:sdtPr>
                                      <w:alias w:val="Numeris"/>
                                      <w:tag w:val="nr_b784c2ea2cc14145bad539a1f8e403fb"/>
                                      <w:lock w:val="sdtLocked"/>
                                      <w:richText/>
                                    </w:sdtPr>
                                    <w:sdtContent>
                                      <w:r>
                                        <w:rPr>
                                          <w:b/>
                                          <w:bCs/>
                                          <w:color w:val="000000"/>
                                          <w:szCs w:val="24"/>
                                        </w:rPr>
                                        <w:t>46.1.7</w:t>
                                      </w:r>
                                    </w:sdtContent>
                                  </w:sdt>
                                  <w:r>
                                    <w:rPr>
                                      <w:b/>
                                      <w:bCs/>
                                      <w:color w:val="000000"/>
                                      <w:szCs w:val="24"/>
                                    </w:rPr>
                                    <w:t>. elektros ir elektroninės įrangos atliekų, paskelbiant apie teikiamas šių atliekų surinkimo paslaugas, būdus ir galimybes, įskaitant galimybę atiduoti elektronikos platinimo vietose ir gamintojų ir (ar) importuotojų įsteigtose priėmimo vietose, Aikšteles, kitas surinkimo vietas;</w:t>
                                  </w:r>
                                </w:p>
                              </w:sdtContent>
                            </w:sdt>
                            <w:sdt>
                              <w:sdtPr>
                                <w:alias w:val="46.1.8 pp."/>
                                <w:tag w:val="part_6444e113238d4cedab3c293b818e66dd"/>
                                <w:lock w:val="sdtLocked"/>
                                <w:richText/>
                              </w:sdtPr>
                              <w:sdtContent>
                                <w:p>
                                  <w:pPr>
                                    <w:suppressAutoHyphens/>
                                    <w:spacing w:line="23" w:lineRule="atLeast"/>
                                    <w:ind w:firstLine="567"/>
                                    <w:jc w:val="both"/>
                                    <w:rPr>
                                      <w:b/>
                                      <w:bCs/>
                                      <w:color w:val="000000"/>
                                      <w:szCs w:val="24"/>
                                    </w:rPr>
                                  </w:pPr>
                                  <w:sdt>
                                    <w:sdtPr>
                                      <w:alias w:val="Numeris"/>
                                      <w:tag w:val="nr_6444e113238d4cedab3c293b818e66dd"/>
                                      <w:lock w:val="sdtLocked"/>
                                      <w:richText/>
                                    </w:sdtPr>
                                    <w:sdtContent>
                                      <w:r>
                                        <w:rPr>
                                          <w:b/>
                                          <w:bCs/>
                                          <w:color w:val="000000"/>
                                          <w:szCs w:val="24"/>
                                        </w:rPr>
                                        <w:t>46.1.8</w:t>
                                      </w:r>
                                    </w:sdtContent>
                                  </w:sdt>
                                  <w:r>
                                    <w:rPr>
                                      <w:b/>
                                      <w:bCs/>
                                      <w:color w:val="000000"/>
                                      <w:szCs w:val="24"/>
                                    </w:rPr>
                                    <w:t xml:space="preserve">. baterijų ir akumuliatorių atliekų, paskelbiant apie teikiamas šių atliekų surinkimo paslaugas, būdus ir galimybes, įskaitant galimybę atiduoti baterijų ir akumuliatorių platinimo vietose ir gamintojų ir (ar) importuotojų įsteigtose priėmimo vietose, Aikšteles, kitas surinkimo vietas; </w:t>
                                  </w:r>
                                </w:p>
                              </w:sdtContent>
                            </w:sdt>
                            <w:sdt>
                              <w:sdtPr>
                                <w:alias w:val="46.1.9 pp."/>
                                <w:tag w:val="part_efc04913e3dd40139d7db227ccedaf01"/>
                                <w:lock w:val="sdtLocked"/>
                                <w:richText/>
                              </w:sdtPr>
                              <w:sdtContent>
                                <w:p>
                                  <w:pPr>
                                    <w:suppressAutoHyphens/>
                                    <w:spacing w:line="23" w:lineRule="atLeast"/>
                                    <w:ind w:firstLine="567"/>
                                    <w:jc w:val="both"/>
                                    <w:rPr>
                                      <w:b/>
                                      <w:bCs/>
                                      <w:color w:val="000000"/>
                                      <w:szCs w:val="24"/>
                                    </w:rPr>
                                  </w:pPr>
                                  <w:sdt>
                                    <w:sdtPr>
                                      <w:alias w:val="Numeris"/>
                                      <w:tag w:val="nr_efc04913e3dd40139d7db227ccedaf01"/>
                                      <w:lock w:val="sdtLocked"/>
                                      <w:richText/>
                                    </w:sdtPr>
                                    <w:sdtContent>
                                      <w:r>
                                        <w:rPr>
                                          <w:b/>
                                          <w:bCs/>
                                          <w:color w:val="000000"/>
                                          <w:szCs w:val="24"/>
                                        </w:rPr>
                                        <w:t>46.1.9</w:t>
                                      </w:r>
                                    </w:sdtContent>
                                  </w:sdt>
                                  <w:r>
                                    <w:rPr>
                                      <w:b/>
                                      <w:bCs/>
                                      <w:color w:val="000000"/>
                                      <w:szCs w:val="24"/>
                                    </w:rPr>
                                    <w:t>. eksploatuoti netinkamų transporto priemonių priėmimo vietas;</w:t>
                                  </w:r>
                                </w:p>
                              </w:sdtContent>
                            </w:sdt>
                            <w:sdt>
                              <w:sdtPr>
                                <w:alias w:val="46.1.10 pp."/>
                                <w:tag w:val="part_4840527c99a2435a908ef02948dcd339"/>
                                <w:lock w:val="sdtLocked"/>
                                <w:richText/>
                              </w:sdtPr>
                              <w:sdtContent>
                                <w:p>
                                  <w:pPr>
                                    <w:suppressAutoHyphens/>
                                    <w:spacing w:line="23" w:lineRule="atLeast"/>
                                    <w:ind w:firstLine="567"/>
                                    <w:jc w:val="both"/>
                                    <w:rPr>
                                      <w:b/>
                                      <w:bCs/>
                                      <w:color w:val="000000"/>
                                      <w:szCs w:val="24"/>
                                    </w:rPr>
                                  </w:pPr>
                                  <w:sdt>
                                    <w:sdtPr>
                                      <w:alias w:val="Numeris"/>
                                      <w:tag w:val="nr_4840527c99a2435a908ef02948dcd339"/>
                                      <w:lock w:val="sdtLocked"/>
                                      <w:richText/>
                                    </w:sdtPr>
                                    <w:sdtContent>
                                      <w:r>
                                        <w:rPr>
                                          <w:b/>
                                          <w:bCs/>
                                          <w:color w:val="000000"/>
                                          <w:szCs w:val="24"/>
                                        </w:rPr>
                                        <w:t>46.1.10</w:t>
                                      </w:r>
                                    </w:sdtContent>
                                  </w:sdt>
                                  <w:r>
                                    <w:rPr>
                                      <w:b/>
                                      <w:bCs/>
                                      <w:color w:val="000000"/>
                                      <w:szCs w:val="24"/>
                                    </w:rPr>
                                    <w:t xml:space="preserve">. padangų atliekų, paskelbiant apie šių atliekų surinkimo galimybes, </w:t>
                                  </w:r>
                                  <w:r>
                                    <w:rPr>
                                      <w:b/>
                                      <w:bCs/>
                                      <w:szCs w:val="24"/>
                                    </w:rPr>
                                    <w:t>Aikšteles,</w:t>
                                  </w:r>
                                  <w:r>
                                    <w:rPr>
                                      <w:b/>
                                      <w:bCs/>
                                      <w:color w:val="000000"/>
                                      <w:szCs w:val="24"/>
                                    </w:rPr>
                                    <w:t xml:space="preserve"> įskaitant galimybę atiduoti padangų platinimo vietose ir</w:t>
                                  </w:r>
                                  <w:r>
                                    <w:rPr>
                                      <w:b/>
                                      <w:bCs/>
                                      <w:szCs w:val="24"/>
                                    </w:rPr>
                                    <w:t xml:space="preserve"> transporto priemonių techninės priežiūros ir remonto paslaugas teikiančiose įmonėse</w:t>
                                  </w:r>
                                  <w:r>
                                    <w:rPr>
                                      <w:b/>
                                      <w:bCs/>
                                      <w:color w:val="000000"/>
                                      <w:szCs w:val="24"/>
                                    </w:rPr>
                                    <w:t>;</w:t>
                                  </w:r>
                                </w:p>
                              </w:sdtContent>
                            </w:sdt>
                            <w:sdt>
                              <w:sdtPr>
                                <w:alias w:val="46.1.11 pp."/>
                                <w:tag w:val="part_e871e00363644cd4b89040bf1347e806"/>
                                <w:lock w:val="sdtLocked"/>
                                <w:richText/>
                              </w:sdtPr>
                              <w:sdtContent>
                                <w:p>
                                  <w:pPr>
                                    <w:suppressAutoHyphens/>
                                    <w:spacing w:line="23" w:lineRule="atLeast"/>
                                    <w:ind w:firstLine="567"/>
                                    <w:jc w:val="both"/>
                                    <w:rPr>
                                      <w:color w:val="000000"/>
                                      <w:szCs w:val="24"/>
                                    </w:rPr>
                                  </w:pPr>
                                  <w:sdt>
                                    <w:sdtPr>
                                      <w:alias w:val="Numeris"/>
                                      <w:tag w:val="nr_e871e00363644cd4b89040bf1347e806"/>
                                      <w:lock w:val="sdtLocked"/>
                                      <w:richText/>
                                    </w:sdtPr>
                                    <w:sdtContent>
                                      <w:r>
                                        <w:rPr>
                                          <w:b/>
                                          <w:bCs/>
                                          <w:color w:val="000000"/>
                                          <w:szCs w:val="24"/>
                                        </w:rPr>
                                        <w:t>46.1.11</w:t>
                                      </w:r>
                                    </w:sdtContent>
                                  </w:sdt>
                                  <w:r>
                                    <w:rPr>
                                      <w:b/>
                                      <w:bCs/>
                                      <w:color w:val="000000"/>
                                      <w:szCs w:val="24"/>
                                    </w:rPr>
                                    <w:t xml:space="preserve">. alyvos atliekų, paskelbiant apie šių atliekų surinkimo galimybes, įskaitant galimybę atiduoti </w:t>
                                  </w:r>
                                  <w:r>
                                    <w:rPr>
                                      <w:b/>
                                      <w:bCs/>
                                      <w:szCs w:val="24"/>
                                    </w:rPr>
                                    <w:t>transporto priemonių techninės priežiūros ir remonto paslaugas teikiančiose įmonėse;</w:t>
                                  </w:r>
                                </w:p>
                              </w:sdtContent>
                            </w:sdt>
                            <w:sdt>
                              <w:sdtPr>
                                <w:alias w:val="46.1.12 pp."/>
                                <w:tag w:val="part_0c3238b333be43ab95d39f0f91dd44ba"/>
                                <w:lock w:val="sdtLocked"/>
                                <w:richText/>
                              </w:sdtPr>
                              <w:sdtContent>
                                <w:p>
                                  <w:pPr>
                                    <w:suppressAutoHyphens/>
                                    <w:spacing w:line="23" w:lineRule="atLeast"/>
                                    <w:ind w:firstLine="567"/>
                                    <w:jc w:val="both"/>
                                    <w:rPr>
                                      <w:color w:val="000000"/>
                                      <w:szCs w:val="24"/>
                                    </w:rPr>
                                  </w:pPr>
                                  <w:sdt>
                                    <w:sdtPr>
                                      <w:alias w:val="Numeris"/>
                                      <w:tag w:val="nr_0c3238b333be43ab95d39f0f91dd44ba"/>
                                      <w:lock w:val="sdtLocked"/>
                                      <w:richText/>
                                    </w:sdtPr>
                                    <w:sdtContent>
                                      <w:r>
                                        <w:rPr>
                                          <w:b/>
                                          <w:bCs/>
                                          <w:color w:val="000000"/>
                                          <w:szCs w:val="24"/>
                                        </w:rPr>
                                        <w:t>46.1.12</w:t>
                                      </w:r>
                                    </w:sdtContent>
                                  </w:sdt>
                                  <w:r>
                                    <w:rPr>
                                      <w:b/>
                                      <w:bCs/>
                                      <w:color w:val="000000"/>
                                      <w:szCs w:val="24"/>
                                    </w:rPr>
                                    <w:t>. medicininių atliekų, paskelbiant apie šių atliekų surinkimo galimybes, įskaitant vaistinėse ar veterinarijos</w:t>
                                  </w:r>
                                  <w:r>
                                    <w:rPr>
                                      <w:b/>
                                      <w:bCs/>
                                      <w:szCs w:val="24"/>
                                    </w:rPr>
                                    <w:t xml:space="preserve"> paslaugas teikiančiose įmonėse;</w:t>
                                  </w:r>
                                </w:p>
                              </w:sdtContent>
                            </w:sdt>
                          </w:sdtContent>
                        </w:sdt>
                        <w:sdt>
                          <w:sdtPr>
                            <w:alias w:val="46.2 pp."/>
                            <w:tag w:val="part_b467802576be4096840c2d936605424f"/>
                            <w:lock w:val="sdtLocked"/>
                            <w:richText/>
                          </w:sdtPr>
                          <w:sdtContent>
                            <w:p>
                              <w:pPr>
                                <w:spacing w:line="23" w:lineRule="atLeast"/>
                                <w:ind w:firstLine="567"/>
                                <w:jc w:val="both"/>
                                <w:rPr>
                                  <w:strike/>
                                  <w:color w:val="000000"/>
                                  <w:szCs w:val="24"/>
                                  <w:lang w:eastAsia="en-GB"/>
                                </w:rPr>
                              </w:pPr>
                              <w:sdt>
                                <w:sdtPr>
                                  <w:alias w:val="Numeris"/>
                                  <w:tag w:val="nr_b467802576be4096840c2d936605424f"/>
                                  <w:lock w:val="sdtLocked"/>
                                  <w:richText/>
                                </w:sdtPr>
                                <w:sdtContent>
                                  <w:r>
                                    <w:rPr>
                                      <w:strike/>
                                      <w:color w:val="000000"/>
                                      <w:szCs w:val="24"/>
                                      <w:lang w:eastAsia="en-GB"/>
                                    </w:rPr>
                                    <w:t>46.2</w:t>
                                  </w:r>
                                </w:sdtContent>
                              </w:sdt>
                              <w:r>
                                <w:rPr>
                                  <w:strike/>
                                  <w:color w:val="000000"/>
                                  <w:szCs w:val="24"/>
                                  <w:lang w:eastAsia="en-GB"/>
                                </w:rPr>
                                <w:t>. duomenys apie Administratorių (pavadinimas, buveinė, darbo laikas, telefono numeris);</w:t>
                              </w:r>
                            </w:p>
                          </w:sdtContent>
                        </w:sdt>
                        <w:sdt>
                          <w:sdtPr>
                            <w:alias w:val="46.3 pp."/>
                            <w:tag w:val="part_13bc3479c4a943ff8928dca84352ec51"/>
                            <w:lock w:val="sdtLocked"/>
                            <w:richText/>
                          </w:sdtPr>
                          <w:sdtContent>
                            <w:p>
                              <w:pPr>
                                <w:spacing w:line="23" w:lineRule="atLeast"/>
                                <w:ind w:firstLine="567"/>
                                <w:jc w:val="both"/>
                                <w:rPr>
                                  <w:color w:val="000000"/>
                                  <w:szCs w:val="24"/>
                                  <w:lang w:eastAsia="en-GB"/>
                                </w:rPr>
                              </w:pPr>
                              <w:sdt>
                                <w:sdtPr>
                                  <w:alias w:val="Numeris"/>
                                  <w:tag w:val="nr_13bc3479c4a943ff8928dca84352ec51"/>
                                  <w:lock w:val="sdtLocked"/>
                                  <w:richText/>
                                </w:sdtPr>
                                <w:sdtContent>
                                  <w:r>
                                    <w:rPr>
                                      <w:strike/>
                                      <w:color w:val="000000"/>
                                      <w:szCs w:val="24"/>
                                      <w:lang w:eastAsia="en-GB"/>
                                    </w:rPr>
                                    <w:t>46.3</w:t>
                                  </w:r>
                                </w:sdtContent>
                              </w:sdt>
                              <w:r>
                                <w:rPr>
                                  <w:strike/>
                                  <w:color w:val="000000"/>
                                  <w:szCs w:val="24"/>
                                  <w:lang w:eastAsia="en-GB"/>
                                </w:rPr>
                                <w:t>. duomenys apie Aikšteles savivaldybėje (adresas, priimamos atliekos, atliekų priėmimo sąlygos, darbo laikas, telefono numeris);</w:t>
                              </w:r>
                            </w:p>
                          </w:sdtContent>
                        </w:sdt>
                        <w:sdt>
                          <w:sdtPr>
                            <w:alias w:val="46.42 pp."/>
                            <w:tag w:val="part_83048f1784964062bf2eac5a9a9a6834"/>
                            <w:lock w:val="sdtLocked"/>
                            <w:richText/>
                          </w:sdtPr>
                          <w:sdtContent>
                            <w:p>
                              <w:pPr>
                                <w:suppressAutoHyphens/>
                                <w:spacing w:line="23" w:lineRule="atLeast"/>
                                <w:ind w:firstLine="567"/>
                                <w:jc w:val="both"/>
                                <w:rPr>
                                  <w:color w:val="000000"/>
                                  <w:szCs w:val="24"/>
                                </w:rPr>
                              </w:pPr>
                              <w:sdt>
                                <w:sdtPr>
                                  <w:alias w:val="Numeris"/>
                                  <w:tag w:val="nr_83048f1784964062bf2eac5a9a9a6834"/>
                                  <w:lock w:val="sdtLocked"/>
                                  <w:richText/>
                                </w:sdtPr>
                                <w:sdtContent>
                                  <w:r>
                                    <w:rPr>
                                      <w:color w:val="000000"/>
                                      <w:szCs w:val="24"/>
                                    </w:rPr>
                                    <w:t>46.</w:t>
                                  </w:r>
                                  <w:r>
                                    <w:rPr>
                                      <w:strike/>
                                      <w:color w:val="000000"/>
                                      <w:szCs w:val="24"/>
                                    </w:rPr>
                                    <w:t>4</w:t>
                                  </w:r>
                                  <w:r>
                                    <w:rPr>
                                      <w:b/>
                                      <w:bCs/>
                                      <w:color w:val="000000"/>
                                      <w:szCs w:val="24"/>
                                    </w:rPr>
                                    <w:t>2</w:t>
                                  </w:r>
                                </w:sdtContent>
                              </w:sdt>
                              <w:r>
                                <w:rPr>
                                  <w:color w:val="000000"/>
                                  <w:szCs w:val="24"/>
                                </w:rPr>
                                <w:t xml:space="preserve">. duomenys apie kitas vietas ir sąlygas, kur ir kaip galima </w:t>
                              </w:r>
                              <w:r>
                                <w:rPr>
                                  <w:strike/>
                                  <w:color w:val="000000"/>
                                  <w:szCs w:val="24"/>
                                </w:rPr>
                                <w:t>tinkamai atsikratyti susidariusių atskirų komunalinių atliekų.</w:t>
                              </w:r>
                              <w:r>
                                <w:rPr>
                                  <w:color w:val="000000"/>
                                  <w:szCs w:val="24"/>
                                </w:rPr>
                                <w:t xml:space="preserve"> </w:t>
                              </w:r>
                              <w:r>
                                <w:rPr>
                                  <w:b/>
                                  <w:bCs/>
                                  <w:color w:val="000000"/>
                                  <w:szCs w:val="24"/>
                                </w:rPr>
                                <w:t>atiduoti 46.1.1</w:t>
                              </w:r>
                              <w:r>
                                <w:rPr>
                                  <w:b/>
                                  <w:color w:val="000000"/>
                                  <w:sz w:val="22"/>
                                  <w:szCs w:val="22"/>
                                  <w:lang w:eastAsia="lt-LT"/>
                                </w:rPr>
                                <w:t>–</w:t>
                              </w:r>
                              <w:r>
                                <w:rPr>
                                  <w:b/>
                                  <w:bCs/>
                                  <w:color w:val="000000"/>
                                  <w:szCs w:val="24"/>
                                </w:rPr>
                                <w:t>46.1.12 papunkčiuose neišvardytas komunalines ir kitas buityje susidarančias atliekas</w:t>
                              </w:r>
                              <w:r>
                                <w:rPr>
                                  <w:color w:val="000000"/>
                                  <w:szCs w:val="24"/>
                                </w:rPr>
                                <w:t>;</w:t>
                              </w:r>
                            </w:p>
                          </w:sdtContent>
                        </w:sdt>
                        <w:sdt>
                          <w:sdtPr>
                            <w:alias w:val="46.3 pp."/>
                            <w:tag w:val="part_b936ec61ab58490cad4a2f41e253f72b"/>
                            <w:lock w:val="sdtLocked"/>
                            <w:richText/>
                          </w:sdtPr>
                          <w:sdtContent>
                            <w:p>
                              <w:pPr>
                                <w:suppressAutoHyphens/>
                                <w:spacing w:line="23" w:lineRule="atLeast"/>
                                <w:ind w:firstLine="567"/>
                                <w:jc w:val="both"/>
                                <w:rPr>
                                  <w:color w:val="000000"/>
                                  <w:szCs w:val="24"/>
                                </w:rPr>
                              </w:pPr>
                              <w:sdt>
                                <w:sdtPr>
                                  <w:alias w:val="Numeris"/>
                                  <w:tag w:val="nr_b936ec61ab58490cad4a2f41e253f72b"/>
                                  <w:lock w:val="sdtLocked"/>
                                  <w:richText/>
                                </w:sdtPr>
                                <w:sdtContent>
                                  <w:r>
                                    <w:rPr>
                                      <w:b/>
                                      <w:bCs/>
                                      <w:color w:val="000000"/>
                                      <w:szCs w:val="24"/>
                                    </w:rPr>
                                    <w:t>46.3</w:t>
                                  </w:r>
                                </w:sdtContent>
                              </w:sdt>
                              <w:r>
                                <w:rPr>
                                  <w:b/>
                                  <w:bCs/>
                                  <w:color w:val="000000"/>
                                  <w:szCs w:val="24"/>
                                </w:rPr>
                                <w:t>. atsakomybė už savivaldybės atliekų tvarkymo taisyklių pažeidimus neteisingai išrūšiavus atliekas arba palikus jas netinkamoje vietoje;</w:t>
                              </w:r>
                            </w:p>
                          </w:sdtContent>
                        </w:sdt>
                        <w:sdt>
                          <w:sdtPr>
                            <w:alias w:val="46.4 pp."/>
                            <w:tag w:val="part_15d9fbcab7174644ad4c1c912cf20771"/>
                            <w:lock w:val="sdtLocked"/>
                            <w:richText/>
                          </w:sdtPr>
                          <w:sdtContent>
                            <w:p>
                              <w:pPr>
                                <w:suppressAutoHyphens/>
                                <w:spacing w:line="23" w:lineRule="atLeast"/>
                                <w:ind w:firstLine="567"/>
                                <w:jc w:val="both"/>
                                <w:rPr>
                                  <w:color w:val="000000"/>
                                  <w:szCs w:val="24"/>
                                </w:rPr>
                              </w:pPr>
                              <w:sdt>
                                <w:sdtPr>
                                  <w:alias w:val="Numeris"/>
                                  <w:tag w:val="nr_15d9fbcab7174644ad4c1c912cf20771"/>
                                  <w:lock w:val="sdtLocked"/>
                                  <w:richText/>
                                </w:sdtPr>
                                <w:sdtContent>
                                  <w:r>
                                    <w:rPr>
                                      <w:b/>
                                      <w:bCs/>
                                      <w:color w:val="000000"/>
                                      <w:szCs w:val="24"/>
                                    </w:rPr>
                                    <w:t>46.4</w:t>
                                  </w:r>
                                </w:sdtContent>
                              </w:sdt>
                              <w:r>
                                <w:rPr>
                                  <w:b/>
                                  <w:bCs/>
                                  <w:color w:val="000000"/>
                                  <w:szCs w:val="24"/>
                                </w:rPr>
                                <w:t>. galimybė gyventojams nurodytais kontaktais pranešti apie atliekų tvarkymo pažeidimus;</w:t>
                              </w:r>
                            </w:p>
                          </w:sdtContent>
                        </w:sdt>
                        <w:sdt>
                          <w:sdtPr>
                            <w:alias w:val="46.5 pp."/>
                            <w:tag w:val="part_170bb0d52db94b4c9d216d180d6b06e2"/>
                            <w:lock w:val="sdtLocked"/>
                            <w:richText/>
                          </w:sdtPr>
                          <w:sdtContent>
                            <w:p>
                              <w:pPr>
                                <w:suppressAutoHyphens/>
                                <w:spacing w:line="23" w:lineRule="atLeast"/>
                                <w:ind w:firstLine="567"/>
                                <w:jc w:val="both"/>
                                <w:rPr>
                                  <w:b/>
                                  <w:bCs/>
                                  <w:szCs w:val="24"/>
                                  <w:lang w:eastAsia="lt-LT"/>
                                </w:rPr>
                              </w:pPr>
                              <w:sdt>
                                <w:sdtPr>
                                  <w:alias w:val="Numeris"/>
                                  <w:tag w:val="nr_170bb0d52db94b4c9d216d180d6b06e2"/>
                                  <w:lock w:val="sdtLocked"/>
                                  <w:richText/>
                                </w:sdtPr>
                                <w:sdtContent>
                                  <w:r>
                                    <w:rPr>
                                      <w:b/>
                                      <w:bCs/>
                                      <w:color w:val="000000"/>
                                      <w:szCs w:val="24"/>
                                    </w:rPr>
                                    <w:t>46.5</w:t>
                                  </w:r>
                                </w:sdtContent>
                              </w:sdt>
                              <w:r>
                                <w:rPr>
                                  <w:b/>
                                  <w:bCs/>
                                  <w:color w:val="000000"/>
                                  <w:szCs w:val="24"/>
                                </w:rPr>
                                <w:t>. informacija apie asmeninę naudą teisingai rūšiuojant atliekas.</w:t>
                              </w:r>
                              <w:r>
                                <w:rPr>
                                  <w:color w:val="000000"/>
                                  <w:szCs w:val="24"/>
                                </w:rPr>
                                <w:t>“</w:t>
                              </w:r>
                            </w:p>
                          </w:sdtContent>
                        </w:sdt>
                      </w:sdtContent>
                    </w:sdt>
                  </w:sdtContent>
                </w:sdt>
              </w:sdtContent>
            </w:sdt>
            <w:sdt>
              <w:sdtPr>
                <w:alias w:val="2.47 pp."/>
                <w:tag w:val="part_1f020f631e0c4444a194edb097ebd677"/>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1f020f631e0c4444a194edb097ebd677"/>
                      <w:lock w:val="sdtLocked"/>
                      <w:richText/>
                    </w:sdtPr>
                    <w:sdtContent>
                      <w:r>
                        <w:rPr>
                          <w:szCs w:val="24"/>
                          <w:lang w:eastAsia="lt-LT"/>
                        </w:rPr>
                        <w:t>2.47</w:t>
                      </w:r>
                    </w:sdtContent>
                  </w:sdt>
                  <w:r>
                    <w:rPr>
                      <w:szCs w:val="24"/>
                      <w:lang w:eastAsia="lt-LT"/>
                    </w:rPr>
                    <w:t>.</w:t>
                    <w:tab/>
                    <w:t>P</w:t>
                  </w:r>
                  <w:r>
                    <w:rPr>
                      <w:rFonts w:eastAsia="Calibri"/>
                      <w:szCs w:val="24"/>
                      <w:shd w:val="clear" w:color="auto" w:fill="FFFFFF"/>
                      <w:lang w:eastAsia="lt-LT"/>
                    </w:rPr>
                    <w:t xml:space="preserve">akeičiu </w:t>
                  </w:r>
                  <w:r>
                    <w:rPr>
                      <w:szCs w:val="24"/>
                      <w:lang w:eastAsia="lt-LT"/>
                    </w:rPr>
                    <w:t xml:space="preserve">56 punktą </w:t>
                  </w:r>
                  <w:r>
                    <w:rPr>
                      <w:rFonts w:eastAsia="Calibri"/>
                      <w:szCs w:val="24"/>
                      <w:shd w:val="clear" w:color="auto" w:fill="FFFFFF"/>
                      <w:lang w:eastAsia="lt-LT"/>
                    </w:rPr>
                    <w:t>ir jį išdėstau taip:</w:t>
                  </w:r>
                </w:p>
                <w:sdt>
                  <w:sdtPr>
                    <w:alias w:val="citata"/>
                    <w:tag w:val="part_6e751b62181d41ed862c173016923827"/>
                    <w:lock w:val="sdtLocked"/>
                    <w:richText/>
                  </w:sdtPr>
                  <w:sdtContent>
                    <w:sdt>
                      <w:sdtPr>
                        <w:alias w:val="56 p."/>
                        <w:tag w:val="part_d03d58f3face4d3caa1ce8168b6cf2b6"/>
                        <w:lock w:val="sdtLocked"/>
                        <w:richText/>
                      </w:sdtPr>
                      <w:sdtContent>
                        <w:p>
                          <w:pPr>
                            <w:suppressAutoHyphens/>
                            <w:spacing w:line="23" w:lineRule="atLeast"/>
                            <w:ind w:firstLine="567"/>
                            <w:jc w:val="both"/>
                            <w:rPr>
                              <w:szCs w:val="24"/>
                            </w:rPr>
                          </w:pPr>
                          <w:r>
                            <w:rPr>
                              <w:szCs w:val="24"/>
                            </w:rPr>
                            <w:t>„</w:t>
                          </w:r>
                          <w:sdt>
                            <w:sdtPr>
                              <w:alias w:val="Numeris"/>
                              <w:tag w:val="nr_d03d58f3face4d3caa1ce8168b6cf2b6"/>
                              <w:lock w:val="sdtLocked"/>
                              <w:richText/>
                            </w:sdtPr>
                            <w:sdtContent>
                              <w:r>
                                <w:rPr>
                                  <w:szCs w:val="24"/>
                                </w:rPr>
                                <w:t>56</w:t>
                              </w:r>
                            </w:sdtContent>
                          </w:sdt>
                          <w:r>
                            <w:rPr>
                              <w:szCs w:val="24"/>
                            </w:rPr>
                            <w:t xml:space="preserve">. </w:t>
                          </w:r>
                          <w:r>
                            <w:rPr>
                              <w:color w:val="000000"/>
                              <w:szCs w:val="24"/>
                            </w:rPr>
                            <w:t>Vykdydamas</w:t>
                          </w:r>
                          <w:r>
                            <w:rPr>
                              <w:szCs w:val="24"/>
                            </w:rPr>
                            <w:t xml:space="preserve"> Paslaugos kokybės stebėseną, Atliekų tvarkytojas turi registruojamų atliekų turėtojų kreipimųsi pagrindu kas mėnesį rengti Paslaugos kokybės stebėsenos suvestines, kur būtų pateiktas gautų, pagrįstų, nepagrįstų kreipimųsi skaičius; pagal grafiką suteiktų ir nesuteiktų Paslaugų santykis</w:t>
                          </w:r>
                          <w:r>
                            <w:rPr>
                              <w:b/>
                              <w:bCs/>
                              <w:szCs w:val="24"/>
                            </w:rPr>
                            <w:t>; šiuos dokumentus saugoti</w:t>
                          </w:r>
                          <w:r>
                            <w:rPr>
                              <w:szCs w:val="24"/>
                            </w:rPr>
                            <w:t xml:space="preserve"> </w:t>
                          </w:r>
                          <w:r>
                            <w:rPr>
                              <w:b/>
                              <w:bCs/>
                              <w:szCs w:val="24"/>
                            </w:rPr>
                            <w:t>3 kalendorinius metus</w:t>
                          </w:r>
                          <w:r>
                            <w:rPr>
                              <w:szCs w:val="24"/>
                            </w:rPr>
                            <w:t>.“</w:t>
                          </w:r>
                        </w:p>
                      </w:sdtContent>
                    </w:sdt>
                  </w:sdtContent>
                </w:sdt>
              </w:sdtContent>
            </w:sdt>
            <w:sdt>
              <w:sdtPr>
                <w:alias w:val="2.48 pp."/>
                <w:tag w:val="part_b3448247388442a4b690e971f97dc941"/>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b3448247388442a4b690e971f97dc941"/>
                      <w:lock w:val="sdtLocked"/>
                      <w:richText/>
                    </w:sdtPr>
                    <w:sdtContent>
                      <w:r>
                        <w:rPr>
                          <w:szCs w:val="24"/>
                          <w:lang w:eastAsia="lt-LT"/>
                        </w:rPr>
                        <w:t>2.48</w:t>
                      </w:r>
                    </w:sdtContent>
                  </w:sdt>
                  <w:r>
                    <w:rPr>
                      <w:szCs w:val="24"/>
                      <w:lang w:eastAsia="lt-LT"/>
                    </w:rPr>
                    <w:t>.</w:t>
                    <w:tab/>
                    <w:t xml:space="preserve">Pripažįstu netekusiu galios X skyrių. </w:t>
                  </w:r>
                </w:p>
              </w:sdtContent>
            </w:sdt>
          </w:sdtContent>
        </w:sdt>
        <w:sdt>
          <w:sdtPr>
            <w:alias w:val="skyrius"/>
            <w:tag w:val="part_c7aa2606cb4c4e1f8068677d37abc03b"/>
            <w:lock w:val="sdtLocked"/>
            <w:richText/>
          </w:sdtPr>
          <w:sdtContent>
            <w:p>
              <w:pPr>
                <w:suppressAutoHyphens/>
                <w:spacing w:line="23" w:lineRule="atLeast"/>
                <w:jc w:val="center"/>
                <w:rPr>
                  <w:szCs w:val="24"/>
                  <w:lang w:eastAsia="lt-LT"/>
                </w:rPr>
              </w:pPr>
              <w:sdt>
                <w:sdtPr>
                  <w:alias w:val="Numeris"/>
                  <w:tag w:val="nr_c7aa2606cb4c4e1f8068677d37abc03b"/>
                  <w:lock w:val="sdtLocked"/>
                  <w:richText/>
                </w:sdtPr>
                <w:sdtContent>
                  <w:r>
                    <w:rPr>
                      <w:bCs/>
                      <w:strike/>
                      <w:szCs w:val="24"/>
                    </w:rPr>
                    <w:t>X</w:t>
                  </w:r>
                </w:sdtContent>
              </w:sdt>
              <w:r>
                <w:rPr>
                  <w:bCs/>
                  <w:strike/>
                  <w:szCs w:val="24"/>
                </w:rPr>
                <w:t xml:space="preserve"> SKYRIUS</w:t>
              </w:r>
            </w:p>
            <w:p>
              <w:pPr>
                <w:suppressAutoHyphens/>
                <w:spacing w:line="23" w:lineRule="atLeast"/>
                <w:jc w:val="center"/>
                <w:rPr>
                  <w:b/>
                  <w:bCs/>
                  <w:szCs w:val="24"/>
                </w:rPr>
              </w:pPr>
              <w:sdt>
                <w:sdtPr>
                  <w:alias w:val="Pavadinimas"/>
                  <w:tag w:val="title_c7aa2606cb4c4e1f8068677d37abc03b"/>
                  <w:lock w:val="sdtLocked"/>
                  <w:richText/>
                </w:sdtPr>
                <w:sdtContent>
                  <w:r>
                    <w:rPr>
                      <w:strike/>
                      <w:szCs w:val="24"/>
                    </w:rPr>
                    <w:t>BAIGIAMOSIOS NUOSTATOS</w:t>
                  </w:r>
                  <w:r>
                    <w:rPr>
                      <w:b/>
                      <w:bCs/>
                      <w:szCs w:val="24"/>
                    </w:rPr>
                    <w:t xml:space="preserve"> </w:t>
                  </w:r>
                </w:sdtContent>
              </w:sdt>
            </w:p>
            <w:p>
              <w:pPr>
                <w:suppressAutoHyphens/>
                <w:spacing w:line="23" w:lineRule="atLeast"/>
                <w:jc w:val="center"/>
                <w:rPr>
                  <w:strike/>
                  <w:szCs w:val="24"/>
                  <w:lang w:eastAsia="lt-LT"/>
                </w:rPr>
              </w:pPr>
            </w:p>
            <w:sdt>
              <w:sdtPr>
                <w:alias w:val="60 p."/>
                <w:tag w:val="part_5237c9c8e3ac4493bc55e57ad5d9ffda"/>
                <w:lock w:val="sdtLocked"/>
                <w:richText/>
              </w:sdtPr>
              <w:sdtContent>
                <w:p>
                  <w:pPr>
                    <w:suppressAutoHyphens/>
                    <w:spacing w:line="23" w:lineRule="atLeast"/>
                    <w:ind w:firstLine="567"/>
                    <w:jc w:val="both"/>
                    <w:rPr>
                      <w:strike/>
                      <w:szCs w:val="24"/>
                      <w:lang w:eastAsia="lt-LT"/>
                    </w:rPr>
                  </w:pPr>
                  <w:sdt>
                    <w:sdtPr>
                      <w:alias w:val="Numeris"/>
                      <w:tag w:val="nr_5237c9c8e3ac4493bc55e57ad5d9ffda"/>
                      <w:lock w:val="sdtLocked"/>
                      <w:richText/>
                    </w:sdtPr>
                    <w:sdtContent>
                      <w:r>
                        <w:rPr>
                          <w:strike/>
                          <w:szCs w:val="24"/>
                        </w:rPr>
                        <w:t>60</w:t>
                      </w:r>
                    </w:sdtContent>
                  </w:sdt>
                  <w:r>
                    <w:rPr>
                      <w:strike/>
                      <w:szCs w:val="24"/>
                    </w:rPr>
                    <w:t>. Atliekų tvarkytojas Kokybės reikalavimų ir kitų teisės aktų nustatyta tvarka privalo kaupti ir ne mažiau kaip 3 kalendorinius metus saugoti duomenis, nurodytus Kokybės reikalavimų 56 punkte.</w:t>
                  </w:r>
                </w:p>
              </w:sdtContent>
            </w:sdt>
            <w:sdt>
              <w:sdtPr>
                <w:alias w:val="61 p."/>
                <w:tag w:val="part_f8c9d20528a84befb5b1afabf5379240"/>
                <w:lock w:val="sdtLocked"/>
                <w:richText/>
              </w:sdtPr>
              <w:sdtContent>
                <w:p>
                  <w:pPr>
                    <w:suppressAutoHyphens/>
                    <w:spacing w:line="23" w:lineRule="atLeast"/>
                    <w:ind w:firstLine="567"/>
                    <w:jc w:val="both"/>
                    <w:rPr>
                      <w:strike/>
                      <w:szCs w:val="24"/>
                      <w:lang w:eastAsia="lt-LT"/>
                    </w:rPr>
                  </w:pPr>
                  <w:sdt>
                    <w:sdtPr>
                      <w:alias w:val="Numeris"/>
                      <w:tag w:val="nr_f8c9d20528a84befb5b1afabf5379240"/>
                      <w:lock w:val="sdtLocked"/>
                      <w:richText/>
                    </w:sdtPr>
                    <w:sdtContent>
                      <w:r>
                        <w:rPr>
                          <w:strike/>
                          <w:szCs w:val="24"/>
                        </w:rPr>
                        <w:t>61</w:t>
                      </w:r>
                    </w:sdtContent>
                  </w:sdt>
                  <w:r>
                    <w:rPr>
                      <w:strike/>
                      <w:szCs w:val="24"/>
                    </w:rPr>
                    <w:t>. Asmenys, pažeidę Kokybės reikalavimus, atsako įstatymų nustatyta tvarka.</w:t>
                  </w:r>
                </w:p>
                <w:sdt>
                  <w:sdtPr>
                    <w:alias w:val="2.49 pp."/>
                    <w:tag w:val="part_87fd4ae8b58b4e51af158bec64cfe92e"/>
                    <w:lock w:val="sdtLocked"/>
                    <w:richText/>
                  </w:sdtPr>
                  <w:sdtContent>
                    <w:p>
                      <w:pPr>
                        <w:widowControl w:val="0"/>
                        <w:tabs>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567"/>
                        <w:jc w:val="both"/>
                        <w:rPr>
                          <w:szCs w:val="24"/>
                          <w:lang w:eastAsia="lt-LT"/>
                        </w:rPr>
                      </w:pPr>
                      <w:sdt>
                        <w:sdtPr>
                          <w:alias w:val="Numeris"/>
                          <w:tag w:val="nr_87fd4ae8b58b4e51af158bec64cfe92e"/>
                          <w:lock w:val="sdtLocked"/>
                          <w:richText/>
                        </w:sdtPr>
                        <w:sdtContent>
                          <w:r>
                            <w:rPr>
                              <w:szCs w:val="24"/>
                              <w:lang w:eastAsia="lt-LT"/>
                            </w:rPr>
                            <w:t>2.49</w:t>
                          </w:r>
                        </w:sdtContent>
                      </w:sdt>
                      <w:r>
                        <w:rPr>
                          <w:szCs w:val="24"/>
                          <w:lang w:eastAsia="lt-LT"/>
                        </w:rPr>
                        <w:t>.</w:t>
                        <w:tab/>
                        <w:t xml:space="preserve">Papildau priedu (pridedama). </w:t>
                      </w:r>
                    </w:p>
                  </w:sdtContent>
                </w:sdt>
              </w:sdtContent>
            </w:sdt>
            <w:sdt>
              <w:sdtPr>
                <w:alias w:val="3 p."/>
                <w:tag w:val="part_9aa560a0827a4ad7a38b8bae30e440ab"/>
                <w:lock w:val="sdtLocked"/>
                <w:richText/>
              </w:sdtPr>
              <w:sdtContent>
                <w:p>
                  <w:pPr>
                    <w:spacing w:line="23" w:lineRule="atLeast"/>
                    <w:ind w:firstLine="567"/>
                    <w:jc w:val="both"/>
                    <w:rPr>
                      <w:szCs w:val="24"/>
                    </w:rPr>
                  </w:pPr>
                  <w:sdt>
                    <w:sdtPr>
                      <w:alias w:val="Numeris"/>
                      <w:tag w:val="nr_9aa560a0827a4ad7a38b8bae30e440ab"/>
                      <w:lock w:val="sdtLocked"/>
                      <w:richText/>
                    </w:sdtPr>
                    <w:sdtContent>
                      <w:r>
                        <w:rPr>
                          <w:szCs w:val="24"/>
                        </w:rPr>
                        <w:t>3</w:t>
                      </w:r>
                    </w:sdtContent>
                  </w:sdt>
                  <w:r>
                    <w:rPr>
                      <w:szCs w:val="24"/>
                    </w:rPr>
                    <w:t xml:space="preserve">. </w:t>
                  </w:r>
                  <w:r>
                    <w:rPr>
                      <w:spacing w:val="60"/>
                      <w:szCs w:val="24"/>
                    </w:rPr>
                    <w:t>Nustata</w:t>
                  </w:r>
                  <w:r>
                    <w:rPr>
                      <w:szCs w:val="24"/>
                    </w:rPr>
                    <w:t>u, kad:</w:t>
                  </w:r>
                </w:p>
                <w:sdt>
                  <w:sdtPr>
                    <w:alias w:val="3.1 pp."/>
                    <w:tag w:val="part_7ea4312c8105400297b61d23e2d4eac6"/>
                    <w:lock w:val="sdtLocked"/>
                    <w:richText/>
                  </w:sdtPr>
                  <w:sdtContent>
                    <w:p>
                      <w:pPr>
                        <w:spacing w:line="23" w:lineRule="atLeast"/>
                        <w:ind w:firstLine="567"/>
                        <w:jc w:val="both"/>
                        <w:textAlignment w:val="baseline"/>
                        <w:rPr>
                          <w:szCs w:val="24"/>
                        </w:rPr>
                      </w:pPr>
                      <w:sdt>
                        <w:sdtPr>
                          <w:alias w:val="Numeris"/>
                          <w:tag w:val="nr_7ea4312c8105400297b61d23e2d4eac6"/>
                          <w:lock w:val="sdtLocked"/>
                          <w:richText/>
                        </w:sdtPr>
                        <w:sdtContent>
                          <w:r>
                            <w:rPr>
                              <w:szCs w:val="24"/>
                            </w:rPr>
                            <w:t>3.1</w:t>
                          </w:r>
                        </w:sdtContent>
                      </w:sdt>
                      <w:r>
                        <w:rPr>
                          <w:szCs w:val="24"/>
                        </w:rPr>
                        <w:t>. šio įsakymo 2.7</w:t>
                      </w:r>
                      <w:r>
                        <w:rPr>
                          <w:b/>
                          <w:color w:val="000000"/>
                          <w:szCs w:val="24"/>
                          <w:lang w:eastAsia="lt-LT"/>
                        </w:rPr>
                        <w:t>–</w:t>
                      </w:r>
                      <w:r>
                        <w:rPr>
                          <w:szCs w:val="24"/>
                        </w:rPr>
                        <w:t>2.11 ir 2.32 papunkčiai įsigalioja 2024 m. sausio 1 d. ir taikomi nuo 2024 m. sausio 1 d. naujai projektuojamoms komunalinių atliekų konteinerių aikštelėms;</w:t>
                      </w:r>
                    </w:p>
                  </w:sdtContent>
                </w:sdt>
                <w:sdt>
                  <w:sdtPr>
                    <w:alias w:val="3.2 pp."/>
                    <w:tag w:val="part_64d3070de649497b961e90420058d8b8"/>
                    <w:lock w:val="sdtLocked"/>
                    <w:richText/>
                  </w:sdtPr>
                  <w:sdtContent>
                    <w:p>
                      <w:pPr>
                        <w:spacing w:line="23" w:lineRule="atLeast"/>
                        <w:ind w:firstLine="567"/>
                        <w:jc w:val="both"/>
                        <w:rPr>
                          <w:szCs w:val="24"/>
                        </w:rPr>
                      </w:pPr>
                      <w:sdt>
                        <w:sdtPr>
                          <w:alias w:val="Numeris"/>
                          <w:tag w:val="nr_64d3070de649497b961e90420058d8b8"/>
                          <w:lock w:val="sdtLocked"/>
                          <w:richText/>
                        </w:sdtPr>
                        <w:sdtContent>
                          <w:r>
                            <w:rPr>
                              <w:szCs w:val="24"/>
                            </w:rPr>
                            <w:t>3.2</w:t>
                          </w:r>
                        </w:sdtContent>
                      </w:sdt>
                      <w:r>
                        <w:rPr>
                          <w:szCs w:val="24"/>
                        </w:rPr>
                        <w:t>. šio įsakymo 2.37 papunktis įsigalioja 2023 m. gruodžio 31 d.</w:t>
                      </w:r>
                    </w:p>
                    <w:p>
                      <w:pPr>
                        <w:jc w:val="both"/>
                        <w:rPr>
                          <w:szCs w:val="24"/>
                        </w:rPr>
                      </w:pPr>
                    </w:p>
                    <w:p>
                      <w:pPr>
                        <w:ind w:firstLine="567"/>
                        <w:jc w:val="both"/>
                        <w:rPr>
                          <w:szCs w:val="24"/>
                        </w:rPr>
                      </w:pPr>
                    </w:p>
                  </w:sdtContent>
                </w:sdt>
              </w:sdtContent>
            </w:sdt>
          </w:sdtContent>
        </w:sdt>
        <w:sdt>
          <w:sdtPr>
            <w:alias w:val="signatura"/>
            <w:tag w:val="part_59354ae2af5a45e990041fe284695257"/>
            <w:lock w:val="sdtLocked"/>
            <w:richText/>
          </w:sdtPr>
          <w:sdtContent>
            <w:p>
              <w:pPr>
                <w:spacing w:line="360" w:lineRule="auto"/>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r>
                <w:rPr>
                  <w:szCs w:val="24"/>
                </w:rPr>
                <w:t xml:space="preserve">Aplinkos ministras                                                                                                     </w:t>
              </w:r>
            </w:p>
            <w:p>
              <w:pPr>
                <w:tabs>
                  <w:tab w:val="center" w:pos="4819"/>
                  <w:tab w:val="right" w:pos="9638"/>
                </w:tabs>
                <w:spacing w:line="276" w:lineRule="auto"/>
                <w:rPr>
                  <w:sz w:val="22"/>
                  <w:szCs w:val="22"/>
                </w:rPr>
              </w:pPr>
            </w:p>
          </w:sdtContent>
        </w:sdt>
      </w:sdtContent>
    </w:sdt>
    <w:sdt>
      <w:sdtPr>
        <w:alias w:val="pr."/>
        <w:tag w:val="part_e4beafcfe38a4520b7503c933f2d7741"/>
        <w:lock w:val="sdtLocked"/>
        <w:richText/>
      </w:sdtPr>
      <w:sdtContent>
        <w:p>
          <w:pPr>
            <w:ind w:left="4962"/>
            <w:jc w:val="both"/>
            <w:rPr>
              <w:szCs w:val="24"/>
            </w:rPr>
          </w:pPr>
          <w:r>
            <w:rPr>
              <w:szCs w:val="24"/>
            </w:rPr>
            <w:t xml:space="preserve">Minimalių komunalinių atliekų tvarkymo paslaugos kokybės reikalavimų </w:t>
          </w:r>
        </w:p>
        <w:p>
          <w:pPr>
            <w:ind w:left="4962"/>
            <w:jc w:val="both"/>
            <w:rPr>
              <w:szCs w:val="24"/>
            </w:rPr>
          </w:pPr>
          <w:r>
            <w:rPr>
              <w:szCs w:val="24"/>
            </w:rPr>
            <w:t>priedas</w:t>
          </w:r>
        </w:p>
        <w:p>
          <w:pPr>
            <w:ind w:left="4962"/>
            <w:jc w:val="both"/>
            <w:rPr>
              <w:szCs w:val="24"/>
            </w:rPr>
          </w:pPr>
        </w:p>
        <w:p>
          <w:pPr>
            <w:jc w:val="center"/>
            <w:rPr>
              <w:b/>
              <w:bCs/>
              <w:szCs w:val="24"/>
            </w:rPr>
          </w:pPr>
          <w:r>
            <w:rPr>
              <w:b/>
              <w:color w:val="2B579A"/>
              <w:szCs w:val="24"/>
              <w:shd w:val="clear" w:color="auto" w:fill="E6E6E6"/>
              <w:lang w:val="en-US"/>
            </w:rPr>
            <mc:AlternateContent>
              <mc:Choice Requires="wpg">
                <w:drawing>
                  <wp:anchor distT="0" distB="0" distL="114300" distR="114300" simplePos="0" relativeHeight="251744256" behindDoc="0" locked="0" layoutInCell="1" allowOverlap="1" wp14:anchorId="28370828" wp14:editId="6240B282">
                    <wp:simplePos x="0" y="0"/>
                    <wp:positionH relativeFrom="column">
                      <wp:posOffset>-635</wp:posOffset>
                    </wp:positionH>
                    <wp:positionV relativeFrom="paragraph">
                      <wp:posOffset>332105</wp:posOffset>
                    </wp:positionV>
                    <wp:extent cx="5833745" cy="3816350"/>
                    <wp:effectExtent l="0" t="0" r="33655" b="31750"/>
                    <wp:wrapSquare wrapText="bothSides"/>
                    <wp:docPr id="18" name="Group 18"/>
                    <wp:cNvGraphicFramePr/>
                    <a:graphic xmlns:a="http://schemas.openxmlformats.org/drawingml/2006/main">
                      <a:graphicData uri="http://schemas.microsoft.com/office/word/2010/wordprocessingGroup">
                        <wpg:wgp>
                          <wpg:cNvGrpSpPr/>
                          <wpg:grpSpPr>
                            <a:xfrm>
                              <a:off x="0" y="0"/>
                              <a:ext cx="5833745" cy="3816350"/>
                              <a:chOff x="0" y="0"/>
                              <a:chExt cx="5833746" cy="3816350"/>
                            </a:xfrm>
                          </wpg:grpSpPr>
                          <wpg:grpSp>
                            <wpg:cNvPr id="76" name="Group 76"/>
                            <wpg:cNvGrpSpPr/>
                            <wpg:grpSpPr>
                              <a:xfrm>
                                <a:off x="0" y="0"/>
                                <a:ext cx="5833746" cy="3816350"/>
                                <a:chOff x="0" y="0"/>
                                <a:chExt cx="5833746" cy="3816350"/>
                              </a:xfrm>
                            </wpg:grpSpPr>
                            <wpg:grpSp>
                              <wpg:cNvPr id="9" name="Group 9"/>
                              <wpg:cNvGrpSpPr/>
                              <wpg:grpSpPr>
                                <a:xfrm>
                                  <a:off x="0" y="0"/>
                                  <a:ext cx="5833746" cy="3816350"/>
                                  <a:chOff x="-11832" y="0"/>
                                  <a:chExt cx="5834783" cy="3816350"/>
                                </a:xfrm>
                              </wpg:grpSpPr>
                              <wpg:grpSp>
                                <wpg:cNvPr id="72" name="Group 72"/>
                                <wpg:cNvGrpSpPr/>
                                <wpg:grpSpPr>
                                  <a:xfrm>
                                    <a:off x="-11832" y="0"/>
                                    <a:ext cx="5834783" cy="3816350"/>
                                    <a:chOff x="-11832" y="0"/>
                                    <a:chExt cx="5834783" cy="3816350"/>
                                  </a:xfrm>
                                </wpg:grpSpPr>
                                <wpg:grpSp>
                                  <wpg:cNvPr id="69" name="Group 69"/>
                                  <wpg:cNvGrpSpPr/>
                                  <wpg:grpSpPr>
                                    <a:xfrm>
                                      <a:off x="-11832" y="0"/>
                                      <a:ext cx="5834783" cy="3816350"/>
                                      <a:chOff x="-11832" y="0"/>
                                      <a:chExt cx="5834783" cy="3816350"/>
                                    </a:xfrm>
                                  </wpg:grpSpPr>
                                  <wpg:grpSp>
                                    <wpg:cNvPr id="67" name="Group 67"/>
                                    <wpg:cNvGrpSpPr/>
                                    <wpg:grpSpPr>
                                      <a:xfrm>
                                        <a:off x="-11832" y="0"/>
                                        <a:ext cx="5834783" cy="3816350"/>
                                        <a:chOff x="-11832" y="0"/>
                                        <a:chExt cx="5834783" cy="3816350"/>
                                      </a:xfrm>
                                    </wpg:grpSpPr>
                                    <wpg:grpSp>
                                      <wpg:cNvPr id="65" name="Group 65"/>
                                      <wpg:cNvGrpSpPr/>
                                      <wpg:grpSpPr>
                                        <a:xfrm>
                                          <a:off x="-11832" y="0"/>
                                          <a:ext cx="5834783" cy="3816350"/>
                                          <a:chOff x="-14308" y="0"/>
                                          <a:chExt cx="7055495" cy="4858096"/>
                                        </a:xfrm>
                                      </wpg:grpSpPr>
                                      <wpg:grpSp>
                                        <wpg:cNvPr id="63" name="Group 63"/>
                                        <wpg:cNvGrpSpPr/>
                                        <wpg:grpSpPr>
                                          <a:xfrm>
                                            <a:off x="-14308" y="0"/>
                                            <a:ext cx="7055495" cy="4627418"/>
                                            <a:chOff x="-111290" y="-325582"/>
                                            <a:chExt cx="7055495" cy="4627418"/>
                                          </a:xfrm>
                                        </wpg:grpSpPr>
                                        <wpg:grpSp>
                                          <wpg:cNvPr id="61" name="Group 61"/>
                                          <wpg:cNvGrpSpPr/>
                                          <wpg:grpSpPr>
                                            <a:xfrm>
                                              <a:off x="-111290" y="-325582"/>
                                              <a:ext cx="7055495" cy="4627418"/>
                                              <a:chOff x="-111290" y="-325582"/>
                                              <a:chExt cx="7055495" cy="4627418"/>
                                            </a:xfrm>
                                          </wpg:grpSpPr>
                                          <wps:wsp>
                                            <wps:cNvPr id="44" name="Straight Connector 44"/>
                                            <wps:cNvCnPr/>
                                            <wps:spPr>
                                              <a:xfrm flipH="1" flipV="1">
                                                <a:off x="6359236" y="2992582"/>
                                                <a:ext cx="584200" cy="262255"/>
                                              </a:xfrm>
                                              <a:prstGeom prst="line">
                                                <a:avLst/>
                                              </a:prstGeom>
                                            </wps:spPr>
                                            <wps:style>
                                              <a:lnRef idx="1">
                                                <a:schemeClr val="dk1"/>
                                              </a:lnRef>
                                              <a:fillRef idx="0">
                                                <a:schemeClr val="dk1"/>
                                              </a:fillRef>
                                              <a:effectRef idx="0">
                                                <a:schemeClr val="dk1"/>
                                              </a:effectRef>
                                              <a:fontRef idx="minor">
                                                <a:schemeClr val="tx1"/>
                                              </a:fontRef>
                                            </wps:style>
                                            <wps:bodyPr/>
                                          </wps:wsp>
                                          <wpg:grpSp>
                                            <wpg:cNvPr id="60" name="Group 60"/>
                                            <wpg:cNvGrpSpPr/>
                                            <wpg:grpSpPr>
                                              <a:xfrm>
                                                <a:off x="-111290" y="-325582"/>
                                                <a:ext cx="7055495" cy="4627418"/>
                                                <a:chOff x="-127059" y="-366922"/>
                                                <a:chExt cx="8055181" cy="5214974"/>
                                              </a:xfrm>
                                            </wpg:grpSpPr>
                                            <wpg:grpSp>
                                              <wpg:cNvPr id="25" name="Group 25"/>
                                              <wpg:cNvGrpSpPr/>
                                              <wpg:grpSpPr>
                                                <a:xfrm>
                                                  <a:off x="-110724" y="-366922"/>
                                                  <a:ext cx="8036660" cy="3688337"/>
                                                  <a:chOff x="-2156037" y="-1467193"/>
                                                  <a:chExt cx="8037656" cy="3689482"/>
                                                </a:xfrm>
                                              </wpg:grpSpPr>
                                              <wpg:grpSp>
                                                <wpg:cNvPr id="8" name="Group 8"/>
                                                <wpg:cNvGrpSpPr/>
                                                <wpg:grpSpPr>
                                                  <a:xfrm>
                                                    <a:off x="-2156037" y="-1467193"/>
                                                    <a:ext cx="8037656" cy="3689482"/>
                                                    <a:chOff x="-2156037" y="-1765066"/>
                                                    <a:chExt cx="8037656" cy="3689482"/>
                                                  </a:xfrm>
                                                </wpg:grpSpPr>
                                                <wps:wsp>
                                                  <wps:cNvPr id="1" name="Straight Connector 1"/>
                                                  <wps:cNvCnPr/>
                                                  <wps:spPr>
                                                    <a:xfrm>
                                                      <a:off x="-2156037" y="-1596096"/>
                                                      <a:ext cx="3977596" cy="3520512"/>
                                                    </a:xfrm>
                                                    <a:prstGeom prst="line">
                                                      <a:avLst/>
                                                    </a:prstGeom>
                                                  </wps:spPr>
                                                  <wps:style>
                                                    <a:lnRef idx="1">
                                                      <a:schemeClr val="dk1"/>
                                                    </a:lnRef>
                                                    <a:fillRef idx="0">
                                                      <a:schemeClr val="dk1"/>
                                                    </a:fillRef>
                                                    <a:effectRef idx="0">
                                                      <a:schemeClr val="dk1"/>
                                                    </a:effectRef>
                                                    <a:fontRef idx="minor">
                                                      <a:schemeClr val="tx1"/>
                                                    </a:fontRef>
                                                  </wps:style>
                                                  <wps:bodyPr/>
                                                </wps:wsp>
                                                <wps:wsp>
                                                  <wps:cNvPr id="2" name="Straight Connector 2"/>
                                                  <wps:cNvCnPr/>
                                                  <wps:spPr>
                                                    <a:xfrm flipV="1">
                                                      <a:off x="1821589" y="-413300"/>
                                                      <a:ext cx="4060030" cy="2336503"/>
                                                    </a:xfrm>
                                                    <a:prstGeom prst="line">
                                                      <a:avLst/>
                                                    </a:prstGeom>
                                                  </wps:spPr>
                                                  <wps:style>
                                                    <a:lnRef idx="1">
                                                      <a:schemeClr val="dk1"/>
                                                    </a:lnRef>
                                                    <a:fillRef idx="0">
                                                      <a:schemeClr val="dk1"/>
                                                    </a:fillRef>
                                                    <a:effectRef idx="0">
                                                      <a:schemeClr val="dk1"/>
                                                    </a:effectRef>
                                                    <a:fontRef idx="minor">
                                                      <a:schemeClr val="tx1"/>
                                                    </a:fontRef>
                                                  </wps:style>
                                                  <wps:bodyPr/>
                                                </wps:wsp>
                                                <wps:wsp>
                                                  <wps:cNvPr id="3" name="Straight Connector 3"/>
                                                  <wps:cNvCnPr>
                                                    <a:stCxn id="64" idx="0"/>
                                                  </wps:cNvCnPr>
                                                  <wps:spPr>
                                                    <a:xfrm flipH="1">
                                                      <a:off x="1820591" y="-1765066"/>
                                                      <a:ext cx="42398" cy="3686961"/>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 name="Parallelogram 5"/>
                                                <wps:cNvSpPr/>
                                                <wps:spPr>
                                                  <a:xfrm rot="9065044">
                                                    <a:off x="2279073" y="0"/>
                                                    <a:ext cx="1263651" cy="907415"/>
                                                  </a:xfrm>
                                                  <a:prstGeom prst="parallelogram">
                                                    <a:avLst>
                                                      <a:gd name="adj" fmla="val 58316"/>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6" name="Group 26"/>
                                              <wpg:cNvGrpSpPr/>
                                              <wpg:grpSpPr>
                                                <a:xfrm>
                                                  <a:off x="4606636" y="2916382"/>
                                                  <a:ext cx="1669848" cy="1134745"/>
                                                  <a:chOff x="155806" y="-69272"/>
                                                  <a:chExt cx="1670173" cy="1135383"/>
                                                </a:xfrm>
                                              </wpg:grpSpPr>
                                              <wps:wsp>
                                                <wps:cNvPr id="6" name="Straight Arrow Connector 6"/>
                                                <wps:cNvCnPr/>
                                                <wps:spPr>
                                                  <a:xfrm>
                                                    <a:off x="155806" y="-69272"/>
                                                    <a:ext cx="1354718" cy="1135383"/>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s:wsp>
                                                <wps:cNvPr id="7" name="Text Box 7"/>
                                                <wps:cNvSpPr txBox="1"/>
                                                <wps:spPr>
                                                  <a:xfrm rot="2165474">
                                                    <a:off x="372574" y="308708"/>
                                                    <a:ext cx="1453405" cy="353061"/>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pPr>
                                                        <w:rPr>
                                                          <w:sz w:val="14"/>
                                                          <w:szCs w:val="14"/>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20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7" name="Group 27"/>
                                              <wpg:cNvGrpSpPr/>
                                              <wpg:grpSpPr>
                                                <a:xfrm>
                                                  <a:off x="1388461" y="1905089"/>
                                                  <a:ext cx="1149771" cy="669616"/>
                                                  <a:chOff x="30221" y="-180780"/>
                                                  <a:chExt cx="1151430" cy="671153"/>
                                                </a:xfrm>
                                              </wpg:grpSpPr>
                                              <wps:wsp>
                                                <wps:cNvPr id="16" name="Text Box 16"/>
                                                <wps:cNvSpPr txBox="1"/>
                                                <wps:spPr>
                                                  <a:xfrm rot="19299335">
                                                    <a:off x="30221" y="-180780"/>
                                                    <a:ext cx="1151430" cy="353060"/>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5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Straight Arrow Connector 17"/>
                                                <wps:cNvCnPr/>
                                                <wps:spPr>
                                                  <a:xfrm flipV="1">
                                                    <a:off x="405355" y="-68826"/>
                                                    <a:ext cx="666025" cy="559199"/>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g:grpSp>
                                            <wps:wsp>
                                              <wps:cNvPr id="31" name="Straight Arrow Connector 31"/>
                                              <wps:cNvCnPr/>
                                              <wps:spPr>
                                                <a:xfrm>
                                                  <a:off x="2651522" y="3159741"/>
                                                  <a:ext cx="1240494" cy="180302"/>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g:grpSp>
                                              <wpg:cNvPr id="59" name="Group 59"/>
                                              <wpg:cNvGrpSpPr/>
                                              <wpg:grpSpPr>
                                                <a:xfrm>
                                                  <a:off x="3740727" y="1704109"/>
                                                  <a:ext cx="880745" cy="500091"/>
                                                  <a:chOff x="0" y="0"/>
                                                  <a:chExt cx="880745" cy="500091"/>
                                                </a:xfrm>
                                              </wpg:grpSpPr>
                                              <wps:wsp>
                                                <wps:cNvPr id="34" name="Straight Arrow Connector 34"/>
                                                <wps:cNvCnPr/>
                                                <wps:spPr>
                                                  <a:xfrm flipV="1">
                                                    <a:off x="131618" y="34636"/>
                                                    <a:ext cx="732155" cy="465455"/>
                                                  </a:xfrm>
                                                  <a:prstGeom prst="straightConnector1">
                                                    <a:avLst/>
                                                  </a:prstGeom>
                                                  <a:ln>
                                                    <a:headEnd type="arrow" w="med" len="lg"/>
                                                    <a:tailEnd type="arrow" w="med" len="lg"/>
                                                  </a:ln>
                                                </wps:spPr>
                                                <wps:style>
                                                  <a:lnRef idx="1">
                                                    <a:schemeClr val="dk1"/>
                                                  </a:lnRef>
                                                  <a:fillRef idx="0">
                                                    <a:schemeClr val="dk1"/>
                                                  </a:fillRef>
                                                  <a:effectRef idx="0">
                                                    <a:schemeClr val="dk1"/>
                                                  </a:effectRef>
                                                  <a:fontRef idx="minor">
                                                    <a:schemeClr val="tx1"/>
                                                  </a:fontRef>
                                                </wps:style>
                                                <wps:bodyPr/>
                                              </wps:wsp>
                                              <wps:wsp>
                                                <wps:cNvPr id="35" name="Text Box 35"/>
                                                <wps:cNvSpPr txBox="1"/>
                                                <wps:spPr>
                                                  <a:xfrm rot="20210412">
                                                    <a:off x="0" y="0"/>
                                                    <a:ext cx="88074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jc w:val="center"/>
                                                        <w:rPr>
                                                          <w:sz w:val="20"/>
                                                          <w:lang w:val="en-US"/>
                                                          <w14:textOutline w14:w="9525" w14:cap="rnd" w14:cmpd="sng" w14:algn="ctr">
                                                            <w14:solidFill>
                                                              <w14:schemeClr w14:val="bg1"/>
                                                            </w14:solidFill>
                                                            <w14:prstDash w14:val="solid"/>
                                                            <w14:bevel/>
                                                          </w14:textOutline>
                                                        </w:rPr>
                                                      </w:pPr>
                                                      <w:r>
                                                        <w:rPr>
                                                          <w:sz w:val="20"/>
                                                          <w:lang w:val="en-US"/>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36" name="Arc 36"/>
                                              <wps:cNvSpPr/>
                                              <wps:spPr>
                                                <a:xfrm flipV="1">
                                                  <a:off x="2519396" y="2687781"/>
                                                  <a:ext cx="2256960" cy="1735455"/>
                                                </a:xfrm>
                                                <a:prstGeom prst="arc">
                                                  <a:avLst>
                                                    <a:gd name="adj1" fmla="val 7173252"/>
                                                    <a:gd name="adj2" fmla="val 12040051"/>
                                                  </a:avLst>
                                                </a:prstGeom>
                                                <a:ln>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4" name="Group 54"/>
                                              <wpg:cNvGrpSpPr/>
                                              <wpg:grpSpPr>
                                                <a:xfrm>
                                                  <a:off x="-127059" y="1367714"/>
                                                  <a:ext cx="2771140" cy="3104514"/>
                                                  <a:chOff x="-130455" y="69067"/>
                                                  <a:chExt cx="2771331" cy="3104693"/>
                                                </a:xfrm>
                                              </wpg:grpSpPr>
                                              <wps:wsp>
                                                <wps:cNvPr id="41" name="Straight Connector 41"/>
                                                <wps:cNvCnPr/>
                                                <wps:spPr>
                                                  <a:xfrm>
                                                    <a:off x="1032866" y="2259784"/>
                                                    <a:ext cx="0" cy="910590"/>
                                                  </a:xfrm>
                                                  <a:prstGeom prst="line">
                                                    <a:avLst/>
                                                  </a:prstGeom>
                                                </wps:spPr>
                                                <wps:style>
                                                  <a:lnRef idx="1">
                                                    <a:schemeClr val="dk1"/>
                                                  </a:lnRef>
                                                  <a:fillRef idx="0">
                                                    <a:schemeClr val="dk1"/>
                                                  </a:fillRef>
                                                  <a:effectRef idx="0">
                                                    <a:schemeClr val="dk1"/>
                                                  </a:effectRef>
                                                  <a:fontRef idx="minor">
                                                    <a:schemeClr val="tx1"/>
                                                  </a:fontRef>
                                                </wps:style>
                                                <wps:bodyPr/>
                                              </wps:wsp>
                                              <wps:wsp>
                                                <wps:cNvPr id="42" name="Straight Connector 42"/>
                                                <wps:cNvCnPr/>
                                                <wps:spPr>
                                                  <a:xfrm flipH="1" flipV="1">
                                                    <a:off x="-127067" y="2259784"/>
                                                    <a:ext cx="1162685" cy="906145"/>
                                                  </a:xfrm>
                                                  <a:prstGeom prst="line">
                                                    <a:avLst/>
                                                  </a:prstGeom>
                                                </wps:spPr>
                                                <wps:style>
                                                  <a:lnRef idx="1">
                                                    <a:schemeClr val="dk1"/>
                                                  </a:lnRef>
                                                  <a:fillRef idx="0">
                                                    <a:schemeClr val="dk1"/>
                                                  </a:fillRef>
                                                  <a:effectRef idx="0">
                                                    <a:schemeClr val="dk1"/>
                                                  </a:effectRef>
                                                  <a:fontRef idx="minor">
                                                    <a:schemeClr val="tx1"/>
                                                  </a:fontRef>
                                                </wps:style>
                                                <wps:bodyPr/>
                                              </wps:wsp>
                                              <wpg:grpSp>
                                                <wpg:cNvPr id="52" name="Group 52"/>
                                                <wpg:cNvGrpSpPr/>
                                                <wpg:grpSpPr>
                                                  <a:xfrm>
                                                    <a:off x="-130455" y="69067"/>
                                                    <a:ext cx="2771331" cy="3104693"/>
                                                    <a:chOff x="-130465" y="69076"/>
                                                    <a:chExt cx="2771562" cy="3105086"/>
                                                  </a:xfrm>
                                                </wpg:grpSpPr>
                                                <wpg:grpSp>
                                                  <wpg:cNvPr id="38" name="Group 38"/>
                                                  <wpg:cNvGrpSpPr/>
                                                  <wpg:grpSpPr>
                                                    <a:xfrm>
                                                      <a:off x="-127078" y="75393"/>
                                                      <a:ext cx="2768175" cy="3098769"/>
                                                      <a:chOff x="-542042" y="269376"/>
                                                      <a:chExt cx="2768675" cy="3067932"/>
                                                    </a:xfrm>
                                                  </wpg:grpSpPr>
                                                  <wpg:grpSp>
                                                    <wpg:cNvPr id="23" name="Group 23"/>
                                                    <wpg:cNvGrpSpPr/>
                                                    <wpg:grpSpPr>
                                                      <a:xfrm>
                                                        <a:off x="-542042" y="269376"/>
                                                        <a:ext cx="2768675" cy="2162639"/>
                                                        <a:chOff x="-542055" y="125607"/>
                                                        <a:chExt cx="2768742" cy="2163586"/>
                                                      </a:xfrm>
                                                    </wpg:grpSpPr>
                                                    <wps:wsp>
                                                      <wps:cNvPr id="19" name="Straight Connector 19"/>
                                                      <wps:cNvCnPr/>
                                                      <wps:spPr>
                                                        <a:xfrm flipH="1" flipV="1">
                                                          <a:off x="1049790" y="1011039"/>
                                                          <a:ext cx="1163368" cy="898132"/>
                                                        </a:xfrm>
                                                        <a:prstGeom prst="line">
                                                          <a:avLst/>
                                                        </a:prstGeom>
                                                      </wps:spPr>
                                                      <wps:style>
                                                        <a:lnRef idx="1">
                                                          <a:schemeClr val="dk1"/>
                                                        </a:lnRef>
                                                        <a:fillRef idx="0">
                                                          <a:schemeClr val="dk1"/>
                                                        </a:fillRef>
                                                        <a:effectRef idx="0">
                                                          <a:schemeClr val="dk1"/>
                                                        </a:effectRef>
                                                        <a:fontRef idx="minor">
                                                          <a:schemeClr val="tx1"/>
                                                        </a:fontRef>
                                                      </wps:style>
                                                      <wps:bodyPr/>
                                                    </wps:wsp>
                                                    <wps:wsp>
                                                      <wps:cNvPr id="20" name="Straight Connector 20"/>
                                                      <wps:cNvCnPr/>
                                                      <wps:spPr>
                                                        <a:xfrm flipV="1">
                                                          <a:off x="-542055" y="1010843"/>
                                                          <a:ext cx="1591767" cy="1278350"/>
                                                        </a:xfrm>
                                                        <a:prstGeom prst="line">
                                                          <a:avLst/>
                                                        </a:prstGeom>
                                                      </wps:spPr>
                                                      <wps:style>
                                                        <a:lnRef idx="1">
                                                          <a:schemeClr val="dk1"/>
                                                        </a:lnRef>
                                                        <a:fillRef idx="0">
                                                          <a:schemeClr val="dk1"/>
                                                        </a:fillRef>
                                                        <a:effectRef idx="0">
                                                          <a:schemeClr val="dk1"/>
                                                        </a:effectRef>
                                                        <a:fontRef idx="minor">
                                                          <a:schemeClr val="tx1"/>
                                                        </a:fontRef>
                                                      </wps:style>
                                                      <wps:bodyPr/>
                                                    </wps:wsp>
                                                    <wps:wsp>
                                                      <wps:cNvPr id="21" name="Straight Connector 21"/>
                                                      <wps:cNvCnPr/>
                                                      <wps:spPr>
                                                        <a:xfrm flipH="1">
                                                          <a:off x="2215467" y="1010886"/>
                                                          <a:ext cx="11220" cy="903543"/>
                                                        </a:xfrm>
                                                        <a:prstGeom prst="line">
                                                          <a:avLst/>
                                                        </a:prstGeom>
                                                      </wps:spPr>
                                                      <wps:style>
                                                        <a:lnRef idx="1">
                                                          <a:schemeClr val="dk1"/>
                                                        </a:lnRef>
                                                        <a:fillRef idx="0">
                                                          <a:schemeClr val="dk1"/>
                                                        </a:fillRef>
                                                        <a:effectRef idx="0">
                                                          <a:schemeClr val="dk1"/>
                                                        </a:effectRef>
                                                        <a:fontRef idx="minor">
                                                          <a:schemeClr val="tx1"/>
                                                        </a:fontRef>
                                                      </wps:style>
                                                      <wps:bodyPr/>
                                                    </wps:wsp>
                                                    <wps:wsp>
                                                      <wps:cNvPr id="22" name="Straight Connector 22"/>
                                                      <wps:cNvCnPr/>
                                                      <wps:spPr>
                                                        <a:xfrm>
                                                          <a:off x="1049791" y="125607"/>
                                                          <a:ext cx="0" cy="88528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7" name="Straight Connector 37"/>
                                                    <wps:cNvCnPr/>
                                                    <wps:spPr>
                                                      <a:xfrm flipV="1">
                                                        <a:off x="618099" y="2049502"/>
                                                        <a:ext cx="1591388" cy="1287806"/>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9" name="Straight Connector 39"/>
                                                  <wps:cNvCnPr/>
                                                  <wps:spPr>
                                                    <a:xfrm flipH="1" flipV="1">
                                                      <a:off x="1460188" y="71617"/>
                                                      <a:ext cx="1163340" cy="897564"/>
                                                    </a:xfrm>
                                                    <a:prstGeom prst="line">
                                                      <a:avLst/>
                                                    </a:prstGeom>
                                                  </wps:spPr>
                                                  <wps:style>
                                                    <a:lnRef idx="1">
                                                      <a:schemeClr val="dk1"/>
                                                    </a:lnRef>
                                                    <a:fillRef idx="0">
                                                      <a:schemeClr val="dk1"/>
                                                    </a:fillRef>
                                                    <a:effectRef idx="0">
                                                      <a:schemeClr val="dk1"/>
                                                    </a:effectRef>
                                                    <a:fontRef idx="minor">
                                                      <a:schemeClr val="tx1"/>
                                                    </a:fontRef>
                                                  </wps:style>
                                                  <wps:bodyPr/>
                                                </wps:wsp>
                                                <wps:wsp>
                                                  <wps:cNvPr id="49" name="Straight Connector 49"/>
                                                  <wps:cNvCnPr/>
                                                  <wps:spPr>
                                                    <a:xfrm flipV="1">
                                                      <a:off x="1032855" y="969335"/>
                                                      <a:ext cx="1590676" cy="1300481"/>
                                                    </a:xfrm>
                                                    <a:prstGeom prst="line">
                                                      <a:avLst/>
                                                    </a:prstGeom>
                                                  </wps:spPr>
                                                  <wps:style>
                                                    <a:lnRef idx="1">
                                                      <a:schemeClr val="dk1"/>
                                                    </a:lnRef>
                                                    <a:fillRef idx="0">
                                                      <a:schemeClr val="dk1"/>
                                                    </a:fillRef>
                                                    <a:effectRef idx="0">
                                                      <a:schemeClr val="dk1"/>
                                                    </a:effectRef>
                                                    <a:fontRef idx="minor">
                                                      <a:schemeClr val="tx1"/>
                                                    </a:fontRef>
                                                  </wps:style>
                                                  <wps:bodyPr/>
                                                </wps:wsp>
                                                <wps:wsp>
                                                  <wps:cNvPr id="50" name="Straight Connector 50"/>
                                                  <wps:cNvCnPr/>
                                                  <wps:spPr>
                                                    <a:xfrm flipV="1">
                                                      <a:off x="-127078" y="69076"/>
                                                      <a:ext cx="1590675" cy="1300481"/>
                                                    </a:xfrm>
                                                    <a:prstGeom prst="line">
                                                      <a:avLst/>
                                                    </a:prstGeom>
                                                  </wps:spPr>
                                                  <wps:style>
                                                    <a:lnRef idx="1">
                                                      <a:schemeClr val="dk1"/>
                                                    </a:lnRef>
                                                    <a:fillRef idx="0">
                                                      <a:schemeClr val="dk1"/>
                                                    </a:fillRef>
                                                    <a:effectRef idx="0">
                                                      <a:schemeClr val="dk1"/>
                                                    </a:effectRef>
                                                    <a:fontRef idx="minor">
                                                      <a:schemeClr val="tx1"/>
                                                    </a:fontRef>
                                                  </wps:style>
                                                  <wps:bodyPr/>
                                                </wps:wsp>
                                                <wps:wsp>
                                                  <wps:cNvPr id="51" name="Straight Connector 51"/>
                                                  <wps:cNvCnPr/>
                                                  <wps:spPr>
                                                    <a:xfrm flipH="1" flipV="1">
                                                      <a:off x="-130465" y="1362801"/>
                                                      <a:ext cx="1163320" cy="897255"/>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cNvPr id="56" name="Group 56"/>
                                              <wpg:cNvGrpSpPr/>
                                              <wpg:grpSpPr>
                                                <a:xfrm>
                                                  <a:off x="5957454" y="1925782"/>
                                                  <a:ext cx="1970668" cy="2922270"/>
                                                  <a:chOff x="0" y="0"/>
                                                  <a:chExt cx="1970668" cy="2922270"/>
                                                </a:xfrm>
                                              </wpg:grpSpPr>
                                              <wpg:grpSp>
                                                <wpg:cNvPr id="53" name="Group 53"/>
                                                <wpg:cNvGrpSpPr/>
                                                <wpg:grpSpPr>
                                                  <a:xfrm>
                                                    <a:off x="0" y="0"/>
                                                    <a:ext cx="1969198" cy="2922270"/>
                                                    <a:chOff x="0" y="0"/>
                                                    <a:chExt cx="1969198" cy="2922270"/>
                                                  </a:xfrm>
                                                </wpg:grpSpPr>
                                                <wpg:grpSp>
                                                  <wpg:cNvPr id="24" name="Group 24"/>
                                                  <wpg:cNvGrpSpPr/>
                                                  <wpg:grpSpPr>
                                                    <a:xfrm>
                                                      <a:off x="0" y="0"/>
                                                      <a:ext cx="1710690" cy="2917190"/>
                                                      <a:chOff x="0" y="0"/>
                                                      <a:chExt cx="1711094" cy="2917190"/>
                                                    </a:xfrm>
                                                  </wpg:grpSpPr>
                                                  <wps:wsp>
                                                    <wps:cNvPr id="10" name="Straight Connector 10"/>
                                                    <wps:cNvCnPr/>
                                                    <wps:spPr>
                                                      <a:xfrm flipH="1" flipV="1">
                                                        <a:off x="0" y="2126673"/>
                                                        <a:ext cx="1711094" cy="790517"/>
                                                      </a:xfrm>
                                                      <a:prstGeom prst="line">
                                                        <a:avLst/>
                                                      </a:prstGeom>
                                                    </wps:spPr>
                                                    <wps:style>
                                                      <a:lnRef idx="1">
                                                        <a:schemeClr val="dk1"/>
                                                      </a:lnRef>
                                                      <a:fillRef idx="0">
                                                        <a:schemeClr val="dk1"/>
                                                      </a:fillRef>
                                                      <a:effectRef idx="0">
                                                        <a:schemeClr val="dk1"/>
                                                      </a:effectRef>
                                                      <a:fontRef idx="minor">
                                                        <a:schemeClr val="tx1"/>
                                                      </a:fontRef>
                                                    </wps:style>
                                                    <wps:bodyPr/>
                                                  </wps:wsp>
                                                  <wps:wsp>
                                                    <wps:cNvPr id="11" name="Straight Connector 11"/>
                                                    <wps:cNvCnPr/>
                                                    <wps:spPr>
                                                      <a:xfrm flipV="1">
                                                        <a:off x="0" y="1447800"/>
                                                        <a:ext cx="1301750" cy="676275"/>
                                                      </a:xfrm>
                                                      <a:prstGeom prst="line">
                                                        <a:avLst/>
                                                      </a:prstGeom>
                                                    </wps:spPr>
                                                    <wps:style>
                                                      <a:lnRef idx="1">
                                                        <a:schemeClr val="dk1"/>
                                                      </a:lnRef>
                                                      <a:fillRef idx="0">
                                                        <a:schemeClr val="dk1"/>
                                                      </a:fillRef>
                                                      <a:effectRef idx="0">
                                                        <a:schemeClr val="dk1"/>
                                                      </a:effectRef>
                                                      <a:fontRef idx="minor">
                                                        <a:schemeClr val="tx1"/>
                                                      </a:fontRef>
                                                    </wps:style>
                                                    <wps:bodyPr/>
                                                  </wps:wsp>
                                                  <wps:wsp>
                                                    <wps:cNvPr id="12" name="Straight Connector 12"/>
                                                    <wps:cNvCnPr/>
                                                    <wps:spPr>
                                                      <a:xfrm>
                                                        <a:off x="0" y="676275"/>
                                                        <a:ext cx="1" cy="1449301"/>
                                                      </a:xfrm>
                                                      <a:prstGeom prst="line">
                                                        <a:avLst/>
                                                      </a:prstGeom>
                                                    </wps:spPr>
                                                    <wps:style>
                                                      <a:lnRef idx="1">
                                                        <a:schemeClr val="dk1"/>
                                                      </a:lnRef>
                                                      <a:fillRef idx="0">
                                                        <a:schemeClr val="dk1"/>
                                                      </a:fillRef>
                                                      <a:effectRef idx="0">
                                                        <a:schemeClr val="dk1"/>
                                                      </a:effectRef>
                                                      <a:fontRef idx="minor">
                                                        <a:schemeClr val="tx1"/>
                                                      </a:fontRef>
                                                    </wps:style>
                                                    <wps:bodyPr/>
                                                  </wps:wsp>
                                                  <wps:wsp>
                                                    <wps:cNvPr id="14" name="Straight Connector 14"/>
                                                    <wps:cNvCnPr/>
                                                    <wps:spPr>
                                                      <a:xfrm>
                                                        <a:off x="1302327" y="0"/>
                                                        <a:ext cx="0" cy="144780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3" name="Straight Connector 43"/>
                                                  <wps:cNvCnPr/>
                                                  <wps:spPr>
                                                    <a:xfrm flipV="1">
                                                      <a:off x="0" y="0"/>
                                                      <a:ext cx="1301443" cy="676275"/>
                                                    </a:xfrm>
                                                    <a:prstGeom prst="line">
                                                      <a:avLst/>
                                                    </a:prstGeom>
                                                  </wps:spPr>
                                                  <wps:style>
                                                    <a:lnRef idx="1">
                                                      <a:schemeClr val="dk1"/>
                                                    </a:lnRef>
                                                    <a:fillRef idx="0">
                                                      <a:schemeClr val="dk1"/>
                                                    </a:fillRef>
                                                    <a:effectRef idx="0">
                                                      <a:schemeClr val="dk1"/>
                                                    </a:effectRef>
                                                    <a:fontRef idx="minor">
                                                      <a:schemeClr val="tx1"/>
                                                    </a:fontRef>
                                                  </wps:style>
                                                  <wps:bodyPr/>
                                                </wps:wsp>
                                                <wps:wsp>
                                                  <wps:cNvPr id="45" name="Straight Connector 45"/>
                                                  <wps:cNvCnPr/>
                                                  <wps:spPr>
                                                    <a:xfrm flipH="1" flipV="1">
                                                      <a:off x="8466" y="685800"/>
                                                      <a:ext cx="1710690" cy="789940"/>
                                                    </a:xfrm>
                                                    <a:prstGeom prst="line">
                                                      <a:avLst/>
                                                    </a:prstGeom>
                                                  </wps:spPr>
                                                  <wps:style>
                                                    <a:lnRef idx="1">
                                                      <a:schemeClr val="dk1"/>
                                                    </a:lnRef>
                                                    <a:fillRef idx="0">
                                                      <a:schemeClr val="dk1"/>
                                                    </a:fillRef>
                                                    <a:effectRef idx="0">
                                                      <a:schemeClr val="dk1"/>
                                                    </a:effectRef>
                                                    <a:fontRef idx="minor">
                                                      <a:schemeClr val="tx1"/>
                                                    </a:fontRef>
                                                  </wps:style>
                                                  <wps:bodyPr/>
                                                </wps:wsp>
                                                <wps:wsp>
                                                  <wps:cNvPr id="46" name="Straight Connector 46"/>
                                                  <wps:cNvCnPr/>
                                                  <wps:spPr>
                                                    <a:xfrm flipV="1">
                                                      <a:off x="1718541" y="1329672"/>
                                                      <a:ext cx="250657" cy="142203"/>
                                                    </a:xfrm>
                                                    <a:prstGeom prst="line">
                                                      <a:avLst/>
                                                    </a:prstGeom>
                                                  </wps:spPr>
                                                  <wps:style>
                                                    <a:lnRef idx="1">
                                                      <a:schemeClr val="dk1"/>
                                                    </a:lnRef>
                                                    <a:fillRef idx="0">
                                                      <a:schemeClr val="dk1"/>
                                                    </a:fillRef>
                                                    <a:effectRef idx="0">
                                                      <a:schemeClr val="dk1"/>
                                                    </a:effectRef>
                                                    <a:fontRef idx="minor">
                                                      <a:schemeClr val="tx1"/>
                                                    </a:fontRef>
                                                  </wps:style>
                                                  <wps:bodyPr/>
                                                </wps:wsp>
                                                <wps:wsp>
                                                  <wps:cNvPr id="47" name="Straight Connector 47"/>
                                                  <wps:cNvCnPr/>
                                                  <wps:spPr>
                                                    <a:xfrm flipH="1" flipV="1">
                                                      <a:off x="1303686" y="8304"/>
                                                      <a:ext cx="665315" cy="287079"/>
                                                    </a:xfrm>
                                                    <a:prstGeom prst="line">
                                                      <a:avLst/>
                                                    </a:prstGeom>
                                                  </wps:spPr>
                                                  <wps:style>
                                                    <a:lnRef idx="1">
                                                      <a:schemeClr val="dk1"/>
                                                    </a:lnRef>
                                                    <a:fillRef idx="0">
                                                      <a:schemeClr val="dk1"/>
                                                    </a:fillRef>
                                                    <a:effectRef idx="0">
                                                      <a:schemeClr val="dk1"/>
                                                    </a:effectRef>
                                                    <a:fontRef idx="minor">
                                                      <a:schemeClr val="tx1"/>
                                                    </a:fontRef>
                                                  </wps:style>
                                                  <wps:bodyPr/>
                                                </wps:wsp>
                                                <wps:wsp>
                                                  <wps:cNvPr id="48" name="Straight Connector 48"/>
                                                  <wps:cNvCnPr/>
                                                  <wps:spPr>
                                                    <a:xfrm>
                                                      <a:off x="1710266" y="1473200"/>
                                                      <a:ext cx="0" cy="144907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5" name="Straight Connector 55"/>
                                                <wps:cNvCnPr/>
                                                <wps:spPr>
                                                  <a:xfrm flipV="1">
                                                    <a:off x="1718734" y="2763191"/>
                                                    <a:ext cx="251934" cy="147863"/>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7" name="Parallelogram 57"/>
                                              <wps:cNvSpPr/>
                                              <wps:spPr>
                                                <a:xfrm rot="9065044">
                                                  <a:off x="5340927" y="561109"/>
                                                  <a:ext cx="1376951" cy="1420146"/>
                                                </a:xfrm>
                                                <a:prstGeom prst="parallelogram">
                                                  <a:avLst>
                                                    <a:gd name="adj" fmla="val 56018"/>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Parallelogram 58"/>
                                              <wps:cNvSpPr/>
                                              <wps:spPr>
                                                <a:xfrm rot="9065044">
                                                  <a:off x="6380018" y="-1"/>
                                                  <a:ext cx="1263015" cy="906779"/>
                                                </a:xfrm>
                                                <a:prstGeom prst="parallelogram">
                                                  <a:avLst>
                                                    <a:gd name="adj" fmla="val 57873"/>
                                                  </a:avLst>
                                                </a:prstGeom>
                                                <a:solidFill>
                                                  <a:schemeClr val="accent1">
                                                    <a:alpha val="4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62" name="Straight Connector 62"/>
                                          <wps:cNvCnPr/>
                                          <wps:spPr>
                                            <a:xfrm>
                                              <a:off x="-104364" y="2363629"/>
                                              <a:ext cx="0" cy="807885"/>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64" name="Rectangle 64"/>
                                        <wps:cNvSpPr/>
                                        <wps:spPr>
                                          <a:xfrm>
                                            <a:off x="0" y="0"/>
                                            <a:ext cx="7040072" cy="485809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6" name="Text Box 66"/>
                                      <wps:cNvSpPr txBox="1"/>
                                      <wps:spPr>
                                        <a:xfrm>
                                          <a:off x="387927" y="3442854"/>
                                          <a:ext cx="1517190" cy="3186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Konteinerių aikštelė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68" name="Text Box 68"/>
                                    <wps:cNvSpPr txBox="1"/>
                                    <wps:spPr>
                                      <a:xfrm>
                                        <a:off x="4121727" y="3442854"/>
                                        <a:ext cx="1517015" cy="3181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Konteinerių aikštelė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70" name="Text Box 70"/>
                                  <wps:cNvSpPr txBox="1"/>
                                  <wps:spPr>
                                    <a:xfrm>
                                      <a:off x="983673" y="12574"/>
                                      <a:ext cx="1517015" cy="7094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Pastato siena be langų, durų ar ventiliacijos sistemų angų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1" name="Text Box 71"/>
                                  <wps:cNvSpPr txBox="1"/>
                                  <wps:spPr>
                                    <a:xfrm>
                                      <a:off x="2978727" y="9750"/>
                                      <a:ext cx="1517015" cy="7094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14:textOutline w14:w="9525" w14:cap="rnd" w14:cmpd="sng" w14:algn="ctr">
                                              <w14:solidFill>
                                                <w14:schemeClr w14:val="bg1"/>
                                              </w14:solidFill>
                                              <w14:prstDash w14:val="solid"/>
                                              <w14:bevel/>
                                            </w14:textOutline>
                                          </w:rPr>
                                        </w:pPr>
                                        <w:r>
                                          <w:rPr>
                                            <w:sz w:val="20"/>
                                          </w:rPr>
                                          <w:t>Pastato siena su langų, durų ar ventiliacijos sistemų angomis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 name="Straight Connector 4"/>
                                <wps:cNvCnPr/>
                                <wps:spPr>
                                  <a:xfrm flipH="1">
                                    <a:off x="1987323" y="2565400"/>
                                    <a:ext cx="895581" cy="44450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g:grpSp>
                            <wps:wsp>
                              <wps:cNvPr id="75" name="Text Box 75"/>
                              <wps:cNvSpPr txBox="1"/>
                              <wps:spPr>
                                <a:xfrm rot="347846">
                                  <a:off x="1925993" y="2547612"/>
                                  <a:ext cx="1158240" cy="2444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sz w:val="18"/>
                                        <w:szCs w:val="18"/>
                                      </w:rPr>
                                    </w:pPr>
                                  </w:p>
                                  <w:p>
                                    <w:pPr>
                                      <w:spacing w:line="276" w:lineRule="auto"/>
                                      <w:rPr>
                                        <w:sz w:val="20"/>
                                        <w:lang w:val="en-US"/>
                                        <w14:textOutline w14:w="9525" w14:cap="rnd" w14:cmpd="sng" w14:algn="ctr">
                                          <w14:solidFill>
                                            <w14:schemeClr w14:val="bg1"/>
                                          </w14:solidFill>
                                          <w14:prstDash w14:val="solid"/>
                                          <w14:bevel/>
                                        </w14:textOutline>
                                      </w:rPr>
                                    </w:pPr>
                                    <w:r>
                                      <w:rPr>
                                        <w:sz w:val="20"/>
                                        <w:lang w:val="en-US"/>
                                      </w:rPr>
                                      <w:t>ne &lt; (10-n)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3" name="Straight Connector 13"/>
                            <wps:cNvCnPr/>
                            <wps:spPr>
                              <a:xfrm flipH="1">
                                <a:off x="5353051" y="2343150"/>
                                <a:ext cx="480694" cy="26035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s:wsp>
                            <wps:cNvPr id="15" name="Straight Connector 15"/>
                            <wps:cNvCnPr/>
                            <wps:spPr>
                              <a:xfrm flipH="1">
                                <a:off x="3048000" y="3086100"/>
                                <a:ext cx="1357760" cy="730250"/>
                              </a:xfrm>
                              <a:prstGeom prst="line">
                                <a:avLst/>
                              </a:prstGeom>
                              <a:ln>
                                <a:solidFill>
                                  <a:schemeClr val="tx2">
                                    <a:lumMod val="60000"/>
                                    <a:lumOff val="40000"/>
                                  </a:schemeClr>
                                </a:solidFill>
                                <a:prstDash val="dash"/>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28370828" id="Group 18" o:spid="_x0000_s1026" style="position:absolute;left:0;text-align:left;margin-left:-.05pt;margin-top:26.15pt;width:459.35pt;height:300.5pt;z-index:251744256" coordsize="58337,3816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cQa/5zBEAAKqZAAAOAAAAZHJzL2Uyb0RvYy54bWzsXVtz28YVfu9M/wOG74qwi7smcsaVnbQz aZKJ0+YZJkGRDUiwIGzJ/fX9zt6wBAGSoGlYUvBiC8R1gXPO953Lnv32u8dV7nzMyu2yWN9O2Dfu xMnW02K2XN/fTv712/dX8cTZVul6lubFOrudfMq2k+9e/fUv3z5sbjJeLIp8lpUOLrLe3jxsbieL qtrcXF9vp4tslW6/KTbZGjvnRblKK2yW99ezMn3A1Vf5NXfd8PqhKGebsphm2y1+fSN3Tl6J68/n 2bT6eT7fZpWT307wbJX4txT/vqd/r199m97cl+lmsZyqx0jPeIpVulzjpuZSb9IqdT6Uy71LrZbT stgW8+qbabG6Lubz5TQTY8BomNsYzQ9l8WEjxnJ/83C/Ma8Jr7bxns6+7PSnj7+UznKGb4cvtU5X +Ebitg628XIeNvc3OOaHcvNu80upfriXWzTex3m5ov8xEudRvNZP5rVmj5UzxY9B7HmRH0ycKfZ5 MQu9QL346QJfZ++86eLtzpnh3pnX+sbX9HzmccyGeW41tgiXsMeG7YuObf8J05uhxpbsDi0ZcGRX jMUenzj1J9/5dH4Ue5//6XD9nU/Hzxjg/oNastn6mNb32z/58qMMG18R2/0FdP9Bn9ooo91vGUYv cpSwdLbEhsHwo/Q9F+a8TS8jNwj8RBljPw5iNxHGsK9JDaHaO6P0zhpl80G1xO4+ZsgjX+LRrl4y ngDUMcwrjwdBLEwDHaHxo+sqvQfLGoNlZw2WtT/vVx4ziNe25hbbz+MW7xbpJhOUZUu8QeGv7+v3 964q0+X9onLuivUa7KwoHewUtk6ccLdWLGN7swXh0BTDmefLzd9BUibir3/TXxbtAKNIuAcUhijw JOFGFPSrDWIfbFGCEQ85hIXuacQgvdmU2+qHrFg59MftJF+uaRTpTfrxx20lD9WH4LyHjX488Vf1 Kc/o4Hz9azYHmQLnkY8naGx2l5fOxxQEdPaHkBvcVhxJp8yXeW5OcsUtO09Sx9JpmaC2p55ojhZ3 LNaVOXG1XBdl212rR/2oc3m8HrUcKw37fTH7JD6WeB2QIcm6BBtrErAQ737HWggC2JNcAt8uoEAc RgFoK4xGGCZ8z2jEsJAshqQRXQ0485NISKiRlhNJJ2/gALbPwnQ34lCf5vNqyY5dLwzp9QpyHcbE tek+tqHkLAhd/CwuwvwwYomw1rapxHWiMNBENowTX5rTvqNueBHnOBFX3c9rjbr1abtHjcPdUCDd Z416AGNpsKbFVircOWQq6dMrb6zxIoMkVGAPA6I8LC+JIvyuxCfgbsCEQpjPPprGm4ZBPtc0DiA6 xldqER3lNx0SnVZsZTHUMVYW02eeBxwV9kWLkO+GrutpcPU8KJqwLqMIXRxdBxAhQ+tbREhRfCNC ZGq21d3jWgSQQqCU4D5CPgQpAAMkQkdsQBMmGbmp+ZxlriBpgGaYP8I6ZhtsI2rcSwAwCurCJNQk RYehNEcbaZxknOfZqprgyC/3xf0Dw5R+Scs0z7O8QEh25SjCJOTNhB8bglQWoOuJC6MDP8ISJs6j xI0gzRCmhsFiPISRUgQPB/nsiDewsZ9K3ES4BXS3+5nitensP/BNVjmix+D6DmKeTPvV6mDYQy2e QnGKfDn7HvRfbFC8u3YU0uk0W1fSh0jzzSKVX9MPXGl8cSkDSsKN2dYXE4onfacu54S3MX77nttF OsvkPemWUqGb92z3YVodH31t6Uj19GN2Tz7Dl8nxJtWdD/syjhAmINl2M/1+CUfwx3RbkUiKwDay HNXP+GeeFw+3k0L9NXEWRfm/tt/peDjT2DtxHpBhuJ1s//shLbOJk/9jDTc7Yb6Pe1Viww8ijo3S 3vPe3rP+sLor4ENCbPF04k86vsr1n/OyWP2OZMhruit2pesp7n07mVal3rirZOYD6ZRp9vq1OAxp iE1a/bh+t5lqr5Wk9LfH39Nyo8xoBfv7U6Fd+z2nWB5LYrwuXn+oivlSeMy1j6h8R+Ei7toWFbxv uoschNR2F7GND9jTXfRDEH4TFEDWQceHNJowuH+xr/CEMc+nJIWgNiZ2zxBVcmVc4Qq+YrTnLLIw chmZGcIkXCPwEPOWwiYxqR6vxsEvbk3NyzMQ/rosiwcr5KJepwFy8XJ3DSt9TuVGdLwE8xq9wI8o e9T1Cmq7p+Rpq4JAJgakLF1brIViJfQsiyydvV3PnOrTBimqlAYEtbqdrLIZFCpD8jG/lx+vSpf5 KUfCiNKlT7CXrTbtTxDMGYBumozAbyROfyseHZUTMKDvVI/4mWxTi5RKi81ZCBHcgX8v4gF+IfRH KDxCNFwotpFZP/B8V0XBobTuMSZZIlZZI79UcBvN1wVBubhHvia5FElOAe01NFsIKsH1/b1GJhvA tchLqFPxx5pBd6F6a/RwFzzbIfuEE4eG7Fq5OsOP1eP7RyURMhL5ItG7en7YbVRa1hHwc5J8zItj HzpJ+ssSN3ARgNhVYArLRorDA8dDybat+J/nci4vcMViN4qVE1AnhxgLGNJPErcQE2XBV0duDELx HmMO5bhI5+FMkxN0gj1kCZIgnhfY/lDH6zAG0X4ZwiBq0t/hWo8GkfI2ZOCNR6KjH8Lqtzt0EjjM GXSkMnDy5M6I0YkGUQRiDFKOdnEYn4a084uzembsaietxyEKEVXgTW3tZVKb+VNQIQ8pURF4QwpJ ult1koASTJTNIoIfIEKXCGPcHd8d+b1J7J5qIGr9PsM4PJMonwc4ll59pwTjkKMSTK9UeaYcYbwA GVxB81mARK04v5Zcxn3XT+AHCN8UOU73SHZrFN3nILqdhZ6U2bcDR9gW8tSriBXFqsi5w9wS+Yxc n7kN8hmDT+p6VoqPImeBu1jcE6QS5+4xzvbzjB39CqEiD6pxTCVPLc9pggpDBJzCQngTnk+BOPGO NOGMPKQVFab4cN+PVeSMivk8FHMAJgTHpukl4acaN070krjLGZRbJkMUoOworhZVW229gPuykMeo 7V5483zXyESRVGxSOxdjDIhK1nSsti5BoxiQcHlMccPo8gzj8tRYNVCKmBI5Eqlel1NHookVFVHa f9TT4QFq36jeCajEwziKUOi3g0uoDUU0SUWFkNk5jkxpOa0jw0QD7JwwKG+dFI5wPR6oHJJ9FBhs fRTjru+iDoueC3agPXsskyIUgX6TbhcymjzDX+qkz0lsPNOQ8clO0IuME0+fVpa3m6Abwimjw4Fi l70I+hWri3iZFyIOLK5Su30cPzFKrpPb5wHlEemVam4yu1fMw88y5hGifkSETuzSULqGRy6rvkYo i2YN7tcmcLDMLtzbJl03OVRH+r7KJnbU0Vu+M3M9HqMiVlhCDt85brxE9foShqKsI8HgsVz+zHL5 Adiyf6goFDtr3twhM3WtXmt9qFBGqE+nHDEWAmmVqwdNY7LKwujRHn8epelMaeqopgHjUFZD2Vz1 0Xva3FZ7qX2kLmtpBUWExcVkOBIUWFw5B7dpcYMQD6ssLrJ+uoSuvZamY7wegg52EAjbQsh7jhcY E8nwRRR4esJEPd4wZpESas9N4khO2bTHG2DOEWmfoJoJpldoCHqriu95FMZhfZEwSjCbVrK+XgPm pmhXpVxVoW6/AXc8rj1i87CouEARpQqL1ZhKl1CYysCj3RZQBeemd0KfGBfxgiOfeAADyUzM8N3+ 5DTs/FwDCfqRoBZVyAFzGXC3EU6EgUTVvCqgipOYNaRgNJB1tav0dE7m+qRMKjs3kJ9KVZyNiGpN 0bDzNGlqxlKvbM1Co4jYFypeM14kP1AxDxQmxQI9jlWPhRFlO1PqT1mIDvF8VLWcJkRivqzF+FEP E2DynzZEbixtryVEjJP4kgglLiIfu/Uwoxl6TmbIcL4WUJNzXnt4igRgEElhWmpY18xAiUwcB1xW WY1G58JGpw41DIRiNFm4E8XkBOPD4tPqKiId6KJ2RBBikKJAJuMt+wMQQ+GfBrEYRXu7DsBogi5j goaXp0McW/LhE+SpuwEEJrW7jCQHJipC2lk5HtpCCYat44FxEgWYq0jUULeRGuXqMnKlqLZpVIZZ Tp/TqEzPOFKioZuJHJIl/1R/rcmwRThU+a4JQr0yo7xjmxAkRrhUEGxMgvZl5miUoQtj3SAyhAZ0 3fgmu9OdYI+aMiRCoSpmZEW4jBVCHN1EUJB+GEVId8t5liJ0yEeT2dsTRKgb0uxwKZJcoNaNTLUA Ne2vAdTGpkaq99KFpckmS/bf3TlOU6qg4u2CxPacvRokmL+G7KhwutDRKtqbvZpEmN+qyDJHHyPE q4nUWBFoGDnwIfPrWxV2Zh1nGiirRykzmx1xdsyX2Ymzy/kzPce584zGUgKBme700HNs7Wf2HRu1 XLJzCNgWQZdeIfX2sUXMBThIIsERtcP8phO/G5Lari5mts7sHNsQwXMMpNNRZKeGO7utoHyFHC0b QsyyFuJthMR+HQiwB5L1m7cxkvpnROrZITTFTqF8h+artwYcpPSgzwIiCUrJjPR4mLdPNJD4PIg9 Rx4ONxml58LoOQidRxHvASt0Qo2DFSWXMlNLhOUCKufP9xMIzygt1OfyWUqLwfaW2LgsFDvM3C1p gRvHPTVXpGFhlG2xrM9oXC4sLjVRHSgujpRYt6GR+bLDonMAphriA8mC6KjOMrU5GmXowjI0CEDR bLFOmizr4U6Qm26ajGYJspIThXb7VMf2OKI4SRAJH6nOMwUv3wQXWsALO88jyvBC44CqiynF6/Ek 1J2uNF3m6J4b6PISH2UCY22A6HX5LI3RoeSuf2oPgW5jBORCOZu0RzGqRkkmaxYdhoGHhovC7+Lo zBSJjM0Ia89SkhB+7IY1VXZ7yGu3mTRQClEeaYJ8TJRqeuw1n0bx8IhgX8L8DM6nKeHaKUDYeT6a RTS1HWiGGmuP6Qn6NZphFiD2i1wugkNYzGQkRJcnRMOLk0G2RiNhG9Te6YXMdhteymmBLZ2EqVMg Wn8KaQpCCsHvAhpDZX+i2wkzVMCjGOWwOJ3TT5jqW9RV22eEWh0E9/oM6imdZG7HfsKqubLU+DPa 7Yz9hFVz4bsn0E94EPc9MDynYVdsitPXrqAhsUtKTSh11cztY3aNq1kyVY0cY8nnmJQolik1cO/R pGgTKa3C0P1OR5PyhEyKTVvsvwcxNTT/sZMRY+dRRmy5VFeYeubRshzEgz20YOIN6qJcKmqPigm6 IwV+ARSYPreUn1/Rsjpd3+eZI6udVYC5A6YssZEZ0EY6An3QXHRFkz5T27qRe+UWvdog0e0PMdh6 spZ1FIDrxEYn44oXMGTwd+rWSS+4UdL0afVCGR5CTIrAdJGWK99ZFuBgF2nLFnhxpH1fz/c5kgQE E3U0F22jRQGbCKV4LA5l0KY7nNvLKuw00h+bo1krBNX9Yg82yBfN0URwi779C9b56un2yR+gCpPK gCXo1xrfdE1P1Xh0RGS6+2mnyhvfFCqPRW8OU8dR5Wnx310H84ywUx+VV9XKo8p/nWWtBlB5ZMCa Ki+TYmeAfBKjiRoqjSj5L5bN2YN4o+8RCtCxbs5BV3HU98H13WTKRogfpv8padkXX/KB1rdpwDp+ gu6doeMcDf40rGMCdMO7Jxo/6njvDtuDYrqp7Rp1fBgdH9xxN6G7ttI+S++PNmq0HHhMo0MtjQR3 tGQLEMWjK9UefJxgjUsYGqqF8H1aYvYwuh/uzqjXrrOidHvZ6OpRhuPyD6t/FjPZ0QtLiOsHw88/ z+fyZzyteZ7OFW9l5PHifZBrvt1j2bz6pJ4ppPrEM1yDOjraGQ2QRoN4m4Iu8Zc1s3MIPDPVPsZN lbOuTsUzWaOBhVpR72wvboYFzwKseCYTHVgKMsSEoB0hx+JuMZaCUVWHEPNjs71GDjs4hzU1OiO+ vVB8Y9DQztwmdtbMtg/CYekyj9rlyyynj+LiBsL5aCNlpk2HaGw3IpxaMOAPPYvxhSLcIF4alel0 S7XxzI8sySfK6S3ehrp5lAfJVCxWMA6Zpke6hhVh1yjSC1VEmIY4inX5JxFr4Zg83G/EdPX7Mt0s ltM3aZXa24Le3WS8WBT5LCtf/V8AAAAA//8DAFBLAwQUAAYACAAAACEAt12Q0d8AAAAIAQAADwAA AGRycy9kb3ducmV2LnhtbEyPQUvDQBSE74L/YXmCt3azDQk1ZlNKUU9FsBXE22vymoRm34bsNkn/ vetJj8MMM9/km9l0YqTBtZY1qGUEgri0Vcu1hs/j62INwnnkCjvLpOFGDjbF/V2OWWUn/qDx4GsR SthlqKHxvs+kdGVDBt3S9sTBO9vBoA9yqGU14BTKTSdXUZRKgy2HhQZ72jVUXg5Xo+Ftwmkbq5dx fznvbt/H5P1rr0jrx4d5+wzC0+z/wvCLH9ChCEwne+XKiU7DQoWghmQVgwj2k1qnIE4a0iSOQRa5 /H+g+AEAAP//AwBQSwECLQAUAAYACAAAACEAtoM4kv4AAADhAQAAEwAAAAAAAAAAAAAAAAAAAAAA W0NvbnRlbnRfVHlwZXNdLnhtbFBLAQItABQABgAIAAAAIQA4/SH/1gAAAJQBAAALAAAAAAAAAAAA AAAAAC8BAABfcmVscy8ucmVsc1BLAQItABQABgAIAAAAIQAcQa/5zBEAAKqZAAAOAAAAAAAAAAAA AAAAAC4CAABkcnMvZTJvRG9jLnhtbFBLAQItABQABgAIAAAAIQC3XZDR3wAAAAgBAAAPAAAAAAAA AAAAAAAAACYUAABkcnMvZG93bnJldi54bWxQSwUGAAAAAAQABADzAAAAMhUAAAAA ">
                    <v:group id="Group 76" o:spid="_x0000_s1027" style="position:absolute;width:58337;height:38163" coordsize="5833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RxpVxQAAANsAAAAPAAAAZHJzL2Rvd25yZXYueG1sRI9Pa8JA FMTvhX6H5RV6M5u0aCVmFZG29BAEtSDeHtlnEsy+Ddlt/nx7t1DocZiZ3zDZZjSN6KlztWUFSRSD IC6srrlU8H36mC1BOI+ssbFMCiZysFk/PmSYajvwgfqjL0WAsEtRQeV9m0rpiooMusi2xMG72s6g D7Irpe5wCHDTyJc4XkiDNYeFClvaVVTcjj9GweeAw/Y1ee/z23U3XU7z/TlPSKnnp3G7AuFp9P/h v/aXVvC2gN8v4QfI9R0AAP//AwBQSwECLQAUAAYACAAAACEA2+H2y+4AAACFAQAAEwAAAAAAAAAA AAAAAAAAAAAAW0NvbnRlbnRfVHlwZXNdLnhtbFBLAQItABQABgAIAAAAIQBa9CxbvwAAABUBAAAL AAAAAAAAAAAAAAAAAB8BAABfcmVscy8ucmVsc1BLAQItABQABgAIAAAAIQDQRxpVxQAAANsAAAAP AAAAAAAAAAAAAAAAAAcCAABkcnMvZG93bnJldi54bWxQSwUGAAAAAAMAAwC3AAAA+QIAAAAA ">
                      <v:group id="Group 9" o:spid="_x0000_s1028" style="position:absolute;width:5833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8lIktxQAAANoAAAAPAAAAZHJzL2Rvd25yZXYueG1sRI9Pa8JA FMTvBb/D8oTe6iZKS42uEkItPYRCVRBvj+wzCWbfhuw2f759t1DocZiZ3zDb/Wga0VPnassK4kUE griwuuZSwfl0eHoF4TyyxsYyKZjIwX43e9hiou3AX9QffSkChF2CCirv20RKV1Rk0C1sSxy8m+0M +iC7UuoOhwA3jVxG0Ys0WHNYqLClrKLifvw2Ct4HHNJV/Nbn91s2XU/Pn5c8JqUe52O6AeFp9P/h v/aHVrCG3yvhBsjdDwAAAP//AwBQSwECLQAUAAYACAAAACEA2+H2y+4AAACFAQAAEwAAAAAAAAAA AAAAAAAAAAAAW0NvbnRlbnRfVHlwZXNdLnhtbFBLAQItABQABgAIAAAAIQBa9CxbvwAAABUBAAAL AAAAAAAAAAAAAAAAAB8BAABfcmVscy8ucmVsc1BLAQItABQABgAIAAAAIQC8lIktxQAAANoAAAAP AAAAAAAAAAAAAAAAAAcCAABkcnMvZG93bnJldi54bWxQSwUGAAAAAAMAAwC3AAAA+QIAAAAA ">
                        <v:group id="Group 72" o:spid="_x0000_s1029"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vfBxWxAAAANsAAAAPAAAAZHJzL2Rvd25yZXYueG1sRI9Bi8Iw FITvwv6H8Ba8aVoXXalGEdkVDyKoC+Lt0TzbYvNSmmxb/70RBI/DzHzDzJedKUVDtSssK4iHEQji 1OqCMwV/p9/BFITzyBpLy6TgTg6Wi4/eHBNtWz5Qc/SZCBB2CSrIva8SKV2ak0E3tBVx8K62NuiD rDOpa2wD3JRyFEUTabDgsJBjReuc0tvx3yjYtNiuvuKfZne7ru+X03h/3sWkVP+zW81AeOr8O/xq b7WC7xE8v4QfIBcPAAAA//8DAFBLAQItABQABgAIAAAAIQDb4fbL7gAAAIUBAAATAAAAAAAAAAAA AAAAAAAAAABbQ29udGVudF9UeXBlc10ueG1sUEsBAi0AFAAGAAgAAAAhAFr0LFu/AAAAFQEAAAsA AAAAAAAAAAAAAAAAHwEAAF9yZWxzLy5yZWxzUEsBAi0AFAAGAAgAAAAhAK98HFbEAAAA2wAAAA8A AAAAAAAAAAAAAAAABwIAAGRycy9kb3ducmV2LnhtbFBLBQYAAAAAAwADALcAAAD4AgAAAAA= ">
                          <v:group id="Group 69" o:spid="_x0000_s1030"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kARj6xQAAANsAAAAPAAAAZHJzL2Rvd25yZXYueG1sRI9Pa8JA FMTvhX6H5RV6M5u0KDVmFZG29BAEtSDeHtlnEsy+Ddlt/nx7t1DocZiZ3zDZZjSN6KlztWUFSRSD IC6srrlU8H36mL2BcB5ZY2OZFEzkYLN+fMgw1XbgA/VHX4oAYZeigsr7NpXSFRUZdJFtiYN3tZ1B H2RXSt3hEOCmkS9xvJAGaw4LFba0q6i4HX+Mgs8Bh+1r8t7nt+tuupzm+3OekFLPT+N2BcLT6P/D f+0vrWCxhN8v4QfI9R0AAP//AwBQSwECLQAUAAYACAAAACEA2+H2y+4AAACFAQAAEwAAAAAAAAAA AAAAAAAAAAAAW0NvbnRlbnRfVHlwZXNdLnhtbFBLAQItABQABgAIAAAAIQBa9CxbvwAAABUBAAAL AAAAAAAAAAAAAAAAAB8BAABfcmVscy8ucmVsc1BLAQItABQABgAIAAAAIQAkARj6xQAAANsAAAAP AAAAAAAAAAAAAAAAAAcCAABkcnMvZG93bnJldi54bWxQSwUGAAAAAAMAAwC3AAAA+QIAAAAA ">
                            <v:group id="Group 67" o:spid="_x0000_s1031" style="position:absolute;left:-118;width:58347;height:38163" coordorigin="-118" coordsize="58347,3816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60ikTxQAAANsAAAAPAAAAZHJzL2Rvd25yZXYueG1sRI9Pa8JA FMTvhX6H5RV6M5u0aCVmFZG29BAEtSDeHtlnEsy+Ddlt/nx7t1DocZiZ3zDZZjSN6KlztWUFSRSD IC6srrlU8H36mC1BOI+ssbFMCiZysFk/PmSYajvwgfqjL0WAsEtRQeV9m0rpiooMusi2xMG72s6g D7Irpe5wCHDTyJc4XkiDNYeFClvaVVTcjj9GweeAw/Y1ee/z23U3XU7z/TlPSKnnp3G7AuFp9P/h v/aXVrB4g98v4QfI9R0AAP//AwBQSwECLQAUAAYACAAAACEA2+H2y+4AAACFAQAAEwAAAAAAAAAA AAAAAAAAAAAAW0NvbnRlbnRfVHlwZXNdLnhtbFBLAQItABQABgAIAAAAIQBa9CxbvwAAABUBAAAL AAAAAAAAAAAAAAAAAB8BAABfcmVscy8ucmVsc1BLAQItABQABgAIAAAAIQA60ikTxQAAANsAAAAP AAAAAAAAAAAAAAAAAAcCAABkcnMvZG93bnJldi54bWxQSwUGAAAAAAMAAwC3AAAA+QIAAAAA ">
                              <v:group id="Group 65" o:spid="_x0000_s1032" style="position:absolute;left:-118;width:58347;height:38163" coordorigin="-143" coordsize="70554,4858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TBL/xQAAANsAAAAPAAAAZHJzL2Rvd25yZXYueG1sRI9Ba8JA FITvhf6H5RV6azZRFImuIYiVHqRQI4i3R/aZBLNvQ3abxH/fLRR6HGbmG2aTTaYVA/WusawgiWIQ xKXVDVcKzsX72wqE88gaW8uk4EEOsu3z0wZTbUf+ouHkKxEg7FJUUHvfpVK6siaDLrIdcfButjfo g+wrqXscA9y0chbHS2mw4bBQY0e7msr76dsoOIw45vNkPxzvt93jWiw+L8eElHp9mfI1CE+T/w// tT+0guUCfr+EHyC3PwAAAP//AwBQSwECLQAUAAYACAAAACEA2+H2y+4AAACFAQAAEwAAAAAAAAAA AAAAAAAAAAAAW0NvbnRlbnRfVHlwZXNdLnhtbFBLAQItABQABgAIAAAAIQBa9CxbvwAAABUBAAAL AAAAAAAAAAAAAAAAAB8BAABfcmVscy8ucmVsc1BLAQItABQABgAIAAAAIQClTBL/xQAAANsAAAAP AAAAAAAAAAAAAAAAAAcCAABkcnMvZG93bnJldi54bWxQSwUGAAAAAAMAAwC3AAAA+QIAAAAA ">
                                <v:group id="Group 63" o:spid="_x0000_s1033" style="position:absolute;left:-143;width:70554;height:46274" coordorigin="-1112,-3255" coordsize="70554,46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F6S8QxAAAANsAAAAPAAAAZHJzL2Rvd25yZXYueG1sRI9Bi8Iw FITvwv6H8Ba8aVpFka5RRFzxIAtWQfb2aJ5tsXkpTbat/94ICx6HmfmGWa57U4mWGldaVhCPIxDE mdUl5wou5+/RAoTzyBory6TgQQ7Wq4/BEhNtOz5Rm/pcBAi7BBUU3teJlC4ryKAb25o4eDfbGPRB NrnUDXYBbio5iaK5NFhyWCiwpm1B2T39Mwr2HXababxrj/fb9vF7nv1cjzEpNfzsN18gPPX+Hf5v H7SC+RReX8IPkKsnAAAA//8DAFBLAQItABQABgAIAAAAIQDb4fbL7gAAAIUBAAATAAAAAAAAAAAA AAAAAAAAAABbQ29udGVudF9UeXBlc10ueG1sUEsBAi0AFAAGAAgAAAAhAFr0LFu/AAAAFQEAAAsA AAAAAAAAAAAAAAAAHwEAAF9yZWxzLy5yZWxzUEsBAi0AFAAGAAgAAAAhAEXpLxDEAAAA2wAAAA8A AAAAAAAAAAAAAAAABwIAAGRycy9kb3ducmV2LnhtbFBLBQYAAAAAAwADALcAAAD4AgAAAAA= ">
                                  <v:group id="Group 61" o:spid="_x0000_s1034" style="position:absolute;left:-1112;top:-3255;width:70554;height:46273" coordorigin="-1112,-3255" coordsize="70554,4627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adxT8xQAAANsAAAAPAAAAZHJzL2Rvd25yZXYueG1sRI9Ba4NA FITvgf6H5QV6S1ZbIsVkIxLa0oMUYgqlt4f7ohL3rbhbNf++GyjkOMzMN8wum00nRhpca1lBvI5A EFdWt1wr+Dq9rV5AOI+ssbNMCq7kINs/LHaYajvxkcbS1yJA2KWooPG+T6V0VUMG3dr2xME728Gg D3KopR5wCnDTyacoSqTBlsNCgz0dGqou5a9R8D7hlD/Hr2NxOR+uP6fN53cRk1KPyznfgvA0+3v4 v/2hFSQx3L6EHyD3fwAAAP//AwBQSwECLQAUAAYACAAAACEA2+H2y+4AAACFAQAAEwAAAAAAAAAA AAAAAAAAAAAAW0NvbnRlbnRfVHlwZXNdLnhtbFBLAQItABQABgAIAAAAIQBa9CxbvwAAABUBAAAL AAAAAAAAAAAAAAAAAB8BAABfcmVscy8ucmVsc1BLAQItABQABgAIAAAAIQDadxT8xQAAANsAAAAP AAAAAAAAAAAAAAAAAAcCAABkcnMvZG93bnJldi54bWxQSwUGAAAAAAMAAwC3AAAA+QIAAAAA ">
                                    <v:line id="Straight Connector 44" o:spid="_x0000_s1035" style="position:absolute;flip:x y;visibility:visible;mso-wrap-style:square" from="63592,29925" to="69434,3254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7nVdGxAAAANsAAAAPAAAAZHJzL2Rvd25yZXYueG1sRI9Ba8JA FITvQv/D8gpeRDeKiERXKa2Cnmxtc/D2yD6T0OzbuLvG+O9dodDjMDPfMMt1Z2rRkvOVZQXjUQKC OLe64kLBz/d2OAfhA7LG2jIpuJOH9eqlt8RU2xt/UXsMhYgQ9ikqKENoUil9XpJBP7INcfTO1hkM UbpCaoe3CDe1nCTJTBqsOC6U2NB7Sfnv8WoUNPPCzQ6Xz2STfbSn/YAyl5mtUv3X7m0BIlAX/sN/ 7Z1WMJ3C80v8AXL1AAAA//8DAFBLAQItABQABgAIAAAAIQDb4fbL7gAAAIUBAAATAAAAAAAAAAAA AAAAAAAAAABbQ29udGVudF9UeXBlc10ueG1sUEsBAi0AFAAGAAgAAAAhAFr0LFu/AAAAFQEAAAsA AAAAAAAAAAAAAAAAHwEAAF9yZWxzLy5yZWxzUEsBAi0AFAAGAAgAAAAhAPudV0bEAAAA2wAAAA8A AAAAAAAAAAAAAAAABwIAAGRycy9kb3ducmV2LnhtbFBLBQYAAAAAAwADALcAAAD4AgAAAAA= " strokecolor="black [3040]"/>
                                    <v:group id="Group 60" o:spid="_x0000_s1036" style="position:absolute;left:-1112;top:-3255;width:70554;height:46273" coordorigin="-1270,-3669" coordsize="80551,5214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1O7FnwQAAANsAAAAPAAAAZHJzL2Rvd25yZXYueG1sRE/LisIw FN0P+A/hCu7GtMqIVFMRUXEhA6OCuLs0tw9sbkoT2/r3k8XALA/nvd4MphYdta6yrCCeRiCIM6sr LhTcrofPJQjnkTXWlknBmxxs0tHHGhNte/6h7uILEULYJaig9L5JpHRZSQbd1DbEgctta9AH2BZS t9iHcFPLWRQtpMGKQ0OJDe1Kyp6Xl1Fw7LHfzuN9d37mu/fj+vV9P8ek1GQ8bFcgPA3+X/znPmkF i7A+fAk/QKa/AAAA//8DAFBLAQItABQABgAIAAAAIQDb4fbL7gAAAIUBAAATAAAAAAAAAAAAAAAA AAAAAABbQ29udGVudF9UeXBlc10ueG1sUEsBAi0AFAAGAAgAAAAhAFr0LFu/AAAAFQEAAAsAAAAA AAAAAAAAAAAAHwEAAF9yZWxzLy5yZWxzUEsBAi0AFAAGAAgAAAAhALU7sWfBAAAA2wAAAA8AAAAA AAAAAAAAAAAABwIAAGRycy9kb3ducmV2LnhtbFBLBQYAAAAAAwADALcAAAD1AgAAAAA= ">
                                      <v:group id="Group 25" o:spid="_x0000_s1037" style="position:absolute;left:-1107;top:-3669;width:80366;height:36883" coordorigin="-21560,-14671" coordsize="80376,3689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zJqs/xQAAANsAAAAPAAAAZHJzL2Rvd25yZXYueG1sRI9Pa8JA FMTvhX6H5RV6azaxWCR1FRGVHoJQI0hvj+wzCWbfhuyaP9++KxR6HGbmN8xyPZpG9NS52rKCJIpB EBdW11wqOOf7twUI55E1NpZJwUQO1qvnpyWm2g78Tf3JlyJA2KWooPK+TaV0RUUGXWRb4uBdbWfQ B9mVUnc4BLhp5CyOP6TBmsNChS1tKypup7tRcBhw2Lwnuz67XbfTTz4/XrKElHp9GTefIDyN/j/8 1/7SCmZzeHwJP0CufgEAAP//AwBQSwECLQAUAAYACAAAACEA2+H2y+4AAACFAQAAEwAAAAAAAAAA AAAAAAAAAAAAW0NvbnRlbnRfVHlwZXNdLnhtbFBLAQItABQABgAIAAAAIQBa9CxbvwAAABUBAAAL AAAAAAAAAAAAAAAAAB8BAABfcmVscy8ucmVsc1BLAQItABQABgAIAAAAIQAzJqs/xQAAANsAAAAP AAAAAAAAAAAAAAAAAAcCAABkcnMvZG93bnJldi54bWxQSwUGAAAAAAMAAwC3AAAA+QIAAAAA ">
                                        <v:group id="Group 8" o:spid="_x0000_s1038" style="position:absolute;left:-21560;top:-14671;width:80376;height:36893" coordorigin="-21560,-17650" coordsize="80376,36894"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2Cy2wQAAANoAAAAPAAAAZHJzL2Rvd25yZXYueG1sRE/LasJA FN0X/IfhCt3VSVoqEh2DiJUuQsEHiLtL5pqEZO6EzJjH33cWhS4P571JR9OInjpXWVYQLyIQxLnV FRcKrpevtxUI55E1NpZJwUQO0u3sZYOJtgOfqD/7QoQQdgkqKL1vEyldXpJBt7AtceAetjPoA+wK qTscQrhp5HsULaXBikNDiS3tS8rr89MoOA447D7iQ5/Vj/10v3z+3LKYlHqdj7s1CE+j/xf/ub+1 grA1XAk3QG5/AQAA//8DAFBLAQItABQABgAIAAAAIQDb4fbL7gAAAIUBAAATAAAAAAAAAAAAAAAA AAAAAABbQ29udGVudF9UeXBlc10ueG1sUEsBAi0AFAAGAAgAAAAhAFr0LFu/AAAAFQEAAAsAAAAA AAAAAAAAAAAAHwEAAF9yZWxzLy5yZWxzUEsBAi0AFAAGAAgAAAAhANPYLLbBAAAA2gAAAA8AAAAA AAAAAAAAAAAABwIAAGRycy9kb3ducmV2LnhtbFBLBQYAAAAAAwADALcAAAD1AgAAAAA= ">
                                          <v:line id="Straight Connector 1" o:spid="_x0000_s1039" style="position:absolute;visibility:visible;mso-wrap-style:square" from="-21560,-15960" to="18215,1924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J4diwQAAANoAAAAPAAAAZHJzL2Rvd25yZXYueG1sRI9BawIx EIXvgv8hTMFbzVpR6moUKYpiT7X1Pmymu4ubyZpEjf/eCIKnYXjvffNmtoimERdyvrasYNDPQBAX VtdcKvj7Xb9/gvABWWNjmRTcyMNi3u3MMNf2yj902YdSJAj7HBVUIbS5lL6oyKDv25Y4af/WGQxp daXUDq8Jbhr5kWVjabDmdKHClr4qKo77s0mUweFk5OY4wcPOfbvVcBxH8aRU7y0upyACxfAyP9Nb nerD45XHlPM7AAAA//8DAFBLAQItABQABgAIAAAAIQDb4fbL7gAAAIUBAAATAAAAAAAAAAAAAAAA AAAAAABbQ29udGVudF9UeXBlc10ueG1sUEsBAi0AFAAGAAgAAAAhAFr0LFu/AAAAFQEAAAsAAAAA AAAAAAAAAAAAHwEAAF9yZWxzLy5yZWxzUEsBAi0AFAAGAAgAAAAhAJgnh2LBAAAA2gAAAA8AAAAA AAAAAAAAAAAABwIAAGRycy9kb3ducmV2LnhtbFBLBQYAAAAAAwADALcAAAD1AgAAAAA= " strokecolor="black [3040]"/>
                                          <v:line id="Straight Connector 2" o:spid="_x0000_s1040" style="position:absolute;flip:y;visibility:visible;mso-wrap-style:square" from="18215,-4133" to="58816,1923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RNNpwQAAANoAAAAPAAAAZHJzL2Rvd25yZXYueG1sRI9Lq8Iw FIT3wv0P4Qh3p6kuVKpRRLggiuJz4e7QnD6wOSlNtL3/3giCy2FmvmFmi9aU4km1KywrGPQjEMSJ 1QVnCi7nv94EhPPIGkvLpOCfHCzmP50Zxto2fKTnyWciQNjFqCD3voqldElOBl3fVsTBS21t0AdZ Z1LX2AS4KeUwikbSYMFhIceKVjkl99PDKEjdo1rdrtqn483uuEu32R6bg1K/3XY5BeGp9d/wp73W CobwvhJugJy/AAAA//8DAFBLAQItABQABgAIAAAAIQDb4fbL7gAAAIUBAAATAAAAAAAAAAAAAAAA AAAAAABbQ29udGVudF9UeXBlc10ueG1sUEsBAi0AFAAGAAgAAAAhAFr0LFu/AAAAFQEAAAsAAAAA AAAAAAAAAAAAHwEAAF9yZWxzLy5yZWxzUEsBAi0AFAAGAAgAAAAhAA9E02nBAAAA2gAAAA8AAAAA AAAAAAAAAAAABwIAAGRycy9kb3ducmV2LnhtbFBLBQYAAAAAAwADALcAAAD1AgAAAAA= " strokecolor="black [3040]"/>
                                          <v:line id="Straight Connector 3" o:spid="_x0000_s1041" style="position:absolute;flip:x;visibility:visible;mso-wrap-style:square" from="18205,-17650" to="18629,1921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gCHbywgAAANoAAAAPAAAAZHJzL2Rvd25yZXYueG1sRI9LiwIx EITvC/6H0IK3NaPCKqNRRBBEUXwevDWTngdOOsMkOrP/3iwseCyq6itqtmhNKV5Uu8KygkE/AkGc WF1wpuB6WX9PQDiPrLG0TAp+ycFi3vmaYaxtwyd6nX0mAoRdjApy76tYSpfkZND1bUUcvNTWBn2Q dSZ1jU2Am1IOo+hHGiw4LORY0Sqn5HF+GgWpe1ar+037dLzdn/bpLjtgc1Sq122XUxCeWv8J/7c3 WsEI/q6EGyDnbwAAAP//AwBQSwECLQAUAAYACAAAACEA2+H2y+4AAACFAQAAEwAAAAAAAAAAAAAA AAAAAAAAW0NvbnRlbnRfVHlwZXNdLnhtbFBLAQItABQABgAIAAAAIQBa9CxbvwAAABUBAAALAAAA AAAAAAAAAAAAAB8BAABfcmVscy8ucmVsc1BLAQItABQABgAIAAAAIQBgCHbywgAAANoAAAAPAAAA AAAAAAAAAAAAAAcCAABkcnMvZG93bnJldi54bWxQSwUGAAAAAAMAAwC3AAAA9gIAAAAA " strokecolor="black [3040]"/>
                                        </v:group>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 5" o:spid="_x0000_s1042" type="#_x0000_t7" style="position:absolute;left:22790;width:12637;height:9074;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HwcLmwgAAANoAAAAPAAAAZHJzL2Rvd25yZXYueG1sRI9Ba8JA FITvBf/D8oTe6qZCbYiuUgJKeypG0esj+0yiu29jdtX037tCweMwM98ws0VvjbhS5xvHCt5HCQji 0umGKwXbzfItBeEDskbjmBT8kYfFfPAyw0y7G6/pWoRKRAj7DBXUIbSZlL6syaIfuZY4egfXWQxR dpXUHd4i3Bo5TpKJtNhwXKixpbym8lRcrIKfo9tdfs+mN5vPfX7SRVqu8lSp12H/NQURqA/P8H/7 Wyv4gMeVeAPk/A4AAP//AwBQSwECLQAUAAYACAAAACEA2+H2y+4AAACFAQAAEwAAAAAAAAAAAAAA AAAAAAAAW0NvbnRlbnRfVHlwZXNdLnhtbFBLAQItABQABgAIAAAAIQBa9CxbvwAAABUBAAALAAAA AAAAAAAAAAAAAB8BAABfcmVscy8ucmVsc1BLAQItABQABgAIAAAAIQAHwcLmwgAAANoAAAAPAAAA AAAAAAAAAAAAAAcCAABkcnMvZG93bnJldi54bWxQSwUGAAAAAAMAAwC3AAAA9gIAAAAA " adj="9045" fillcolor="#4f81bd [3204]" strokecolor="#243f60 [1604]" strokeweight="2pt">
                                          <v:fill opacity="29555f"/>
                                        </v:shape>
                                      </v:group>
                                      <v:group id="Group 26" o:spid="_x0000_s1043" style="position:absolute;left:46066;top:29163;width:16698;height:11348" coordorigin="1558,-692" coordsize="16701,1135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9DVIxAAAANsAAAAPAAAAZHJzL2Rvd25yZXYueG1sRI9Bi8Iw FITvgv8hPMGbplUUqUYR2V32IIJ1YfH2aJ5tsXkpTbat/34jCB6HmfmG2ex6U4mWGldaVhBPIxDE mdUl5wp+Lp+TFQjnkTVWlknBgxzstsPBBhNtOz5Tm/pcBAi7BBUU3teJlC4ryKCb2po4eDfbGPRB NrnUDXYBbio5i6KlNFhyWCiwpkNB2T39Mwq+Ouz28/ijPd5vh8f1sjj9HmNSajzq92sQnnr/Dr/a 31rBbAnPL+EHyO0/AAAA//8DAFBLAQItABQABgAIAAAAIQDb4fbL7gAAAIUBAAATAAAAAAAAAAAA AAAAAAAAAABbQ29udGVudF9UeXBlc10ueG1sUEsBAi0AFAAGAAgAAAAhAFr0LFu/AAAAFQEAAAsA AAAAAAAAAAAAAAAAHwEAAF9yZWxzLy5yZWxzUEsBAi0AFAAGAAgAAAAhAMP0NUjEAAAA2wAAAA8A AAAAAAAAAAAAAAAABwIAAGRycy9kb3ducmV2LnhtbFBLBQYAAAAAAwADALcAAAD4AgAAAAA= ">
                                        <v:shapetype id="_x0000_t32" coordsize="21600,21600" o:spt="32" o:oned="t" path="m,l21600,21600e" filled="f">
                                          <v:path arrowok="t" fillok="f" o:connecttype="none"/>
                                          <o:lock v:ext="edit" shapetype="t"/>
                                        </v:shapetype>
                                        <v:shape id="Straight Arrow Connector 6" o:spid="_x0000_s1044" type="#_x0000_t32" style="position:absolute;left:1558;top:-692;width:13547;height:1135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M71uwgAAANoAAAAPAAAAZHJzL2Rvd25yZXYueG1sRI/NagJB EITvAd9haMFbnDUBkdVRVAz+XCTGB2h22p3FnZ5lp6Pr2zuBgMeiqr6iZovO1+pGbawCGxgNM1DE RbAVlwbOP1/vE1BRkC3WgcnAgyIs5r23GeY23PmbbicpVYJwzNGAE2lyrWPhyGMchoY4eZfQepQk 21LbFu8J7mv9kWVj7bHitOCwobWj4nr69QaKTZDjZ71aXQ9uu+FM9pPtcW/MoN8tp6CEOnmF/9s7 a2AMf1fSDdDzJwAAAP//AwBQSwECLQAUAAYACAAAACEA2+H2y+4AAACFAQAAEwAAAAAAAAAAAAAA AAAAAAAAW0NvbnRlbnRfVHlwZXNdLnhtbFBLAQItABQABgAIAAAAIQBa9CxbvwAAABUBAAALAAAA AAAAAAAAAAAAAB8BAABfcmVscy8ucmVsc1BLAQItABQABgAIAAAAIQAeM71uwgAAANoAAAAPAAAA AAAAAAAAAAAAAAcCAABkcnMvZG93bnJldi54bWxQSwUGAAAAAAMAAwC3AAAA9gIAAAAA " strokecolor="black [3040]">
                                          <v:stroke startarrow="open" startarrowlength="long" endarrow="open" endarrowlength="long"/>
                                        </v:shape>
                                        <v:shapetype id="_x0000_t202" coordsize="21600,21600" o:spt="202" path="m,l,21600r21600,l21600,xe">
                                          <v:stroke joinstyle="miter"/>
                                          <v:path gradientshapeok="t" o:connecttype="rect"/>
                                        </v:shapetype>
                                        <v:shape id="Text Box 7" o:spid="_x0000_s1045" type="#_x0000_t202" style="position:absolute;left:3725;top:3087;width:14534;height:3530;rotation:2365275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O0BmxwwAAANoAAAAPAAAAZHJzL2Rvd25yZXYueG1sRI9Bi8Iw FITvC/6H8AQvsqbuQZdqFBFlpYi4XcXro3m2xealNFHrvzeCsMdhZr5hpvPWVOJGjSstKxgOIhDE mdUl5woOf+vPbxDOI2usLJOCBzmYzzofU4y1vfMv3VKfiwBhF6OCwvs6ltJlBRl0A1sTB+9sG4M+ yCaXusF7gJtKfkXRSBosOSwUWNOyoOySXo2CVXlKkuO2b8/VKRnzYd8/rn52SvW67WICwlPr/8Pv 9kYrGMPrSrgBcvYEAAD//wMAUEsBAi0AFAAGAAgAAAAhANvh9svuAAAAhQEAABMAAAAAAAAAAAAA AAAAAAAAAFtDb250ZW50X1R5cGVzXS54bWxQSwECLQAUAAYACAAAACEAWvQsW78AAAAVAQAACwAA AAAAAAAAAAAAAAAfAQAAX3JlbHMvLnJlbHNQSwECLQAUAAYACAAAACEATtAZscMAAADaAAAADwAA AAAAAAAAAAAAAAAHAgAAZHJzL2Rvd25yZXYueG1sUEsFBgAAAAADAAMAtwAAAPcCAAAAAA== " filled="f" strokecolor="white [3212]" strokeweight=".5pt">
                                          <v:textbox>
                                            <w:txbxContent>
                                              <w:p>
                                                <w:pPr>
                                                  <w:rPr>
                                                    <w:sz w:val="18"/>
                                                    <w:szCs w:val="18"/>
                                                  </w:rPr>
                                                </w:pPr>
                                              </w:p>
                                              <w:p w14:paraId="192941A5" w14:textId="3F4897A0">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20 m</w:t>
                                                </w:r>
                                              </w:p>
                                            </w:txbxContent>
                                          </v:textbox>
                                        </v:shape>
                                      </v:group>
                                      <v:group id="Group 27" o:spid="_x0000_s1046" style="position:absolute;left:13884;top:19050;width:11498;height:6697" coordorigin="302,-1807" coordsize="11514,671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suJDTxAAAANsAAAAPAAAAZHJzL2Rvd25yZXYueG1sRI9Bi8Iw FITvwv6H8Ba8aVoXXalGEdkVDyKoC+Lt0TzbYvNSmmxb/70RBI/DzHzDzJedKUVDtSssK4iHEQji 1OqCMwV/p9/BFITzyBpLy6TgTg6Wi4/eHBNtWz5Qc/SZCBB2CSrIva8SKV2ak0E3tBVx8K62NuiD rDOpa2wD3JRyFEUTabDgsJBjReuc0tvx3yjYtNiuvuKfZne7ru+X03h/3sWkVP+zW81AeOr8O/xq b7WC0Tc8v4QfIBcPAAAA//8DAFBLAQItABQABgAIAAAAIQDb4fbL7gAAAIUBAAATAAAAAAAAAAAA AAAAAAAAAABbQ29udGVudF9UeXBlc10ueG1sUEsBAi0AFAAGAAgAAAAhAFr0LFu/AAAAFQEAAAsA AAAAAAAAAAAAAAAAHwEAAF9yZWxzLy5yZWxzUEsBAi0AFAAGAAgAAAAhAKy4kNPEAAAA2wAAAA8A AAAAAAAAAAAAAAAABwIAAGRycy9kb3ducmV2LnhtbFBLBQYAAAAAAwADALcAAAD4AgAAAAA= ">
                                        <v:shape id="Text Box 16" o:spid="_x0000_s1047" type="#_x0000_t202" style="position:absolute;left:302;top:-1807;width:11514;height:3529;rotation:-2512940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Ye1QJwgAAANsAAAAPAAAAZHJzL2Rvd25yZXYueG1sRE9Li8Iw EL4v+B/CCN7W1Acq1SiysCCuC1o96G1oxrbYTEoStfvvzcLC3ubje85i1ZpaPMj5yrKCQT8BQZxb XXGh4HT8fJ+B8AFZY22ZFPyQh9Wy87bAVNsnH+iRhULEEPYpKihDaFIpfV6SQd+3DXHkrtYZDBG6 QmqHzxhuajlMkok0WHFsKLGhj5LyW3Y3CkbVeDe9D76HJ7M978funF++Mq9Ur9uu5yACteFf/Ofe 6Dh/Ar+/xAPk8gUAAP//AwBQSwECLQAUAAYACAAAACEA2+H2y+4AAACFAQAAEwAAAAAAAAAAAAAA AAAAAAAAW0NvbnRlbnRfVHlwZXNdLnhtbFBLAQItABQABgAIAAAAIQBa9CxbvwAAABUBAAALAAAA AAAAAAAAAAAAAB8BAABfcmVscy8ucmVsc1BLAQItABQABgAIAAAAIQAYe1QJwgAAANsAAAAPAAAA AAAAAAAAAAAAAAcCAABkcnMvZG93bnJldi54bWxQSwUGAAAAAAMAAwC3AAAA9gIAAAAA " filled="f" strokecolor="white [3212]" strokeweight=".5pt">
                                          <v:textbox>
                                            <w:txbxContent>
                                              <w:p>
                                                <w:pPr>
                                                  <w:rPr>
                                                    <w:sz w:val="18"/>
                                                    <w:szCs w:val="18"/>
                                                  </w:rPr>
                                                </w:pPr>
                                              </w:p>
                                              <w:p w14:paraId="3BA91804" w14:textId="53B8E68F">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5 m</w:t>
                                                </w:r>
                                              </w:p>
                                            </w:txbxContent>
                                          </v:textbox>
                                        </v:shape>
                                        <v:shape id="Straight Arrow Connector 17" o:spid="_x0000_s1048" type="#_x0000_t32" style="position:absolute;left:4053;top:-688;width:6660;height:5591;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RBGsWwQAAANsAAAAPAAAAZHJzL2Rvd25yZXYueG1sRE9La8JA EL4X/A/LCF6K2eihkegqaklp6clXzkN2TEKysyG7jem/7xYKvc3H95zNbjStGKh3tWUFiygGQVxY XXOp4HrJ5isQziNrbC2Tgm9ysNtOnjaYavvgEw1nX4oQwi5FBZX3XSqlKyoy6CLbEQfubnuDPsC+ lLrHRwg3rVzG8Ys0WHNoqLCjY0VFc/4yCpLja3Mokjf5TB/55y3zDeZtrNRsOu7XIDyN/l/8537X YX4Cv7+EA+T2BwAA//8DAFBLAQItABQABgAIAAAAIQDb4fbL7gAAAIUBAAATAAAAAAAAAAAAAAAA AAAAAABbQ29udGVudF9UeXBlc10ueG1sUEsBAi0AFAAGAAgAAAAhAFr0LFu/AAAAFQEAAAsAAAAA AAAAAAAAAAAAHwEAAF9yZWxzLy5yZWxzUEsBAi0AFAAGAAgAAAAhABEEaxbBAAAA2wAAAA8AAAAA AAAAAAAAAAAABwIAAGRycy9kb3ducmV2LnhtbFBLBQYAAAAAAwADALcAAAD1AgAAAAA= " strokecolor="black [3040]">
                                          <v:stroke startarrow="open" startarrowlength="long" endarrow="open" endarrowlength="long"/>
                                        </v:shape>
                                      </v:group>
                                      <v:shape id="Straight Arrow Connector 31" o:spid="_x0000_s1049" type="#_x0000_t32" style="position:absolute;left:26515;top:31597;width:12405;height:1803;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f59D+wwAAANsAAAAPAAAAZHJzL2Rvd25yZXYueG1sRI/NagJB EITvgu8wdCA3nTWCyMZRohj8uYg/D9DsdHYWd3qWnY6ub+8EAh6LqvqKmi06X6sbtbEKbGA0zEAR F8FWXBq4nL8HU1BRkC3WgcnAgyIs5v3eDHMb7nyk20lKlSAcczTgRJpc61g48hiHoSFO3k9oPUqS balti/cE97X+yLKJ9lhxWnDY0MpRcT39egPFOshhXC+X173brDmT3XRz2Bnz/tZ9fYIS6uQV/m9v rYHxCP6+pB+g508AAAD//wMAUEsBAi0AFAAGAAgAAAAhANvh9svuAAAAhQEAABMAAAAAAAAAAAAA AAAAAAAAAFtDb250ZW50X1R5cGVzXS54bWxQSwECLQAUAAYACAAAACEAWvQsW78AAAAVAQAACwAA AAAAAAAAAAAAAAAfAQAAX3JlbHMvLnJlbHNQSwECLQAUAAYACAAAACEAn+fQ/sMAAADbAAAADwAA AAAAAAAAAAAAAAAHAgAAZHJzL2Rvd25yZXYueG1sUEsFBgAAAAADAAMAtwAAAPcCAAAAAA== " strokecolor="black [3040]">
                                        <v:stroke startarrow="open" startarrowlength="long" endarrow="open" endarrowlength="long"/>
                                      </v:shape>
                                      <v:group id="Group 59" o:spid="_x0000_s1050" style="position:absolute;left:37407;top:17041;width:8807;height:5001" coordsize="8807,500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bdJHxQAAANsAAAAPAAAAZHJzL2Rvd25yZXYueG1sRI9Pa8JA FMTvQr/D8gq91U1aUmp0FZG29CAFk4J4e2SfSTD7NmS3+fPtXaHgcZiZ3zCrzWga0VPnassK4nkE griwuuZSwW/++fwOwnlkjY1lUjCRg836YbbCVNuBD9RnvhQBwi5FBZX3bSqlKyoy6Oa2JQ7e2XYG fZBdKXWHQ4CbRr5E0Zs0WHNYqLClXUXFJfszCr4GHLav8Ue/v5x30ylPfo77mJR6ehy3SxCeRn8P /7e/tYJkAbcv4QfI9RUAAP//AwBQSwECLQAUAAYACAAAACEA2+H2y+4AAACFAQAAEwAAAAAAAAAA AAAAAAAAAAAAW0NvbnRlbnRfVHlwZXNdLnhtbFBLAQItABQABgAIAAAAIQBa9CxbvwAAABUBAAAL AAAAAAAAAAAAAAAAAB8BAABfcmVscy8ucmVsc1BLAQItABQABgAIAAAAIQDqbdJHxQAAANsAAAAP AAAAAAAAAAAAAAAAAAcCAABkcnMvZG93bnJldi54bWxQSwUGAAAAAAMAAwC3AAAA+QIAAAAA ">
                                        <v:shape id="Straight Arrow Connector 34" o:spid="_x0000_s1051" type="#_x0000_t32" style="position:absolute;left:1316;top:346;width:7321;height:4654;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qY6kBxAAAANsAAAAPAAAAZHJzL2Rvd25yZXYueG1sRI9Li8JA EITvgv9haGEvsk58oEt0FB+4KJ5WXc9Npk1CMj0hM6vZf+8Igseiqr6iZovGlOJGtcstK+j3IhDE idU5pwrOp+3nFwjnkTWWlknBPzlYzNutGcba3vmHbkefigBhF6OCzPsqltIlGRl0PVsRB+9qa4M+ yDqVusZ7gJtSDqJoLA3mHBYyrGidUVIc/4yCyXpTrJLJt+zS/nL43foCL2Wk1EenWU5BeGr8O/xq 77SC4QieX8IPkPMHAAAA//8DAFBLAQItABQABgAIAAAAIQDb4fbL7gAAAIUBAAATAAAAAAAAAAAA AAAAAAAAAABbQ29udGVudF9UeXBlc10ueG1sUEsBAi0AFAAGAAgAAAAhAFr0LFu/AAAAFQEAAAsA AAAAAAAAAAAAAAAAHwEAAF9yZWxzLy5yZWxzUEsBAi0AFAAGAAgAAAAhAKpjqQHEAAAA2wAAAA8A AAAAAAAAAAAAAAAABwIAAGRycy9kb3ducmV2LnhtbFBLBQYAAAAAAwADALcAAAD4AgAAAAA= " strokecolor="black [3040]">
                                          <v:stroke startarrow="open" startarrowlength="long" endarrow="open" endarrowlength="long"/>
                                        </v:shape>
                                        <v:shape id="Text Box 35" o:spid="_x0000_s1052" type="#_x0000_t202" style="position:absolute;width:8807;height:3524;rotation:-1517801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0lFuIxAAAANsAAAAPAAAAZHJzL2Rvd25yZXYueG1sRI/RasJA FETfC/7DcoW+1Y2WFkndBBEEBbE18QNus9dsNHs3za6a/n23UOjjMDNnmEU+2FbcqPeNYwXTSQKC uHK64VrBsVw/zUH4gKyxdUwKvslDno0eFphqd+cD3YpQiwhhn6ICE0KXSukrQxb9xHXE0Tu53mKI sq+l7vEe4baVsyR5lRYbjgsGO1oZqi7F1Srg88d2sy33O1N8yvfua6D9rroq9Tgelm8gAg3hP/zX 3mgFzy/w+yX+AJn9AAAA//8DAFBLAQItABQABgAIAAAAIQDb4fbL7gAAAIUBAAATAAAAAAAAAAAA AAAAAAAAAABbQ29udGVudF9UeXBlc10ueG1sUEsBAi0AFAAGAAgAAAAhAFr0LFu/AAAAFQEAAAsA AAAAAAAAAAAAAAAAHwEAAF9yZWxzLy5yZWxzUEsBAi0AFAAGAAgAAAAhADSUW4jEAAAA2wAAAA8A AAAAAAAAAAAAAAAABwIAAGRycy9kb3ducmV2LnhtbFBLBQYAAAAAAwADALcAAAD4AgAAAAA= " filled="f" stroked="f" strokeweight=".5pt">
                                          <v:textbox>
                                            <w:txbxContent>
                                              <w:p>
                                                <w:pPr>
                                                  <w:rPr>
                                                    <w:sz w:val="18"/>
                                                    <w:szCs w:val="18"/>
                                                  </w:rPr>
                                                </w:pPr>
                                              </w:p>
                                              <w:p w14:paraId="05D8FECA" w14:textId="77777777">
                                                <w:pPr>
                                                  <w:spacing w:line="276"/>
                                                  <w:jc w:val="center"/>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w:t>
                                                </w:r>
                                              </w:p>
                                            </w:txbxContent>
                                          </v:textbox>
                                        </v:shape>
                                      </v:group>
                                      <v:shape id="Arc 36" o:spid="_x0000_s1053" style="position:absolute;left:25193;top:26877;width:22570;height:17355;flip:y;visibility:visible;mso-wrap-style:square;v-text-anchor:middle" coordsize="2256960,173545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lcTjlwAAAANsAAAAPAAAAZHJzL2Rvd25yZXYueG1sRI9Bi8Iw FITvgv8hPGEvoqm6FKlGERfBi4davT+aZ1tsXkoTbf33RhD2OMzMN8x625taPKl1lWUFs2kEgji3 uuJCwSU7TJYgnEfWWFsmBS9ysN0MB2tMtO04pefZFyJA2CWooPS+SaR0eUkG3dQ2xMG72dagD7It pG6xC3BTy3kUxdJgxWGhxIb2JeX388MoSHOcd7TIHoSUnn7Hf9m1OWRK/Yz63QqEp97/h7/to1aw iOHzJfwAuXkDAAD//wMAUEsBAi0AFAAGAAgAAAAhANvh9svuAAAAhQEAABMAAAAAAAAAAAAAAAAA AAAAAFtDb250ZW50X1R5cGVzXS54bWxQSwECLQAUAAYACAAAACEAWvQsW78AAAAVAQAACwAAAAAA AAAAAAAAAAAfAQAAX3JlbHMvLnJlbHNQSwECLQAUAAYACAAAACEA5XE45cAAAADbAAAADwAAAAAA AAAAAAAAAAAHAgAAZHJzL2Rvd25yZXYueG1sUEsFBgAAAAADAAMAtwAAAPQCAAAAAA== " path="m677464,1663139nsc87928,1465492,-167910,929533,115347,485552l1128480,867728,677464,1663139xem677464,1663139nfc87928,1465492,-167910,929533,115347,485552e" filled="f" strokecolor="#4579b8 [3044]">
                                        <v:stroke dashstyle="dash"/>
                                        <v:path arrowok="t" o:connecttype="custom" o:connectlocs="677464,1663139;115347,485552" o:connectangles="0,0"/>
                                      </v:shape>
                                      <v:group id="Group 54" o:spid="_x0000_s1054" style="position:absolute;left:-1270;top:13677;width:27710;height:31045" coordorigin="-1304,690" coordsize="27713,3104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EbH3ZxQAAANsAAAAPAAAAZHJzL2Rvd25yZXYueG1sRI9Pa8JA FMTvhX6H5RV6M5u0WiRmFZG29BAEtSDeHtlnEsy+Ddlt/nx7t1DocZiZ3zDZZjSN6KlztWUFSRSD IC6srrlU8H36mC1BOI+ssbFMCiZysFk/PmSYajvwgfqjL0WAsEtRQeV9m0rpiooMusi2xMG72s6g D7Irpe5wCHDTyJc4fpMGaw4LFba0q6i4HX+Mgs8Bh+1r8t7nt+tuupwW+3OekFLPT+N2BcLT6P/D f+0vrWAxh98v4QfI9R0AAP//AwBQSwECLQAUAAYACAAAACEA2+H2y+4AAACFAQAAEwAAAAAAAAAA AAAAAAAAAAAAW0NvbnRlbnRfVHlwZXNdLnhtbFBLAQItABQABgAIAAAAIQBa9CxbvwAAABUBAAAL AAAAAAAAAAAAAAAAAB8BAABfcmVscy8ucmVsc1BLAQItABQABgAIAAAAIQAEbH3ZxQAAANsAAAAP AAAAAAAAAAAAAAAAAAcCAABkcnMvZG93bnJldi54bWxQSwUGAAAAAAMAAwC3AAAA+QIAAAAA ">
                                        <v:line id="Straight Connector 41" o:spid="_x0000_s1055" style="position:absolute;visibility:visible;mso-wrap-style:square" from="10328,22597" to="10328,3170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wf6wgAAANsAAAAPAAAAZHJzL2Rvd25yZXYueG1sRI9BawIx FITvBf9DeIK3ml1tF7s1ipRKSz2p9f7YvO4ubl7WJGr896ZQ6HGYmW+Y+TKaTlzI+daygnycgSCu rG65VvC9Xz/OQPiArLGzTApu5GG5GDzMsdT2ylu67EItEoR9iQqaEPpSSl81ZNCPbU+cvB/rDIYk XS21w2uCm05OsqyQBltOCw329NZQddydTaLkh5ORH8cXPHy5jXufFvE5npQaDePqFUSgGP7Df+1P reAph98v6QfIxR0AAP//AwBQSwECLQAUAAYACAAAACEA2+H2y+4AAACFAQAAEwAAAAAAAAAAAAAA AAAAAAAAW0NvbnRlbnRfVHlwZXNdLnhtbFBLAQItABQABgAIAAAAIQBa9CxbvwAAABUBAAALAAAA AAAAAAAAAAAAAB8BAABfcmVscy8ucmVsc1BLAQItABQABgAIAAAAIQCe+wf6wgAAANsAAAAPAAAA AAAAAAAAAAAAAAcCAABkcnMvZG93bnJldi54bWxQSwUGAAAAAAMAAwC3AAAA9gIAAAAA " strokecolor="black [3040]"/>
                                        <v:line id="Straight Connector 42" o:spid="_x0000_s1056" style="position:absolute;flip:x y;visibility:visible;mso-wrap-style:square" from="-1270,22597" to="10356,3165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bOGqpxQAAANsAAAAPAAAAZHJzL2Rvd25yZXYueG1sRI9Pa8JA FMTvBb/D8oReim4qIpJmI6IV6qn1Tw7eHtnXJJh9m+5uY/rtu4WCx2FmfsNkq8G0oifnG8sKnqcJ COLS6oYrBefTbrIE4QOyxtYyKfghD6t89JBhqu2ND9QfQyUihH2KCuoQulRKX9Zk0E9tRxy9T+sM hihdJbXDW4SbVs6SZCENNhwXauxoU1N5PX4bBd2ycov3r4/ktdj2l/0TFa4wO6Uex8P6BUSgIdzD /+03rWA+g78v8QfI/BcAAP//AwBQSwECLQAUAAYACAAAACEA2+H2y+4AAACFAQAAEwAAAAAAAAAA AAAAAAAAAAAAW0NvbnRlbnRfVHlwZXNdLnhtbFBLAQItABQABgAIAAAAIQBa9CxbvwAAABUBAAAL AAAAAAAAAAAAAAAAAB8BAABfcmVscy8ucmVsc1BLAQItABQABgAIAAAAIQAbOGqpxQAAANsAAAAP AAAAAAAAAAAAAAAAAAcCAABkcnMvZG93bnJldi54bWxQSwUGAAAAAAMAAwC3AAAA+QIAAAAA " strokecolor="black [3040]"/>
                                        <v:group id="Group 52" o:spid="_x0000_s1057" style="position:absolute;left:-1304;top:690;width:27712;height:31047" coordorigin="-1304,690" coordsize="27715,31050"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yUA2xQAAANsAAAAPAAAAZHJzL2Rvd25yZXYueG1sRI9Pa8JA FMTvhX6H5RV6azaxWCR1FRGVHoJQI0hvj+wzCWbfhuyaP9++KxR6HGbmN8xyPZpG9NS52rKCJIpB EBdW11wqOOf7twUI55E1NpZJwUQO1qvnpyWm2g78Tf3JlyJA2KWooPK+TaV0RUUGXWRb4uBdbWfQ B9mVUnc4BLhp5CyOP6TBmsNChS1tKypup7tRcBhw2Lwnuz67XbfTTz4/XrKElHp9GTefIDyN/j/8 1/7SCuYzeHwJP0CufgEAAP//AwBQSwECLQAUAAYACAAAACEA2+H2y+4AAACFAQAAEwAAAAAAAAAA AAAAAAAAAAAAW0NvbnRlbnRfVHlwZXNdLnhtbFBLAQItABQABgAIAAAAIQBa9CxbvwAAABUBAAAL AAAAAAAAAAAAAAAAAB8BAABfcmVscy8ucmVsc1BLAQItABQABgAIAAAAIQDkyUA2xQAAANsAAAAP AAAAAAAAAAAAAAAAAAcCAABkcnMvZG93bnJldi54bWxQSwUGAAAAAAMAAwC3AAAA+QIAAAAA ">
                                          <v:group id="Group 38" o:spid="_x0000_s1058" style="position:absolute;left:-1270;top:753;width:27680;height:30988" coordorigin="-5420,2693" coordsize="27686,3067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pJ8wgAAANsAAAAPAAAAZHJzL2Rvd25yZXYueG1sRE9Na8JA EL0X/A/LCN7qJkqLRNcgYqUHKTQRxNuQHZOQ7GzIbpP477uHQo+P971LJ9OKgXpXW1YQLyMQxIXV NZcKrvnH6waE88gaW8uk4EkO0v3sZYeJtiN/05D5UoQQdgkqqLzvEildUZFBt7QdceAetjfoA+xL qXscQ7hp5SqK3qXBmkNDhR0dKyqa7McoOI84Htbxabg0j+Pznr993S4xKbWYT4ctCE+T/xf/uT+1 gnUYG76EHyD3vwAAAP//AwBQSwECLQAUAAYACAAAACEA2+H2y+4AAACFAQAAEwAAAAAAAAAAAAAA AAAAAAAAW0NvbnRlbnRfVHlwZXNdLnhtbFBLAQItABQABgAIAAAAIQBa9CxbvwAAABUBAAALAAAA AAAAAAAAAAAAAB8BAABfcmVscy8ucmVsc1BLAQItABQABgAIAAAAIQBY/pJ8wgAAANsAAAAPAAAA AAAAAAAAAAAAAAcCAABkcnMvZG93bnJldi54bWxQSwUGAAAAAAMAAwC3AAAA9gIAAAAA ">
                                            <v:group id="Group 23" o:spid="_x0000_s1059" style="position:absolute;left:-5420;top:2693;width:27686;height:21627" coordorigin="-5420,1256" coordsize="27687,21635"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Tg5bQxAAAANsAAAAPAAAAZHJzL2Rvd25yZXYueG1sRI9Bi8Iw FITvgv8hPMGbplUU6RpFZFc8yIJ1Ydnbo3m2xealNLGt/94sCB6HmfmGWW97U4mWGldaVhBPIxDE mdUl5wp+Ll+TFQjnkTVWlknBgxxsN8PBGhNtOz5Tm/pcBAi7BBUU3teJlC4ryKCb2po4eFfbGPRB NrnUDXYBbio5i6KlNFhyWCiwpn1B2S29GwWHDrvdPP5sT7fr/vF3WXz/nmJSajzqdx8gPPX+HX61 j1rBbA7/X8IPkJsnAAAA//8DAFBLAQItABQABgAIAAAAIQDb4fbL7gAAAIUBAAATAAAAAAAAAAAA AAAAAAAAAABbQ29udGVudF9UeXBlc10ueG1sUEsBAi0AFAAGAAgAAAAhAFr0LFu/AAAAFQEAAAsA AAAAAAAAAAAAAAAAHwEAAF9yZWxzLy5yZWxzUEsBAi0AFAAGAAgAAAAhANODltDEAAAA2wAAAA8A AAAAAAAAAAAAAAAABwIAAGRycy9kb3ducmV2LnhtbFBLBQYAAAAAAwADALcAAAD4AgAAAAA= ">
                                              <v:line id="Straight Connector 19" o:spid="_x0000_s1060" style="position:absolute;flip:x y;visibility:visible;mso-wrap-style:square" from="10497,10110" to="22131,190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GL9fFwgAAANsAAAAPAAAAZHJzL2Rvd25yZXYueG1sRE9Na8JA EL0L/Q/LFHoR3diD2OgqpSrYk9Wag7chOybB7GzcXWP6792C4G0e73Nmi87UoiXnK8sKRsMEBHFu dcWFgsPvejAB4QOyxtoyKfgjD4v5S2+GqbY33lG7D4WIIexTVFCG0KRS+rwkg35oG+LInawzGCJ0 hdQObzHc1PI9ScbSYMWxocSGvkrKz/urUdBMCjfeXn6SVbZsj999ylxm1kq9vXafUxCBuvAUP9wb Hed/wP8v8QA5vwMAAP//AwBQSwECLQAUAAYACAAAACEA2+H2y+4AAACFAQAAEwAAAAAAAAAAAAAA AAAAAAAAW0NvbnRlbnRfVHlwZXNdLnhtbFBLAQItABQABgAIAAAAIQBa9CxbvwAAABUBAAALAAAA AAAAAAAAAAAAAB8BAABfcmVscy8ucmVsc1BLAQItABQABgAIAAAAIQAGL9fFwgAAANsAAAAPAAAA AAAAAAAAAAAAAAcCAABkcnMvZG93bnJldi54bWxQSwUGAAAAAAMAAwC3AAAA9gIAAAAA " strokecolor="black [3040]"/>
                                              <v:line id="Straight Connector 20" o:spid="_x0000_s1061" style="position:absolute;flip:y;visibility:visible;mso-wrap-style:square" from="-5420,10108" to="10497,228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Vu0SwQAAANsAAAAPAAAAZHJzL2Rvd25yZXYueG1sRE/LasJA FN0X/IfhCu7qRBdWoqOIIEhLirF14e6SuXlg5k7ITB79+85CcHk47+1+NLXoqXWVZQWLeQSCOLO6 4kLB78/pfQ3CeWSNtWVS8EcO9rvJ2xZjbQdOqb/6QoQQdjEqKL1vYildVpJBN7cNceBy2xr0AbaF 1C0OIdzUchlFK2mw4tBQYkPHkrLHtTMKctc1x/tN+/zjM0mT/Kv4xuGi1Gw6HjYgPI3+JX66z1rB MqwPX8IPkLt/AAAA//8DAFBLAQItABQABgAIAAAAIQDb4fbL7gAAAIUBAAATAAAAAAAAAAAAAAAA AAAAAABbQ29udGVudF9UeXBlc10ueG1sUEsBAi0AFAAGAAgAAAAhAFr0LFu/AAAAFQEAAAsAAAAA AAAAAAAAAAAAHwEAAF9yZWxzLy5yZWxzUEsBAi0AFAAGAAgAAAAhAGZW7RLBAAAA2wAAAA8AAAAA AAAAAAAAAAAABwIAAGRycy9kb3ducmV2LnhtbFBLBQYAAAAAAwADALcAAAD1AgAAAAA= " strokecolor="black [3040]"/>
                                              <v:line id="Straight Connector 21" o:spid="_x0000_s1062" style="position:absolute;flip:x;visibility:visible;mso-wrap-style:square" from="22154,10108" to="22266,19144"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GkiJxQAAANsAAAAPAAAAZHJzL2Rvd25yZXYueG1sRI/NasMw EITvgbyD2EJuiewc2uJaNiUQCCkuddoeclus9Q+xVsZSYuftq0Khx2FmvmHSfDa9uNHoOssK4k0E griyuuNGwdfnfv0Mwnlkjb1lUnAnB3m2XKSYaDtxSbeTb0SAsEtQQev9kEjpqpYMuo0diINX29Gg D3JspB5xCnDTy20UPUqDHYeFFgfatVRdTlejoHbXYXf+1r5+OhZlUb817zh9KLV6mF9fQHia/X/4 r33QCrYx/H4JP0BmPwAAAP//AwBQSwECLQAUAAYACAAAACEA2+H2y+4AAACFAQAAEwAAAAAAAAAA AAAAAAAAAAAAW0NvbnRlbnRfVHlwZXNdLnhtbFBLAQItABQABgAIAAAAIQBa9CxbvwAAABUBAAAL AAAAAAAAAAAAAAAAAB8BAABfcmVscy8ucmVsc1BLAQItABQABgAIAAAAIQAJGkiJxQAAANsAAAAP AAAAAAAAAAAAAAAAAAcCAABkcnMvZG93bnJldi54bWxQSwUGAAAAAAMAAwC3AAAA+QIAAAAA " strokecolor="black [3040]"/>
                                              <v:line id="Straight Connector 22" o:spid="_x0000_s1063" style="position:absolute;visibility:visible;mso-wrap-style:square" from="10497,1256" to="10497,1010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9nwtwwAAANsAAAAPAAAAZHJzL2Rvd25yZXYueG1sRI/NasMw EITvhbyD2EJviRyXhNaNHEJpaEhOzc99sba2sbVyJCVR3z4qFHocZuYbZrGMphdXcr61rGA6yUAQ V1a3XCs4HtbjFxA+IGvsLZOCH/KwLEcPCyy0vfEXXfehFgnCvkAFTQhDIaWvGjLoJ3YgTt63dQZD kq6W2uEtwU0v8yybS4Mtp4UGB3pvqOr2F5Mo09PZyM/uFU9bt3Mfz/M4i2elnh7j6g1EoBj+w3/t jVaQ5/D7Jf0AWd4BAAD//wMAUEsBAi0AFAAGAAgAAAAhANvh9svuAAAAhQEAABMAAAAAAAAAAAAA AAAAAAAAAFtDb250ZW50X1R5cGVzXS54bWxQSwECLQAUAAYACAAAACEAWvQsW78AAAAVAQAACwAA AAAAAAAAAAAAAAAfAQAAX3JlbHMvLnJlbHNQSwECLQAUAAYACAAAACEAs/Z8LcMAAADbAAAADwAA AAAAAAAAAAAAAAAHAgAAZHJzL2Rvd25yZXYueG1sUEsFBgAAAAADAAMAtwAAAPcCAAAAAA== " strokecolor="black [3040]"/>
                                            </v:group>
                                            <v:line id="Straight Connector 37" o:spid="_x0000_s1064" style="position:absolute;flip:y;visibility:visible;mso-wrap-style:square" from="6180,20495" to="22094,3337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ZuO7xQAAANsAAAAPAAAAZHJzL2Rvd25yZXYueG1sRI9Pa8JA FMTvgt9heUJvZtMWakmzShEKYknRqAdvj+zLH5p9G7Jrkn77bkHocZiZ3zDpZjKtGKh3jWUFj1EM griwuuFKwfn0sXwF4TyyxtYyKfghB5v1fJZiou3IRxpyX4kAYZeggtr7LpHSFTUZdJHtiINX2t6g D7KvpO5xDHDTyqc4fpEGGw4LNXa0ran4zm9GQelu3fZ60b5c7bNjVn5WXzgelHpYTO9vIDxN/j98 b++0gucV/H0JP0CufwEAAP//AwBQSwECLQAUAAYACAAAACEA2+H2y+4AAACFAQAAEwAAAAAAAAAA AAAAAAAAAAAAW0NvbnRlbnRfVHlwZXNdLnhtbFBLAQItABQABgAIAAAAIQBa9CxbvwAAABUBAAAL AAAAAAAAAAAAAAAAAB8BAABfcmVscy8ucmVsc1BLAQItABQABgAIAAAAIQBsZuO7xQAAANsAAAAP AAAAAAAAAAAAAAAAAAcCAABkcnMvZG93bnJldi54bWxQSwUGAAAAAAMAAwC3AAAA+QIAAAAA " strokecolor="black [3040]"/>
                                          </v:group>
                                          <v:line id="Straight Connector 39" o:spid="_x0000_s1065" style="position:absolute;flip:x y;visibility:visible;mso-wrap-style:square" from="14601,716" to="26235,969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moulxgAAANsAAAAPAAAAZHJzL2Rvd25yZXYueG1sRI9Pa8JA FMTvQr/D8gpepG5UEJu6SvEP2JNtag7eHtnXJDT7Nu6uMf323YLQ4zAzv2GW6940oiPna8sKJuME BHFhdc2lgtPn/mkBwgdkjY1lUvBDHtarh8ESU21v/EFdFkoRIexTVFCF0KZS+qIig35sW+LofVln METpSqkd3iLcNHKaJHNpsOa4UGFLm4qK7+xqFLSL0s2Pl/dkl2+789uIcpebvVLDx/71BUSgPvyH 7+2DVjB7hr8v8QfI1S8AAAD//wMAUEsBAi0AFAAGAAgAAAAhANvh9svuAAAAhQEAABMAAAAAAAAA AAAAAAAAAAAAAFtDb250ZW50X1R5cGVzXS54bWxQSwECLQAUAAYACAAAACEAWvQsW78AAAAVAQAA CwAAAAAAAAAAAAAAAAAfAQAAX3JlbHMvLnJlbHNQSwECLQAUAAYACAAAACEATZqLpcYAAADbAAAA DwAAAAAAAAAAAAAAAAAHAgAAZHJzL2Rvd25yZXYueG1sUEsFBgAAAAADAAMAtwAAAPoCAAAAAA== " strokecolor="black [3040]"/>
                                          <v:line id="Straight Connector 49" o:spid="_x0000_s1066" style="position:absolute;flip:y;visibility:visible;mso-wrap-style:square" from="10328,9693" to="26235,2269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qs6EvxQAAANsAAAAPAAAAZHJzL2Rvd25yZXYueG1sRI9Pa8JA FMTvBb/D8oTemo2lVJtmlSIIokTU6qG3R/blD2bfhuyapN++Wyj0OMzMb5h0NZpG9NS52rKCWRSD IM6trrlUcPncPC1AOI+ssbFMCr7JwWo5eUgx0XbgE/VnX4oAYZeggsr7NpHS5RUZdJFtiYNX2M6g D7Irpe5wCHDTyOc4fpUGaw4LFba0rii/ne9GQeHu7frrqn0x32WnrNiXBxyOSj1Ox493EJ5G/x/+ a2+1gpc3+P0SfoBc/gAAAP//AwBQSwECLQAUAAYACAAAACEA2+H2y+4AAACFAQAAEwAAAAAAAAAA AAAAAAAAAAAAW0NvbnRlbnRfVHlwZXNdLnhtbFBLAQItABQABgAIAAAAIQBa9CxbvwAAABUBAAAL AAAAAAAAAAAAAAAAAB8BAABfcmVscy8ucmVsc1BLAQItABQABgAIAAAAIQAqs6EvxQAAANsAAAAP AAAAAAAAAAAAAAAAAAcCAABkcnMvZG93bnJldi54bWxQSwUGAAAAAAMAAwC3AAAA+QIAAAAA " strokecolor="black [3040]"/>
                                          <v:line id="Straight Connector 50" o:spid="_x0000_s1067" style="position:absolute;flip:y;visibility:visible;mso-wrap-style:square" from="-1270,690" to="14635,1369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5vvwAAANsAAAAPAAAAZHJzL2Rvd25yZXYueG1sRE/LisIw FN0L/kO4gjtNHdCRahQRhEFRxtfC3aW5fWBzU5po69+bheDycN7zZWtK8aTaFZYVjIYRCOLE6oIz BZfzZjAF4TyyxtIyKXiRg+Wi25ljrG3DR3qefCZCCLsYFeTeV7GULsnJoBvaijhwqa0N+gDrTOoa mxBuSvkTRRNpsODQkGNF65yS++lhFKTuUa1vV+3T3+3+uE932QGbf6X6vXY1A+Gp9V/xx/2nFYzD +vAl/AC5eAMAAP//AwBQSwECLQAUAAYACAAAACEA2+H2y+4AAACFAQAAEwAAAAAAAAAAAAAAAAAA AAAAW0NvbnRlbnRfVHlwZXNdLnhtbFBLAQItABQABgAIAAAAIQBa9CxbvwAAABUBAAALAAAAAAAA AAAAAAAAAB8BAABfcmVscy8ucmVsc1BLAQItABQABgAIAAAAIQA+UJ5vvwAAANsAAAAPAAAAAAAA AAAAAAAAAAcCAABkcnMvZG93bnJldi54bWxQSwUGAAAAAAMAAwC3AAAA8wIAAAAA " strokecolor="black [3040]"/>
                                          <v:line id="Straight Connector 51" o:spid="_x0000_s1068" style="position:absolute;flip:x y;visibility:visible;mso-wrap-style:square" from="-1304,13628" to="10328,2260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uM2IDxQAAANsAAAAPAAAAZHJzL2Rvd25yZXYueG1sRI9Pa8JA FMTvBb/D8oReim4sKJJmI6IV6qn1Tw7eHtnXJJh9m+5uY/rtu4WCx2FmfsNkq8G0oifnG8sKZtME BHFpdcOVgvNpN1mC8AFZY2uZFPyQh1U+esgw1fbGB+qPoRIRwj5FBXUIXSqlL2sy6Ke2I47ep3UG Q5SuktrhLcJNK5+TZCENNhwXauxoU1N5PX4bBd2ycov3r4/ktdj2l/0TFa4wO6Uex8P6BUSgIdzD /+03rWA+g78v8QfI/BcAAP//AwBQSwECLQAUAAYACAAAACEA2+H2y+4AAACFAQAAEwAAAAAAAAAA AAAAAAAAAAAAW0NvbnRlbnRfVHlwZXNdLnhtbFBLAQItABQABgAIAAAAIQBa9CxbvwAAABUBAAAL AAAAAAAAAAAAAAAAAB8BAABfcmVscy8ucmVsc1BLAQItABQABgAIAAAAIQBuM2IDxQAAANsAAAAP AAAAAAAAAAAAAAAAAAcCAABkcnMvZG93bnJldi54bWxQSwUGAAAAAAMAAwC3AAAA+QIAAAAA " strokecolor="black [3040]"/>
                                        </v:group>
                                      </v:group>
                                      <v:group id="Group 56" o:spid="_x0000_s1069" style="position:absolute;left:59574;top:19257;width:19707;height:29223" coordsize="19706,2922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b8kY1xQAAANsAAAAPAAAAZHJzL2Rvd25yZXYueG1sRI9Ba8JA FITvhf6H5RV6azZRFImuIYiVHqRQI4i3R/aZBLNvQ3abxH/fLRR6HGbmG2aTTaYVA/WusawgiWIQ xKXVDVcKzsX72wqE88gaW8uk4EEOsu3z0wZTbUf+ouHkKxEg7FJUUHvfpVK6siaDLrIdcfButjfo g+wrqXscA9y0chbHS2mw4bBQY0e7msr76dsoOIw45vNkPxzvt93jWiw+L8eElHp9mfI1CE+T/w// tT+0gsUSfr+EHyC3PwAAAP//AwBQSwECLQAUAAYACAAAACEA2+H2y+4AAACFAQAAEwAAAAAAAAAA AAAAAAAAAAAAW0NvbnRlbnRfVHlwZXNdLnhtbFBLAQItABQABgAIAAAAIQBa9CxbvwAAABUBAAAL AAAAAAAAAAAAAAAAAB8BAABfcmVscy8ucmVsc1BLAQItABQABgAIAAAAIQCb8kY1xQAAANsAAAAP AAAAAAAAAAAAAAAAAAcCAABkcnMvZG93bnJldi54bWxQSwUGAAAAAAMAAwC3AAAA+QIAAAAA ">
                                        <v:group id="Group 53" o:spid="_x0000_s1070" style="position:absolute;width:19691;height:29222" coordsize="19691,29222"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LheWtxQAAANsAAAAPAAAAZHJzL2Rvd25yZXYueG1sRI9Pa8JA FMTvhX6H5RW81U0Ui6TZiIgVD1KoCtLbI/vyh2Tfhuw2id/eLRR6HGbmN0y6mUwrBupdbVlBPI9A EOdW11wquF4+XtcgnEfW2FomBXdysMmen1JMtB35i4azL0WAsEtQQeV9l0jp8ooMurntiINX2N6g D7Ivpe5xDHDTykUUvUmDNYeFCjvaVZQ35x+j4DDiuF3G++HUFLv792X1eTvFpNTsZdq+g/A0+f/w X/uoFayW8Psl/ACZPQAAAP//AwBQSwECLQAUAAYACAAAACEA2+H2y+4AAACFAQAAEwAAAAAAAAAA AAAAAAAAAAAAW0NvbnRlbnRfVHlwZXNdLnhtbFBLAQItABQABgAIAAAAIQBa9CxbvwAAABUBAAAL AAAAAAAAAAAAAAAAAB8BAABfcmVscy8ucmVsc1BLAQItABQABgAIAAAAIQCLheWtxQAAANsAAAAP AAAAAAAAAAAAAAAAAAcCAABkcnMvZG93bnJldi54bWxQSwUGAAAAAAMAAwC3AAAA+QIAAAAA ">
                                          <v:group id="Group 24" o:spid="_x0000_s1071" style="position:absolute;width:17106;height:29171" coordsize="17110,29171"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cag6kxAAAANsAAAAPAAAAZHJzL2Rvd25yZXYueG1sRI9Bi8Iw FITvwv6H8Ba8aVpXF6lGEdkVDyKoC+Lt0TzbYvNSmmxb/70RBI/DzHzDzJedKUVDtSssK4iHEQji 1OqCMwV/p9/BFITzyBpLy6TgTg6Wi4/eHBNtWz5Qc/SZCBB2CSrIva8SKV2ak0E3tBVx8K62NuiD rDOpa2wD3JRyFEXf0mDBYSHHitY5pbfjv1GwabFdfcU/ze52Xd8vp8n+vItJqf5nt5qB8NT5d/jV 3moFozE8v4QfIBcPAAAA//8DAFBLAQItABQABgAIAAAAIQDb4fbL7gAAAIUBAAATAAAAAAAAAAAA AAAAAAAAAABbQ29udGVudF9UeXBlc10ueG1sUEsBAi0AFAAGAAgAAAAhAFr0LFu/AAAAFQEAAAsA AAAAAAAAAAAAAAAAHwEAAF9yZWxzLy5yZWxzUEsBAi0AFAAGAAgAAAAhAFxqDqTEAAAA2wAAAA8A AAAAAAAAAAAAAAAABwIAAGRycy9kb3ducmV2LnhtbFBLBQYAAAAAAwADALcAAAD4AgAAAAA= ">
                                            <v:line id="Straight Connector 10" o:spid="_x0000_s1072" style="position:absolute;flip:x y;visibility:visible;mso-wrap-style:square" from="0,21266" to="17110,29171"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XFX5YxQAAANsAAAAPAAAAZHJzL2Rvd25yZXYueG1sRI9Bb8Iw DIXvSPsPkSftgkbKDggVAkIMpHEaA3rYzWq8tlrjdElWyr+fD0i72XrP731ergfXqp5CbDwbmE4y UMSltw1XBi7n/fMcVEzIFlvPZOBGEdarh9ESc+uv/EH9KVVKQjjmaKBOqcu1jmVNDuPEd8Siffng MMkaKm0DXiXctfoly2baYcPSUGNH25rK79OvM9DNqzB7/zlmu+K1/zyMqQiF2xvz9DhsFqASDenf fL9+s4Iv9PKLDKBXfwAAAP//AwBQSwECLQAUAAYACAAAACEA2+H2y+4AAACFAQAAEwAAAAAAAAAA AAAAAAAAAAAAW0NvbnRlbnRfVHlwZXNdLnhtbFBLAQItABQABgAIAAAAIQBa9CxbvwAAABUBAAAL AAAAAAAAAAAAAAAAAB8BAABfcmVscy8ucmVsc1BLAQItABQABgAIAAAAIQCXFX5YxQAAANsAAAAP AAAAAAAAAAAAAAAAAAcCAABkcnMvZG93bnJldi54bWxQSwUGAAAAAAMAAwC3AAAA+QIAAAAA " strokecolor="black [3040]"/>
                                            <v:line id="Straight Connector 11" o:spid="_x0000_s1073" style="position:absolute;flip:y;visibility:visible;mso-wrap-style:square" from="0,14478" to="13017,2124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HdoI0wQAAANsAAAAPAAAAZHJzL2Rvd25yZXYueG1sRE9Li8Iw EL4v+B/CCN7WtB50qcYigiCKy/o6eBua6QObSWmirf9+IyzsbT6+5yzS3tTiSa2rLCuIxxEI4szq igsFl/Pm8wuE88gaa8uk4EUO0uXgY4GJth0f6XnyhQgh7BJUUHrfJFK6rCSDbmwb4sDltjXoA2wL qVvsQrip5SSKptJgxaGhxIbWJWX308MoyN2jWd+u2uez3eF4yPfFN3Y/So2G/WoOwlPv/8V/7q0O 82N4/xIOkMtfAAAA//8DAFBLAQItABQABgAIAAAAIQDb4fbL7gAAAIUBAAATAAAAAAAAAAAAAAAA AAAAAABbQ29udGVudF9UeXBlc10ueG1sUEsBAi0AFAAGAAgAAAAhAFr0LFu/AAAAFQEAAAsAAAAA AAAAAAAAAAAAHwEAAF9yZWxzLy5yZWxzUEsBAi0AFAAGAAgAAAAhAMd2gjTBAAAA2wAAAA8AAAAA AAAAAAAAAAAABwIAAGRycy9kb3ducmV2LnhtbFBLBQYAAAAAAwADALcAAAD1AgAAAAA= " strokecolor="black [3040]"/>
                                            <v:line id="Straight Connector 12" o:spid="_x0000_s1074" style="position:absolute;visibility:visible;mso-wrap-style:square" from="0,6762" to="0,2125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9mraQwgAAANsAAAAPAAAAZHJzL2Rvd25yZXYueG1sRI9BawIx EIXvgv8hTMFbzaoodTWKlIpiT93W+7CZ7i5uJmsSNf57Uyh4m+G9982b5TqaVlzJ+caygtEwA0Fc Wt1wpeDne/v6BsIHZI2tZVJwJw/rVb+3xFzbG3/RtQiVSBD2OSqoQ+hyKX1Zk0E/tB1x0n6tMxjS 6iqpHd4S3LRynGUzabDhdKHGjt5rKk/FxSTK6Hg2cnea4/HgPt3HZBan8azU4CVuFiACxfA0/6f3 OtUfw98vaQC5egAAAP//AwBQSwECLQAUAAYACAAAACEA2+H2y+4AAACFAQAAEwAAAAAAAAAAAAAA AAAAAAAAW0NvbnRlbnRfVHlwZXNdLnhtbFBLAQItABQABgAIAAAAIQBa9CxbvwAAABUBAAALAAAA AAAAAAAAAAAAAB8BAABfcmVscy8ucmVsc1BLAQItABQABgAIAAAAIQB9mraQwgAAANsAAAAPAAAA AAAAAAAAAAAAAAcCAABkcnMvZG93bnJldi54bWxQSwUGAAAAAAMAAwC3AAAA9gIAAAAA " strokecolor="black [3040]"/>
                                            <v:line id="Straight Connector 14" o:spid="_x0000_s1075" style="position:absolute;visibility:visible;mso-wrap-style:square" from="13023,0" to="13023,1447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dP4t/wgAAANsAAAAPAAAAZHJzL2Rvd25yZXYueG1sRI9PawIx EMXvgt8hjNBbzWpb0dUoIkpLPfnvPmzG3cXNZE2ipt++KRS8zfDe+82b2SKaRtzJ+dqygkE/A0Fc WF1zqeB42LyOQfiArLGxTAp+yMNi3u3MMNf2wTu670MpEoR9jgqqENpcSl9UZND3bUuctLN1BkNa XSm1w0eCm0YOs2wkDdacLlTY0qqi4rK/mUQZnK5Gfl4mePp2W7d+G8WPeFXqpReXUxCBYnia/9Nf OtV/h79f0gBy/gsAAP//AwBQSwECLQAUAAYACAAAACEA2+H2y+4AAACFAQAAEwAAAAAAAAAAAAAA AAAAAAAAW0NvbnRlbnRfVHlwZXNdLnhtbFBLAQItABQABgAIAAAAIQBa9CxbvwAAABUBAAALAAAA AAAAAAAAAAAAAB8BAABfcmVscy8ucmVsc1BLAQItABQABgAIAAAAIQCdP4t/wgAAANsAAAAPAAAA AAAAAAAAAAAAAAcCAABkcnMvZG93bnJldi54bWxQSwUGAAAAAAMAAwC3AAAA9gIAAAAA " strokecolor="black [3040]"/>
                                          </v:group>
                                          <v:line id="Straight Connector 43" o:spid="_x0000_s1076" style="position:absolute;flip:y;visibility:visible;mso-wrap-style:square" from="0,0" to="13014,676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LW5bFxQAAANsAAAAPAAAAZHJzL2Rvd25yZXYueG1sRI9Pa8JA FMTvBb/D8oTemo1t0ZJmlSIIokTU6qG3R/blD2bfhuyapN++Wyj0OMzMb5h0NZpG9NS52rKCWRSD IM6trrlUcPncPL2BcB5ZY2OZFHyTg9Vy8pBiou3AJ+rPvhQBwi5BBZX3bSKlyysy6CLbEgevsJ1B H2RXSt3hEOCmkc9xPJcGaw4LFba0rii/ne9GQeHu7frrqn2x2GWnrNiXBxyOSj1Ox493EJ5G/x/+ a2+1gtcX+P0SfoBc/gAAAP//AwBQSwECLQAUAAYACAAAACEA2+H2y+4AAACFAQAAEwAAAAAAAAAA AAAAAAAAAAAAW0NvbnRlbnRfVHlwZXNdLnhtbFBLAQItABQABgAIAAAAIQBa9CxbvwAAABUBAAAL AAAAAAAAAAAAAAAAAB8BAABfcmVscy8ucmVsc1BLAQItABQABgAIAAAAIQBLW5bFxQAAANsAAAAP AAAAAAAAAAAAAAAAAAcCAABkcnMvZG93bnJldi54bWxQSwUGAAAAAAMAAwC3AAAA+QIAAAAA " strokecolor="black [3040]"/>
                                          <v:line id="Straight Connector 45" o:spid="_x0000_s1077" style="position:absolute;flip:x y;visibility:visible;mso-wrap-style:square" from="84,6858" to="17191,14757"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U0fLdxgAAANsAAAAPAAAAZHJzL2Rvd25yZXYueG1sRI/Na8JA FMTvBf+H5Qleim6UViS6ivgB7an1Iwdvj+wzCWbfxt1tTP/7bqHQ4zAzv2EWq87UoiXnK8sKxqME BHFudcWFgvNpP5yB8AFZY22ZFHyTh9Wy97TAVNsHH6g9hkJECPsUFZQhNKmUPi/JoB/Zhjh6V+sM hihdIbXDR4SbWk6SZCoNVhwXSmxoU1J+O34ZBc2scNOP+2eyy7bt5f2ZMpeZvVKDfreegwjUhf/w X/tNK3h5hd8v8QfI5Q8AAAD//wMAUEsBAi0AFAAGAAgAAAAhANvh9svuAAAAhQEAABMAAAAAAAAA AAAAAAAAAAAAAFtDb250ZW50X1R5cGVzXS54bWxQSwECLQAUAAYACAAAACEAWvQsW78AAAAVAQAA CwAAAAAAAAAAAAAAAAAfAQAAX3JlbHMvLnJlbHNQSwECLQAUAAYACAAAACEAlNHy3cYAAADbAAAA DwAAAAAAAAAAAAAAAAAHAgAAZHJzL2Rvd25yZXYueG1sUEsFBgAAAAADAAMAtwAAAPoCAAAAAA== " strokecolor="black [3040]"/>
                                          <v:line id="Straight Connector 46" o:spid="_x0000_s1078" style="position:absolute;flip:y;visibility:visible;mso-wrap-style:square" from="17185,13296" to="19691,14718"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bLDVdwwAAANsAAAAPAAAAZHJzL2Rvd25yZXYueG1sRI9LiwIx EITvC/6H0IK3NaOIK6NRRBBEcVlfB2/NpOeBk84wic747zeC4LGoqq+o2aI1pXhQ7QrLCgb9CARx YnXBmYLzaf09AeE8ssbSMil4koPFvPM1w1jbhg/0OPpMBAi7GBXk3lexlC7JyaDr24o4eKmtDfog 60zqGpsAN6UcRtFYGiw4LORY0Sqn5Ha8GwWpu1er60X79Ge7P+zTXfaLzZ9SvW67nILw1PpP+N3e aAWjMby+hB8g5/8AAAD//wMAUEsBAi0AFAAGAAgAAAAhANvh9svuAAAAhQEAABMAAAAAAAAAAAAA AAAAAAAAAFtDb250ZW50X1R5cGVzXS54bWxQSwECLQAUAAYACAAAACEAWvQsW78AAAAVAQAACwAA AAAAAAAAAAAAAAAfAQAAX3JlbHMvLnJlbHNQSwECLQAUAAYACAAAACEAWyw1XcMAAADbAAAADwAA AAAAAAAAAAAAAAAHAgAAZHJzL2Rvd25yZXYueG1sUEsFBgAAAAADAAMAtwAAAPcCAAAAAA== " strokecolor="black [3040]"/>
                                          <v:line id="Straight Connector 47" o:spid="_x0000_s1079" style="position:absolute;flip:x y;visibility:visible;mso-wrap-style:square" from="13036,83" to="19690,295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T8kxxQAAANsAAAAPAAAAZHJzL2Rvd25yZXYueG1sRI9Pa8JA FMTvBb/D8gQvRTdKUYmuIv6B9tRWzcHbI/tMgtm3cXcb02/fLRR6HGbmN8xy3ZlatOR8ZVnBeJSA IM6trrhQcD4dhnMQPiBrrC2Tgm/ysF71npaYavvgT2qPoRARwj5FBWUITSqlz0sy6Ee2IY7e1TqD IUpXSO3wEeGmlpMkmUqDFceFEhvalpTfjl9GQTMv3PT9/pHss117eXumzGXmoNSg320WIAJ14T/8 137VCl5m8Psl/gC5+gEAAP//AwBQSwECLQAUAAYACAAAACEA2+H2y+4AAACFAQAAEwAAAAAAAAAA AAAAAAAAAAAAW0NvbnRlbnRfVHlwZXNdLnhtbFBLAQItABQABgAIAAAAIQBa9CxbvwAAABUBAAAL AAAAAAAAAAAAAAAAAB8BAABfcmVscy8ucmVsc1BLAQItABQABgAIAAAAIQALT8kxxQAAANsAAAAP AAAAAAAAAAAAAAAAAAcCAABkcnMvZG93bnJldi54bWxQSwUGAAAAAAMAAwC3AAAA+QIAAAAA " strokecolor="black [3040]"/>
                                          <v:line id="Straight Connector 48" o:spid="_x0000_s1080" style="position:absolute;visibility:visible;mso-wrap-style:square" from="17102,14732" to="17102,29222"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Pwa5nwwAAANsAAAAPAAAAZHJzL2Rvd25yZXYueG1sRI9NT8Mw DIbvSPyHyEjcWDo+KtYtnRACgbYTg92txrRVG6dLwhb+PT5M4mi9fh/7Wa2zG9WRQuw9G5jPClDE jbc9twa+Pl9vHkHFhGxx9EwGfinCur68WGFl/Yk/6LhLrRIIxwoNdClNldax6chhnPmJWLJvHxwm GUOrbcCTwN2ob4ui1A57lgsdTvTcUTPsfpxQ5vuD02/DAvebsA0vd2V+yAdjrq/y0xJUopz+l8/t d2vgXp4VF/EAXf8BAAD//wMAUEsBAi0AFAAGAAgAAAAhANvh9svuAAAAhQEAABMAAAAAAAAAAAAA AAAAAAAAAFtDb250ZW50X1R5cGVzXS54bWxQSwECLQAUAAYACAAAACEAWvQsW78AAAAVAQAACwAA AAAAAAAAAAAAAAAfAQAAX3JlbHMvLnJlbHNQSwECLQAUAAYACAAAACEAD8GuZ8MAAADbAAAADwAA AAAAAAAAAAAAAAAHAgAAZHJzL2Rvd25yZXYueG1sUEsFBgAAAAADAAMAtwAAAPcCAAAAAA== " strokecolor="black [3040]"/>
                                        </v:group>
                                        <v:line id="Straight Connector 55" o:spid="_x0000_s1081" style="position:absolute;flip:y;visibility:visible;mso-wrap-style:square" from="17187,27631" to="19706,29110"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uJz33wwAAANsAAAAPAAAAZHJzL2Rvd25yZXYueG1sRI9LiwIx EITvC/6H0IK3NaOgu4xGEUEQRVlfB2/NpOeBk84wic74740g7LGoqq+o6bw1pXhQ7QrLCgb9CARx YnXBmYLzafX9C8J5ZI2lZVLwJAfzWedrirG2DR/ocfSZCBB2MSrIva9iKV2Sk0HXtxVx8FJbG/RB 1pnUNTYBbko5jKKxNFhwWMixomVOye14NwpSd6+W14v26c9md9il22yPzZ9SvW67mIDw1Pr/8Ke9 1gpGI3h/CT9Azl4AAAD//wMAUEsBAi0AFAAGAAgAAAAhANvh9svuAAAAhQEAABMAAAAAAAAAAAAA AAAAAAAAAFtDb250ZW50X1R5cGVzXS54bWxQSwECLQAUAAYACAAAACEAWvQsW78AAAAVAQAACwAA AAAAAAAAAAAAAAAfAQAAX3JlbHMvLnJlbHNQSwECLQAUAAYACAAAACEALic998MAAADbAAAADwAA AAAAAAAAAAAAAAAHAgAAZHJzL2Rvd25yZXYueG1sUEsFBgAAAAADAAMAtwAAAPcCAAAAAA== " strokecolor="black [3040]"/>
                                      </v:group>
                                      <v:shape id="Parallelogram 57" o:spid="_x0000_s1082" type="#_x0000_t7" style="position:absolute;left:53409;top:5611;width:13769;height:14201;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9sI2lxQAAANsAAAAPAAAAZHJzL2Rvd25yZXYueG1sRI9Ba8JA FITvgv9heUJvurFQa1NXsYWCB6FULertNfvMBrNvY3ZN0n/fFQoeh5n5hpktOluKhmpfOFYwHiUg iDOnC84V7LYfwykIH5A1lo5JwS95WMz7vRmm2rX8Rc0m5CJC2KeowIRQpVL6zJBFP3IVcfROrrYY oqxzqWtsI9yW8jFJJtJiwXHBYEXvhrLz5moV7I/tpVgf9tNL2byw0Z/dz3f1ptTDoFu+ggjUhXv4 v73SCp6e4fYl/gA5/wMAAP//AwBQSwECLQAUAAYACAAAACEA2+H2y+4AAACFAQAAEwAAAAAAAAAA AAAAAAAAAAAAW0NvbnRlbnRfVHlwZXNdLnhtbFBLAQItABQABgAIAAAAIQBa9CxbvwAAABUBAAAL AAAAAAAAAAAAAAAAAB8BAABfcmVscy8ucmVsc1BLAQItABQABgAIAAAAIQD9sI2lxQAAANsAAAAP AAAAAAAAAAAAAAAAAAcCAABkcnMvZG93bnJldi54bWxQSwUGAAAAAAMAAwC3AAAA+QIAAAAA " adj="12100" fillcolor="#4f81bd [3204]" strokecolor="#243f60 [1604]" strokeweight="2pt">
                                        <v:fill opacity="29555f"/>
                                      </v:shape>
                                      <v:shape id="Parallelogram 58" o:spid="_x0000_s1083" type="#_x0000_t7" style="position:absolute;left:63800;width:12630;height:9067;rotation:9901445fd;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yOXtwgAAANsAAAAPAAAAZHJzL2Rvd25yZXYueG1sRE/Pa8Iw FL4P/B/CG3ibyQrT0RllFhziZegmeHw0b23X5qU0sa3+9eYw2PHj+71cj7YRPXW+cqzheaZAEOfO VFxo+P7aPr2C8AHZYOOYNFzJw3o1eVhiatzAB+qPoRAxhH2KGsoQ2lRKn5dk0c9cSxy5H9dZDBF2 hTQdDjHcNjJRai4tVhwbSmwpKymvjxeroTonn+dNtvhVp+K2P10/aqlUrfX0cXx/AxFoDP/iP/fO aHiJY+OX+APk6g4AAP//AwBQSwECLQAUAAYACAAAACEA2+H2y+4AAACFAQAAEwAAAAAAAAAAAAAA AAAAAAAAW0NvbnRlbnRfVHlwZXNdLnhtbFBLAQItABQABgAIAAAAIQBa9CxbvwAAABUBAAALAAAA AAAAAAAAAAAAAB8BAABfcmVscy8ucmVsc1BLAQItABQABgAIAAAAIQDkyOXtwgAAANsAAAAPAAAA AAAAAAAAAAAAAAcCAABkcnMvZG93bnJldi54bWxQSwUGAAAAAAMAAwC3AAAA9gIAAAAA " adj="8975" fillcolor="#4f81bd [3204]" strokecolor="#243f60 [1604]" strokeweight="2pt">
                                        <v:fill opacity="29555f"/>
                                      </v:shape>
                                    </v:group>
                                  </v:group>
                                  <v:line id="Straight Connector 62" o:spid="_x0000_s1084" style="position:absolute;visibility:visible;mso-wrap-style:square" from="-1043,23636" to="-1043,3171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lnMXtwQAAANsAAAAPAAAAZHJzL2Rvd25yZXYueG1sRI9BawIx FITvQv9DeIK3mlVx0dUopbQo7Ulb74/Nc3dx87ImqcZ/3wiCx2FmvmGW62hacSHnG8sKRsMMBHFp dcOVgt+fz9cZCB+QNbaWScGNPKxXL70lFtpeeUeXfahEgrAvUEEdQldI6cuaDPqh7YiTd7TOYEjS VVI7vCa4aeU4y3JpsOG0UGNH7zWVp/2fSZTR4Wzk5jTHw5f7dh+TPE7jWalBP74tQASK4Rl+tLda QT6G+5f0A+TqHwAA//8DAFBLAQItABQABgAIAAAAIQDb4fbL7gAAAIUBAAATAAAAAAAAAAAAAAAA AAAAAABbQ29udGVudF9UeXBlc10ueG1sUEsBAi0AFAAGAAgAAAAhAFr0LFu/AAAAFQEAAAsAAAAA AAAAAAAAAAAAHwEAAF9yZWxzLy5yZWxzUEsBAi0AFAAGAAgAAAAhACWcxe3BAAAA2wAAAA8AAAAA AAAAAAAAAAAABwIAAGRycy9kb3ducmV2LnhtbFBLBQYAAAAAAwADALcAAAD1AgAAAAA= " strokecolor="black [3040]"/>
                                </v:group>
                                <v:rect id="Rectangle 64" o:spid="_x0000_s1085" style="position:absolute;width:70400;height:48580;visibility:visible;mso-wrap-style:square;v-text-anchor:middl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wJ/Y/xAAAANsAAAAPAAAAZHJzL2Rvd25yZXYueG1sRI9BawIx FITvgv8hPKEX0WyliGyNIoJ1ESxo66G3x+a5Wdy8hE2q679vhILHYWa+YebLzjbiSm2oHSt4HWcg iEuna64UfH9tRjMQISJrbByTgjsFWC76vTnm2t34QNdjrESCcMhRgYnR51KG0pDFMHaeOHln11qM SbaV1C3eEtw2cpJlU2mx5rRg0NPaUHk5/loFm60ZruRuf/JF+DzbSeE/tsMfpV4G3eodRKQuPsP/ 7UIrmL7B40v6AXLxBwAA//8DAFBLAQItABQABgAIAAAAIQDb4fbL7gAAAIUBAAATAAAAAAAAAAAA AAAAAAAAAABbQ29udGVudF9UeXBlc10ueG1sUEsBAi0AFAAGAAgAAAAhAFr0LFu/AAAAFQEAAAsA AAAAAAAAAAAAAAAAHwEAAF9yZWxzLy5yZWxzUEsBAi0AFAAGAAgAAAAhAPAn9j/EAAAA2wAAAA8A AAAAAAAAAAAAAAAABwIAAGRycy9kb3ducmV2LnhtbFBLBQYAAAAAAwADALcAAAD4AgAAAAA= " filled="f" strokecolor="black [3213]" strokeweight="2pt"/>
                              </v:group>
                              <v:shape id="Text Box 66" o:spid="_x0000_s1086" type="#_x0000_t202" style="position:absolute;left:3879;top:34428;width:15172;height:3187;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tFQdxgAAANsAAAAPAAAAZHJzL2Rvd25yZXYueG1sRI9Pa8JA FMTvQr/D8gq96UahQaJrCAGxlPbgn4u3Z/aZBLNvY3abpP303ULB4zAzv2HW6Wga0VPnassK5rMI BHFhdc2lgtNxO12CcB5ZY2OZFHyTg3TzNFljou3Ae+oPvhQBwi5BBZX3bSKlKyoy6Ga2JQ7e1XYG fZBdKXWHQ4CbRi6iKJYGaw4LFbaUV1TcDl9GwXu+/cT9ZWGWP02++7hm7f10flXq5XnMViA8jf4R /m+/aQVxDH9fwg+Qm18AAAD//wMAUEsBAi0AFAAGAAgAAAAhANvh9svuAAAAhQEAABMAAAAAAAAA AAAAAAAAAAAAAFtDb250ZW50X1R5cGVzXS54bWxQSwECLQAUAAYACAAAACEAWvQsW78AAAAVAQAA CwAAAAAAAAAAAAAAAAAfAQAAX3JlbHMvLnJlbHNQSwECLQAUAAYACAAAACEAbLRUHcYAAADbAAAA DwAAAAAAAAAAAAAAAAAHAgAAZHJzL2Rvd25yZXYueG1sUEsFBgAAAAADAAMAtwAAAPoCAAAAAA== " filled="f" stroked="f" strokeweight=".5pt">
                                <v:textbox>
                                  <w:txbxContent>
                                    <w:p>
                                      <w:pPr>
                                        <w:rPr>
                                          <w:sz w:val="18"/>
                                          <w:szCs w:val="18"/>
                                        </w:rPr>
                                      </w:pPr>
                                    </w:p>
                                    <w:p w14:paraId="29E953CA"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Konteinerių aikštelė</w:t>
                                      </w:r>
                                    </w:p>
                                  </w:txbxContent>
                                </v:textbox>
                              </v:shape>
                            </v:group>
                            <v:shape id="Text Box 68" o:spid="_x0000_s1087" type="#_x0000_t202" style="position:absolute;left:41217;top:34428;width:15170;height:3181;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yZ2X0wgAAANsAAAAPAAAAZHJzL2Rvd25yZXYueG1sRE9Na8JA EL0X+h+WKfTWbAxUJM0qEghKqQc1F2/T7JgEs7Mxu2raX+8eBI+P950tRtOJKw2utaxgEsUgiCur W64VlPviYwbCeWSNnWVS8EcOFvPXlwxTbW+8pevO1yKEsEtRQeN9n0rpqoYMusj2xIE72sGgD3Co pR7wFsJNJ5M4nkqDLYeGBnvKG6pOu4tR8J0XG9z+Jmb23+Wrn+OyP5eHT6Xe38blFwhPo3+KH+61 VjANY8OX8APk/A4AAP//AwBQSwECLQAUAAYACAAAACEA2+H2y+4AAACFAQAAEwAAAAAAAAAAAAAA AAAAAAAAW0NvbnRlbnRfVHlwZXNdLnhtbFBLAQItABQABgAIAAAAIQBa9CxbvwAAABUBAAALAAAA AAAAAAAAAAAAAB8BAABfcmVscy8ucmVsc1BLAQItABQABgAIAAAAIQByZ2X0wgAAANsAAAAPAAAA AAAAAAAAAAAAAAcCAABkcnMvZG93bnJldi54bWxQSwUGAAAAAAMAAwC3AAAA9gIAAAAA " filled="f" stroked="f" strokeweight=".5pt">
                              <v:textbox>
                                <w:txbxContent>
                                  <w:p>
                                    <w:pPr>
                                      <w:rPr>
                                        <w:sz w:val="18"/>
                                        <w:szCs w:val="18"/>
                                      </w:rPr>
                                    </w:pPr>
                                  </w:p>
                                  <w:p w14:paraId="7737915C"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Konteinerių aikštelė</w:t>
                                    </w:r>
                                  </w:p>
                                </w:txbxContent>
                              </v:textbox>
                            </v:shape>
                          </v:group>
                          <v:shape id="Text Box 70" o:spid="_x0000_s1088" type="#_x0000_t202" style="position:absolute;left:9836;top:125;width:15170;height:709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JyP8vwwAAANsAAAAPAAAAZHJzL2Rvd25yZXYueG1sRE/LasJA FN0X/IfhFrqrkwpViU5CCIiltAutm+5uMzcPzNyJmTFJ/frOQujycN7bdDKtGKh3jWUFL/MIBHFh dcOVgtPX7nkNwnlkja1lUvBLDtJk9rDFWNuRDzQcfSVCCLsYFdTed7GUrqjJoJvbjjhwpe0N+gD7 SuoexxBuWrmIoqU02HBoqLGjvKbifLwaBe/57hMPPwuzvrX5/qPMusvp+1Wpp8cp24DwNPl/8d39 phWswvrwJfwAmfwBAAD//wMAUEsBAi0AFAAGAAgAAAAhANvh9svuAAAAhQEAABMAAAAAAAAAAAAA AAAAAAAAAFtDb250ZW50X1R5cGVzXS54bWxQSwECLQAUAAYACAAAACEAWvQsW78AAAAVAQAACwAA AAAAAAAAAAAAAAAfAQAAX3JlbHMvLnJlbHNQSwECLQAUAAYACAAAACEACcj/L8MAAADbAAAADwAA AAAAAAAAAAAAAAAHAgAAZHJzL2Rvd25yZXYueG1sUEsFBgAAAAADAAMAtwAAAPcCAAAAAA== " filled="f" stroked="f" strokeweight=".5pt">
                            <v:textbox>
                              <w:txbxContent>
                                <w:p>
                                  <w:pPr>
                                    <w:rPr>
                                      <w:sz w:val="18"/>
                                      <w:szCs w:val="18"/>
                                    </w:rPr>
                                  </w:pPr>
                                </w:p>
                                <w:p w14:paraId="3C2D37D7"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Pastato siena be langų, durų ar ventiliacijos sistemų angų</w:t>
                                  </w:r>
                                </w:p>
                              </w:txbxContent>
                            </v:textbox>
                          </v:shape>
                          <v:shape id="Text Box 71" o:spid="_x0000_s1089" type="#_x0000_t202" style="position:absolute;left:29787;top:97;width:15170;height:709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hFq0xQAAANsAAAAPAAAAZHJzL2Rvd25yZXYueG1sRI9Ba8JA FITvgv9heUJvuolQK9FVQkBaih60Xrw9s88kmH2bZrdJ2l/fFQo9DjPzDbPeDqYWHbWusqwgnkUg iHOrKy4UnD920yUI55E11pZJwTc52G7GozUm2vZ8pO7kCxEg7BJUUHrfJFK6vCSDbmYb4uDdbGvQ B9kWUrfYB7ip5TyKFtJgxWGhxIaykvL76csoeM92Bzxe52b5U2ev+1vafJ4vz0o9TYZ0BcLT4P/D f+03reAlhseX8APk5hcAAP//AwBQSwECLQAUAAYACAAAACEA2+H2y+4AAACFAQAAEwAAAAAAAAAA AAAAAAAAAAAAW0NvbnRlbnRfVHlwZXNdLnhtbFBLAQItABQABgAIAAAAIQBa9CxbvwAAABUBAAAL AAAAAAAAAAAAAAAAAB8BAABfcmVscy8ucmVsc1BLAQItABQABgAIAAAAIQBmhFq0xQAAANsAAAAP AAAAAAAAAAAAAAAAAAcCAABkcnMvZG93bnJldi54bWxQSwUGAAAAAAMAAwC3AAAA+QIAAAAA " filled="f" stroked="f" strokeweight=".5pt">
                            <v:textbox>
                              <w:txbxContent>
                                <w:p>
                                  <w:pPr>
                                    <w:rPr>
                                      <w:sz w:val="18"/>
                                      <w:szCs w:val="18"/>
                                    </w:rPr>
                                  </w:pPr>
                                </w:p>
                                <w:p w14:paraId="53E120B7" w14:textId="77777777">
                                  <w:pPr>
                                    <w:spacing w:line="276"/>
                                    <w:rPr>
                                      <w:rFonts w:ascii="Times New Roman" w:hAnsi="Times New Roman" w:cs="Times New Roman"/>
                                      <w:sz w:val="20"/>
                                      <w14:textOutline w14:w="9525" w14:cap="rnd" w14:cmpd="sng" w14:algn="ctr">
                                        <w14:solidFill>
                                          <w14:schemeClr w14:val="bg1"/>
                                        </w14:solidFill>
                                        <w14:prstDash w14:val="solid"/>
                                        <w14:bevel/>
                                      </w14:textOutline>
                                    </w:rPr>
                                  </w:pPr>
                                  <w:r>
                                    <w:rPr>
                                      <w:rFonts w:ascii="Times New Roman" w:hAnsi="Times New Roman" w:cs="Times New Roman"/>
                                      <w:sz w:val="20"/>
                                    </w:rPr>
                                    <w:t>Pastato siena su langų, durų ar ventiliacijos sistemų angomis</w:t>
                                  </w:r>
                                </w:p>
                              </w:txbxContent>
                            </v:textbox>
                          </v:shape>
                        </v:group>
                        <v:line id="Straight Connector 4" o:spid="_x0000_s1090" style="position:absolute;flip:x;visibility:visible;mso-wrap-style:square" from="19873,25654" to="28829,3009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n1cexAAAANoAAAAPAAAAZHJzL2Rvd25yZXYueG1sRI9Ba8JA FITvBf/D8gRvdWMVbWNWqYKgQivaFK+P7DMJZt+G7GrSf98VCj0OM/MNkyw7U4k7Na60rGA0jEAQ Z1aXnCtIvzbPryCcR9ZYWSYFP+Rgueg9JRhr2/KR7iefiwBhF6OCwvs6ltJlBRl0Q1sTB+9iG4M+ yCaXusE2wE0lX6JoKg2WHBYKrGldUHY93YyC3Tkd7/e7b7vByefqcrBvh3b2odSg373PQXjq/H/4 r73VCibwuBJugFz8AgAA//8DAFBLAQItABQABgAIAAAAIQDb4fbL7gAAAIUBAAATAAAAAAAAAAAA AAAAAAAAAABbQ29udGVudF9UeXBlc10ueG1sUEsBAi0AFAAGAAgAAAAhAFr0LFu/AAAAFQEAAAsA AAAAAAAAAAAAAAAAHwEAAF9yZWxzLy5yZWxzUEsBAi0AFAAGAAgAAAAhAJmfVx7EAAAA2gAAAA8A AAAAAAAAAAAAAAAABwIAAGRycy9kb3ducmV2LnhtbFBLBQYAAAAAAwADALcAAAD4AgAAAAA= " strokecolor="#548dd4 [1951]">
                          <v:stroke dashstyle="dash"/>
                        </v:line>
                      </v:group>
                      <v:shape id="Text Box 75" o:spid="_x0000_s1091" type="#_x0000_t202" style="position:absolute;left:19259;top:25476;width:11583;height:2444;rotation:379941fd;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ZCZgbxQAAANsAAAAPAAAAZHJzL2Rvd25yZXYueG1sRI/NasMw EITvhbyD2EAvpZFTSBPcyCYEFwyFQONeelusrW1qrYyl+KdPXwUCOQ4z8w2zTyfTioF611hWsF5F IIhLqxuuFHwV7887EM4ja2wtk4KZHKTJ4mGPsbYjf9Jw9pUIEHYxKqi972IpXVmTQbeyHXHwfmxv 0AfZV1L3OAa4aeVLFL1Kgw2HhRo7OtZU/p4vRsHxY1OcCsqe/HcW6WG2u/zvUir1uJwObyA8Tf4e vrVzrWC7geuX8ANk8g8AAP//AwBQSwECLQAUAAYACAAAACEA2+H2y+4AAACFAQAAEwAAAAAAAAAA AAAAAAAAAAAAW0NvbnRlbnRfVHlwZXNdLnhtbFBLAQItABQABgAIAAAAIQBa9CxbvwAAABUBAAAL AAAAAAAAAAAAAAAAAB8BAABfcmVscy8ucmVsc1BLAQItABQABgAIAAAAIQCZCZgbxQAAANsAAAAP AAAAAAAAAAAAAAAAAAcCAABkcnMvZG93bnJldi54bWxQSwUGAAAAAAMAAwC3AAAA+QIAAAAA " filled="f" stroked="f" strokeweight=".5pt">
                        <v:textbox>
                          <w:txbxContent>
                            <w:p>
                              <w:pPr>
                                <w:rPr>
                                  <w:sz w:val="18"/>
                                  <w:szCs w:val="18"/>
                                </w:rPr>
                              </w:pPr>
                            </w:p>
                            <w:p w14:paraId="66B3E49A" w14:textId="65FB0E5A">
                              <w:pPr>
                                <w:spacing w:line="276"/>
                                <w:rPr>
                                  <w:rFonts w:ascii="Times New Roman" w:hAnsi="Times New Roman" w:cs="Times New Roman"/>
                                  <w:sz w:val="20"/>
                                  <w:lang w:val="en-US"/>
                                  <w14:textOutline w14:w="9525" w14:cap="rnd" w14:cmpd="sng" w14:algn="ctr">
                                    <w14:solidFill>
                                      <w14:schemeClr w14:val="bg1"/>
                                    </w14:solidFill>
                                    <w14:prstDash w14:val="solid"/>
                                    <w14:bevel/>
                                  </w14:textOutline>
                                </w:rPr>
                              </w:pPr>
                              <w:r>
                                <w:rPr>
                                  <w:rFonts w:ascii="Times New Roman" w:hAnsi="Times New Roman" w:cs="Times New Roman"/>
                                  <w:sz w:val="20"/>
                                  <w:lang w:val="en-US"/>
                                </w:rPr>
                                <w:t>ne &lt; (10-n) m</w:t>
                              </w:r>
                            </w:p>
                          </w:txbxContent>
                        </v:textbox>
                      </v:shape>
                    </v:group>
                    <v:line id="Straight Connector 13" o:spid="_x0000_s1092" style="position:absolute;flip:x;visibility:visible;mso-wrap-style:square" from="53530,23431" to="58337,26035"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vhUdhwwAAANsAAAAPAAAAZHJzL2Rvd25yZXYueG1sRE/basJA EH0v+A/LFHyrm6pYTV3FFgQVNNQLfR2yYxLMzobsauLfu0Khb3M415nOW1OKG9WusKzgvReBIE6t LjhTcDws38YgnEfWWFomBXdyMJ91XqYYa9vwD932PhMhhF2MCnLvq1hKl+Zk0PVsRRy4s60N+gDr TOoamxBuStmPopE0WHBoyLGi75zSy/5qFKx/j4PNZn2ySxzuvs6JnSTNx1ap7mu7+AThqfX/4j/3 Sof5A3j+Eg6QswcAAAD//wMAUEsBAi0AFAAGAAgAAAAhANvh9svuAAAAhQEAABMAAAAAAAAAAAAA AAAAAAAAAFtDb250ZW50X1R5cGVzXS54bWxQSwECLQAUAAYACAAAACEAWvQsW78AAAAVAQAACwAA AAAAAAAAAAAAAAAfAQAAX3JlbHMvLnJlbHNQSwECLQAUAAYACAAAACEAL4VHYcMAAADbAAAADwAA AAAAAAAAAAAAAAAHAgAAZHJzL2Rvd25yZXYueG1sUEsFBgAAAAADAAMAtwAAAPcCAAAAAA== " strokecolor="#548dd4 [1951]">
                      <v:stroke dashstyle="dash"/>
                    </v:line>
                    <v:line id="Straight Connector 15" o:spid="_x0000_s1093" style="position:absolute;flip:x;visibility:visible;mso-wrap-style:square" from="30480,30861" to="44057,38163"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IHqOwwAAANsAAAAPAAAAZHJzL2Rvd25yZXYueG1sRE/basJA EH0v+A/LCL7VTWvrJXUVFYQqVPGGr0N2TEKzsyG7mvj3XaHg2xzOdcbTxhTiRpXLLSt460YgiBOr c04VHA/L1yEI55E1FpZJwZ0cTCetlzHG2ta8o9vepyKEsItRQeZ9GUvpkowMuq4tiQN3sZVBH2CV Sl1hHcJNId+jqC8N5hwaMixpkVHyu78aBavzsbder052iR+b+WVrR9t68KNUp93MvkB4avxT/O/+ 1mH+Jzx+CQfIyR8AAAD//wMAUEsBAi0AFAAGAAgAAAAhANvh9svuAAAAhQEAABMAAAAAAAAAAAAA AAAAAAAAAFtDb250ZW50X1R5cGVzXS54bWxQSwECLQAUAAYACAAAACEAWvQsW78AAAAVAQAACwAA AAAAAAAAAAAAAAAfAQAAX3JlbHMvLnJlbHNQSwECLQAUAAYACAAAACEAzyB6jsMAAADbAAAADwAA AAAAAAAAAAAAAAAHAgAAZHJzL2Rvd25yZXYueG1sUEsFBgAAAAADAAMAtwAAAPcCAAAAAA== " strokecolor="#548dd4 [1951]">
                      <v:stroke dashstyle="dash"/>
                    </v:line>
                    <w10:wrap type="square"/>
                  </v:group>
                </w:pict>
              </mc:Fallback>
            </mc:AlternateContent>
          </w:r>
          <w:r>
            <w:rPr>
              <w:b/>
              <w:bCs/>
              <w:szCs w:val="24"/>
            </w:rPr>
            <w:t>Atstumų iki komunalinių atliekų konteinerių aikštelės matavimo schemos pavyzdys</w:t>
          </w:r>
        </w:p>
        <w:p>
          <w:pPr>
            <w:rPr>
              <w:sz w:val="18"/>
              <w:szCs w:val="18"/>
            </w:rPr>
          </w:pPr>
        </w:p>
        <w:p>
          <w:pPr>
            <w:rPr>
              <w:szCs w:val="24"/>
            </w:rPr>
          </w:pPr>
        </w:p>
        <w:p>
          <w:pPr>
            <w:spacing w:line="23" w:lineRule="atLeast"/>
            <w:jc w:val="both"/>
            <w:rPr>
              <w:b/>
              <w:bCs/>
              <w:szCs w:val="24"/>
            </w:rPr>
          </w:pPr>
          <w:r>
            <w:rPr>
              <w:b/>
              <w:bCs/>
              <w:szCs w:val="24"/>
            </w:rPr>
            <w:t>Pastaba.</w:t>
          </w:r>
          <w:r>
            <w:rPr>
              <w:szCs w:val="24"/>
            </w:rPr>
            <w:t xml:space="preserve"> Atstumas „ne &lt; 20 m“ gali būti sumažintas Minimalių komunalinių atliekų tvarkymo paslaugos kokybės reikalavimų 9</w:t>
          </w:r>
          <w:r>
            <w:rPr>
              <w:szCs w:val="24"/>
              <w:vertAlign w:val="superscript"/>
            </w:rPr>
            <w:t>1</w:t>
          </w:r>
          <w:r>
            <w:rPr>
              <w:szCs w:val="24"/>
            </w:rPr>
            <w:t>.6.2 ir 9</w:t>
          </w:r>
          <w:r>
            <w:rPr>
              <w:szCs w:val="24"/>
              <w:vertAlign w:val="superscript"/>
            </w:rPr>
            <w:t>1</w:t>
          </w:r>
          <w:r>
            <w:rPr>
              <w:szCs w:val="24"/>
            </w:rPr>
            <w:t>.6.3 papunkčiuose nustatyta tvarka.</w:t>
          </w:r>
        </w:p>
        <w:p>
          <w:pPr>
            <w:rPr>
              <w:b/>
              <w:bCs/>
              <w:szCs w:val="24"/>
            </w:rPr>
          </w:pPr>
        </w:p>
      </w:sdtContent>
    </w:sdt>
    <w:sectPr>
      <w:pgSz w:w="11906" w:h="16838"/>
      <w:pgMar w:top="709"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76"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jc w:val="center"/>
      <w:rPr>
        <w:szCs w:val="24"/>
      </w:rPr>
    </w:pPr>
    <w:r>
      <w:rPr>
        <w:szCs w:val="24"/>
        <w:shd w:val="clear" w:color="auto" w:fill="E6E6E6"/>
      </w:rPr>
      <w:fldChar w:fldCharType="begin"/>
    </w:r>
    <w:r>
      <w:rPr>
        <w:szCs w:val="24"/>
      </w:rPr>
      <w:instrText xml:space="preserve"> PAGE   \* MERGEFORMAT </w:instrText>
    </w:r>
    <w:r>
      <w:rPr>
        <w:szCs w:val="24"/>
        <w:shd w:val="clear" w:color="auto" w:fill="E6E6E6"/>
      </w:rPr>
      <w:fldChar w:fldCharType="separate"/>
    </w:r>
    <w:r>
      <w:rPr>
        <w:szCs w:val="24"/>
      </w:rPr>
      <w:t>2</w:t>
    </w:r>
    <w:r>
      <w:rPr>
        <w:szCs w:val="24"/>
        <w:shd w:val="clear" w:color="auto" w:fill="E6E6E6"/>
      </w:rPr>
      <w:fldChar w:fldCharType="end"/>
    </w:r>
  </w:p>
  <w:p>
    <w:pPr>
      <w:tabs>
        <w:tab w:val="center" w:pos="4819"/>
        <w:tab w:val="right" w:pos="9638"/>
      </w:tabs>
      <w:spacing w:line="276" w:lineRule="auto"/>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line="276" w:lineRule="auto"/>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B2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5:docId w15:val="{1776AA23-F7BC-4E62-9068-C587BB46AD8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090434">
      <w:bodyDiv w:val="1"/>
      <w:marLeft w:val="0"/>
      <w:marRight w:val="0"/>
      <w:marTop w:val="0"/>
      <w:marBottom w:val="0"/>
      <w:divBdr>
        <w:top w:val="none" w:sz="0" w:space="0" w:color="auto"/>
        <w:left w:val="none" w:sz="0" w:space="0" w:color="auto"/>
        <w:bottom w:val="none" w:sz="0" w:space="0" w:color="auto"/>
        <w:right w:val="none" w:sz="0" w:space="0" w:color="auto"/>
      </w:divBdr>
      <w:divsChild>
        <w:div w:id="1806124352">
          <w:marLeft w:val="0"/>
          <w:marRight w:val="0"/>
          <w:marTop w:val="0"/>
          <w:marBottom w:val="0"/>
          <w:divBdr>
            <w:top w:val="none" w:sz="0" w:space="0" w:color="auto"/>
            <w:left w:val="none" w:sz="0" w:space="0" w:color="auto"/>
            <w:bottom w:val="none" w:sz="0" w:space="0" w:color="auto"/>
            <w:right w:val="none" w:sz="0" w:space="0" w:color="auto"/>
          </w:divBdr>
        </w:div>
        <w:div w:id="1035691732">
          <w:marLeft w:val="0"/>
          <w:marRight w:val="0"/>
          <w:marTop w:val="0"/>
          <w:marBottom w:val="0"/>
          <w:divBdr>
            <w:top w:val="none" w:sz="0" w:space="0" w:color="auto"/>
            <w:left w:val="none" w:sz="0" w:space="0" w:color="auto"/>
            <w:bottom w:val="none" w:sz="0" w:space="0" w:color="auto"/>
            <w:right w:val="none" w:sz="0" w:space="0" w:color="auto"/>
          </w:divBdr>
        </w:div>
        <w:div w:id="1740052946">
          <w:marLeft w:val="0"/>
          <w:marRight w:val="0"/>
          <w:marTop w:val="0"/>
          <w:marBottom w:val="0"/>
          <w:divBdr>
            <w:top w:val="none" w:sz="0" w:space="0" w:color="auto"/>
            <w:left w:val="none" w:sz="0" w:space="0" w:color="auto"/>
            <w:bottom w:val="none" w:sz="0" w:space="0" w:color="auto"/>
            <w:right w:val="none" w:sz="0" w:space="0" w:color="auto"/>
          </w:divBdr>
        </w:div>
      </w:divsChild>
    </w:div>
    <w:div w:id="341126249">
      <w:bodyDiv w:val="1"/>
      <w:marLeft w:val="0"/>
      <w:marRight w:val="0"/>
      <w:marTop w:val="0"/>
      <w:marBottom w:val="0"/>
      <w:divBdr>
        <w:top w:val="none" w:sz="0" w:space="0" w:color="auto"/>
        <w:left w:val="none" w:sz="0" w:space="0" w:color="auto"/>
        <w:bottom w:val="none" w:sz="0" w:space="0" w:color="auto"/>
        <w:right w:val="none" w:sz="0" w:space="0" w:color="auto"/>
      </w:divBdr>
    </w:div>
    <w:div w:id="848526784">
      <w:bodyDiv w:val="1"/>
      <w:marLeft w:val="0"/>
      <w:marRight w:val="0"/>
      <w:marTop w:val="0"/>
      <w:marBottom w:val="0"/>
      <w:divBdr>
        <w:top w:val="none" w:sz="0" w:space="0" w:color="auto"/>
        <w:left w:val="none" w:sz="0" w:space="0" w:color="auto"/>
        <w:bottom w:val="none" w:sz="0" w:space="0" w:color="auto"/>
        <w:right w:val="none" w:sz="0" w:space="0" w:color="auto"/>
      </w:divBdr>
      <w:divsChild>
        <w:div w:id="1188175675">
          <w:marLeft w:val="0"/>
          <w:marRight w:val="0"/>
          <w:marTop w:val="0"/>
          <w:marBottom w:val="0"/>
          <w:divBdr>
            <w:top w:val="none" w:sz="0" w:space="0" w:color="auto"/>
            <w:left w:val="none" w:sz="0" w:space="0" w:color="auto"/>
            <w:bottom w:val="none" w:sz="0" w:space="0" w:color="auto"/>
            <w:right w:val="none" w:sz="0" w:space="0" w:color="auto"/>
          </w:divBdr>
        </w:div>
        <w:div w:id="461504697">
          <w:marLeft w:val="0"/>
          <w:marRight w:val="0"/>
          <w:marTop w:val="0"/>
          <w:marBottom w:val="0"/>
          <w:divBdr>
            <w:top w:val="none" w:sz="0" w:space="0" w:color="auto"/>
            <w:left w:val="none" w:sz="0" w:space="0" w:color="auto"/>
            <w:bottom w:val="none" w:sz="0" w:space="0" w:color="auto"/>
            <w:right w:val="none" w:sz="0" w:space="0" w:color="auto"/>
          </w:divBdr>
        </w:div>
      </w:divsChild>
    </w:div>
    <w:div w:id="1030953334">
      <w:bodyDiv w:val="1"/>
      <w:marLeft w:val="0"/>
      <w:marRight w:val="0"/>
      <w:marTop w:val="0"/>
      <w:marBottom w:val="0"/>
      <w:divBdr>
        <w:top w:val="none" w:sz="0" w:space="0" w:color="auto"/>
        <w:left w:val="none" w:sz="0" w:space="0" w:color="auto"/>
        <w:bottom w:val="none" w:sz="0" w:space="0" w:color="auto"/>
        <w:right w:val="none" w:sz="0" w:space="0" w:color="auto"/>
      </w:divBdr>
    </w:div>
    <w:div w:id="2139834870">
      <w:bodyDiv w:val="1"/>
      <w:marLeft w:val="0"/>
      <w:marRight w:val="0"/>
      <w:marTop w:val="0"/>
      <w:marBottom w:val="0"/>
      <w:divBdr>
        <w:top w:val="none" w:sz="0" w:space="0" w:color="auto"/>
        <w:left w:val="none" w:sz="0" w:space="0" w:color="auto"/>
        <w:bottom w:val="none" w:sz="0" w:space="0" w:color="auto"/>
        <w:right w:val="none" w:sz="0" w:space="0" w:color="auto"/>
      </w:divBdr>
      <w:divsChild>
        <w:div w:id="21289667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Jelena Podymova</DisplayName>
        <AccountId>397</AccountId>
        <AccountType/>
      </UserInfo>
      <UserInfo>
        <DisplayName>Neringa Paškauskaitė</DisplayName>
        <AccountId>28</AccountId>
        <AccountType/>
      </UserInfo>
      <UserInfo>
        <DisplayName>Aistė Krinickaitė</DisplayName>
        <AccountId>190</AccountId>
        <AccountType/>
      </UserInfo>
      <UserInfo>
        <DisplayName>Eglė Ginčienė</DisplayName>
        <AccountId>364</AccountId>
        <AccountType/>
      </UserInfo>
      <UserInfo>
        <DisplayName>Saulė Deveikytė</DisplayName>
        <AccountId>209</AccountId>
        <AccountType/>
      </UserInfo>
      <UserInfo>
        <DisplayName>Rasa Uselytė</DisplayName>
        <AccountId>75</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9720c768b91484c845f614f53052987" PartId="4ccb57c7367b4e57ada97774c5c76655">
    <Part Type="punktas" Nr="1" Abbr="1 p." DocPartId="d25a763eac764f8485aade6672f2c469" PartId="01d39e1cdf894f7c9f4cb46c100f2451">
      <Part Type="citata" DocPartId="4641334b2c5d4c06901adc92b8e474f9" PartId="367fd4d255f645898314acdee37a0a8a">
        <Part Type="pastraipa" DocPartId="f9b6f659efe049b0891efd4c957dbda1" PartId="477df513ec6046a6bb0bb35cfb54decf"/>
      </Part>
    </Part>
    <Part Type="punktas" Nr="2" Abbr="2 p." DocPartId="38b7765a1766402da9b67ac57da758df" PartId="c24c5ba813894f24a415ece3813d61ad">
      <Part Type="papunktis" Nr="2.1" Abbr="2.1 pp." DocPartId="5cd9781e0aff41fcb55f4a9cc4793705" PartId="17ec333606734dc89d73e385940da999"/>
    </Part>
    <Part Type="punktas" Nr="1" Abbr="1 p." Notes="Numeris ne iš eilės. Trūksta dalių? [DocDalys]" DocPartId="3d8baf8ff86b42e3b781c34b8629d536" PartId="835a62d0091442abb8b1b43cca966f12">
      <Part Type="papunktis" Nr="2.2" Abbr="2.2 pp." DocPartId="dc09a0c568774be891a46f62fdcb18f0" PartId="02930f1038e1420698ef4a5e28a6e7bc">
        <Part Type="citata" DocPartId="e951d75d232549e0a22d8f24092b73af" PartId="9467a5d5bbba4aed9f890accfdbeedfe">
          <Part Type="punktas" Nr="2" Abbr="2 p." DocPartId="af05454e80d546c39332ab4418c3cba9" PartId="4d3c498e7db244b09505e1575987e628"/>
        </Part>
      </Part>
      <Part Type="papunktis" Nr="2.3" Abbr="2.3 pp." DocPartId="0606060092e74b36bf889a0c4b79f701" PartId="9b5c611be8814c9882911a6d6d400737">
        <Part Type="citata" DocPartId="5e266354667142568744c954385babb3" PartId="7bf2059ce25b4927b468fb0c32d861cf">
          <Part Type="papunktis" Nr="6.3" Abbr="6.3 pp." DocPartId="41f3260b7ead49e4bdf20c237936fed7" PartId="564bd50f0a3349cea700448a7be01f26"/>
        </Part>
      </Part>
      <Part Type="papunktis" Nr="2.4" Abbr="2.4 pp." DocPartId="75ee3059b4e940e7ba04892831e665be" PartId="76a9c8a832564f559ee12a7cf852a99d">
        <Part Type="citata" DocPartId="634f94025eca41b4afe8e45a24b46c77" PartId="87ef196153524cf2bdcfae1506d52e5a">
          <Part Type="papunktis" Nr="6.4" Abbr="6.4 pp." DocPartId="62bf47c2751546169171b8962e0ef9d6" PartId="20b36ba5fe6f474298cd33bd7ac48ac5"/>
        </Part>
      </Part>
      <Part Type="papunktis" Nr="2.5" Abbr="2.5 pp." DocPartId="9a4365852ea844039781d330dc76fb8a" PartId="cdfdaaa6fdfb4e689089e9d93fa70d51">
        <Part Type="citata" DocPartId="9b64f9bbc8e642028da3ded60952117c" PartId="a86f348dd31c47098e282270a8039fb5">
          <Part Type="papunktis" Nr="6.5" Abbr="6.5 pp." DocPartId="7d7d916ee2814826bc09a6b68a397455" PartId="ee456f8953b946ce8606a2de71ec995b"/>
        </Part>
      </Part>
      <Part Type="papunktis" Nr="2.6" Abbr="2.6 pp." DocPartId="d981d65dfd17419982ee7253c7872b15" PartId="4fe2c070365e4212923561a5b26e6313">
        <Part Type="citata" DocPartId="29087946b8d14e2192effd6abc733891" PartId="a7391218e5164aa29a3a61545c9ba6eb">
          <Part Type="punktas" Nr="7" Abbr="7 p." DocPartId="ef194da86291406280a49972a0759e2e" PartId="25ff57bbcaee46258657ab8c36f22e75"/>
        </Part>
      </Part>
      <Part Type="papunktis" Nr="2.7" Abbr="2.7 pp." DocPartId="84a7ccbbc8c4406da1197f349170031e" PartId="56d00832c96e4e5da1ceacb68f0ad6a4">
        <Part Type="citata" DocPartId="c2e43ae6f969470d87495e59c05d7ee8" PartId="de98952c79344dccae4b35624c7c8d63">
          <Part Type="punktas" Nr="9" Abbr="9 p." DocPartId="f75b0ef199df4ea3990a15cdc27a38aa" PartId="99c58d77ded148498349ce11dcfc5359">
            <Part Type="papunktis" Nr="9.1" Abbr="9.1 pp." DocPartId="c593274dc60f4eda96ef51a0cfbbcd87" PartId="35f7f577f5d944039dcc94899284778d">
              <Part Type="papunktis" Nr="9.1.1" Abbr="9.1.1 pp." DocPartId="48082e174aa54269a9530fca89adb4aa" PartId="69c7cc4fd6b3475880d130ee60efaba5"/>
              <Part Type="papunktis" Nr="9.1.2" Abbr="9.1.2 pp." DocPartId="bec90096f5174bffa5d1af20e8355abf" PartId="b4d7dc0e399740a1a4bad2ccc34c14f7">
                <Part Type="papunktis" Nr="9.1.2.1" Abbr="9.1.2.1 pp." DocPartId="014919a0d73644539c54ffa7539f7e70" PartId="36aaf5a7408e47d483d163f1d497028e"/>
                <Part Type="papunktis" Nr="9.1.2.2" Abbr="9.1.2.2 pp." DocPartId="a7456c0a66aa416583de6ee48a35adbf" PartId="23ac5bf98df64608b8ea439a19ca3d19"/>
              </Part>
            </Part>
            <Part Type="papunktis" Nr="9.2" Abbr="9.2 pp." DocPartId="2f1c26ea654c44a68e47eebd6912b0a2" PartId="8fd74533fcf9455f823ca6cae02ad206"/>
            <Part Type="papunktis" Nr="9.3" Abbr="9.3 pp." DocPartId="00eb170eb9f64f9db065a0304bfad9cc" PartId="13e87f55b9e44eb6a8dd8618d9b70c72"/>
          </Part>
        </Part>
      </Part>
      <Part Type="papunktis" Nr="2.8" Abbr="2.8 pp." DocPartId="da4781c3751c4d7ca698ec2a87b8f472" PartId="a65260ad7ec84539b7792cf76fc2fc58">
        <Part Type="citata" DocPartId="40c2103111ab45569e7cd19b046c2514" PartId="643bc29269234f67b78ea7509df157bf">
          <Part Type="papunktis" Nr="9-1.3" Abbr="9-1.3 pp." DocPartId="a4c2a2485334447db11a29253f788860" PartId="7b2cd4cb8c0e4cb292a164e301511403">
            <Part Type="papunktis" Nr="9-1.3.1" Abbr="9-1.3.1 pp." DocPartId="70fe545a8cda4e1ba10863109e0b4b90" PartId="d12d75b68eb046c598ae0997d34820e5"/>
            <Part Type="papunktis" Nr="9-1.3.2" Abbr="9-1.3.2 pp." DocPartId="e64fa9cb8e084505ae151f2780670591" PartId="f5f252c1f73d48eb986cf691bc606e34"/>
          </Part>
        </Part>
      </Part>
      <Part Type="papunktis" Nr="2.9" Abbr="2.9 pp." DocPartId="aef51446c87d4969826ea6e42038bdb7" PartId="984155efd2ef4ebdb6a187dd8b67ae52">
        <Part Type="citata" DocPartId="3efedd860011473598f72003654721ca" PartId="1f64a48f7bdd491f9c7d555b05b46005">
          <Part Type="papunktis" Nr="9-1.6" Abbr="9-1.6 pp." DocPartId="78cb4dab665446679dd0ae771694faf3" PartId="b2ae354b8f544bf697865c6cec54eda0">
            <Part Type="papunktis" Nr="9-1.6.1" Abbr="9-1.6.1 pp." DocPartId="2f7690ec8554477d85110f3829fceeac" PartId="72bde1e08d7046628eb6b2c43874ff67"/>
            <Part Type="papunktis" Nr="9-1.6.2" Abbr="9-1.6.2 pp." DocPartId="0d34565aee7e4536af415effe4f7d666" PartId="377fe8aa517241d1a96d24b644c901fc"/>
            <Part Type="papunktis" Nr="9-1.6.3" Abbr="9-1.6.3 pp." DocPartId="06427043417c425b8a0697921c3cb886" PartId="9b0d0bb667bb45238b3cbc3438f11bf8"/>
          </Part>
        </Part>
      </Part>
      <Part Type="papunktis" Nr="2.10" Abbr="2.10 pp." DocPartId="fe3c0b359f414a70a7f1e3ee5278a7f0" PartId="af0de90325fe49bf8a802faf5a5158c1">
        <Part Type="citata" DocPartId="3b51dfb2afa948c69a17885635474270" PartId="cc1fa813e1c5471aa76bc2f5b98a857c">
          <Part Type="papunktis" Nr="9-1.7" Abbr="9-1.7 pp." DocPartId="53344bbae6e547cca7046ee04eb02b20" PartId="3ef63d5fbaff41408e454d40b95cb451"/>
        </Part>
      </Part>
      <Part Type="papunktis" Nr="2.11" Abbr="2.11 pp." DocPartId="26b3e1be6ee24408a8872277930e8bf6" PartId="273152d8732a48208e2972e57c01992b">
        <Part Type="citata" DocPartId="d4be3ef0fa724398b9ef45d66339edae" PartId="5d13f102c26c45fba1047d118d5e4dea">
          <Part Type="punktas" Nr="9-2" Abbr="9-2 p." DocPartId="29ee973656344efa982bca56c22b9d5a" PartId="d42be716a37449fcb94f9e4e5f3fb2f2">
            <Part Type="papunktis" Nr="9-2.1" Abbr="9-2.1 pp." DocPartId="d6688a69223d44d0be48d24ea7125f6e" PartId="d1f655391a35451a83683f1e9c09d4f7"/>
            <Part Type="papunktis" Nr="9-2.2" Abbr="9-2.2 pp." DocPartId="903a25f03d4049eeb87122a9afdefd0e" PartId="833d28c462764f6993faadbe073acc43">
              <Part Type="papunktis" Nr="9-2.2.1" Abbr="9-2.2.1 pp." DocPartId="3832476e8a594fa490186c64e3be9b5a" PartId="4d2dd0dfeb9e4b2d94104c950e26aac7"/>
              <Part Type="papunktis" Nr="9-2.2.2" Abbr="9-2.2.2 pp." DocPartId="7ae6570dba374588ba82c63f9648982e" PartId="a71b591969764f20b12153c2fb33adc0"/>
            </Part>
          </Part>
        </Part>
      </Part>
      <Part Type="papunktis" Nr="2.12" Abbr="2.12 pp." DocPartId="f236679e52824eb3b91de56c883b4292" PartId="f609ca21b9e0403b9cd3e84bc3371409">
        <Part Type="citata" DocPartId="68e0f03f6e374f10a46073aa348139cb" PartId="541f9536491e4e688ff4c8e2ddf57bdf">
          <Part Type="punktas" Nr="12" Abbr="12 p." DocPartId="6bc7da9e806f4771a37168981d6171a9" PartId="adb2565df9754b5ab8655d037ee32d16"/>
        </Part>
      </Part>
      <Part Type="papunktis" Nr="2.13" Abbr="2.13 pp." DocPartId="c83ebc385b9a42199c164fc03c4dcd71" PartId="d445e55feec0437c905257fc5fd4e32b">
        <Part Type="citata" DocPartId="22d4cf3d905e465a96f1daebeb82fc4e" PartId="5a7fcd5accae46a79af7e398f92839c1">
          <Part Type="papunktis" Nr="15.1" Abbr="15.1 pp." DocPartId="40ee3b1d1f9644209740bdf2e26d6c77" PartId="8e2e884c91d74e1a9680c23c35cc60c8"/>
        </Part>
      </Part>
      <Part Type="papunktis" Nr="2.14" Abbr="2.14 pp." DocPartId="c763e65160be444b9b1d484dc00ae216" PartId="e2679d3d625147f9b95c1670b516d29e">
        <Part Type="citata" DocPartId="66c6a75235334e99ad9991ea793c0a2d" PartId="a4e92e5931004d53befeed37a7d53978">
          <Part Type="papunktis" Nr="15.3" Abbr="15.3 pp." DocPartId="8d2ea068c6de4e5fba236b5bd829e23d" PartId="b57106747bde4829b73332d4ae6bb029"/>
        </Part>
      </Part>
      <Part Type="papunktis" Nr="2.15" Abbr="2.15 pp." DocPartId="4376691a04054cabbea13bda498e2129" PartId="c1e150a446d54ef281f00d75bec3b6f2"/>
      <Part Type="papunktis" Nr="16.1" Abbr="16.1 pp." Notes="Numeris ne iš eilės. Trūksta dalių? [DocDalys]" DocPartId="241139d8e77b492694b4b187f5568ad2" PartId="7a2a797adc2044b2ad461a18f7ba1b8e"/>
      <Part Type="papunktis" Nr="2.16" Abbr="2.16 pp." Notes="Numeris ne iš eilės. Trūksta dalių? [DocDalys]" DocPartId="324499f9dbc149beba83038b226e5478" PartId="c7b1605412de416f9ca23de8c7269324"/>
      <Part Type="papunktis" Nr="2.17" Abbr="2.17 pp." DocPartId="cd9eb36b22414f938c6c4b1fca7768ca" PartId="9e96d219022043f0aaafbb3a7fd5392d">
        <Part Type="citata" DocPartId="87e3c102fb694218a900ebb9bad38ab1" PartId="58e464fafc514a3ba155124610e2c8d3">
          <Part Type="punktas" Nr="17" Abbr="17 p." DocPartId="f15048d4479e433c8b8497de3c8d7ff8" PartId="35ac4137322c44f99b85cf07acb80470"/>
        </Part>
      </Part>
      <Part Type="papunktis" Nr="2.18" Abbr="2.18 pp." DocPartId="1e959f902bdb4340bf6c290aaa380c59" PartId="da8ad84185914c4cb4cb8765aaaccfba">
        <Part Type="citata" DocPartId="9d545b67b4104f60919a189d67bb8920" PartId="cbd0c3ff762241f3a127fb4797cc7980">
          <Part Type="punktas" Nr="19" Abbr="19 p." DocPartId="7308c52540ae417e9013026668465ae1" PartId="cf3f06116eca4a118ce13cc7d2699e49"/>
        </Part>
      </Part>
      <Part Type="papunktis" Nr="2.19" Abbr="2.19 pp." DocPartId="10426ec9db4b4efa9cecf13ad77759ad" PartId="8eb55c06d9ec4fc18e446bf98cff36fa">
        <Part Type="citata" DocPartId="2410a5f211c643f5a18788fd96f02abc" PartId="9c041de4abff47c8b1ca75973e9ed075">
          <Part Type="punktas" Nr="23" Abbr="23 p." DocPartId="5804e913b24a4c2ea22f6b241ceb28fd" PartId="99ae710294124f31b90852f0219c1c42"/>
        </Part>
      </Part>
      <Part Type="papunktis" Nr="2.20" Abbr="2.20 pp." DocPartId="5fec65e0ad604dfcbd6b56d3c68a813a" PartId="50347beffb184063b0c570d2cb6efc6c">
        <Part Type="citata" DocPartId="75e635eca3544e60913b7ffefb14030b" PartId="5655ac32f4e74488afdf76a319872513">
          <Part Type="skyrius" Nr="5" Title="SPECIALIEJI KOKYBĖS REIKALAVIMAI ANTRINIŲ ŽALIAVŲ IR PAKUOČIŲ ATLIEKŲ SURINKIMUI IR VEŽIMUI“" DocPartId="6a0045f740a84e92b8df238549c79e3b" PartId="8a106bca179f4015a231814c2abae9cb"/>
        </Part>
      </Part>
      <Part Type="papunktis" Nr="2.21" Abbr="2.21 pp." DocPartId="7e222d719b8d4ae7bd1e15bc479f8024" PartId="65e8a10ca911419f854007a3729a9578">
        <Part Type="citata" DocPartId="d44f12db01c74938ac59d113a60d588f" PartId="5908a23fac854df8b2d5d2cd89c36db6">
          <Part Type="punktas" Nr="27" Abbr="27 p." DocPartId="34d229670843473bbce366fa6e0e46a2" PartId="cd247f4dd1814b0bb794d9a66f12cfac"/>
        </Part>
      </Part>
      <Part Type="papunktis" Nr="2.22" Abbr="2.22 pp." DocPartId="d5b4064afd23487b855060621039531d" PartId="111977ffdc0e49b38c416745a13406f4">
        <Part Type="citata" DocPartId="9b214b68bce64e19b522be544ba8d969" PartId="52629354dc014298bc1276c766b7a253">
          <Part Type="punktas" Nr="28" Abbr="28 p." DocPartId="9d95e2efb0d946289cbc6ab67fb4876b" PartId="e0e6bdbc26af4e5d82a08ae030b1964c"/>
        </Part>
      </Part>
      <Part Type="papunktis" Nr="2.23" Abbr="2.23 pp." DocPartId="80e251af72bb4206b51fda0e3c9e145a" PartId="be2305f0699a4c5f8e493ec57eee3a6f">
        <Part Type="citata" DocPartId="76460b233abc459da46ff77ae4f04037" PartId="6e5cc7ff37254d69bf6c98dd65113eea">
          <Part Type="punktas" Nr="29" Abbr="29 p." DocPartId="0dcb5372d0144cb4ab84d051b2d6f6e3" PartId="826895493d2744e4bfc44b507ae763ff"/>
        </Part>
      </Part>
      <Part Type="papunktis" Nr="2.24" Abbr="2.24 pp." DocPartId="f7a024a1ef144031bbb32096c55a205c" PartId="25eaff0deee44be388af6fcba1376339">
        <Part Type="citata" DocPartId="8ad70cf37b314409a90a831d03a2d85b" PartId="5b0ec68b461d4383a260c5450a9bc515">
          <Part Type="punktas" Nr="30" Abbr="30 p." DocPartId="1a3423963aa74986bd5174fc77518bd1" PartId="e63685131d184ae5a83a1c310acbb00b"/>
        </Part>
      </Part>
      <Part Type="papunktis" Nr="2.25" Abbr="2.25 pp." DocPartId="1b4289b07e3844719ae3d7c15e48142b" PartId="73b311f098584d30adc2e102267a3656">
        <Part Type="citata" DocPartId="69170d2187c24e5f846b6b4d0173c13e" PartId="cd6fee61fad8404195539bddd8af010a">
          <Part Type="punktas" Nr="31" Abbr="31 p." DocPartId="a47ef8a9a5d245d8b70346bd12dddf69" PartId="4261d32b2ebc4c969b511300eaa8f7d0"/>
        </Part>
      </Part>
      <Part Type="papunktis" Nr="2.26" Abbr="2.26 pp." DocPartId="f27296fbd007449492977bbff2e580a3" PartId="0eaae6361362456a9a89da6f3093cba1">
        <Part Type="citata" DocPartId="088cfcea28cd4f7ab184cb47db4a5eb6" PartId="6d5f415b34994a9eaf99a8eda60a6f8d">
          <Part Type="punktas" Nr="32" Abbr="32 p." DocPartId="d5aca3ea129e46e4852a7d6e9b2ae2c0" PartId="085a61d2395b42c880dcb17989265b41"/>
        </Part>
      </Part>
      <Part Type="papunktis" Nr="2.27" Abbr="2.27 pp." DocPartId="d6393e1259984cdfa35e6566a06d125d" PartId="466218e25eb4433cb24a6fee11877570">
        <Part Type="citata" DocPartId="b5eaadc702ba41f8bfe0fdaa1ea42597" PartId="5096361e229a4486b7013f98691b4fa1">
          <Part Type="punktas" Nr="33" Abbr="33 p." DocPartId="52a2f99a736e4f0bbeb16925cf38a4c0" PartId="90876fcb03314188ac52e342b35cf054"/>
        </Part>
      </Part>
      <Part Type="papunktis" Nr="2.28" Abbr="2.28 pp." DocPartId="d1639629d9c64d40a48ef4b4a7dd2144" PartId="32ae652b015d41deabf4426536a94770">
        <Part Type="citata" DocPartId="50247acceb7e4f7ca6aa3ca023bc7044" PartId="9a8845eab1524b9aa80134db6201499b">
          <Part Type="skyrius" Nr="6" Title="SPECIALIEJI KOKYBĖS REIKALAVIMAI BUITYJE SUSIDARANČIŲ DIDELIŲ GABARITŲ KOMUNALINIŲ ATLIEKŲ, ĮSKAITANT PAVOJINGAS ATLIEKAS, SURINKIMUI IR VEŽIMUI“" DocPartId="e0a30e2ff1564d0aa01e68629a523b1c" PartId="0ae676e606164c7698f4992da75b6e16"/>
        </Part>
      </Part>
      <Part Type="papunktis" Nr="2.29" Abbr="2.29 pp." DocPartId="aa112295451f44f19da28e669df2e534" PartId="97c54996aab54296949ac7829ec99136">
        <Part Type="citata" DocPartId="1fe40920f3a04a0f93cb4596d97d934a" PartId="01555113c8ce4fb7b022c5af6a80b996">
          <Part Type="punktas" Nr="34" Abbr="34 p." DocPartId="bf93218de51a42dc946521f87260b6d4" PartId="3beaa1866e924013904bcd5533adf3a1"/>
        </Part>
      </Part>
      <Part Type="papunktis" Nr="2.30" Abbr="2.30 pp." DocPartId="899844acffa243b1a53e9c69792e9aa8" PartId="e1b3e9195cbe4969aba8f7b80b68c380">
        <Part Type="citata" DocPartId="c1da7e10286f43d59ecbd6e23f53cb9b" PartId="08bc824277384f958e2ccfe885d2781d">
          <Part Type="punktas" Nr="35" Abbr="35 p." DocPartId="f6ecb3ee20464caaa1c873a21db4ac2a" PartId="379d37f56f054d71af4d32652bd90ba6"/>
        </Part>
      </Part>
      <Part Type="papunktis" Nr="2.31" Abbr="2.31 pp." DocPartId="14d65faf92534ce581dc2bb903888111" PartId="db5766f30d024f14af5bcfa093c6d2a0">
        <Part Type="citata" DocPartId="6ee00c73fb0144c4a72095204e503aed" PartId="9f89fc8942cb4d0a8e3f84d1f62be532">
          <Part Type="punktas" Nr="36" Abbr="36 p." DocPartId="f4a0c97fde2d443b81033fce8345f3e5" PartId="67aa90bfedf34cbf8d2e07e241501547">
            <Part Type="papunktis" Nr="36.1" Abbr="36.1 pp." DocPartId="ad85e13638b948ddb60e677fa3cc6592" PartId="2ee943ed47944035abffbe496b4b445c"/>
            <Part Type="papunktis" Nr="36.2" Abbr="36.2 pp." DocPartId="d5f029f864774a469b813a261873ca09" PartId="74168ddb297d41ba82633efc5aaa80eb"/>
            <Part Type="papunktis" Nr="36.3" Abbr="36.3 pp." DocPartId="7a725b124a014980938896a4840e701a" PartId="de7479b0b2a4432887aeea5c89f6730e"/>
            <Part Type="papunktis" Nr="36.4" Abbr="36.4 pp." DocPartId="ecf50ba15d7044eca259d7d9a64f87c5" PartId="59b2dbcbe0e6486c9347dd69aaffddea"/>
          </Part>
        </Part>
      </Part>
      <Part Type="papunktis" Nr="2.32" Abbr="2.32 pp." DocPartId="96c154fe4f2a40799e6cc633d99747fc" PartId="ad0a6a36f5664d84a7fb634722f90e7d">
        <Part Type="citata" DocPartId="4d5acbe42f7f42c0bf16d5701ff330dc" PartId="f39434a667ed498e97edd5138c508bce">
          <Part Type="punktas" Nr="36" Abbr="36 p." DocPartId="1de9a72c3bf3488ca83d7e75794a9921" PartId="284fe9d73b1c456f86e7bbaca77396ff">
            <Part Type="papunktis" Nr="36.1" Abbr="36.1 pp." DocPartId="bfca2d236a54483b8a6de899d57c3401" PartId="43b758acb3464c3986075a334b2f731e"/>
            <Part Type="papunktis" Nr="36.2" Abbr="36.2 pp." DocPartId="315ef7138ea84617b4be9a6c0af4ec73" PartId="cd41524bbe8547a78188ea030265e512"/>
            <Part Type="papunktis" Nr="36.2" Abbr="36.2 pp." Notes="Numeris ne iš eilės. Trūksta dalių? [DocDalys]" DocPartId="625f3626fe5f4d1a84ccd13f6434bcc5" PartId="ffd93270f7c3446fab74946162a42bf2"/>
            <Part Type="papunktis" Nr="36.3" Abbr="36.3 pp." DocPartId="acbdf712a0634f5d86d076702536ca7f" PartId="bd85e99a00384c348da793893d51ef0b"/>
          </Part>
        </Part>
      </Part>
      <Part Type="papunktis" Nr="2.33" Abbr="2.33 pp." DocPartId="368f53cf9ff74fd4b91f92e1d1fcfda6" PartId="1a5516cfd2b845f4854aaf0941e3e001"/>
      <Part Type="papunktis" Nr="37.5" Abbr="37.5 pp." Notes="Numeris ne iš eilės. Trūksta dalių? [DocDalys]" DocPartId="44d2814e673d4397b874aa1924d6db0e" PartId="d0f1e52ba2ce473d86e5475d0a31e4f1"/>
      <Part Type="papunktis" Nr="2.34" Abbr="2.34 pp." Notes="Numeris ne iš eilės. Trūksta dalių? [DocDalys]" DocPartId="caae37af4bb74bdc8c9ba1491cf096f2" PartId="bd07ae46fa71462999ad2f4d95f4c72e">
        <Part Type="citata" DocPartId="34dcdc20bfb44281bda717737adbd947" PartId="2c76bf52e73844d5a763f59cac36385c">
          <Part Type="skyrius" Nr="7" Title="SPECIALIEJI KOKYBĖS REIKALAVIMAI BIOLOGIŠKAI SKAIDŽIŲ BIOLOGINIŲ ATLIEKŲ SURINKIMUI IR VEŽIMUI“" DocPartId="e04495188c7c49c594860a7ee9c8c5e9" PartId="cf4fba630ba2499cb9d94ad005d0c39e"/>
        </Part>
      </Part>
      <Part Type="papunktis" Nr="2.35" Abbr="2.35 pp." DocPartId="af184e1be96542f9ad33c8b5adbf98c7" PartId="30bed92f49194c45977ce0ff5d416dcb">
        <Part Type="citata" DocPartId="2a5769f671564602a9a7626c5c1e4b21" PartId="46b4e0dc11ed420dbfc1e20a04560bc5">
          <Part Type="punktas" Nr="39" Abbr="39 p." DocPartId="c4fe6fa44738445ea21c87ad4ac9a438" PartId="dbb3784ee7da4ad3abf85afd4645de1e"/>
        </Part>
      </Part>
      <Part Type="papunktis" Nr="2.36" Abbr="2.36 pp." DocPartId="ce49df64a63b4c958a860da058a1fae2" PartId="20ed7d05573c45159d09ca3335c58c6e">
        <Part Type="citata" DocPartId="0e70f22ea1834034b2d1d72f8171015a" PartId="2940a0489c0840b790fd9f9ab81c06de">
          <Part Type="punktas" Nr="39-1" Abbr="39-1 p." DocPartId="f4347504346b455bb526064a00881140" PartId="f07800ed5d02481a95f82a92387c2b9b"/>
        </Part>
      </Part>
      <Part Type="papunktis" Nr="2.37" Abbr="2.37 pp." DocPartId="028ecac8991b495dac5d196618042354" PartId="3f4a2b4157a04bdd9aceb4e5e8bc4ac2">
        <Part Type="citata" DocPartId="8fdb7f2af19848539b05ec7d0115e8b1" PartId="8b11d7cc077743edbb774899f88d6870">
          <Part Type="punktas" Nr="39-2" Abbr="39-2 p." DocPartId="f8c45958285a4c4d8c0729185649064b" PartId="bd4a5ef6723b4b36a51f1ab1334ee384"/>
        </Part>
      </Part>
      <Part Type="papunktis" Nr="2.38" Abbr="2.38 pp." DocPartId="485a274d9da5488dbc60e5b08c6b2cb8" PartId="a8d2502fcd684e0884860434766fe60b">
        <Part Type="citata" DocPartId="083962a29b894e2598691ef184932316" PartId="1ea17102382445908e88cf0d1d8dce31">
          <Part Type="punktas" Nr="40" Abbr="40 p." DocPartId="e5ba9608a636417fa2e963a8b49d23e2" PartId="0f4cb5fb1e184805b72d53ebda4c8225"/>
        </Part>
      </Part>
      <Part Type="papunktis" Nr="2.39" Abbr="2.39 pp." DocPartId="ca4440dfc14b4010b0da4755c6b9304f" PartId="4545a051973149b0b4b71a1cf2034140">
        <Part Type="citata" DocPartId="d45989411ec54edc89b5b6ab80d4e84f" PartId="f7a48e5e8bbb4844bcbebb82d2275bc0">
          <Part Type="punktas" Nr="40-1" Abbr="40-1 p." DocPartId="bc5813d12a1b4acf8402e4d2ed644949" PartId="2e98d9f05f3b4ab6b3117c60c024bc2c"/>
        </Part>
      </Part>
      <Part Type="papunktis" Nr="2.40" Abbr="2.40 pp." DocPartId="5e9129e19afc4fa187757cfb9dcca1ba" PartId="7ae5aa8c77894ac89368ac73f33dc1a1">
        <Part Type="citata" DocPartId="c8d8101cac3f4217813d1cefdd4016d1" PartId="07c751f644314dc396c3b68cc6a2b82e">
          <Part Type="punktas" Nr="41" Abbr="41 p." DocPartId="bf98ef9f727446118fbbc380bb630037" PartId="721813ab4a9940e9a20ce1d144318993"/>
        </Part>
      </Part>
      <Part Type="papunktis" Nr="2.41" Abbr="2.41 pp." DocPartId="6f61c580320f44c29515ccb89d99da5c" PartId="be6a761c62814d078626fe35f7a4097b">
        <Part Type="citata" DocPartId="a2c1d3bacc18456781cce57dcffc6b36" PartId="c5814e0caa3e40f2aff6474f383e3ca3">
          <Part Type="punktas" Nr="41-1" Abbr="41-1 p." DocPartId="c49c8a16a3714cd59f0d118f7d143b99" PartId="e4f03bef217a4af599406e65750b60f1"/>
        </Part>
      </Part>
      <Part Type="papunktis" Nr="2.42" Abbr="2.42 pp." DocPartId="9607394d23144bb2ba7ec611f82edf7b" PartId="7317e846e749408d9b371083d1022342">
        <Part Type="citata" DocPartId="57f27c8e6d84439c9991071ea767b412" PartId="528c185089c24fac8c5e9255340e0d7b">
          <Part Type="punktas" Nr="42" Abbr="42 p." DocPartId="5aabeabd18af4b9a8638543ed2a659d4" PartId="0ca53711a0484a1c979e81ff085a0173"/>
        </Part>
      </Part>
      <Part Type="papunktis" Nr="2.43" Abbr="2.43 pp." DocPartId="71491d3e7b74440fafbb836a51736523" PartId="c31d96f7fb6a4e399abe6aa4abd05b89">
        <Part Type="citata" DocPartId="25d772d7e4d4403abf8fd0338bf84826" PartId="abc793a395d0455b8885032fa99b92e1">
          <Part Type="punktas" Nr="43" Abbr="43 p." DocPartId="087f0c242de14ccbab63bdc54676fddd" PartId="9e9d0589962a42d3b7decec6e0b15867"/>
        </Part>
      </Part>
      <Part Type="papunktis" Nr="2.44" Abbr="2.44 pp." DocPartId="c3280800a5de41eda361960e9df650e8" PartId="665012be515947ffae91f602859ffa21">
        <Part Type="citata" DocPartId="cd829f36b2974980a98a7ecdf95a5c44" PartId="c607807ca6f54d25b3c972b9d53b0943">
          <Part Type="punktas" Nr="44" Abbr="44 p." DocPartId="f58ab673f3344244b330769b45a44f0d" PartId="73cb5ce49a0447ef856bf10470ae0d10"/>
        </Part>
      </Part>
      <Part Type="papunktis" Nr="2.45" Abbr="2.45 pp." DocPartId="c29976517cca47bc800c46288089a589" PartId="c9b4da11a312463aad79194a813d867a">
        <Part Type="citata" DocPartId="c3558901d95c4001b05040ce0504a090" PartId="41b12a14591644409508d4c5c07cbe67">
          <Part Type="punktas" Nr="45" Abbr="45 p." DocPartId="3a68a7b6177942949165705410ec9323" PartId="7c07a09688d94b6f8d27b7f96b32e88b"/>
        </Part>
      </Part>
      <Part Type="papunktis" Nr="2.46" Abbr="2.46 pp." DocPartId="8af67655566f4bbbbdb694a4e50e2299" PartId="0bd4f37cd40344fa80ea1fd9e74d6e95">
        <Part Type="citata" DocPartId="7aceaa4cefd14291a8afa411e7f02240" PartId="9be6cafd12e54b30955df912ef703042">
          <Part Type="punktas" Nr="46" Abbr="46 p." DocPartId="a6cb4dd9eb4740b8b36903291a2a4e43" PartId="2d211c56621b45dba531fd965952441e">
            <Part Type="papunktis" Nr="46.1" Abbr="46.1 pp." DocPartId="fb74666156564497b9b2385a8a062bc8" PartId="25a8c68ce918418b851a1a2a08651453">
              <Part Type="papunktis" Nr="46.1.1" Abbr="46.1.1 pp." DocPartId="9ff5da1f3cf042ccbbff4f5da19147ad" PartId="3846cad6c2034ebe8d0e4deaf9cc3447"/>
              <Part Type="papunktis" Nr="46.1.2" Abbr="46.1.2 pp." DocPartId="cadeba6f74644872ad2bb17f20559a06" PartId="72d5b71f885b4abf9870530e51659676"/>
              <Part Type="papunktis" Nr="46.1.3" Abbr="46.1.3 pp." DocPartId="c0ab1a8b7f204002b9e9f972f91bde64" PartId="9b7451e3fcb34dcb956ca08a9ba9ecc8"/>
              <Part Type="papunktis" Nr="46.1.4" Abbr="46.1.4 pp." DocPartId="724611a8305a43cca7e6e980c430a385" PartId="7e160f3c06844c89a9cbb2f73d463a8c"/>
              <Part Type="papunktis" Nr="46.1.5" Abbr="46.1.5 pp." DocPartId="eefb929ea24f4eb3b10bf233f6fbdadc" PartId="635a43a74c394d59beddc4f1d22a1655"/>
              <Part Type="papunktis" Nr="46.1.6" Abbr="46.1.6 pp." DocPartId="f60f3d412cbd43d0b669ae0cbe0990af" PartId="3d4cbb5a95544971abf7f775bbd03688"/>
              <Part Type="papunktis" Nr="46.1.7" Abbr="46.1.7 pp." DocPartId="acd4390c66c5465eaa4b79406e064a2f" PartId="b784c2ea2cc14145bad539a1f8e403fb"/>
              <Part Type="papunktis" Nr="46.1.8" Abbr="46.1.8 pp." DocPartId="1eb33a0598284dae9c327b71fd3ec044" PartId="6444e113238d4cedab3c293b818e66dd"/>
              <Part Type="papunktis" Nr="46.1.9" Abbr="46.1.9 pp." DocPartId="6294a4a165fb4a2e9654328c96925b2a" PartId="efc04913e3dd40139d7db227ccedaf01"/>
              <Part Type="papunktis" Nr="46.1.10" Abbr="46.1.10 pp." DocPartId="f5a9fd444b75477b97986c54c0a58d28" PartId="4840527c99a2435a908ef02948dcd339"/>
              <Part Type="papunktis" Nr="46.1.11" Abbr="46.1.11 pp." DocPartId="27f329638ced4cff93018dcc2aa2790a" PartId="e871e00363644cd4b89040bf1347e806"/>
              <Part Type="papunktis" Nr="46.1.12" Abbr="46.1.12 pp." DocPartId="69f4e59c8d7a4308bffa7c93fd13c90e" PartId="0c3238b333be43ab95d39f0f91dd44ba"/>
            </Part>
            <Part Type="papunktis" Nr="46.2" Abbr="46.2 pp." DocPartId="ed9ee4d74301435687ea65b3f160c686" PartId="b467802576be4096840c2d936605424f"/>
            <Part Type="papunktis" Nr="46.3" Abbr="46.3 pp." DocPartId="053b2ffe7f3545f9af4eff8184d831bc" PartId="13bc3479c4a943ff8928dca84352ec51"/>
            <Part Type="papunktis" Nr="46.42" Abbr="46.42 pp." Notes="Numeris ne iš eilės. Trūksta dalių? [DocDalys]" DocPartId="adec8958913049119ff00b324110d3eb" PartId="83048f1784964062bf2eac5a9a9a6834"/>
            <Part Type="papunktis" Nr="46.3" Abbr="46.3 pp." Notes="Numeris ne iš eilės. Trūksta dalių? [DocDalys]" DocPartId="5d00e7e5ae2343f2a0d378fa20e43e86" PartId="b936ec61ab58490cad4a2f41e253f72b"/>
            <Part Type="papunktis" Nr="46.4" Abbr="46.4 pp." DocPartId="850745ce8a3c4b93990293ef95176f92" PartId="15d9fbcab7174644ad4c1c912cf20771"/>
            <Part Type="papunktis" Nr="46.5" Abbr="46.5 pp." DocPartId="9ca663939e18486cafe183eea50ca4fe" PartId="170bb0d52db94b4c9d216d180d6b06e2"/>
          </Part>
        </Part>
      </Part>
      <Part Type="papunktis" Nr="2.47" Abbr="2.47 pp." DocPartId="3557ae52fd8840758e9983fe402a2fa1" PartId="1f020f631e0c4444a194edb097ebd677">
        <Part Type="citata" DocPartId="783176b93a174338bbca7af655e1f67f" PartId="6e751b62181d41ed862c173016923827">
          <Part Type="punktas" Nr="56" Abbr="56 p." DocPartId="1856e6aa2af44aeba0456e9db8ec7940" PartId="d03d58f3face4d3caa1ce8168b6cf2b6"/>
        </Part>
      </Part>
      <Part Type="papunktis" Nr="2.48" Abbr="2.48 pp." DocPartId="9d8c43a8025644598b5a225b362df0c2" PartId="b3448247388442a4b690e971f97dc941"/>
    </Part>
    <Part Type="skyrius" Nr="10" Title="BAIGIAMOSIOS NUOSTATOS" DocPartId="cd8db356758a4a6189c030a11a423cdc" PartId="c7aa2606cb4c4e1f8068677d37abc03b">
      <Part Type="punktas" Nr="60" Abbr="60 p." Notes="Numeris ne iš eilės. Trūksta dalių? [DocDalys]" DocPartId="faa36f6ff2604952a04ea7ec7a615273" PartId="5237c9c8e3ac4493bc55e57ad5d9ffda"/>
      <Part Type="punktas" Nr="61" Abbr="61 p." DocPartId="06c991fc63824513ab0fba157941a2f3" PartId="f8c9d20528a84befb5b1afabf5379240">
        <Part Type="papunktis" Nr="2.49" Abbr="2.49 pp." DocPartId="15981d5bb1e04d26a4433562ff0551f1" PartId="87fd4ae8b58b4e51af158bec64cfe92e"/>
      </Part>
      <Part Type="punktas" Nr="3" Abbr="3 p." Notes="Numeris ne iš eilės. Trūksta dalių? [DocDalys]" DocPartId="87763abb31294f8d8d41fcc6f6aa0ef7" PartId="9aa560a0827a4ad7a38b8bae30e440ab">
        <Part Type="papunktis" Nr="3.1" Abbr="3.1 pp." DocPartId="c3e3b7ed639d4747992e1eaa1e74cae9" PartId="7ea4312c8105400297b61d23e2d4eac6"/>
        <Part Type="papunktis" Nr="3.2" Abbr="3.2 pp." DocPartId="6876481a24284641861e4e087952de16" PartId="64d3070de649497b961e90420058d8b8"/>
      </Part>
    </Part>
    <Part Type="signatura" DocPartId="fed63882b3fc4f8c99cec1e773e822a6" PartId="59354ae2af5a45e990041fe284695257"/>
  </Part>
  <Part Type="priedas" Abbr="pr." Title="Atstumų iki komunalinių atliekų konteinerių aikštelės matavimo schemos pavyzdys" DocPartId="49a8c2498baf4a0a9d6e88ba90859d35" PartId="e4beafcfe38a4520b7503c933f2d7741"/>
</Parts>
</file>

<file path=customXml/itemProps1.xml><?xml version="1.0" encoding="utf-8"?>
<ds:datastoreItem xmlns:ds="http://schemas.openxmlformats.org/officeDocument/2006/customXml" ds:itemID="{E8CE0301-6451-4920-9454-28DB30CC28A4}">
  <ds:schemaRefs>
    <ds:schemaRef ds:uri="http://purl.org/dc/elements/1.1/"/>
    <ds:schemaRef ds:uri="http://schemas.microsoft.com/office/2006/metadata/properties"/>
    <ds:schemaRef ds:uri="f5aad5d0-9c26-490e-8743-a6c7ceabd501"/>
    <ds:schemaRef ds:uri="19cf09c5-daa1-4028-a0ff-74a0be4ec5cc"/>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00019098-0079-4CBA-A4C8-F657103F3EFE}">
  <ds:schemaRefs>
    <ds:schemaRef ds:uri="http://schemas.microsoft.com/sharepoint/v3/contenttype/forms"/>
  </ds:schemaRefs>
</ds:datastoreItem>
</file>

<file path=customXml/itemProps3.xml><?xml version="1.0" encoding="utf-8"?>
<ds:datastoreItem xmlns:ds="http://schemas.openxmlformats.org/officeDocument/2006/customXml" ds:itemID="{7D7B2740-CC4B-48D3-A64E-A13182614E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1EFF14-6265-4C5F-A15D-429B2540C026}">
  <ds:schemaRefs>
    <ds:schemaRef ds:uri="http://schemas.openxmlformats.org/officeDocument/2006/bibliography"/>
  </ds:schemaRefs>
</ds:datastoreItem>
</file>

<file path=customXml/itemProps5.xml><?xml version="1.0" encoding="utf-8"?>
<ds:datastoreItem xmlns:ds="http://schemas.openxmlformats.org/officeDocument/2006/customXml" ds:itemID="{F8C3091B-BEE7-4CC0-B1BA-E86ED8E772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4036</Words>
  <Characters>28698</Characters>
  <Application>Microsoft Office Word</Application>
  <DocSecurity>4</DocSecurity>
  <Lines>455</Lines>
  <Paragraphs>187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2023-08-04T12:42:00Z</dcterms:created>
  <dc:creator>Justina Jarašienė</dc:creator>
  <lastModifiedBy>adlibuser</lastModifiedBy>
  <lastPrinted>2020-09-03T08:09:00Z</lastPrinted>
  <dcterms:modified xsi:type="dcterms:W3CDTF">2023-08-04T12:42:00Z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