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56fe46e7a5d4709a736b7a5ed09786f"/>
        <w:lock w:val="sdtLocked"/>
        <w:richText/>
      </w:sdtPr>
      <w:sdtContent>
        <w:p w14:paraId="5B6C89F3" w14:textId="77777777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14:paraId="22556F3C" w14:textId="77777777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14:paraId="42992132" w14:textId="77777777">
          <w:pPr>
            <w:rPr>
              <w:b/>
              <w:color w:val="000000"/>
              <w:szCs w:val="24"/>
              <w:lang w:eastAsia="lt-LT"/>
            </w:rPr>
          </w:pPr>
          <w:r>
            <w:rPr>
              <w:b/>
              <w:color w:val="000000"/>
              <w:szCs w:val="24"/>
              <w:lang w:eastAsia="lt-LT"/>
            </w:rPr>
            <w:t>NUMATOMO TEISINIO REGULIAVIMO POVEIKIO VERTINIMO PAŽYMA</w:t>
          </w:r>
        </w:p>
        <w:p w14:paraId="079B512F" w14:textId="77777777">
          <w:pPr>
            <w:jc w:val="center"/>
            <w:rPr>
              <w:b/>
              <w:color w:val="0000FF"/>
              <w:lang w:eastAsia="lt-LT"/>
            </w:rPr>
          </w:pPr>
        </w:p>
        <w:tbl>
          <w:tblPr>
            <w:tblW w:w="0" w:type="auto"/>
            <w:tblLook w:val="00A0" w:firstRow="1" w:lastRow="0" w:firstColumn="1" w:lastColumn="0" w:noHBand="0" w:noVBand="0"/>
          </w:tblPr>
          <w:tblGrid>
            <w:gridCol w:w="2172"/>
            <w:gridCol w:w="6899"/>
          </w:tblGrid>
          <w:tr w14:paraId="4A3DB26E" w14:textId="77777777">
            <w:tc>
              <w:tcPr>
                <w:tcW w:w="2235" w:type="dxa"/>
                <w:shd w:val="clear" w:color="auto" w:fill="DBE5F1"/>
                <w:hideMark/>
              </w:tcPr>
              <w:p w14:paraId="6C863FA1" w14:textId="77777777">
                <w:pPr>
                  <w:rPr>
                    <w:szCs w:val="24"/>
                    <w:shd w:val="clear" w:color="auto" w:fill="DBE5F1"/>
                    <w:lang w:eastAsia="lt-LT"/>
                  </w:rPr>
                </w:pPr>
                <w:r>
                  <w:rPr>
                    <w:b/>
                    <w:szCs w:val="24"/>
                    <w:shd w:val="clear" w:color="auto" w:fill="DBE5F1"/>
                    <w:lang w:eastAsia="lt-LT"/>
                  </w:rPr>
                  <w:t>Projekto pavadinimas</w:t>
                </w:r>
              </w:p>
            </w:tc>
            <w:tc>
              <w:tcPr>
                <w:tcW w:w="7337" w:type="dxa"/>
                <w:shd w:val="clear" w:color="auto" w:fill="D9E2F3"/>
              </w:tcPr>
              <w:p w14:paraId="7543EF3B" w14:textId="5B98B976">
                <w:pPr>
                  <w:tabs>
                    <w:tab w:val="left" w:pos="993"/>
                  </w:tabs>
                  <w:jc w:val="both"/>
                  <w:textAlignment w:val="baseline"/>
                </w:pPr>
                <w:r>
                  <w:rPr>
                    <w:lang w:eastAsia="lt-LT"/>
                  </w:rPr>
                  <w:t xml:space="preserve">Lietuvos Respublikos aplinkos ministro įsakymas </w:t>
                </w:r>
                <w:r>
                  <w:t>„Dėl Klimato kaitos programos priemonės „</w:t>
                </w:r>
                <w:r>
                  <w:rPr>
                    <w:color w:val="000000"/>
                    <w:szCs w:val="24"/>
                  </w:rPr>
                  <w:t>Biometano ir (ar) biodujų panaudojimas žemės ūkyje pakeičiant dyzelinį kurą</w:t>
                </w:r>
                <w:r>
                  <w:rPr>
                    <w:szCs w:val="24"/>
                    <w:lang w:eastAsia="en-GB"/>
                  </w:rPr>
                  <w:t>“</w:t>
                </w:r>
                <w:r>
                  <w:t xml:space="preserve"> tvarkos aprašo patvirtinimo.</w:t>
                </w:r>
              </w:p>
            </w:tc>
          </w:tr>
        </w:tbl>
        <w:p w14:paraId="3BF2F383" w14:textId="77777777">
          <w:pPr>
            <w:rPr>
              <w:szCs w:val="24"/>
              <w:lang w:eastAsia="lt-LT"/>
            </w:rPr>
          </w:pPr>
        </w:p>
        <w:tbl>
          <w:tblPr>
            <w:tblW w:w="0" w:type="auto"/>
            <w:tblLook w:val="00A0" w:firstRow="1" w:lastRow="0" w:firstColumn="1" w:lastColumn="0" w:noHBand="0" w:noVBand="0"/>
          </w:tblPr>
          <w:tblGrid>
            <w:gridCol w:w="2155"/>
            <w:gridCol w:w="6916"/>
          </w:tblGrid>
          <w:tr w14:paraId="2ED8016D" w14:textId="77777777">
            <w:tc>
              <w:tcPr>
                <w:tcW w:w="2235" w:type="dxa"/>
                <w:shd w:val="clear" w:color="auto" w:fill="DBE5F1"/>
                <w:hideMark/>
              </w:tcPr>
              <w:p w14:paraId="7274C25A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shd w:val="clear" w:color="auto" w:fill="DBE5F1"/>
                    <w:lang w:eastAsia="lt-LT"/>
                  </w:rPr>
                  <w:t>Projekto rengėjas</w:t>
                </w:r>
              </w:p>
            </w:tc>
            <w:tc>
              <w:tcPr>
                <w:tcW w:w="7337" w:type="dxa"/>
                <w:shd w:val="clear" w:color="auto" w:fill="DBE5F1"/>
                <w:hideMark/>
              </w:tcPr>
              <w:p w14:paraId="0450E7C4" w14:textId="77777777">
                <w:pPr>
                  <w:jc w:val="both"/>
                  <w:rPr>
                    <w:b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Lietuvos Respublikos aplinkos ministerija.</w:t>
                </w:r>
              </w:p>
            </w:tc>
          </w:tr>
        </w:tbl>
        <w:p w14:paraId="2FBB876B" w14:textId="77777777">
          <w:pPr>
            <w:rPr>
              <w:szCs w:val="24"/>
              <w:lang w:eastAsia="lt-LT"/>
            </w:rPr>
          </w:pPr>
        </w:p>
        <w:tbl>
          <w:tblPr>
            <w:tblW w:w="0" w:type="auto"/>
            <w:tblLook w:val="00A0" w:firstRow="1" w:lastRow="0" w:firstColumn="1" w:lastColumn="0" w:noHBand="0" w:noVBand="0"/>
          </w:tblPr>
          <w:tblGrid>
            <w:gridCol w:w="2144"/>
            <w:gridCol w:w="6927"/>
          </w:tblGrid>
          <w:tr w14:paraId="6DE57C33" w14:textId="77777777">
            <w:tc>
              <w:tcPr>
                <w:tcW w:w="2235" w:type="dxa"/>
                <w:shd w:val="clear" w:color="auto" w:fill="DBE5F1"/>
                <w:hideMark/>
              </w:tcPr>
              <w:p w14:paraId="4846DF06" w14:textId="77777777">
                <w:pPr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Projekto tikslas</w:t>
                </w:r>
              </w:p>
            </w:tc>
            <w:tc>
              <w:tcPr>
                <w:tcW w:w="7337" w:type="dxa"/>
                <w:shd w:val="clear" w:color="auto" w:fill="DBE5F1"/>
                <w:hideMark/>
              </w:tcPr>
              <w:p w14:paraId="6C2CE0EB" w14:textId="7840C15E">
                <w:pPr>
                  <w:spacing w:line="276" w:lineRule="auto"/>
                  <w:jc w:val="both"/>
                </w:pPr>
                <w:r>
                  <w:t>Projekto tikslas – patvirtinti Klimato kaitos programos priemonės „</w:t>
                </w:r>
                <w:r>
                  <w:rPr>
                    <w:color w:val="000000"/>
                    <w:szCs w:val="24"/>
                  </w:rPr>
                  <w:t>Biometano ir (ar) biodujų panaudojimas žemės ūkyje pakeičiant dyzelinį kurą</w:t>
                </w:r>
                <w:r>
                  <w:rPr>
                    <w:color w:val="000000"/>
                    <w:bdr w:val="none" w:sz="0" w:space="0" w:color="auto" w:frame="1"/>
                  </w:rPr>
                  <w:t xml:space="preserve">“ tvarkos aprašą. </w:t>
                </w:r>
                <w:r>
                  <w:t xml:space="preserve">Kvietimui </w:t>
                </w:r>
                <w:r>
                  <w:rPr>
                    <w:color w:val="000000"/>
                  </w:rPr>
                  <w:t>2022–2030 metų plėtros programos valdytojos Lietuvos Respublikos aplinkos ministerijos  aplinkos apsaugos ir klimato kaitos valdymo plėtros programos pažangos priemonės Nr. 02-001-06-04-02 „Didinti klimato kaitos politikos veiksmingumą“ apraše skirta 2 mln. eurų.</w:t>
                </w:r>
              </w:p>
              <w:p w14:paraId="61E6CA23" w14:textId="10BD763C">
                <w:pPr>
                  <w:spacing w:line="276" w:lineRule="auto"/>
                  <w:jc w:val="both"/>
                </w:pPr>
              </w:p>
            </w:tc>
          </w:tr>
        </w:tbl>
        <w:p w14:paraId="17DAA86A" w14:textId="77777777">
          <w:pPr>
            <w:rPr>
              <w:szCs w:val="24"/>
              <w:lang w:eastAsia="lt-LT"/>
            </w:rPr>
          </w:pPr>
        </w:p>
        <w:tbl>
          <w:tblPr>
            <w:tblW w:w="0" w:type="auto"/>
            <w:tblLook w:val="00A0" w:firstRow="1" w:lastRow="0" w:firstColumn="1" w:lastColumn="0" w:noHBand="0" w:noVBand="0"/>
          </w:tblPr>
          <w:tblGrid>
            <w:gridCol w:w="2109"/>
            <w:gridCol w:w="6962"/>
          </w:tblGrid>
          <w:tr w14:paraId="341C7269" w14:textId="77777777">
            <w:trPr>
              <w:trHeight w:val="415"/>
            </w:trPr>
            <w:tc>
              <w:tcPr>
                <w:tcW w:w="2164" w:type="dxa"/>
                <w:shd w:val="clear" w:color="auto" w:fill="DBE5F1"/>
              </w:tcPr>
              <w:p w14:paraId="3A7BB5F6" w14:textId="7777777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123" w:type="dxa"/>
                <w:shd w:val="clear" w:color="auto" w:fill="DBE5F1"/>
                <w:hideMark/>
              </w:tcPr>
              <w:p w14:paraId="370074D6" w14:textId="77777777">
                <w:pPr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 xml:space="preserve">Siūlomo projekto poveikio įvertinimas </w:t>
                </w:r>
              </w:p>
              <w:p w14:paraId="278F00BF" w14:textId="77777777">
                <w:pPr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(</w:t>
                </w:r>
                <w:r>
                  <w:rPr>
                    <w:b/>
                    <w:bCs/>
                    <w:szCs w:val="24"/>
                    <w:lang w:eastAsia="lt-LT"/>
                  </w:rPr>
                  <w:t>teigiamos ir (ar) neigiamos pasekmės)</w:t>
                </w:r>
              </w:p>
            </w:tc>
          </w:tr>
        </w:tbl>
        <w:p w14:paraId="425DE383" w14:textId="77777777">
          <w:pPr>
            <w:rPr>
              <w:szCs w:val="24"/>
              <w:lang w:eastAsia="lt-LT"/>
            </w:rPr>
          </w:pPr>
        </w:p>
        <w:tbl>
          <w:tblPr>
            <w:tblW w:w="0" w:type="auto"/>
            <w:tblLook w:val="00A0" w:firstRow="1" w:lastRow="0" w:firstColumn="1" w:lastColumn="0" w:noHBand="0" w:noVBand="0"/>
          </w:tblPr>
          <w:tblGrid>
            <w:gridCol w:w="2216"/>
            <w:gridCol w:w="6855"/>
          </w:tblGrid>
          <w:tr w14:paraId="796D0E78" w14:textId="77777777">
            <w:tc>
              <w:tcPr>
                <w:tcW w:w="2235" w:type="dxa"/>
                <w:shd w:val="clear" w:color="auto" w:fill="DBE5F1"/>
              </w:tcPr>
              <w:p w14:paraId="26EDE95D" w14:textId="77777777">
                <w:pPr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Poveikis aplinkai</w:t>
                </w:r>
              </w:p>
            </w:tc>
            <w:tc>
              <w:tcPr>
                <w:tcW w:w="6945" w:type="dxa"/>
              </w:tcPr>
              <w:p w14:paraId="101E6749" w14:textId="1AFEF27D">
                <w:pPr>
                  <w:suppressAutoHyphens/>
                  <w:jc w:val="both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Neigiamų pasekmių nenumatoma. Priemonė skirta šiltnamio efektą sukeliančių dujų kiekio mažinimui. </w:t>
                </w:r>
              </w:p>
            </w:tc>
          </w:tr>
        </w:tbl>
        <w:p w14:paraId="67D0FF36" w14:textId="77777777">
          <w:pPr>
            <w:rPr>
              <w:szCs w:val="24"/>
              <w:lang w:eastAsia="lt-LT"/>
            </w:rPr>
          </w:pPr>
        </w:p>
        <w:tbl>
          <w:tblPr>
            <w:tblW w:w="9322" w:type="dxa"/>
            <w:tblLook w:val="00A0" w:firstRow="1" w:lastRow="0" w:firstColumn="1" w:lastColumn="0" w:noHBand="0" w:noVBand="0"/>
          </w:tblPr>
          <w:tblGrid>
            <w:gridCol w:w="2235"/>
            <w:gridCol w:w="7087"/>
          </w:tblGrid>
          <w:tr w14:paraId="572896EF" w14:textId="77777777">
            <w:tc>
              <w:tcPr>
                <w:tcW w:w="2235" w:type="dxa"/>
                <w:shd w:val="clear" w:color="auto" w:fill="DBE5F1"/>
                <w:hideMark/>
              </w:tcPr>
              <w:p w14:paraId="57DBB0EE" w14:textId="77777777">
                <w:pPr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 xml:space="preserve">Poveikis </w:t>
                </w:r>
              </w:p>
              <w:p w14:paraId="221F6D09" w14:textId="77777777">
                <w:pPr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valstybės finansams</w:t>
                </w:r>
              </w:p>
            </w:tc>
            <w:tc>
              <w:tcPr>
                <w:tcW w:w="7087" w:type="dxa"/>
                <w:hideMark/>
              </w:tcPr>
              <w:p w14:paraId="2AA6AC31" w14:textId="31367945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rFonts w:eastAsia="Andale Sans UI" w:cs="Tahoma"/>
                    <w:szCs w:val="24"/>
                    <w:lang w:bidi="en-US"/>
                  </w:rPr>
                  <w:t xml:space="preserve">Priemonė bus finansuojama iš Klimato kaitos programos lėšų, tam numatyta 2 mln. eurų. Papildomų lėšų iš biudžeto nereikės. </w:t>
                </w:r>
              </w:p>
            </w:tc>
          </w:tr>
          <w:tr w14:paraId="3879D25E" w14:textId="77777777">
            <w:tc>
              <w:tcPr>
                <w:tcW w:w="2235" w:type="dxa"/>
                <w:shd w:val="clear" w:color="auto" w:fill="DBE5F1"/>
              </w:tcPr>
              <w:p w14:paraId="4B33456F" w14:textId="77777777">
                <w:pPr>
                  <w:rPr>
                    <w:b/>
                    <w:szCs w:val="24"/>
                    <w:lang w:eastAsia="lt-LT"/>
                  </w:rPr>
                </w:pPr>
              </w:p>
            </w:tc>
            <w:tc>
              <w:tcPr>
                <w:tcW w:w="7087" w:type="dxa"/>
              </w:tcPr>
              <w:p w14:paraId="08FBA1C6" w14:textId="77777777">
                <w:pPr>
                  <w:jc w:val="both"/>
                  <w:rPr>
                    <w:szCs w:val="24"/>
                    <w:lang w:eastAsia="lt-LT"/>
                  </w:rPr>
                </w:pPr>
              </w:p>
            </w:tc>
          </w:tr>
        </w:tbl>
        <w:p w14:paraId="348824C9" w14:textId="77777777">
          <w:pPr>
            <w:rPr>
              <w:szCs w:val="24"/>
              <w:lang w:eastAsia="lt-LT"/>
            </w:rPr>
          </w:pPr>
        </w:p>
        <w:tbl>
          <w:tblPr>
            <w:tblW w:w="9322" w:type="dxa"/>
            <w:tblLook w:val="00A0" w:firstRow="1" w:lastRow="0" w:firstColumn="1" w:lastColumn="0" w:noHBand="0" w:noVBand="0"/>
          </w:tblPr>
          <w:tblGrid>
            <w:gridCol w:w="2235"/>
            <w:gridCol w:w="7087"/>
          </w:tblGrid>
          <w:tr w14:paraId="75325BE5" w14:textId="77777777">
            <w:tc>
              <w:tcPr>
                <w:tcW w:w="2235" w:type="dxa"/>
                <w:shd w:val="clear" w:color="auto" w:fill="DBE5F1"/>
                <w:hideMark/>
              </w:tcPr>
              <w:p w14:paraId="65F7F52E" w14:textId="77777777">
                <w:pPr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 xml:space="preserve">Poveikis </w:t>
                </w:r>
              </w:p>
              <w:p w14:paraId="7485CE75" w14:textId="77777777">
                <w:pPr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klimato kaitai</w:t>
                </w:r>
              </w:p>
            </w:tc>
            <w:tc>
              <w:tcPr>
                <w:tcW w:w="7087" w:type="dxa"/>
                <w:hideMark/>
              </w:tcPr>
              <w:p w14:paraId="4C4E5C29" w14:textId="485CB74D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Teikiant subsidijas klimato kaitos švelninimui, priemonės įgyvendinimas turės tiesioginį teigiamą poveikį klimato kaitai, ženkliai sumažės išmetamas CO</w:t>
                </w:r>
                <w:r>
                  <w:rPr>
                    <w:szCs w:val="24"/>
                    <w:vertAlign w:val="subscript"/>
                    <w:lang w:eastAsia="lt-LT"/>
                  </w:rPr>
                  <w:t>2</w:t>
                </w:r>
                <w:r>
                  <w:rPr>
                    <w:szCs w:val="24"/>
                    <w:lang w:eastAsia="lt-LT"/>
                  </w:rPr>
                  <w:t xml:space="preserve"> kiekis.</w:t>
                </w:r>
              </w:p>
            </w:tc>
          </w:tr>
          <w:tr w14:paraId="3F7A2920" w14:textId="77777777">
            <w:tc>
              <w:tcPr>
                <w:tcW w:w="2235" w:type="dxa"/>
                <w:shd w:val="clear" w:color="auto" w:fill="DBE5F1"/>
              </w:tcPr>
              <w:p w14:paraId="27FC5994" w14:textId="77777777">
                <w:pPr>
                  <w:rPr>
                    <w:b/>
                    <w:szCs w:val="24"/>
                    <w:lang w:eastAsia="lt-LT"/>
                  </w:rPr>
                </w:pPr>
              </w:p>
            </w:tc>
            <w:tc>
              <w:tcPr>
                <w:tcW w:w="7087" w:type="dxa"/>
              </w:tcPr>
              <w:p w14:paraId="17054022" w14:textId="77777777">
                <w:pPr>
                  <w:jc w:val="both"/>
                  <w:rPr>
                    <w:szCs w:val="24"/>
                    <w:lang w:eastAsia="lt-LT"/>
                  </w:rPr>
                </w:pPr>
              </w:p>
            </w:tc>
          </w:tr>
        </w:tbl>
        <w:p w14:paraId="4C88831F" w14:textId="77777777">
          <w:pPr>
            <w:rPr>
              <w:szCs w:val="24"/>
              <w:lang w:eastAsia="lt-LT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A0" w:firstRow="1" w:lastRow="0" w:firstColumn="1" w:lastColumn="0" w:noHBand="0" w:noVBand="0"/>
          </w:tblPr>
          <w:tblGrid>
            <w:gridCol w:w="2195"/>
            <w:gridCol w:w="6876"/>
          </w:tblGrid>
          <w:tr w14:paraId="71E3340D" w14:textId="77777777">
            <w:tc>
              <w:tcPr>
                <w:tcW w:w="221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DBE5F1"/>
              </w:tcPr>
              <w:p w14:paraId="2C1B1594" w14:textId="77777777">
                <w:pPr>
                  <w:shd w:val="clear" w:color="auto" w:fill="DBE5F1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Poveikis administracinei naštai</w:t>
                </w:r>
              </w:p>
            </w:tc>
            <w:tc>
              <w:tcPr>
                <w:tcW w:w="7077" w:type="dxa"/>
                <w:tcBorders>
                  <w:top w:val="nil"/>
                  <w:left w:val="nil"/>
                  <w:bottom w:val="nil"/>
                  <w:right w:val="nil"/>
                </w:tcBorders>
                <w:hideMark/>
              </w:tcPr>
              <w:p w14:paraId="26179606" w14:textId="009EE965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Papildomas poveikis administracinei naštai nenumatomas.</w:t>
                </w:r>
              </w:p>
            </w:tc>
          </w:tr>
          <w:tr w14:paraId="40A47998" w14:textId="77777777"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</w:tblPrEx>
            <w:trPr>
              <w:trHeight w:val="396"/>
            </w:trPr>
            <w:tc>
              <w:tcPr>
                <w:tcW w:w="9287" w:type="dxa"/>
                <w:gridSpan w:val="2"/>
                <w:vMerge w:val="restart"/>
                <w:shd w:val="clear" w:color="auto" w:fill="DBE5F1"/>
                <w:hideMark/>
              </w:tcPr>
              <w:p w14:paraId="3450C8B1" w14:textId="77777777">
                <w:pPr>
                  <w:rPr>
                    <w:b/>
                    <w:szCs w:val="24"/>
                    <w:lang w:eastAsia="lt-LT"/>
                  </w:rPr>
                </w:pPr>
              </w:p>
              <w:p w14:paraId="1A2FEC6B" w14:textId="77777777">
                <w:pPr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 xml:space="preserve">Kita svarbi </w:t>
                </w:r>
              </w:p>
              <w:p w14:paraId="3B8D8E9A" w14:textId="77777777">
                <w:pPr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 xml:space="preserve">informacija                   </w:t>
                </w:r>
                <w:r>
                  <w:rPr>
                    <w:szCs w:val="24"/>
                    <w:lang w:eastAsia="lt-LT"/>
                  </w:rPr>
                  <w:t>Nėra.</w:t>
                </w:r>
              </w:p>
            </w:tc>
          </w:tr>
          <w:tr w14:paraId="36DA2990" w14:textId="77777777"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</w:tblPrEx>
            <w:trPr>
              <w:trHeight w:val="285"/>
            </w:trPr>
            <w:tc>
              <w:tcPr>
                <w:tcW w:w="0" w:type="auto"/>
                <w:gridSpan w:val="2"/>
                <w:vMerge/>
                <w:vAlign w:val="center"/>
                <w:hideMark/>
              </w:tcPr>
              <w:p w14:paraId="00D99949" w14:textId="77777777">
                <w:pPr>
                  <w:rPr>
                    <w:b/>
                    <w:sz w:val="23"/>
                    <w:szCs w:val="23"/>
                    <w:lang w:eastAsia="lt-LT"/>
                  </w:rPr>
                </w:pPr>
              </w:p>
            </w:tc>
          </w:tr>
          <w:tr w14:paraId="47D76613" w14:textId="77777777"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</w:tblPrEx>
            <w:trPr>
              <w:trHeight w:val="285"/>
            </w:trPr>
            <w:tc>
              <w:tcPr>
                <w:tcW w:w="0" w:type="auto"/>
                <w:gridSpan w:val="2"/>
                <w:vMerge/>
                <w:vAlign w:val="center"/>
                <w:hideMark/>
              </w:tcPr>
              <w:p w14:paraId="6A793AF3" w14:textId="77777777">
                <w:pPr>
                  <w:rPr>
                    <w:b/>
                    <w:sz w:val="23"/>
                    <w:szCs w:val="23"/>
                    <w:lang w:eastAsia="lt-LT"/>
                  </w:rPr>
                </w:pPr>
              </w:p>
            </w:tc>
          </w:tr>
        </w:tbl>
        <w:p w14:paraId="2D73D306" w14:textId="77777777">
          <w:pPr>
            <w:jc w:val="both"/>
            <w:rPr>
              <w:b/>
              <w:sz w:val="23"/>
              <w:szCs w:val="23"/>
            </w:rPr>
          </w:pPr>
        </w:p>
        <w:sdt>
          <w:sdtPr>
            <w:alias w:val="lentele"/>
            <w:tag w:val="part_c6e8be5f53694d87b4b18219cc76e06c"/>
            <w:lock w:val="sdtLocked"/>
            <w:richText/>
          </w:sdtPr>
          <w:sdtContent>
            <w:p w14:paraId="4F736B24" w14:textId="77777777">
              <w:pPr>
                <w:jc w:val="both"/>
                <w:rPr>
                  <w:b/>
                  <w:sz w:val="22"/>
                  <w:szCs w:val="22"/>
                </w:rPr>
              </w:pPr>
              <w:sdt>
                <w:sdtPr>
                  <w:alias w:val="Pavadinimas"/>
                  <w:tag w:val="title_c6e8be5f53694d87b4b18219cc76e06c"/>
                  <w:lock w:val="sdtLocked"/>
                  <w:richText/>
                </w:sdtPr>
                <w:sdtContent>
                  <w:r>
                    <w:rPr>
                      <w:b/>
                      <w:sz w:val="22"/>
                      <w:szCs w:val="22"/>
                    </w:rPr>
                    <w:t>Informacija apie asmenį ir instituciją, atsakingą už poveikio vertinimą</w:t>
                  </w:r>
                </w:sdtContent>
              </w:sdt>
            </w:p>
            <w:tbl>
              <w:tblPr>
                <w:tblW w:w="5000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0A0" w:firstRow="1" w:lastRow="0" w:firstColumn="1" w:lastColumn="0" w:noHBand="0" w:noVBand="0"/>
              </w:tblPr>
              <w:tblGrid>
                <w:gridCol w:w="2606"/>
                <w:gridCol w:w="6455"/>
              </w:tblGrid>
              <w:tr w14:paraId="666E61D9" w14:textId="77777777">
                <w:tc>
                  <w:tcPr>
                    <w:tcW w:w="143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bottom w:w="28" w:type="dxa"/>
                    </w:tcMar>
                    <w:hideMark/>
                  </w:tcPr>
                  <w:p w14:paraId="19E21561" w14:textId="77777777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Vardas ir pavardė</w:t>
                    </w:r>
                  </w:p>
                </w:tc>
                <w:tc>
                  <w:tcPr>
                    <w:tcW w:w="356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bottom w:w="28" w:type="dxa"/>
                    </w:tcMar>
                  </w:tcPr>
                  <w:p w14:paraId="115AE0CA" w14:textId="1A095E4F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Emilija Šaulytė</w:t>
                    </w:r>
                  </w:p>
                </w:tc>
              </w:tr>
              <w:tr w14:paraId="24DA703B" w14:textId="77777777">
                <w:tc>
                  <w:tcPr>
                    <w:tcW w:w="143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bottom w:w="28" w:type="dxa"/>
                    </w:tcMar>
                    <w:hideMark/>
                  </w:tcPr>
                  <w:p w14:paraId="33ACB213" w14:textId="77777777">
                    <w:pPr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Pareigos</w:t>
                    </w:r>
                  </w:p>
                </w:tc>
                <w:tc>
                  <w:tcPr>
                    <w:tcW w:w="356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bottom w:w="28" w:type="dxa"/>
                    </w:tcMar>
                  </w:tcPr>
                  <w:p w14:paraId="0338607E" w14:textId="3947F725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Patarėja</w:t>
                    </w:r>
                  </w:p>
                </w:tc>
              </w:tr>
              <w:tr w14:paraId="044500A4" w14:textId="77777777">
                <w:tc>
                  <w:tcPr>
                    <w:tcW w:w="143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bottom w:w="28" w:type="dxa"/>
                    </w:tcMar>
                    <w:hideMark/>
                  </w:tcPr>
                  <w:p w14:paraId="6B105296" w14:textId="77777777">
                    <w:pPr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Institucija (padalinys)</w:t>
                    </w:r>
                  </w:p>
                </w:tc>
                <w:tc>
                  <w:tcPr>
                    <w:tcW w:w="356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bottom w:w="28" w:type="dxa"/>
                    </w:tcMar>
                  </w:tcPr>
                  <w:p w14:paraId="6C3D3C73" w14:textId="77777777">
                    <w:pPr>
                      <w:rPr>
                        <w:sz w:val="22"/>
                        <w:szCs w:val="22"/>
                        <w:highlight w:val="yellow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Aplinkos ministerijos Klimato politikos grupė </w:t>
                    </w:r>
                  </w:p>
                </w:tc>
              </w:tr>
              <w:tr w14:paraId="5CB33185" w14:textId="77777777">
                <w:tc>
                  <w:tcPr>
                    <w:tcW w:w="143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bottom w:w="28" w:type="dxa"/>
                    </w:tcMar>
                    <w:hideMark/>
                  </w:tcPr>
                  <w:p w14:paraId="6636469A" w14:textId="77777777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Telefono numeris ir elektroninio pašto adresas</w:t>
                    </w:r>
                  </w:p>
                </w:tc>
                <w:tc>
                  <w:tcPr>
                    <w:tcW w:w="356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bottom w:w="28" w:type="dxa"/>
                    </w:tcMar>
                  </w:tcPr>
                  <w:p w14:paraId="4B3F7689" w14:textId="1D98938F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Tel. 8 696 18175, el. p. emilija.saulyte@am.lt</w:t>
                    </w:r>
                  </w:p>
                </w:tc>
              </w:tr>
            </w:tbl>
            <w:p w14:paraId="7A35E6E9" w14:textId="77777777">
              <w:pPr>
                <w:tabs>
                  <w:tab w:val="left" w:pos="6237"/>
                </w:tabs>
                <w:spacing w:line="360" w:lineRule="atLeast"/>
                <w:rPr>
                  <w:lang w:eastAsia="lt-LT"/>
                </w:rPr>
              </w:pP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993" w:right="1134" w:bottom="1134" w:left="1701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17D37D1" w14:textId="77777777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20E183BD" w14:textId="77777777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ndale Sans UI">
    <w:altName w:val="Times New Roman"/>
    <w:charset w:val="BA"/>
    <w:family w:val="auto"/>
    <w:pitch w:val="variable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B42179" w14:textId="77777777">
    <w:pPr>
      <w:tabs>
        <w:tab w:val="center" w:pos="4986"/>
        <w:tab w:val="right" w:pos="9972"/>
      </w:tabs>
      <w:rPr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BA336" w14:textId="77777777">
    <w:pPr>
      <w:tabs>
        <w:tab w:val="center" w:pos="4986"/>
        <w:tab w:val="right" w:pos="9972"/>
      </w:tabs>
      <w:rPr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E9C216" w14:textId="77777777">
    <w:pPr>
      <w:tabs>
        <w:tab w:val="center" w:pos="4986"/>
        <w:tab w:val="right" w:pos="9972"/>
      </w:tabs>
      <w:rPr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E87388" w14:textId="77777777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7EF34603" w14:textId="77777777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97EBDE" w14:textId="77777777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5DECA9" w14:textId="77777777"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9CFE1D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22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211C81"/>
  <w15:docId w15:val="{DCF7EA88-3757-40D0-9110-FFC086525C7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92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52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4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75a45ed4e2f848a19128714b5ea7ca41" PartId="d56fe46e7a5d4709a736b7a5ed09786f">
    <Part Type="lentele" Title="Informacija apie asmenį ir instituciją, atsakingą už poveikio vertinimą" DocPartId="7e73d9d52bab4f26b7d5497e1e0cfebd" PartId="c6e8be5f53694d87b4b18219cc76e06c"/>
  </Part>
</Parts>
</file>

<file path=customXml/itemProps1.xml><?xml version="1.0" encoding="utf-8"?>
<ds:datastoreItem xmlns:ds="http://schemas.openxmlformats.org/officeDocument/2006/customXml" ds:itemID="{C058CBD6-5966-40CB-B46B-E30C1F00A53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210</Words>
  <Characters>1573</Characters>
  <Application>Microsoft Office Word</Application>
  <DocSecurity>4</DocSecurity>
  <Lines>71</Lines>
  <Paragraphs>34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1749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2023-08-24T13:00:00Z</dcterms:created>
  <dc:creator>l.stumbriene</dc:creator>
  <lastModifiedBy>adlibuser</lastModifiedBy>
  <dcterms:modified xsi:type="dcterms:W3CDTF">2023-08-24T13:00:00Z</dcterms:modified>
  <revision>2</revision>
</coreProperties>
</file>