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bbcb1635bb42e297a9ea03ac952e5d"/>
        <w:lock w:val="sdtLocked"/>
        <w:richText/>
      </w:sdtPr>
      <w:sdtContent>
        <w:p w14:paraId="5504AF63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D39FD80" w14:textId="00584FA2">
          <w:pPr>
            <w:ind w:firstLine="62"/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d2c6b672c16e4fce8f4860136e00c7dd"/>
            <w:lock w:val="sdtLocked"/>
            <w:richText/>
          </w:sdtPr>
          <w:sdtContent>
            <w:p w14:paraId="27F6508C" w14:textId="32CFF440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 w14:paraId="7B24ABCA" w14:textId="77777777">
              <w:pPr>
                <w:rPr>
                  <w:b/>
                  <w:szCs w:val="24"/>
                </w:rPr>
              </w:pPr>
            </w:p>
            <w:p w14:paraId="48DF4CD5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d2c6b672c16e4fce8f4860136e00c7dd"/>
                <w:lock w:val="sdtLocked"/>
                <w:richText/>
              </w:sdtPr>
              <w:sdtContent>
                <w:p w14:paraId="1673DB86" w14:textId="77777777">
                  <w:pPr>
                    <w:jc w:val="center"/>
                    <w:rPr>
                      <w:rFonts w:eastAsia="Lucida Sans Unicode"/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</w:rPr>
                    <w:t>SPRENDIMO „</w:t>
                  </w:r>
                  <w:r>
                    <w:rPr>
                      <w:b/>
                      <w:szCs w:val="24"/>
                      <w:lang w:eastAsia="zh-CN"/>
                    </w:rPr>
                    <w:t xml:space="preserve">DĖL </w:t>
                  </w: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 xml:space="preserve">ŠIAULIŲ MIESTO SAVIVALDYBĖS PREMIJOS </w:t>
                  </w:r>
                </w:p>
                <w:p w14:paraId="545D56C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>2020 M. BIRŽELIO 4 D. SPRENDIMO NR.T-230 „</w:t>
                  </w:r>
                  <w:r>
                    <w:rPr>
                      <w:b/>
                      <w:bCs/>
                      <w:szCs w:val="24"/>
                    </w:rPr>
                    <w:t xml:space="preserve">DĖL  ŠIAULIŲ MIESTO SAVIVALDYBĖS PREMIJOS „ŠIAULIŲ METŲ ABITURIENTAS“ </w:t>
                  </w:r>
                </w:p>
                <w:p w14:paraId="39936950" w14:textId="2E999106">
                  <w:pPr>
                    <w:jc w:val="center"/>
                    <w:rPr>
                      <w:rFonts w:eastAsia="Lucida Sans Unicode"/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SKYRIMO NUOSTATŲ PATVIRTINIMO“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PAKEITIMO“</w:t>
                  </w:r>
                </w:p>
                <w:p w14:paraId="673BE50C" w14:textId="77777777">
                  <w:pPr>
                    <w:keepNext/>
                    <w:jc w:val="center"/>
                    <w:rPr>
                      <w:b/>
                      <w:bCs/>
                      <w:szCs w:val="24"/>
                      <w:lang w:eastAsia="x-none"/>
                    </w:rPr>
                  </w:pPr>
                  <w:r>
                    <w:rPr>
                      <w:b/>
                      <w:bCs/>
                      <w:szCs w:val="24"/>
                      <w:lang w:eastAsia="x-none"/>
                    </w:rPr>
                    <w:t>PROJEKTO</w:t>
                  </w:r>
                </w:p>
                <w:p w14:paraId="7FCEE60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F5BB798" w14:textId="77777777">
              <w:pPr>
                <w:jc w:val="center"/>
                <w:rPr>
                  <w:szCs w:val="24"/>
                  <w:highlight w:val="yellow"/>
                </w:rPr>
              </w:pPr>
            </w:p>
            <w:p w14:paraId="3C9F1145" w14:textId="450CB2CD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2023-02-28</w:t>
              </w:r>
            </w:p>
            <w:p w14:paraId="3D664FB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90E1766" w14:textId="77777777">
              <w:pPr>
                <w:rPr>
                  <w:szCs w:val="24"/>
                  <w:highlight w:val="yellow"/>
                </w:rPr>
              </w:pPr>
            </w:p>
            <w:sdt>
              <w:sdtPr>
                <w:alias w:val="poskyris"/>
                <w:tag w:val="part_e23543a59fd94e10b5950146b41e9819"/>
                <w:lock w:val="sdtLocked"/>
                <w:richText/>
              </w:sdtPr>
              <w:sdtContent>
                <w:p w14:paraId="15BE9AA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e23543a59fd94e10b5950146b41e98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1B5E644F" w14:textId="54DE461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pakeisti </w:t>
                  </w:r>
                  <w:r>
                    <w:rPr>
                      <w:bCs/>
                      <w:szCs w:val="24"/>
                    </w:rPr>
                    <w:t xml:space="preserve">Šiaulių miesto savivaldybės (toliau – Savivaldybė) premijos „Šiaulių metų abiturientas“ skyrimo nuostatų (toliau – Nuostatai), patvirtintų </w:t>
                  </w:r>
                  <w:r>
                    <w:rPr>
                      <w:szCs w:val="24"/>
                    </w:rPr>
                    <w:t xml:space="preserve">Savivaldybės tarybos 2020 m. birželio 4 d. sprendimu Nr. T-230 „Dėl </w:t>
                  </w:r>
                  <w:r>
                    <w:rPr>
                      <w:bCs/>
                      <w:szCs w:val="24"/>
                    </w:rPr>
                    <w:t xml:space="preserve">Šiaulių miesto savivaldybės premijos „Šiaulių metų abiturientas“ skyrimo nuostatų patvirtinimo“ 6 ir 8 punktus, </w:t>
                  </w:r>
                  <w:r>
                    <w:rPr>
                      <w:szCs w:val="24"/>
                      <w:shd w:val="clear" w:color="auto" w:fill="FFFFFF"/>
                    </w:rPr>
                    <w:t>atsižvelgiant į Lietuvos Respublikos vietos savivaldos įstatymo Nr. I-533 pakeitimo Nr. XIV-1268 nuostatas.</w:t>
                  </w:r>
                  <w:r>
                    <w:rPr>
                      <w:szCs w:val="24"/>
                    </w:rPr>
                    <w:t xml:space="preserve">  </w:t>
                  </w:r>
                </w:p>
              </w:sdtContent>
            </w:sdt>
            <w:sdt>
              <w:sdtPr>
                <w:alias w:val="poskyris"/>
                <w:tag w:val="part_3911f19249624ccda4215576be1d20ba"/>
                <w:lock w:val="sdtLocked"/>
                <w:richText/>
              </w:sdtPr>
              <w:sdtContent>
                <w:p w14:paraId="2254D6C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911f19249624ccda4215576be1d20b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3C55BC2F" w14:textId="30FC596D">
                  <w:pPr>
                    <w:tabs>
                      <w:tab w:val="left" w:pos="851"/>
                      <w:tab w:val="left" w:pos="1276"/>
                    </w:tabs>
                    <w:spacing w:line="259" w:lineRule="auto"/>
                    <w:ind w:firstLine="1276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Nuostatai patvirtinti </w:t>
                  </w:r>
                  <w:r>
                    <w:rPr>
                      <w:szCs w:val="24"/>
                      <w:shd w:val="clear" w:color="auto" w:fill="FFFFFF"/>
                    </w:rPr>
                    <w:t xml:space="preserve">Savivaldybės tarybos 2020 m. birželio 4 d. sprendimu Nr. T-230 „Dėl Šiaulių miesto savivaldybės premijos „Šiaulių metų abiturientas“ skyrimo nuostatų patvirtinimo“. Vėliau Nuostatai Savivaldybės tarybos 2021 m. birželio 3 d. sprendimu Nr. T-297 „Dėl Šiaulių miesto savivaldybės tarybos 2020 m. birželio 4 d. sprendimo Nr. T-230 „Dėl Šiaulių miesto savivaldybės premijos „Šiaulių metų abiturientas“ skyrimo nuostatų patvirtinimo“ pakeitimo“ buvo pakeisti ir išdėstyti nauja redakcija. </w:t>
                  </w:r>
                  <w:r>
                    <w:rPr>
                      <w:bCs/>
                      <w:szCs w:val="24"/>
                    </w:rPr>
                    <w:t>Nuostatuose</w:t>
                  </w:r>
                  <w:r>
                    <w:rPr>
                      <w:szCs w:val="24"/>
                    </w:rPr>
                    <w:t xml:space="preserve"> nustatyta, kad abiturientų dokumentų Savivaldybės premijai gauti pateikimo ir nagrinėjimo tvarką nustato Savivaldybės administracijos direktorius, o premijos skiriamos Savivaldybės administracijos direktoriaus įsakymu. </w:t>
                  </w:r>
                  <w:r>
                    <w:rPr>
                      <w:szCs w:val="24"/>
                      <w:shd w:val="clear" w:color="auto" w:fill="FFFFFF"/>
                    </w:rPr>
                    <w:t>Pakeitus Nuostatus, nurodant, kad abiturientų dokumentų premijai gauti pateikimo ir nagrinėjimo tvarką nustato Savivaldybės meras, o premijos skiriamos Savivaldybės mero potvarkiu,</w:t>
                  </w:r>
                  <w:r>
                    <w:rPr>
                      <w:szCs w:val="24"/>
                    </w:rPr>
                    <w:t xml:space="preserve"> Nuostatai atitiks galiojantį teisinį reglamentavimą.</w:t>
                  </w:r>
                </w:p>
              </w:sdtContent>
            </w:sdt>
            <w:sdt>
              <w:sdtPr>
                <w:alias w:val="poskyris"/>
                <w:tag w:val="part_2ece0212e2194f7ab539ce56cbe5829b"/>
                <w:lock w:val="sdtLocked"/>
                <w:richText/>
              </w:sdtPr>
              <w:sdtContent>
                <w:p w14:paraId="3F91EA5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2ece0212e2194f7ab539ce56cbe5829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435E056D" w14:textId="5B436B9A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</w:rPr>
                    <w:t xml:space="preserve">Sprendimo projektu pakeistos </w:t>
                  </w:r>
                  <w:r>
                    <w:rPr>
                      <w:szCs w:val="24"/>
                    </w:rPr>
                    <w:t>Nuostatai atitiks galiojantį teisinį reglamentavimą.</w:t>
                  </w:r>
                </w:p>
              </w:sdtContent>
            </w:sdt>
            <w:sdt>
              <w:sdtPr>
                <w:alias w:val="poskyris"/>
                <w:tag w:val="part_039ae5c7cb154d7a854258a6d4be6afb"/>
                <w:lock w:val="sdtLocked"/>
                <w:richText/>
              </w:sdtPr>
              <w:sdtContent>
                <w:p w14:paraId="663B2833" w14:textId="3783C25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039ae5c7cb154d7a854258a6d4be6af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70CC5755" w14:textId="313B08E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Pasekmės teigiamos: Nuostatai bus patvirtinti pagal galiojantį teisinį reglamentavimą.</w:t>
                  </w:r>
                </w:p>
                <w:p w14:paraId="4A725C23" w14:textId="1E96FF68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08bec6be4c3c4b3586a9d67d909d48e2"/>
                <w:lock w:val="sdtLocked"/>
                <w:richText/>
              </w:sdtPr>
              <w:sdtContent>
                <w:p w14:paraId="47D8D7B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8bec6be4c3c4b3586a9d67d909d48e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560FDD10" w14:textId="7B610FEC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highlight w:val="yellow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</w:t>
                  </w:r>
                  <w:r>
                    <w:rPr>
                      <w:szCs w:val="24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 xml:space="preserve">į sprendimą bus pripažintas negaliojančiu </w:t>
                  </w:r>
                  <w:r>
                    <w:rPr>
                      <w:szCs w:val="24"/>
                    </w:rPr>
                    <w:t>Savivaldybės administracijos direktoriaus 2021 m. liepos 1 d. įsakymas Nr. A-1098 „Dėl Šiaulių miesto savivaldybės premijos „Šiaulių metų abiturientas“ skyrimo“.</w:t>
                  </w:r>
                </w:p>
              </w:sdtContent>
            </w:sdt>
            <w:sdt>
              <w:sdtPr>
                <w:alias w:val="poskyris"/>
                <w:tag w:val="part_85275da94b0f49e7aef6fab5bc1e3ff4"/>
                <w:lock w:val="sdtLocked"/>
                <w:richText/>
              </w:sdtPr>
              <w:sdtContent>
                <w:p w14:paraId="339FCAAF" w14:textId="7C0DC59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85275da94b0f49e7aef6fab5bc1e3f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142F586B" w14:textId="53BFB0B1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highlight w:val="yellow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Sprendimui įgyvendinti bus parengtas Savivaldybės mero potvarkis, kuriuo bus </w:t>
                  </w:r>
                  <w:r>
                    <w:rPr>
                      <w:szCs w:val="24"/>
                    </w:rPr>
                    <w:t>patvirtinta Rekomendacijos dėl Šiaulių miesto savivaldybės premijos „Šiaulių metų abiturientas“ skyrimo forma, dokumentų Savivaldybės premijai gauti pateikimo ir nagrinėjimo tvarka.</w:t>
                  </w:r>
                </w:p>
                <w:p w14:paraId="775FC73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306AEB6A" w14:textId="4BA52A0A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Sprendimui įgyvendinti lėšos nereikalingos. </w:t>
                  </w:r>
                </w:p>
              </w:sdtContent>
            </w:sdt>
            <w:sdt>
              <w:sdtPr>
                <w:alias w:val="poskyris"/>
                <w:tag w:val="part_1256897840f644bdb3c5387ee2452b42"/>
                <w:lock w:val="sdtLocked"/>
                <w:richText/>
              </w:sdtPr>
              <w:sdtContent>
                <w:p w14:paraId="10D6185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256897840f644bdb3c5387ee2452b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070FC2E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4F4262CE" w14:textId="3E9831D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Švietimo skyriaus vyriausioji specialistė Rasa Stankuvienė, </w:t>
                  </w:r>
                  <w:r>
                    <w:rPr>
                      <w:bCs/>
                      <w:szCs w:val="24"/>
                    </w:rPr>
                    <w:t>tel. (8 41) 38 64 78.</w:t>
                  </w:r>
                </w:p>
                <w:p w14:paraId="00AFA49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0F350FD5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4a1175d025ea4177aa47d3f79f81ad43"/>
                <w:lock w:val="sdtLocked"/>
                <w:richText/>
              </w:sdtPr>
              <w:sdtContent>
                <w:p w14:paraId="2227C43B" w14:textId="5EB3E9F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a1175d025ea4177aa47d3f79f81ad4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3B3E84F9" w14:textId="56F3A6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5C366DBB" w14:textId="01E9CA9F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010EF0A9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78f86dc9f5c48c9aaf477ebc20f1e82"/>
            <w:lock w:val="sdtLocked"/>
            <w:richText/>
          </w:sdtPr>
          <w:sdtContent>
            <w:p w14:paraId="688015AD" w14:textId="017568D6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A87AC8" w16cex:dateUtc="2023-02-28T11:06:00Z"/>
  <w16cex:commentExtensible w16cex:durableId="27A87D05" w16cex:dateUtc="2023-02-28T11:15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8843043" w16cid:durableId="27A87AC8"/>
  <w16cid:commentId w16cid:paraId="495CAF0F" w16cid:durableId="27A87D05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854AD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1460049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B52408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9A2AEC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94121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58118F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4B1A0D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6210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35ED54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8A5E1" w14:textId="4EFC965D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58B08B0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9585C7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78638"/>
  <w15:chartTrackingRefBased/>
  <w15:docId w15:val="{CFF8DA7F-DCF3-48BB-8B92-1F09DBDF1C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06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5" Type="http://schemas.microsoft.com/office/2016/09/relationships/commentsIds" Target="commentsIds.xml"/>
  <Relationship Id="rId16" Type="http://schemas.microsoft.com/office/2018/08/relationships/commentsExtensible" Target="commentsExtensible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70b3ae299b14d0f91373a7c44aa1f9d" PartId="86bbcb1635bb42e297a9ea03ac952e5d">
    <Part Type="skyrius" Nr="999" Title="SPRENDIMO „DĖL ŠIAULIŲ MIESTO SAVIVALDYBĖS PREMIJOS 2020 M. BIRŽELIO 4 D. SPRENDIMO NR.T-230 „DĖL ŠIAULIŲ MIESTO SAVIVALDYBĖS PREMIJOS „ŠIAULIŲ METŲ ABITURIENTAS“ SKYRIMO NUOSTATŲ PATVIRTINIMO“ PAKEITIMO“ PROJEKTO AIŠKINAMASIS RAŠTAS" DocPartId="b8ccacc40e2048319f204b7439400a90" PartId="d2c6b672c16e4fce8f4860136e00c7dd">
      <Part Type="poskyris" Title="Parengto sprendimo projekto tikslai ir uždaviniai." DocPartId="c47fda3388dc43789fc3c21dc7107355" PartId="e23543a59fd94e10b5950146b41e9819"/>
      <Part Type="poskyris" Title="Dabartinis sprendimo projekte aptariamų klausimų reguliavimas." DocPartId="29ef6f093be440a2b4d5701f8ba5640c" PartId="3911f19249624ccda4215576be1d20ba"/>
      <Part Type="poskyris" Title="Sprendimo projekte numatytos naujos teisinio reglamentavimo nuostatos." DocPartId="e2444a76c265488688ed2f90f53084d3" PartId="2ece0212e2194f7ab539ce56cbe5829b"/>
      <Part Type="poskyris" Title="Priėmus sprendimą, galimos pasekmės (teigiamos, neigiamos)." DocPartId="7e3f3bf08ce3452db0ca7fcaaeae0758" PartId="039ae5c7cb154d7a854258a6d4be6afb"/>
      <Part Type="poskyris" Title="Priėmus sprendimą, keičiami ar pripažįstami negaliojančiais teisės aktai." DocPartId="216b84bbafa94e83b37424590de73037" PartId="08bec6be4c3c4b3586a9d67d909d48e2"/>
      <Part Type="poskyris" Title="Sprendimui įgyvendinti reikalingi priimti papildomi teisės aktai." DocPartId="57c0d76eb35b4007a7cb7135d6310107" PartId="85275da94b0f49e7aef6fab5bc1e3ff4"/>
      <Part Type="poskyris" Title="Sprendimo projekto antikorupcinis vertinimas." DocPartId="da4586393e4549c6b77060fd5046094b" PartId="1256897840f644bdb3c5387ee2452b42"/>
      <Part Type="poskyris" Title="Numatomo teisinio reguliavimo poveikio vertinimo rezultatai." DocPartId="c16e195447a04f74894f6ca079731521" PartId="4a1175d025ea4177aa47d3f79f81ad43"/>
    </Part>
    <Part Type="signatura" DocPartId="2645922dbf2949e1b5b65d3f9f23972a" PartId="878f86dc9f5c48c9aaf477ebc20f1e82"/>
  </Part>
</Parts>
</file>

<file path=customXml/itemProps1.xml><?xml version="1.0" encoding="utf-8"?>
<ds:datastoreItem xmlns:ds="http://schemas.openxmlformats.org/officeDocument/2006/customXml" ds:itemID="{8BDADE63-C5AB-47B7-8642-EADEDDFD74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378</Words>
  <Characters>2947</Characters>
  <Application>Microsoft Office Word</Application>
  <DocSecurity>4</DocSecurity>
  <Lines>60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2023-03-08T15:01:00Z</dcterms:created>
  <dc:creator>Dovilė Žukauskienė</dc:creator>
  <lastModifiedBy>adlibuser</lastModifiedBy>
  <lastPrinted>2021-11-05T09:39:00Z</lastPrinted>
  <dcterms:modified xsi:type="dcterms:W3CDTF">2023-03-08T15:01:00Z</dcterms:modified>
  <revision>2</revision>
</coreProperties>
</file>