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892ad21409eb4e8d968ec7235c69ddfb"/>
        <w:lock w:val="sdtLocked"/>
        <w:richText/>
      </w:sdtPr>
      <w:sdtContent>
        <w:p w14:paraId="7D5460FE" w14:textId="77777777">
          <w:pPr>
            <w:tabs>
              <w:tab w:val="center" w:pos="4819"/>
              <w:tab w:val="right" w:pos="9638"/>
            </w:tabs>
            <w:rPr>
              <w:szCs w:val="24"/>
              <w:lang w:eastAsia="lt-LT"/>
            </w:rPr>
          </w:pPr>
        </w:p>
        <w:p w14:paraId="4A4AE456" w14:textId="77777777">
          <w:pPr>
            <w:overflowPunct w:val="0"/>
            <w:ind w:left="4536"/>
            <w:textAlignment w:val="baseline"/>
            <w:rPr>
              <w:szCs w:val="24"/>
              <w:lang w:eastAsia="lt-LT"/>
            </w:rPr>
          </w:pPr>
          <w:r>
            <w:rPr>
              <w:szCs w:val="24"/>
              <w:lang w:eastAsia="lt-LT"/>
            </w:rPr>
            <w:t>Lietuvos žemės ūkio ir kaimo plėtros</w:t>
          </w:r>
        </w:p>
        <w:p w14:paraId="73AE798B" w14:textId="5FD14C3B">
          <w:pPr>
            <w:overflowPunct w:val="0"/>
            <w:ind w:left="4536"/>
            <w:textAlignment w:val="baseline"/>
            <w:rPr>
              <w:szCs w:val="24"/>
              <w:lang w:eastAsia="lt-LT"/>
            </w:rPr>
          </w:pPr>
          <w:r>
            <w:rPr>
              <w:szCs w:val="24"/>
              <w:lang w:eastAsia="lt-LT"/>
            </w:rPr>
            <w:t>2023–2027 metų strateginio plano</w:t>
          </w:r>
        </w:p>
        <w:p w14:paraId="3D601D82" w14:textId="4BD9974B">
          <w:pPr>
            <w:overflowPunct w:val="0"/>
            <w:ind w:firstLine="4536"/>
            <w:textAlignment w:val="baseline"/>
            <w:rPr>
              <w:szCs w:val="24"/>
              <w:lang w:eastAsia="lt-LT"/>
            </w:rPr>
          </w:pPr>
          <w:r>
            <w:rPr>
              <w:szCs w:val="24"/>
              <w:lang w:eastAsia="lt-LT"/>
            </w:rPr>
            <w:t xml:space="preserve">intervencinės priemonės „Labai smulkių ūkių plėtra“  </w:t>
          </w:r>
        </w:p>
        <w:p w14:paraId="5F7234F5" w14:textId="622E006C">
          <w:pPr>
            <w:ind w:firstLine="4536"/>
            <w:rPr>
              <w:caps/>
              <w:sz w:val="22"/>
              <w:szCs w:val="22"/>
              <w:lang w:eastAsia="lt-LT"/>
            </w:rPr>
          </w:pPr>
          <w:sdt>
            <w:sdtPr>
              <w:alias w:val="Numeris"/>
              <w:tag w:val="nr_892ad21409eb4e8d968ec7235c69ddfb"/>
              <w:lock w:val="sdtLocked"/>
              <w:richText/>
            </w:sdtPr>
            <w:sdtContent>
              <w:r>
                <w:rPr>
                  <w:szCs w:val="24"/>
                  <w:lang w:eastAsia="lt-LT"/>
                </w:rPr>
                <w:t>2</w:t>
              </w:r>
            </w:sdtContent>
          </w:sdt>
          <w:r>
            <w:rPr>
              <w:szCs w:val="24"/>
              <w:lang w:eastAsia="lt-LT"/>
            </w:rPr>
            <w:t xml:space="preserve"> priedas</w:t>
          </w:r>
        </w:p>
        <w:p w14:paraId="3B668601" w14:textId="77777777">
          <w:pPr>
            <w:spacing w:line="348" w:lineRule="auto"/>
            <w:rPr>
              <w:szCs w:val="24"/>
              <w:lang w:eastAsia="lt-LT"/>
            </w:rPr>
          </w:pPr>
        </w:p>
        <w:p w14:paraId="672F9686" w14:textId="77777777">
          <w:pPr>
            <w:jc w:val="center"/>
            <w:rPr>
              <w:b/>
              <w:bCs/>
              <w:szCs w:val="24"/>
              <w:lang w:eastAsia="lt-LT"/>
            </w:rPr>
          </w:pPr>
          <w:sdt>
            <w:sdtPr>
              <w:alias w:val="Pavadinimas"/>
              <w:tag w:val="title_892ad21409eb4e8d968ec7235c69ddfb"/>
              <w:lock w:val="sdtLocked"/>
              <w:richText/>
            </w:sdtPr>
            <w:sdtContent>
              <w:r>
                <w:rPr>
                  <w:b/>
                  <w:bCs/>
                  <w:szCs w:val="24"/>
                  <w:lang w:eastAsia="lt-LT"/>
                </w:rPr>
                <w:t xml:space="preserve">JUNGTINĖS VEIKLOS SUTARTIS </w:t>
              </w:r>
              <w:r>
                <w:rPr>
                  <w:b/>
                  <w:szCs w:val="24"/>
                  <w:lang w:eastAsia="lt-LT"/>
                </w:rPr>
                <w:t>Nr. _____</w:t>
              </w:r>
            </w:sdtContent>
          </w:sdt>
        </w:p>
        <w:p w14:paraId="27AE7B6E" w14:textId="77777777"/>
        <w:p w14:paraId="6BC20240" w14:textId="0EFA3F9B">
          <w:pPr>
            <w:rPr>
              <w:szCs w:val="24"/>
              <w:lang w:eastAsia="lt-LT"/>
            </w:rPr>
          </w:pPr>
          <w:r>
            <w:rPr>
              <w:szCs w:val="24"/>
              <w:lang w:eastAsia="lt-LT"/>
            </w:rPr>
            <w:t xml:space="preserve">Ši Jungtinės veiklos sutartis pasirašyta 2023 m. </w:t>
          </w:r>
          <w:r>
            <w:rPr>
              <w:szCs w:val="24"/>
              <w:highlight w:val="lightGray"/>
              <w:lang w:eastAsia="lt-LT"/>
            </w:rPr>
            <w:t>[</w:t>
          </w:r>
          <w:r>
            <w:rPr>
              <w:i/>
              <w:szCs w:val="24"/>
              <w:highlight w:val="lightGray"/>
              <w:lang w:eastAsia="lt-LT"/>
            </w:rPr>
            <w:t>įrašyti mėnesį ir dieną</w:t>
          </w:r>
          <w:r>
            <w:rPr>
              <w:szCs w:val="24"/>
              <w:highlight w:val="lightGray"/>
              <w:lang w:eastAsia="lt-LT"/>
            </w:rPr>
            <w:t>]</w:t>
          </w:r>
          <w:r>
            <w:rPr>
              <w:szCs w:val="24"/>
              <w:lang w:eastAsia="lt-LT"/>
            </w:rPr>
            <w:t>.</w:t>
          </w:r>
        </w:p>
        <w:p w14:paraId="0CDD428C" w14:textId="77777777">
          <w:pPr>
            <w:jc w:val="both"/>
            <w:rPr>
              <w:b/>
              <w:bCs/>
              <w:szCs w:val="24"/>
              <w:lang w:eastAsia="lt-LT"/>
            </w:rPr>
          </w:pPr>
        </w:p>
        <w:p w14:paraId="1F4E9A8D" w14:textId="77777777">
          <w:pPr>
            <w:jc w:val="both"/>
            <w:rPr>
              <w:szCs w:val="24"/>
              <w:lang w:eastAsia="lt-LT"/>
            </w:rPr>
          </w:pPr>
          <w:r>
            <w:rPr>
              <w:szCs w:val="24"/>
              <w:highlight w:val="lightGray"/>
              <w:lang w:eastAsia="lt-LT"/>
            </w:rPr>
            <w:t>[</w:t>
          </w:r>
          <w:r>
            <w:rPr>
              <w:i/>
              <w:szCs w:val="24"/>
              <w:highlight w:val="lightGray"/>
              <w:lang w:eastAsia="lt-LT"/>
            </w:rPr>
            <w:t>nurodyti Pareiškėjo pavadinimą</w:t>
          </w:r>
          <w:r>
            <w:rPr>
              <w:szCs w:val="24"/>
              <w:highlight w:val="lightGray"/>
              <w:lang w:eastAsia="lt-LT"/>
            </w:rPr>
            <w:t>]</w:t>
          </w:r>
          <w:r>
            <w:rPr>
              <w:szCs w:val="24"/>
              <w:lang w:eastAsia="lt-LT"/>
            </w:rPr>
            <w:t xml:space="preserve">, fizinio / juridinio asmens kodą: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PVM mokėtojo kodą: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adresą: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veikiančio pagal Lietuvos Respublikos įstatymus, registruoto Lietuvos Respublikos juridinių asmenų registre, atstovaujamo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veikiančio (-s) pagal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(toliau – </w:t>
          </w:r>
          <w:r>
            <w:rPr>
              <w:b/>
              <w:szCs w:val="24"/>
              <w:lang w:eastAsia="lt-LT"/>
            </w:rPr>
            <w:t>Pareiškėjas</w:t>
          </w:r>
          <w:r>
            <w:rPr>
              <w:szCs w:val="24"/>
              <w:lang w:eastAsia="lt-LT"/>
            </w:rPr>
            <w:t>)</w:t>
          </w:r>
        </w:p>
        <w:p w14:paraId="258BD4B6" w14:textId="77777777">
          <w:pPr>
            <w:jc w:val="both"/>
            <w:rPr>
              <w:szCs w:val="24"/>
              <w:lang w:eastAsia="lt-LT"/>
            </w:rPr>
          </w:pPr>
        </w:p>
        <w:p w14:paraId="006C1A85" w14:textId="77777777">
          <w:pPr>
            <w:jc w:val="both"/>
            <w:rPr>
              <w:szCs w:val="24"/>
              <w:lang w:eastAsia="lt-LT"/>
            </w:rPr>
          </w:pPr>
          <w:r>
            <w:rPr>
              <w:szCs w:val="24"/>
              <w:lang w:eastAsia="lt-LT"/>
            </w:rPr>
            <w:t>ir</w:t>
          </w:r>
        </w:p>
        <w:p w14:paraId="4E420FF8" w14:textId="77777777">
          <w:pPr>
            <w:jc w:val="both"/>
            <w:rPr>
              <w:szCs w:val="24"/>
              <w:lang w:eastAsia="lt-LT"/>
            </w:rPr>
          </w:pPr>
        </w:p>
        <w:p w14:paraId="576B8B03" w14:textId="77777777">
          <w:pPr>
            <w:jc w:val="both"/>
            <w:rPr>
              <w:szCs w:val="24"/>
              <w:lang w:eastAsia="lt-LT"/>
            </w:rPr>
          </w:pPr>
          <w:r>
            <w:rPr>
              <w:szCs w:val="24"/>
              <w:highlight w:val="lightGray"/>
              <w:lang w:eastAsia="lt-LT"/>
            </w:rPr>
            <w:t>[</w:t>
          </w:r>
          <w:r>
            <w:rPr>
              <w:i/>
              <w:szCs w:val="24"/>
              <w:highlight w:val="lightGray"/>
              <w:lang w:eastAsia="lt-LT"/>
            </w:rPr>
            <w:t>nurodyti Partnerio pavadinimą</w:t>
          </w:r>
          <w:r>
            <w:rPr>
              <w:szCs w:val="24"/>
              <w:highlight w:val="lightGray"/>
              <w:lang w:eastAsia="lt-LT"/>
            </w:rPr>
            <w:t>],</w:t>
          </w:r>
          <w:r>
            <w:rPr>
              <w:szCs w:val="24"/>
              <w:lang w:eastAsia="lt-LT"/>
            </w:rPr>
            <w:t xml:space="preserve"> fizinio / juridinio asmens kodą: [</w:t>
          </w:r>
          <w:r>
            <w:rPr>
              <w:i/>
              <w:szCs w:val="24"/>
              <w:highlight w:val="lightGray"/>
              <w:lang w:eastAsia="lt-LT"/>
            </w:rPr>
            <w:t>nurodyti</w:t>
          </w:r>
          <w:r>
            <w:rPr>
              <w:szCs w:val="24"/>
              <w:highlight w:val="lightGray"/>
              <w:lang w:eastAsia="lt-LT"/>
            </w:rPr>
            <w:t>],</w:t>
          </w:r>
          <w:r>
            <w:rPr>
              <w:szCs w:val="24"/>
              <w:lang w:eastAsia="lt-LT"/>
            </w:rPr>
            <w:t xml:space="preserve"> PVM mokėtojo kodą: [</w:t>
          </w:r>
          <w:r>
            <w:rPr>
              <w:i/>
              <w:szCs w:val="24"/>
              <w:highlight w:val="lightGray"/>
              <w:lang w:eastAsia="lt-LT"/>
            </w:rPr>
            <w:t>nurodyti</w:t>
          </w:r>
          <w:r>
            <w:rPr>
              <w:szCs w:val="24"/>
              <w:highlight w:val="lightGray"/>
              <w:lang w:eastAsia="lt-LT"/>
            </w:rPr>
            <w:t>],</w:t>
          </w:r>
          <w:r>
            <w:rPr>
              <w:szCs w:val="24"/>
              <w:lang w:eastAsia="lt-LT"/>
            </w:rPr>
            <w:t xml:space="preserve"> adresą: [</w:t>
          </w:r>
          <w:r>
            <w:rPr>
              <w:i/>
              <w:szCs w:val="24"/>
              <w:highlight w:val="lightGray"/>
              <w:lang w:eastAsia="lt-LT"/>
            </w:rPr>
            <w:t>nurodyti</w:t>
          </w:r>
          <w:r>
            <w:rPr>
              <w:szCs w:val="24"/>
              <w:highlight w:val="lightGray"/>
              <w:lang w:eastAsia="lt-LT"/>
            </w:rPr>
            <w:t>],</w:t>
          </w:r>
          <w:r>
            <w:rPr>
              <w:szCs w:val="24"/>
              <w:lang w:eastAsia="lt-LT"/>
            </w:rPr>
            <w:t xml:space="preserve"> veikiančio pagal Lietuvos Respublikos įstatymus, registruoto Lietuvos Respublikos juridinių asmenų registre, atstovaujamo </w:t>
          </w:r>
          <w:r>
            <w:rPr>
              <w:szCs w:val="24"/>
              <w:highlight w:val="lightGray"/>
              <w:lang w:eastAsia="lt-LT"/>
            </w:rPr>
            <w:t>[</w:t>
          </w:r>
          <w:r>
            <w:rPr>
              <w:i/>
              <w:szCs w:val="24"/>
              <w:highlight w:val="lightGray"/>
              <w:lang w:eastAsia="lt-LT"/>
            </w:rPr>
            <w:t>nurodyti</w:t>
          </w:r>
          <w:r>
            <w:rPr>
              <w:szCs w:val="24"/>
              <w:highlight w:val="lightGray"/>
              <w:lang w:eastAsia="lt-LT"/>
            </w:rPr>
            <w:t xml:space="preserve">], </w:t>
          </w:r>
          <w:r>
            <w:rPr>
              <w:szCs w:val="24"/>
              <w:lang w:eastAsia="lt-LT"/>
            </w:rPr>
            <w:t xml:space="preserve">veikiančio (-s) pagal </w:t>
          </w:r>
          <w:r>
            <w:rPr>
              <w:szCs w:val="24"/>
              <w:highlight w:val="lightGray"/>
              <w:lang w:eastAsia="lt-LT"/>
            </w:rPr>
            <w:t>[</w:t>
          </w:r>
          <w:r>
            <w:rPr>
              <w:i/>
              <w:szCs w:val="24"/>
              <w:highlight w:val="lightGray"/>
              <w:lang w:eastAsia="lt-LT"/>
            </w:rPr>
            <w:t>nurodyti</w:t>
          </w:r>
          <w:r>
            <w:rPr>
              <w:szCs w:val="24"/>
              <w:highlight w:val="lightGray"/>
              <w:lang w:eastAsia="lt-LT"/>
            </w:rPr>
            <w:t xml:space="preserve">] </w:t>
          </w:r>
          <w:r>
            <w:rPr>
              <w:szCs w:val="24"/>
              <w:lang w:eastAsia="lt-LT"/>
            </w:rPr>
            <w:t xml:space="preserve">(toliau – </w:t>
          </w:r>
          <w:r>
            <w:rPr>
              <w:b/>
              <w:szCs w:val="24"/>
              <w:lang w:eastAsia="lt-LT"/>
            </w:rPr>
            <w:t>Partneris</w:t>
          </w:r>
          <w:r>
            <w:rPr>
              <w:szCs w:val="24"/>
              <w:lang w:eastAsia="lt-LT"/>
            </w:rPr>
            <w:t>),</w:t>
          </w:r>
        </w:p>
        <w:p w14:paraId="53C0E94D" w14:textId="77777777">
          <w:pPr>
            <w:jc w:val="both"/>
            <w:rPr>
              <w:szCs w:val="24"/>
              <w:lang w:eastAsia="lt-LT"/>
            </w:rPr>
          </w:pPr>
        </w:p>
        <w:p w14:paraId="2AC30870" w14:textId="77777777">
          <w:pPr>
            <w:jc w:val="both"/>
            <w:rPr>
              <w:b/>
              <w:bCs/>
              <w:szCs w:val="24"/>
              <w:lang w:eastAsia="lt-LT"/>
            </w:rPr>
          </w:pPr>
          <w:r>
            <w:rPr>
              <w:szCs w:val="24"/>
              <w:lang w:eastAsia="lt-LT"/>
            </w:rPr>
            <w:t xml:space="preserve">toliau kartu vadinamos </w:t>
          </w:r>
          <w:r>
            <w:rPr>
              <w:b/>
              <w:bCs/>
              <w:szCs w:val="24"/>
              <w:lang w:eastAsia="lt-LT"/>
            </w:rPr>
            <w:t>Šalimis</w:t>
          </w:r>
          <w:r>
            <w:rPr>
              <w:szCs w:val="24"/>
              <w:lang w:eastAsia="lt-LT"/>
            </w:rPr>
            <w:t xml:space="preserve">, o kiekviena atskirai </w:t>
          </w:r>
          <w:r>
            <w:rPr>
              <w:b/>
              <w:bCs/>
              <w:szCs w:val="24"/>
              <w:lang w:eastAsia="lt-LT"/>
            </w:rPr>
            <w:t>Šalimi</w:t>
          </w:r>
          <w:r>
            <w:rPr>
              <w:szCs w:val="24"/>
              <w:lang w:eastAsia="lt-LT"/>
            </w:rPr>
            <w:t xml:space="preserve">, atsižvelgdamos į tai, kad Šalys ketina dalyvauti Projekte, kaip jis apibrėžtas šioje Sutartyje, ir šiame Projekte bendradarbiauti </w:t>
          </w:r>
          <w:r>
            <w:rPr>
              <w:szCs w:val="24"/>
              <w:highlight w:val="lightGray"/>
              <w:lang w:eastAsia="lt-LT"/>
            </w:rPr>
            <w:t>[</w:t>
          </w:r>
          <w:r>
            <w:rPr>
              <w:i/>
              <w:szCs w:val="24"/>
              <w:highlight w:val="lightGray"/>
              <w:lang w:eastAsia="lt-LT"/>
            </w:rPr>
            <w:t>patikslinti</w:t>
          </w:r>
          <w:r>
            <w:rPr>
              <w:szCs w:val="24"/>
              <w:highlight w:val="lightGray"/>
              <w:lang w:eastAsia="lt-LT"/>
            </w:rPr>
            <w:t>]</w:t>
          </w:r>
          <w:r>
            <w:rPr>
              <w:szCs w:val="24"/>
              <w:lang w:eastAsia="lt-LT"/>
            </w:rPr>
            <w:t xml:space="preserve"> bei skleisti projekto rezultatus gera valia bei, vadovaudamosi teisingumo, protingumo ir sąžiningumo principais, susitarė ir sudarė šią Jungtinės veiklos sutartį (toliau – </w:t>
          </w:r>
          <w:r>
            <w:rPr>
              <w:b/>
              <w:bCs/>
              <w:szCs w:val="24"/>
              <w:lang w:eastAsia="lt-LT"/>
            </w:rPr>
            <w:t>Sutartis</w:t>
          </w:r>
          <w:r>
            <w:rPr>
              <w:szCs w:val="24"/>
              <w:lang w:eastAsia="lt-LT"/>
            </w:rPr>
            <w:t>).</w:t>
          </w:r>
        </w:p>
        <w:p w14:paraId="172785E2" w14:textId="77777777">
          <w:pPr>
            <w:widowControl w:val="0"/>
            <w:jc w:val="both"/>
            <w:rPr>
              <w:szCs w:val="24"/>
              <w:lang w:eastAsia="lt-LT"/>
            </w:rPr>
          </w:pPr>
        </w:p>
        <w:sdt>
          <w:sdtPr>
            <w:alias w:val="2 pr. 1 p."/>
            <w:tag w:val="part_18c2caa468164677b5853042c4e6c986"/>
            <w:lock w:val="sdtLocked"/>
            <w:richText/>
          </w:sdtPr>
          <w:sdtContent>
            <w:p w14:paraId="6247F6BB" w14:textId="3FF5F35C">
              <w:pPr>
                <w:widowControl w:val="0"/>
                <w:tabs>
                  <w:tab w:val="left" w:pos="284"/>
                  <w:tab w:val="left" w:pos="2552"/>
                </w:tabs>
                <w:rPr>
                  <w:b/>
                  <w:szCs w:val="24"/>
                  <w:lang w:eastAsia="lt-LT"/>
                </w:rPr>
              </w:pPr>
              <w:sdt>
                <w:sdtPr>
                  <w:alias w:val="Numeris"/>
                  <w:tag w:val="nr_18c2caa468164677b5853042c4e6c986"/>
                  <w:lock w:val="sdtLocked"/>
                  <w:richText/>
                </w:sdtPr>
                <w:sdtContent>
                  <w:r>
                    <w:rPr>
                      <w:b/>
                      <w:szCs w:val="24"/>
                      <w:lang w:eastAsia="lt-LT"/>
                    </w:rPr>
                    <w:t>1</w:t>
                  </w:r>
                </w:sdtContent>
              </w:sdt>
              <w:r>
                <w:rPr>
                  <w:b/>
                  <w:szCs w:val="24"/>
                  <w:lang w:eastAsia="lt-LT"/>
                </w:rPr>
                <w:t>.</w:t>
                <w:tab/>
                <w:t>SUTARTIES DALYKAS</w:t>
              </w:r>
            </w:p>
            <w:p w14:paraId="7DD156A5" w14:textId="77777777">
              <w:pPr>
                <w:widowControl w:val="0"/>
                <w:jc w:val="center"/>
                <w:rPr>
                  <w:b/>
                  <w:szCs w:val="24"/>
                  <w:lang w:eastAsia="lt-LT"/>
                </w:rPr>
              </w:pPr>
            </w:p>
            <w:sdt>
              <w:sdtPr>
                <w:alias w:val="2 pr. 1.1 pp."/>
                <w:tag w:val="part_e1fd989dc9944393918dc270c923003a"/>
                <w:lock w:val="sdtLocked"/>
                <w:richText/>
              </w:sdtPr>
              <w:sdtContent>
                <w:p w14:paraId="62F5FBAA" w14:textId="7A76F084">
                  <w:pPr>
                    <w:tabs>
                      <w:tab w:val="left" w:pos="0"/>
                      <w:tab w:val="left" w:pos="567"/>
                    </w:tabs>
                    <w:jc w:val="both"/>
                    <w:rPr>
                      <w:szCs w:val="24"/>
                      <w:lang w:eastAsia="lt-LT"/>
                    </w:rPr>
                  </w:pPr>
                  <w:sdt>
                    <w:sdtPr>
                      <w:alias w:val="Numeris"/>
                      <w:tag w:val="nr_e1fd989dc9944393918dc270c923003a"/>
                      <w:lock w:val="sdtLocked"/>
                      <w:richText/>
                    </w:sdtPr>
                    <w:sdtContent>
                      <w:r>
                        <w:rPr>
                          <w:szCs w:val="24"/>
                          <w:lang w:eastAsia="lt-LT"/>
                        </w:rPr>
                        <w:t>1.1</w:t>
                      </w:r>
                    </w:sdtContent>
                  </w:sdt>
                  <w:r>
                    <w:rPr>
                      <w:szCs w:val="24"/>
                      <w:lang w:eastAsia="lt-LT"/>
                    </w:rPr>
                    <w:t>.</w:t>
                    <w:tab/>
                    <w:t>Šia Sutartimi Šalys susitaria bendrai dalyvauti projekte [</w:t>
                  </w:r>
                  <w:r>
                    <w:rPr>
                      <w:i/>
                      <w:szCs w:val="24"/>
                      <w:lang w:eastAsia="lt-LT"/>
                    </w:rPr>
                    <w:t>nurodyti tikslų projekto pavadinimą</w:t>
                  </w:r>
                  <w:r>
                    <w:rPr>
                      <w:szCs w:val="24"/>
                      <w:lang w:eastAsia="lt-LT"/>
                    </w:rPr>
                    <w:t xml:space="preserve">] pagal intervencinę priemonę „Labai smulkių ūkių plėtra“ (toliau – </w:t>
                  </w:r>
                  <w:r>
                    <w:rPr>
                      <w:b/>
                      <w:szCs w:val="24"/>
                      <w:lang w:eastAsia="lt-LT"/>
                    </w:rPr>
                    <w:t>Projektas</w:t>
                  </w:r>
                  <w:r>
                    <w:rPr>
                      <w:szCs w:val="24"/>
                      <w:lang w:eastAsia="lt-LT"/>
                    </w:rPr>
                    <w:t>).</w:t>
                  </w:r>
                </w:p>
              </w:sdtContent>
            </w:sdt>
            <w:sdt>
              <w:sdtPr>
                <w:alias w:val="2 pr. 1.2 pp."/>
                <w:tag w:val="part_4c4430998b094f198c34fcd39534c59a"/>
                <w:lock w:val="sdtLocked"/>
                <w:richText/>
              </w:sdtPr>
              <w:sdtContent>
                <w:p w14:paraId="11C48F30" w14:textId="6D694487">
                  <w:pPr>
                    <w:tabs>
                      <w:tab w:val="left" w:pos="0"/>
                      <w:tab w:val="left" w:pos="567"/>
                    </w:tabs>
                    <w:jc w:val="both"/>
                    <w:rPr>
                      <w:szCs w:val="24"/>
                      <w:lang w:eastAsia="lt-LT"/>
                    </w:rPr>
                  </w:pPr>
                  <w:sdt>
                    <w:sdtPr>
                      <w:alias w:val="Numeris"/>
                      <w:tag w:val="nr_4c4430998b094f198c34fcd39534c59a"/>
                      <w:lock w:val="sdtLocked"/>
                      <w:richText/>
                    </w:sdtPr>
                    <w:sdtContent>
                      <w:r>
                        <w:rPr>
                          <w:szCs w:val="24"/>
                          <w:lang w:eastAsia="lt-LT"/>
                        </w:rPr>
                        <w:t>1.2</w:t>
                      </w:r>
                    </w:sdtContent>
                  </w:sdt>
                  <w:r>
                    <w:rPr>
                      <w:szCs w:val="24"/>
                      <w:lang w:eastAsia="lt-LT"/>
                    </w:rPr>
                    <w:t>.</w:t>
                    <w:tab/>
                    <w:t xml:space="preserve">Šalys Sutartyje nurodytomis sąlygomis ir tvarka kooperuodamos savo šios Sutarties 2 dalyje įvardytą turtą, darbą ir žinias, kitus piniginius ir nepiniginius įnašus (toliau kartu – </w:t>
                  </w:r>
                  <w:r>
                    <w:rPr>
                      <w:b/>
                      <w:szCs w:val="24"/>
                      <w:lang w:eastAsia="lt-LT"/>
                    </w:rPr>
                    <w:t>įnašai</w:t>
                  </w:r>
                  <w:r>
                    <w:rPr>
                      <w:szCs w:val="24"/>
                      <w:lang w:eastAsia="lt-LT"/>
                    </w:rPr>
                    <w:t>), įsipareigoja kartu dalyvauti rengiantis Projektui, jį tinkamai vykdyti, tam tikslui kartu teikti paramos paraišką pagal Lietuvos žemės ūkio ir kaimo plėtros 2023–2027 metų strateginio plano intervencinę priemonę „Labai smulkių ūkių plėtra“, kuri finansuojama iš Europos žemės ūkio fondo kaimo plėtrai (EŽŪFKP), taip pat užtikrinti Projekto veiklų tęstinumą, kaip tai bus numatyta paramos sutartyje.</w:t>
                  </w:r>
                </w:p>
              </w:sdtContent>
            </w:sdt>
            <w:sdt>
              <w:sdtPr>
                <w:alias w:val="2 pr. 1.3 pp."/>
                <w:tag w:val="part_cf6faa746232465a83d601f9f0e76cb9"/>
                <w:lock w:val="sdtLocked"/>
                <w:richText/>
              </w:sdtPr>
              <w:sdtContent>
                <w:p w14:paraId="3CB5E387" w14:textId="11C27E05">
                  <w:pPr>
                    <w:tabs>
                      <w:tab w:val="left" w:pos="0"/>
                      <w:tab w:val="left" w:pos="567"/>
                    </w:tabs>
                    <w:jc w:val="both"/>
                    <w:rPr>
                      <w:szCs w:val="24"/>
                      <w:lang w:eastAsia="lt-LT"/>
                    </w:rPr>
                  </w:pPr>
                  <w:sdt>
                    <w:sdtPr>
                      <w:alias w:val="Numeris"/>
                      <w:tag w:val="nr_cf6faa746232465a83d601f9f0e76cb9"/>
                      <w:lock w:val="sdtLocked"/>
                      <w:richText/>
                    </w:sdtPr>
                    <w:sdtContent>
                      <w:r>
                        <w:rPr>
                          <w:szCs w:val="24"/>
                          <w:lang w:eastAsia="lt-LT"/>
                        </w:rPr>
                        <w:t>1.3</w:t>
                      </w:r>
                    </w:sdtContent>
                  </w:sdt>
                  <w:r>
                    <w:rPr>
                      <w:szCs w:val="24"/>
                      <w:lang w:eastAsia="lt-LT"/>
                    </w:rPr>
                    <w:t>.</w:t>
                    <w:tab/>
                    <w:t>Šioje Sutartyje numatytiems įsipareigojimams vykdyti naujas juridinis asmuo, registruotinas Lietuvos Respublikos įstatymų nustatyta tvarka, nebus sukuriamas.</w:t>
                  </w:r>
                </w:p>
                <w:p w14:paraId="28E689A3" w14:textId="77777777">
                  <w:pPr>
                    <w:ind w:left="1296"/>
                    <w:rPr>
                      <w:szCs w:val="24"/>
                    </w:rPr>
                  </w:pPr>
                </w:p>
              </w:sdtContent>
            </w:sdt>
          </w:sdtContent>
        </w:sdt>
        <w:sdt>
          <w:sdtPr>
            <w:alias w:val="2 pr. 2 p."/>
            <w:tag w:val="part_38a31d0db9ba452aae92ebcd3b04d8a6"/>
            <w:lock w:val="sdtLocked"/>
            <w:richText/>
          </w:sdtPr>
          <w:sdtContent>
            <w:p w14:paraId="2F3AF2A8" w14:textId="608CB9D8">
              <w:pPr>
                <w:widowControl w:val="0"/>
                <w:tabs>
                  <w:tab w:val="left" w:pos="284"/>
                  <w:tab w:val="left" w:pos="2552"/>
                </w:tabs>
                <w:rPr>
                  <w:b/>
                  <w:szCs w:val="24"/>
                  <w:lang w:eastAsia="lt-LT"/>
                </w:rPr>
              </w:pPr>
              <w:sdt>
                <w:sdtPr>
                  <w:alias w:val="Numeris"/>
                  <w:tag w:val="nr_38a31d0db9ba452aae92ebcd3b04d8a6"/>
                  <w:lock w:val="sdtLocked"/>
                  <w:richText/>
                </w:sdtPr>
                <w:sdtContent>
                  <w:r>
                    <w:rPr>
                      <w:b/>
                      <w:szCs w:val="24"/>
                      <w:lang w:eastAsia="lt-LT"/>
                    </w:rPr>
                    <w:t>2</w:t>
                  </w:r>
                </w:sdtContent>
              </w:sdt>
              <w:r>
                <w:rPr>
                  <w:b/>
                  <w:szCs w:val="24"/>
                  <w:lang w:eastAsia="lt-LT"/>
                </w:rPr>
                <w:t>.</w:t>
                <w:tab/>
                <w:t>ŠALIŲ ĮNAŠAI IR NUOSAVYBĖ</w:t>
              </w:r>
            </w:p>
            <w:p w14:paraId="037BD29A" w14:textId="77777777">
              <w:pPr>
                <w:widowControl w:val="0"/>
                <w:ind w:left="720"/>
                <w:rPr>
                  <w:b/>
                  <w:szCs w:val="24"/>
                  <w:lang w:eastAsia="lt-LT"/>
                </w:rPr>
              </w:pPr>
            </w:p>
            <w:sdt>
              <w:sdtPr>
                <w:alias w:val="2 pr. 2.1 pp."/>
                <w:tag w:val="part_2133767db6614a6cb16f563edb7f4a5e"/>
                <w:lock w:val="sdtLocked"/>
                <w:richText/>
              </w:sdtPr>
              <w:sdtContent>
                <w:p w14:paraId="404B20EE" w14:textId="3607B3E2">
                  <w:pPr>
                    <w:tabs>
                      <w:tab w:val="left" w:pos="284"/>
                      <w:tab w:val="left" w:pos="567"/>
                    </w:tabs>
                    <w:jc w:val="both"/>
                    <w:rPr>
                      <w:szCs w:val="24"/>
                      <w:lang w:eastAsia="lt-LT"/>
                    </w:rPr>
                  </w:pPr>
                  <w:sdt>
                    <w:sdtPr>
                      <w:alias w:val="Numeris"/>
                      <w:tag w:val="nr_2133767db6614a6cb16f563edb7f4a5e"/>
                      <w:lock w:val="sdtLocked"/>
                      <w:richText/>
                    </w:sdtPr>
                    <w:sdtContent>
                      <w:r>
                        <w:rPr>
                          <w:szCs w:val="24"/>
                          <w:lang w:eastAsia="lt-LT"/>
                        </w:rPr>
                        <w:t>2.1</w:t>
                      </w:r>
                    </w:sdtContent>
                  </w:sdt>
                  <w:r>
                    <w:rPr>
                      <w:szCs w:val="24"/>
                      <w:lang w:eastAsia="lt-LT"/>
                    </w:rPr>
                    <w:t>.</w:t>
                    <w:tab/>
                    <w:t>Šalys susitaria, jog Šalių įnašai į pagal šią Sutartį vykdomą jungtinę veiklą ir Projekto įgyvendinimą bus tokie:</w:t>
                  </w:r>
                </w:p>
                <w:sdt>
                  <w:sdtPr>
                    <w:alias w:val="2 pr. 2.1.1 pp."/>
                    <w:tag w:val="part_cf5666ce74eb428aa70acca762cbc255"/>
                    <w:lock w:val="sdtLocked"/>
                    <w:richText/>
                  </w:sdtPr>
                  <w:sdtContent>
                    <w:p w14:paraId="1D3B3323" w14:textId="705CDFEE">
                      <w:pPr>
                        <w:tabs>
                          <w:tab w:val="left" w:pos="567"/>
                        </w:tabs>
                        <w:ind w:left="567" w:hanging="578"/>
                        <w:jc w:val="both"/>
                        <w:rPr>
                          <w:szCs w:val="24"/>
                          <w:lang w:eastAsia="lt-LT"/>
                        </w:rPr>
                      </w:pPr>
                      <w:sdt>
                        <w:sdtPr>
                          <w:alias w:val="Numeris"/>
                          <w:tag w:val="nr_cf5666ce74eb428aa70acca762cbc255"/>
                          <w:lock w:val="sdtLocked"/>
                          <w:richText/>
                        </w:sdtPr>
                        <w:sdtContent>
                          <w:r>
                            <w:rPr>
                              <w:szCs w:val="24"/>
                              <w:lang w:eastAsia="lt-LT"/>
                            </w:rPr>
                            <w:t>2.1.1</w:t>
                          </w:r>
                        </w:sdtContent>
                      </w:sdt>
                      <w:r>
                        <w:rPr>
                          <w:szCs w:val="24"/>
                          <w:lang w:eastAsia="lt-LT"/>
                        </w:rPr>
                        <w:t>.</w:t>
                        <w:tab/>
                      </w:r>
                      <w:r>
                        <w:rPr>
                          <w:bCs/>
                          <w:szCs w:val="24"/>
                          <w:lang w:eastAsia="lt-LT"/>
                        </w:rPr>
                        <w:t>Pareiškėjo įnašas</w:t>
                      </w:r>
                      <w:r>
                        <w:rPr>
                          <w:szCs w:val="24"/>
                          <w:lang w:eastAsia="lt-LT"/>
                        </w:rPr>
                        <w:t xml:space="preserve">: </w:t>
                      </w:r>
                    </w:p>
                    <w:sdt>
                      <w:sdtPr>
                        <w:alias w:val="2 pr. 2.1.1.1 pp."/>
                        <w:tag w:val="part_bfb85c6af33346649b69c0efb7288143"/>
                        <w:lock w:val="sdtLocked"/>
                        <w:richText/>
                      </w:sdtPr>
                      <w:sdtContent>
                        <w:p w14:paraId="0325960B" w14:textId="3D654034">
                          <w:pPr>
                            <w:tabs>
                              <w:tab w:val="left" w:pos="284"/>
                              <w:tab w:val="left" w:pos="993"/>
                              <w:tab w:val="left" w:pos="1418"/>
                              <w:tab w:val="left" w:pos="1560"/>
                            </w:tabs>
                            <w:jc w:val="both"/>
                            <w:rPr>
                              <w:szCs w:val="24"/>
                              <w:lang w:eastAsia="lt-LT"/>
                            </w:rPr>
                          </w:pPr>
                          <w:sdt>
                            <w:sdtPr>
                              <w:alias w:val="Numeris"/>
                              <w:tag w:val="nr_bfb85c6af33346649b69c0efb7288143"/>
                              <w:lock w:val="sdtLocked"/>
                              <w:richText/>
                            </w:sdtPr>
                            <w:sdtContent>
                              <w:r>
                                <w:rPr>
                                  <w:szCs w:val="24"/>
                                  <w:lang w:eastAsia="lt-LT"/>
                                </w:rPr>
                                <w:t>2.1.1.1</w:t>
                              </w:r>
                            </w:sdtContent>
                          </w:sdt>
                          <w:r>
                            <w:rPr>
                              <w:szCs w:val="24"/>
                              <w:lang w:eastAsia="lt-LT"/>
                            </w:rPr>
                            <w:t>.</w:t>
                            <w:tab/>
                            <w:t>žmogiškieji ištekliai, žinios ir patirtis rengiant ir teikiant paramos paraišką pagal Lietuvos žemės ūkio ir kaimo plėtros 2023–2027 metų strateginio plano intervencinę priemonę „Labai smulkių ūkių plėtra“ iš Europos žemės ūkio fondo kaimo plėtrai (EŽŪFKP);</w:t>
                          </w:r>
                        </w:p>
                      </w:sdtContent>
                    </w:sdt>
                    <w:sdt>
                      <w:sdtPr>
                        <w:alias w:val="2 pr. 2.1.1.2 pp."/>
                        <w:tag w:val="part_fc9caefbcbc8460b8486b74ed4695a26"/>
                        <w:lock w:val="sdtLocked"/>
                        <w:richText/>
                      </w:sdtPr>
                      <w:sdtContent>
                        <w:p w14:paraId="53F9CCAE" w14:textId="7C149A02">
                          <w:pPr>
                            <w:tabs>
                              <w:tab w:val="left" w:pos="709"/>
                              <w:tab w:val="left" w:pos="851"/>
                            </w:tabs>
                            <w:jc w:val="both"/>
                            <w:rPr>
                              <w:szCs w:val="24"/>
                              <w:lang w:eastAsia="lt-LT"/>
                            </w:rPr>
                          </w:pPr>
                          <w:sdt>
                            <w:sdtPr>
                              <w:alias w:val="Numeris"/>
                              <w:tag w:val="nr_fc9caefbcbc8460b8486b74ed4695a26"/>
                              <w:lock w:val="sdtLocked"/>
                              <w:richText/>
                            </w:sdtPr>
                            <w:sdtContent>
                              <w:r>
                                <w:rPr>
                                  <w:szCs w:val="24"/>
                                  <w:lang w:eastAsia="lt-LT"/>
                                </w:rPr>
                                <w:t>2.1.1.2</w:t>
                              </w:r>
                            </w:sdtContent>
                          </w:sdt>
                          <w:r>
                            <w:rPr>
                              <w:szCs w:val="24"/>
                              <w:lang w:eastAsia="lt-LT"/>
                            </w:rPr>
                            <w:t>.</w:t>
                            <w:tab/>
                            <w:t>Projekto veiklų koordinavimas ir administravimas bei šiam tikslui skirtų atsakingų darbuotojų darbo laikas;</w:t>
                          </w:r>
                        </w:p>
                      </w:sdtContent>
                    </w:sdt>
                    <w:sdt>
                      <w:sdtPr>
                        <w:alias w:val="2 pr. 2.1.1.3 pp."/>
                        <w:tag w:val="part_09bae2f8199f43d8a9135288f8c8b531"/>
                        <w:lock w:val="sdtLocked"/>
                        <w:richText/>
                      </w:sdtPr>
                      <w:sdtContent>
                        <w:p w14:paraId="312E2141" w14:textId="06A17BBC">
                          <w:pPr>
                            <w:tabs>
                              <w:tab w:val="left" w:pos="709"/>
                              <w:tab w:val="left" w:pos="851"/>
                            </w:tabs>
                            <w:jc w:val="both"/>
                            <w:rPr>
                              <w:szCs w:val="24"/>
                              <w:lang w:eastAsia="lt-LT"/>
                            </w:rPr>
                          </w:pPr>
                          <w:sdt>
                            <w:sdtPr>
                              <w:alias w:val="Numeris"/>
                              <w:tag w:val="nr_09bae2f8199f43d8a9135288f8c8b531"/>
                              <w:lock w:val="sdtLocked"/>
                              <w:richText/>
                            </w:sdtPr>
                            <w:sdtContent>
                              <w:r>
                                <w:rPr>
                                  <w:szCs w:val="24"/>
                                  <w:lang w:eastAsia="lt-LT"/>
                                </w:rPr>
                                <w:t>2.1.1.3</w:t>
                              </w:r>
                            </w:sdtContent>
                          </w:sdt>
                          <w:r>
                            <w:rPr>
                              <w:szCs w:val="24"/>
                              <w:lang w:eastAsia="lt-LT"/>
                            </w:rPr>
                            <w:t>.</w:t>
                            <w:tab/>
                            <w:t>visa Projektui finansuoti pagal paramos sutartį skirta parama;</w:t>
                          </w:r>
                        </w:p>
                      </w:sdtContent>
                    </w:sdt>
                    <w:sdt>
                      <w:sdtPr>
                        <w:alias w:val="2 pr. 2.1.1.4 pp."/>
                        <w:tag w:val="part_1639f9effe884768a49c63363c68bbbe"/>
                        <w:lock w:val="sdtLocked"/>
                        <w:richText/>
                      </w:sdtPr>
                      <w:sdtContent>
                        <w:p w14:paraId="51BE96A0" w14:textId="0DD384FC">
                          <w:pPr>
                            <w:tabs>
                              <w:tab w:val="left" w:pos="709"/>
                              <w:tab w:val="left" w:pos="851"/>
                            </w:tabs>
                            <w:jc w:val="both"/>
                            <w:rPr>
                              <w:szCs w:val="24"/>
                              <w:lang w:eastAsia="lt-LT"/>
                            </w:rPr>
                          </w:pPr>
                          <w:sdt>
                            <w:sdtPr>
                              <w:alias w:val="Numeris"/>
                              <w:tag w:val="nr_1639f9effe884768a49c63363c68bbbe"/>
                              <w:lock w:val="sdtLocked"/>
                              <w:richText/>
                            </w:sdtPr>
                            <w:sdtContent>
                              <w:r>
                                <w:rPr>
                                  <w:szCs w:val="24"/>
                                  <w:lang w:eastAsia="lt-LT"/>
                                </w:rPr>
                                <w:t>2.1.1.4</w:t>
                              </w:r>
                            </w:sdtContent>
                          </w:sdt>
                          <w:r>
                            <w:rPr>
                              <w:szCs w:val="24"/>
                              <w:lang w:eastAsia="lt-LT"/>
                            </w:rPr>
                            <w:t>.</w:t>
                            <w:tab/>
                            <w:t>piniginės lėšos, skirtos Projektui finansuoti, ir išlaidoms, patirtoms iki paramos skyrimo, taip pat netinkamoms finansuoti Projekto išlaidoms padengti proporcingai įnašo, nurodyto Sutarties 2.2 papunktyje, dydžiui;</w:t>
                          </w:r>
                        </w:p>
                      </w:sdtContent>
                    </w:sdt>
                    <w:sdt>
                      <w:sdtPr>
                        <w:alias w:val="2 pr. 2.1.1.5 pp."/>
                        <w:tag w:val="part_1cf10fc342c54d86a92b4bff3ae79486"/>
                        <w:lock w:val="sdtLocked"/>
                        <w:richText/>
                      </w:sdtPr>
                      <w:sdtContent>
                        <w:p w14:paraId="17A55411" w14:textId="0AE85362">
                          <w:pPr>
                            <w:tabs>
                              <w:tab w:val="left" w:pos="709"/>
                              <w:tab w:val="left" w:pos="851"/>
                            </w:tabs>
                            <w:jc w:val="both"/>
                            <w:rPr>
                              <w:szCs w:val="24"/>
                              <w:lang w:eastAsia="lt-LT"/>
                            </w:rPr>
                          </w:pPr>
                          <w:sdt>
                            <w:sdtPr>
                              <w:alias w:val="Numeris"/>
                              <w:tag w:val="nr_1cf10fc342c54d86a92b4bff3ae79486"/>
                              <w:lock w:val="sdtLocked"/>
                              <w:richText/>
                            </w:sdtPr>
                            <w:sdtContent>
                              <w:r>
                                <w:rPr>
                                  <w:szCs w:val="24"/>
                                  <w:lang w:eastAsia="lt-LT"/>
                                </w:rPr>
                                <w:t>2.1.1.5</w:t>
                              </w:r>
                            </w:sdtContent>
                          </w:sdt>
                          <w:r>
                            <w:rPr>
                              <w:szCs w:val="24"/>
                              <w:lang w:eastAsia="lt-LT"/>
                            </w:rPr>
                            <w:t>.</w:t>
                            <w:tab/>
                            <w:t>piniginės lėšos, skirtos apmokėti išlaidoms, viršijančioms paramos sumą ir patirtos Šalių susitarimu, proporcingos Sutarties 2.2 papunktyje nurodytam dydžiui;</w:t>
                          </w:r>
                        </w:p>
                      </w:sdtContent>
                    </w:sdt>
                    <w:sdt>
                      <w:sdtPr>
                        <w:alias w:val="2 pr. 2.1.1.6 pp."/>
                        <w:tag w:val="part_53bc2f25a17044d49facd38ee81e296f"/>
                        <w:lock w:val="sdtLocked"/>
                        <w:richText/>
                      </w:sdtPr>
                      <w:sdtContent>
                        <w:p w14:paraId="3C96BEC8" w14:textId="70A52779">
                          <w:pPr>
                            <w:tabs>
                              <w:tab w:val="left" w:pos="709"/>
                              <w:tab w:val="left" w:pos="851"/>
                            </w:tabs>
                            <w:jc w:val="both"/>
                            <w:rPr>
                              <w:szCs w:val="24"/>
                              <w:lang w:eastAsia="lt-LT"/>
                            </w:rPr>
                          </w:pPr>
                          <w:sdt>
                            <w:sdtPr>
                              <w:alias w:val="Numeris"/>
                              <w:tag w:val="nr_53bc2f25a17044d49facd38ee81e296f"/>
                              <w:lock w:val="sdtLocked"/>
                              <w:richText/>
                            </w:sdtPr>
                            <w:sdtContent>
                              <w:r>
                                <w:rPr>
                                  <w:szCs w:val="24"/>
                                  <w:lang w:eastAsia="lt-LT"/>
                                </w:rPr>
                                <w:t>2.1.1.6</w:t>
                              </w:r>
                            </w:sdtContent>
                          </w:sdt>
                          <w:r>
                            <w:rPr>
                              <w:szCs w:val="24"/>
                              <w:lang w:eastAsia="lt-LT"/>
                            </w:rPr>
                            <w:t>.</w:t>
                            <w:tab/>
                            <w:t>Šalių įnašų, Projekto išlaidų ir pajamų, taip pat Projekto metu sukurto turto apskaitos tvarkymas;</w:t>
                          </w:r>
                        </w:p>
                      </w:sdtContent>
                    </w:sdt>
                    <w:sdt>
                      <w:sdtPr>
                        <w:alias w:val="2 pr. 2.1.1.7 pp."/>
                        <w:tag w:val="part_72f8a86356c84fa8babe6f98726352c1"/>
                        <w:lock w:val="sdtLocked"/>
                        <w:richText/>
                      </w:sdtPr>
                      <w:sdtContent>
                        <w:p w14:paraId="7E21D7BE" w14:textId="5A7FB73B">
                          <w:pPr>
                            <w:widowControl w:val="0"/>
                            <w:tabs>
                              <w:tab w:val="left" w:pos="851"/>
                            </w:tabs>
                            <w:jc w:val="both"/>
                            <w:rPr>
                              <w:rFonts w:ascii="(Naudoti Pietryčių Azijos kalbų" w:hAnsi="(Naudoti Pietryčių Azijos kalbų"/>
                              <w:szCs w:val="24"/>
                              <w:lang w:eastAsia="lt-LT"/>
                            </w:rPr>
                          </w:pPr>
                          <w:sdt>
                            <w:sdtPr>
                              <w:alias w:val="Numeris"/>
                              <w:tag w:val="nr_72f8a86356c84fa8babe6f98726352c1"/>
                              <w:lock w:val="sdtLocked"/>
                              <w:richText/>
                            </w:sdtPr>
                            <w:sdtContent>
                              <w:r>
                                <w:rPr>
                                  <w:rFonts w:ascii="(Naudoti Pietryčių Azijos kalbų" w:hAnsi="(Naudoti Pietryčių Azijos kalbų"/>
                                  <w:szCs w:val="24"/>
                                  <w:lang w:eastAsia="lt-LT"/>
                                </w:rPr>
                                <w:t>2.1.1.7</w:t>
                              </w:r>
                            </w:sdtContent>
                          </w:sdt>
                          <w:r>
                            <w:rPr>
                              <w:rFonts w:ascii="(Naudoti Pietryčių Azijos kalbų" w:hAnsi="(Naudoti Pietryčių Azijos kalbų"/>
                              <w:szCs w:val="24"/>
                              <w:lang w:eastAsia="lt-LT"/>
                            </w:rPr>
                            <w:t>.</w:t>
                            <w:tab/>
                          </w:r>
                          <w:r>
                            <w:rPr>
                              <w:szCs w:val="24"/>
                              <w:lang w:eastAsia="lt-LT"/>
                            </w:rPr>
                            <w:t>[</w:t>
                          </w:r>
                          <w:r>
                            <w:rPr>
                              <w:i/>
                              <w:szCs w:val="24"/>
                              <w:lang w:eastAsia="lt-LT"/>
                            </w:rPr>
                            <w:t xml:space="preserve">papildomai nurodyti kitą piniginės ar nepiniginės (t. y. prekės, paslaugos, darbai ir pan.) išraiškos įnašą, kuris reikalingas paramai </w:t>
                          </w:r>
                          <w:r>
                            <w:rPr>
                              <w:i/>
                              <w:szCs w:val="24"/>
                              <w:highlight w:val="lightGray"/>
                              <w:lang w:eastAsia="lt-LT"/>
                            </w:rPr>
                            <w:t>gauti ir Projektui vykdyti</w:t>
                          </w:r>
                          <w:r>
                            <w:rPr>
                              <w:szCs w:val="24"/>
                              <w:highlight w:val="lightGray"/>
                              <w:lang w:eastAsia="lt-LT"/>
                            </w:rPr>
                            <w:t>]</w:t>
                          </w:r>
                          <w:r>
                            <w:rPr>
                              <w:szCs w:val="24"/>
                              <w:lang w:eastAsia="lt-LT"/>
                            </w:rPr>
                            <w:t>.</w:t>
                          </w:r>
                        </w:p>
                      </w:sdtContent>
                    </w:sdt>
                  </w:sdtContent>
                </w:sdt>
                <w:sdt>
                  <w:sdtPr>
                    <w:alias w:val="2 pr. 2.1.2 pp."/>
                    <w:tag w:val="part_118c70c75e4d468daafe4b4c62b51219"/>
                    <w:lock w:val="sdtLocked"/>
                    <w:richText/>
                  </w:sdtPr>
                  <w:sdtContent>
                    <w:p w14:paraId="735E9319" w14:textId="6E269DC6">
                      <w:pPr>
                        <w:tabs>
                          <w:tab w:val="left" w:pos="709"/>
                        </w:tabs>
                        <w:jc w:val="both"/>
                        <w:rPr>
                          <w:szCs w:val="24"/>
                          <w:lang w:eastAsia="lt-LT"/>
                        </w:rPr>
                      </w:pPr>
                      <w:sdt>
                        <w:sdtPr>
                          <w:alias w:val="Numeris"/>
                          <w:tag w:val="nr_118c70c75e4d468daafe4b4c62b51219"/>
                          <w:lock w:val="sdtLocked"/>
                          <w:richText/>
                        </w:sdtPr>
                        <w:sdtContent>
                          <w:r>
                            <w:rPr>
                              <w:szCs w:val="24"/>
                              <w:lang w:eastAsia="lt-LT"/>
                            </w:rPr>
                            <w:t>2.1.2</w:t>
                          </w:r>
                        </w:sdtContent>
                      </w:sdt>
                      <w:r>
                        <w:rPr>
                          <w:szCs w:val="24"/>
                          <w:lang w:eastAsia="lt-LT"/>
                        </w:rPr>
                        <w:t>.</w:t>
                        <w:tab/>
                      </w:r>
                      <w:r>
                        <w:rPr>
                          <w:bCs/>
                          <w:szCs w:val="24"/>
                          <w:lang w:eastAsia="lt-LT"/>
                        </w:rPr>
                        <w:t>Partnerio įnašas</w:t>
                      </w:r>
                      <w:r>
                        <w:rPr>
                          <w:szCs w:val="24"/>
                          <w:lang w:eastAsia="lt-LT"/>
                        </w:rPr>
                        <w:t>:</w:t>
                      </w:r>
                    </w:p>
                    <w:sdt>
                      <w:sdtPr>
                        <w:alias w:val="2 pr. 2.1.2.1 pp."/>
                        <w:tag w:val="part_c7125d33396a4e30a8e33693bb6b71fb"/>
                        <w:lock w:val="sdtLocked"/>
                        <w:richText/>
                      </w:sdtPr>
                      <w:sdtContent>
                        <w:p w14:paraId="0E3E28AF" w14:textId="7A06B3A4">
                          <w:pPr>
                            <w:tabs>
                              <w:tab w:val="left" w:pos="851"/>
                            </w:tabs>
                            <w:jc w:val="both"/>
                            <w:rPr>
                              <w:szCs w:val="24"/>
                              <w:lang w:eastAsia="lt-LT"/>
                            </w:rPr>
                          </w:pPr>
                          <w:sdt>
                            <w:sdtPr>
                              <w:alias w:val="Numeris"/>
                              <w:tag w:val="nr_c7125d33396a4e30a8e33693bb6b71fb"/>
                              <w:lock w:val="sdtLocked"/>
                              <w:richText/>
                            </w:sdtPr>
                            <w:sdtContent>
                              <w:r>
                                <w:rPr>
                                  <w:szCs w:val="24"/>
                                  <w:lang w:eastAsia="lt-LT"/>
                                </w:rPr>
                                <w:t>2.1.2.1</w:t>
                              </w:r>
                            </w:sdtContent>
                          </w:sdt>
                          <w:r>
                            <w:rPr>
                              <w:szCs w:val="24"/>
                              <w:lang w:eastAsia="lt-LT"/>
                            </w:rPr>
                            <w:t>.</w:t>
                            <w:tab/>
                            <w:t>Projektui įgyvendinti skirtų atsakingų darbuotojų darbo laikas;</w:t>
                          </w:r>
                        </w:p>
                      </w:sdtContent>
                    </w:sdt>
                    <w:sdt>
                      <w:sdtPr>
                        <w:alias w:val="2 pr. 2.1.2.2 pp."/>
                        <w:tag w:val="part_e82ff62c4a4149d1af9ab44210344373"/>
                        <w:lock w:val="sdtLocked"/>
                        <w:richText/>
                      </w:sdtPr>
                      <w:sdtContent>
                        <w:p w14:paraId="01AB8C22" w14:textId="7F47A15F">
                          <w:pPr>
                            <w:tabs>
                              <w:tab w:val="left" w:pos="851"/>
                            </w:tabs>
                            <w:jc w:val="both"/>
                            <w:rPr>
                              <w:szCs w:val="24"/>
                              <w:lang w:eastAsia="lt-LT"/>
                            </w:rPr>
                          </w:pPr>
                          <w:sdt>
                            <w:sdtPr>
                              <w:alias w:val="Numeris"/>
                              <w:tag w:val="nr_e82ff62c4a4149d1af9ab44210344373"/>
                              <w:lock w:val="sdtLocked"/>
                              <w:richText/>
                            </w:sdtPr>
                            <w:sdtContent>
                              <w:r>
                                <w:rPr>
                                  <w:szCs w:val="24"/>
                                  <w:lang w:eastAsia="lt-LT"/>
                                </w:rPr>
                                <w:t>2.1.2.2</w:t>
                              </w:r>
                            </w:sdtContent>
                          </w:sdt>
                          <w:r>
                            <w:rPr>
                              <w:szCs w:val="24"/>
                              <w:lang w:eastAsia="lt-LT"/>
                            </w:rPr>
                            <w:t>.</w:t>
                            <w:tab/>
                            <w:t xml:space="preserve">piniginės lėšos, skirtos Projektui finansuoti ir išlaidoms, patirtoms iki paramos skyrimo, taip pat netinkamoms finansuoti Projekto išlaidoms padengti; </w:t>
                          </w:r>
                        </w:p>
                      </w:sdtContent>
                    </w:sdt>
                    <w:sdt>
                      <w:sdtPr>
                        <w:alias w:val="2 pr. 2.1.2.3 pp."/>
                        <w:tag w:val="part_f6ff9a770c9f473c9da93c6af6295e40"/>
                        <w:lock w:val="sdtLocked"/>
                        <w:richText/>
                      </w:sdtPr>
                      <w:sdtContent>
                        <w:p w14:paraId="2D2B9D90" w14:textId="4D819540">
                          <w:pPr>
                            <w:widowControl w:val="0"/>
                            <w:tabs>
                              <w:tab w:val="left" w:pos="851"/>
                            </w:tabs>
                            <w:jc w:val="both"/>
                            <w:rPr>
                              <w:szCs w:val="24"/>
                              <w:lang w:eastAsia="lt-LT"/>
                            </w:rPr>
                          </w:pPr>
                          <w:sdt>
                            <w:sdtPr>
                              <w:alias w:val="Numeris"/>
                              <w:tag w:val="nr_f6ff9a770c9f473c9da93c6af6295e40"/>
                              <w:lock w:val="sdtLocked"/>
                              <w:richText/>
                            </w:sdtPr>
                            <w:sdtContent>
                              <w:r>
                                <w:rPr>
                                  <w:szCs w:val="24"/>
                                  <w:lang w:eastAsia="lt-LT"/>
                                </w:rPr>
                                <w:t>2.1.2.3</w:t>
                              </w:r>
                            </w:sdtContent>
                          </w:sdt>
                          <w:r>
                            <w:rPr>
                              <w:szCs w:val="24"/>
                              <w:lang w:eastAsia="lt-LT"/>
                            </w:rPr>
                            <w:t>.</w:t>
                            <w:tab/>
                            <w:t xml:space="preserve"> piniginės lėšos, skirtos apmokėti išlaidoms, viršijančioms paramos sumą, patirtoms Šalių susitarimu. </w:t>
                          </w:r>
                          <w:r>
                            <w:rPr>
                              <w:szCs w:val="24"/>
                              <w:highlight w:val="lightGray"/>
                              <w:lang w:eastAsia="lt-LT"/>
                            </w:rPr>
                            <w:t>[</w:t>
                          </w:r>
                          <w:r>
                            <w:rPr>
                              <w:i/>
                              <w:szCs w:val="24"/>
                              <w:highlight w:val="lightGray"/>
                              <w:lang w:eastAsia="lt-LT"/>
                            </w:rPr>
                            <w:t>papildomai nurodyti kitą piniginės ar nepiniginės (t. y. prekės, paslaugos, darbai ir pan.) išraiškos įnašą, kuris reikalingas paramai gauti ir Projektui vykdyti</w:t>
                          </w:r>
                          <w:r>
                            <w:rPr>
                              <w:szCs w:val="24"/>
                              <w:highlight w:val="lightGray"/>
                              <w:lang w:eastAsia="lt-LT"/>
                            </w:rPr>
                            <w:t>]</w:t>
                          </w:r>
                          <w:r>
                            <w:rPr>
                              <w:szCs w:val="24"/>
                              <w:lang w:eastAsia="lt-LT"/>
                            </w:rPr>
                            <w:t>.</w:t>
                          </w:r>
                        </w:p>
                      </w:sdtContent>
                    </w:sdt>
                  </w:sdtContent>
                </w:sdt>
              </w:sdtContent>
            </w:sdt>
            <w:sdt>
              <w:sdtPr>
                <w:alias w:val="2 pr. 2.2 pp."/>
                <w:tag w:val="part_acd34633e77a418a8b364cdb0455f3e9"/>
                <w:lock w:val="sdtLocked"/>
                <w:richText/>
              </w:sdtPr>
              <w:sdtContent>
                <w:p w14:paraId="7D487367" w14:textId="24C5A617">
                  <w:pPr>
                    <w:tabs>
                      <w:tab w:val="left" w:pos="567"/>
                    </w:tabs>
                    <w:jc w:val="both"/>
                    <w:rPr>
                      <w:szCs w:val="24"/>
                      <w:lang w:eastAsia="lt-LT"/>
                    </w:rPr>
                  </w:pPr>
                  <w:sdt>
                    <w:sdtPr>
                      <w:alias w:val="Numeris"/>
                      <w:tag w:val="nr_acd34633e77a418a8b364cdb0455f3e9"/>
                      <w:lock w:val="sdtLocked"/>
                      <w:richText/>
                    </w:sdtPr>
                    <w:sdtContent>
                      <w:r>
                        <w:rPr>
                          <w:szCs w:val="24"/>
                          <w:lang w:eastAsia="lt-LT"/>
                        </w:rPr>
                        <w:t>2.2</w:t>
                      </w:r>
                    </w:sdtContent>
                  </w:sdt>
                  <w:r>
                    <w:rPr>
                      <w:szCs w:val="24"/>
                      <w:lang w:eastAsia="lt-LT"/>
                    </w:rPr>
                    <w:t>.</w:t>
                    <w:tab/>
                    <w:t xml:space="preserve">Šalys susitaria ir vertina, kad Šalių įnašai į bendrą veiklą pasiskirsto tokia tvarka: Pareiškėjo įnašas yra lygus </w:t>
                  </w:r>
                  <w:r>
                    <w:rPr>
                      <w:rFonts w:ascii="(Naudoti Pietryčių Azijos kalbų" w:hAnsi="(Naudoti Pietryčių Azijos kalbų"/>
                      <w:szCs w:val="24"/>
                      <w:highlight w:val="lightGray"/>
                      <w:lang w:eastAsia="lt-LT"/>
                    </w:rPr>
                    <w:t>[</w:t>
                  </w:r>
                  <w:r>
                    <w:rPr>
                      <w:rFonts w:ascii="(Naudoti Pietryčių Azijos kalbų" w:hAnsi="(Naudoti Pietryčių Azijos kalbų"/>
                      <w:i/>
                      <w:szCs w:val="24"/>
                      <w:highlight w:val="lightGray"/>
                      <w:lang w:eastAsia="lt-LT"/>
                    </w:rPr>
                    <w:t>nurodyti procentų dydį</w:t>
                  </w:r>
                  <w:r>
                    <w:rPr>
                      <w:rFonts w:ascii="(Naudoti Pietryčių Azijos kalbų" w:hAnsi="(Naudoti Pietryčių Azijos kalbų"/>
                      <w:szCs w:val="24"/>
                      <w:highlight w:val="lightGray"/>
                      <w:lang w:eastAsia="lt-LT"/>
                    </w:rPr>
                    <w:t xml:space="preserve">]/ </w:t>
                  </w:r>
                  <w:r>
                    <w:rPr>
                      <w:rFonts w:ascii="(Naudoti Pietryčių Azijos kalbų" w:hAnsi="(Naudoti Pietryčių Azijos kalbų"/>
                      <w:i/>
                      <w:szCs w:val="24"/>
                      <w:highlight w:val="lightGray"/>
                      <w:lang w:eastAsia="lt-LT"/>
                    </w:rPr>
                    <w:t>(dydis žodžiais)</w:t>
                  </w:r>
                  <w:r>
                    <w:rPr>
                      <w:rFonts w:ascii="(Naudoti Pietryčių Azijos kalbų" w:hAnsi="(Naudoti Pietryčių Azijos kalbų"/>
                      <w:szCs w:val="24"/>
                      <w:lang w:eastAsia="lt-LT"/>
                    </w:rPr>
                    <w:t xml:space="preserve"> procentų,</w:t>
                  </w:r>
                  <w:r>
                    <w:rPr>
                      <w:szCs w:val="24"/>
                      <w:lang w:eastAsia="lt-LT"/>
                    </w:rPr>
                    <w:t xml:space="preserve"> o Partnerio įnašas – </w:t>
                  </w:r>
                  <w:r>
                    <w:rPr>
                      <w:rFonts w:ascii="(Naudoti Pietryčių Azijos kalbų" w:hAnsi="(Naudoti Pietryčių Azijos kalbų"/>
                      <w:szCs w:val="24"/>
                      <w:highlight w:val="lightGray"/>
                      <w:lang w:eastAsia="lt-LT"/>
                    </w:rPr>
                    <w:t>[</w:t>
                  </w:r>
                  <w:r>
                    <w:rPr>
                      <w:rFonts w:ascii="(Naudoti Pietryčių Azijos kalbų" w:hAnsi="(Naudoti Pietryčių Azijos kalbų"/>
                      <w:i/>
                      <w:szCs w:val="24"/>
                      <w:highlight w:val="lightGray"/>
                      <w:lang w:eastAsia="lt-LT"/>
                    </w:rPr>
                    <w:t>nurodyti procentų dydį</w:t>
                  </w:r>
                  <w:r>
                    <w:rPr>
                      <w:rFonts w:ascii="(Naudoti Pietryčių Azijos kalbų" w:hAnsi="(Naudoti Pietryčių Azijos kalbų"/>
                      <w:szCs w:val="24"/>
                      <w:highlight w:val="lightGray"/>
                      <w:lang w:eastAsia="lt-LT"/>
                    </w:rPr>
                    <w:t xml:space="preserve">]/ </w:t>
                  </w:r>
                  <w:r>
                    <w:rPr>
                      <w:rFonts w:ascii="(Naudoti Pietryčių Azijos kalbų" w:hAnsi="(Naudoti Pietryčių Azijos kalbų"/>
                      <w:i/>
                      <w:szCs w:val="24"/>
                      <w:highlight w:val="lightGray"/>
                      <w:lang w:eastAsia="lt-LT"/>
                    </w:rPr>
                    <w:t>(dydis žodžiais)</w:t>
                  </w:r>
                  <w:r>
                    <w:rPr>
                      <w:rFonts w:ascii="(Naudoti Pietryčių Azijos kalbų" w:hAnsi="(Naudoti Pietryčių Azijos kalbų"/>
                      <w:szCs w:val="24"/>
                      <w:lang w:eastAsia="lt-LT"/>
                    </w:rPr>
                    <w:t xml:space="preserve"> procentų</w:t>
                  </w:r>
                  <w:r>
                    <w:rPr>
                      <w:szCs w:val="24"/>
                      <w:lang w:eastAsia="lt-LT"/>
                    </w:rPr>
                    <w:t>. Šalių įnašų dydis gali būti keičiamas tik Šalių rašytiniu susitarimu.</w:t>
                  </w:r>
                </w:p>
              </w:sdtContent>
            </w:sdt>
            <w:sdt>
              <w:sdtPr>
                <w:alias w:val="2 pr. 2.3 pp."/>
                <w:tag w:val="part_f4088ebba43c4f9eb13e1b9df6e7f1e7"/>
                <w:lock w:val="sdtLocked"/>
                <w:richText/>
              </w:sdtPr>
              <w:sdtContent>
                <w:p w14:paraId="5F80424F" w14:textId="027A3165">
                  <w:pPr>
                    <w:tabs>
                      <w:tab w:val="left" w:pos="567"/>
                    </w:tabs>
                    <w:jc w:val="both"/>
                    <w:rPr>
                      <w:szCs w:val="24"/>
                      <w:lang w:eastAsia="lt-LT"/>
                    </w:rPr>
                  </w:pPr>
                  <w:sdt>
                    <w:sdtPr>
                      <w:alias w:val="Numeris"/>
                      <w:tag w:val="nr_f4088ebba43c4f9eb13e1b9df6e7f1e7"/>
                      <w:lock w:val="sdtLocked"/>
                      <w:richText/>
                    </w:sdtPr>
                    <w:sdtContent>
                      <w:r>
                        <w:rPr>
                          <w:szCs w:val="24"/>
                          <w:lang w:eastAsia="lt-LT"/>
                        </w:rPr>
                        <w:t>2.3</w:t>
                      </w:r>
                    </w:sdtContent>
                  </w:sdt>
                  <w:r>
                    <w:rPr>
                      <w:szCs w:val="24"/>
                      <w:lang w:eastAsia="lt-LT"/>
                    </w:rPr>
                    <w:t>.</w:t>
                    <w:tab/>
                    <w:t xml:space="preserve">Šalys susitaria, kad įnašai bus įnešami šia tvarka ir terminais: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w:t>
                  </w:r>
                  <w:r>
                    <w:rPr>
                      <w:i/>
                      <w:szCs w:val="24"/>
                      <w:highlight w:val="lightGray"/>
                      <w:lang w:eastAsia="lt-LT"/>
                    </w:rPr>
                    <w:t>Arba</w:t>
                  </w:r>
                  <w:r>
                    <w:rPr>
                      <w:szCs w:val="24"/>
                      <w:lang w:eastAsia="lt-LT"/>
                    </w:rPr>
                    <w:t xml:space="preserve"> Šalių įnašų įnešimo į jungtinę veiklą tvarka ir terminai, taip pat šioje Sutartyje nenurodyti įnašai, dėl kurių Šalys gali papildomai susitarti, bus nurodomi Šalių papildomame rašytiniame susitarime, kuris bus šios Sutarties neatskiriama dalis.</w:t>
                  </w:r>
                </w:p>
                <w:p w14:paraId="567CAF55" w14:textId="77777777">
                  <w:pPr>
                    <w:tabs>
                      <w:tab w:val="left" w:pos="709"/>
                    </w:tabs>
                    <w:jc w:val="both"/>
                    <w:rPr>
                      <w:szCs w:val="24"/>
                      <w:lang w:eastAsia="lt-LT"/>
                    </w:rPr>
                  </w:pPr>
                  <w:r>
                    <w:rPr>
                      <w:szCs w:val="24"/>
                      <w:lang w:eastAsia="lt-LT"/>
                    </w:rPr>
                    <w:t>Šalys susitaria, kad bet kuriuo atveju įnašai įnešami Projekto vykdymo metu tokia tvarka ir tokiais terminais, kurie užtikrintų tinkamą Projekto įgyvendinimą.</w:t>
                  </w:r>
                </w:p>
              </w:sdtContent>
            </w:sdt>
            <w:sdt>
              <w:sdtPr>
                <w:alias w:val="2 pr. 2.4 pp."/>
                <w:tag w:val="part_cb9648454f644e1bb49f8ba244755f90"/>
                <w:lock w:val="sdtLocked"/>
                <w:richText/>
              </w:sdtPr>
              <w:sdtContent>
                <w:p w14:paraId="085F3988" w14:textId="5E65CD19">
                  <w:pPr>
                    <w:tabs>
                      <w:tab w:val="left" w:pos="567"/>
                    </w:tabs>
                    <w:jc w:val="both"/>
                    <w:rPr>
                      <w:szCs w:val="24"/>
                      <w:lang w:eastAsia="lt-LT"/>
                    </w:rPr>
                  </w:pPr>
                  <w:sdt>
                    <w:sdtPr>
                      <w:alias w:val="Numeris"/>
                      <w:tag w:val="nr_cb9648454f644e1bb49f8ba244755f90"/>
                      <w:lock w:val="sdtLocked"/>
                      <w:richText/>
                    </w:sdtPr>
                    <w:sdtContent>
                      <w:r>
                        <w:rPr>
                          <w:szCs w:val="24"/>
                          <w:lang w:eastAsia="lt-LT"/>
                        </w:rPr>
                        <w:t>2.4</w:t>
                      </w:r>
                    </w:sdtContent>
                  </w:sdt>
                  <w:r>
                    <w:rPr>
                      <w:szCs w:val="24"/>
                      <w:lang w:eastAsia="lt-LT"/>
                    </w:rPr>
                    <w:t>.</w:t>
                    <w:tab/>
                    <w:t xml:space="preserve">Šalys susitaria, kad gautos paramos lėšos bus naudojamos išimtinai Projektui įgyvendinti. Iš gautos paramos lėšų taip pat bus kompensuojamos Šalių iki paramos gavimo patirtos išlaidos, susijusios su Projekto įgyvendinimu, kurios yra pripažintos tinkamomis finansuoti. </w:t>
                  </w:r>
                </w:p>
              </w:sdtContent>
            </w:sdt>
            <w:sdt>
              <w:sdtPr>
                <w:alias w:val="2 pr. 2.5 pp."/>
                <w:tag w:val="part_026f0263ee224f6e9cc99383b7a73eb0"/>
                <w:lock w:val="sdtLocked"/>
                <w:richText/>
              </w:sdtPr>
              <w:sdtContent>
                <w:p w14:paraId="482ECE3A" w14:textId="1ACDA5FE">
                  <w:pPr>
                    <w:tabs>
                      <w:tab w:val="left" w:pos="142"/>
                      <w:tab w:val="left" w:pos="567"/>
                    </w:tabs>
                    <w:jc w:val="both"/>
                    <w:rPr>
                      <w:szCs w:val="24"/>
                      <w:lang w:eastAsia="lt-LT"/>
                    </w:rPr>
                  </w:pPr>
                  <w:sdt>
                    <w:sdtPr>
                      <w:alias w:val="Numeris"/>
                      <w:tag w:val="nr_026f0263ee224f6e9cc99383b7a73eb0"/>
                      <w:lock w:val="sdtLocked"/>
                      <w:richText/>
                    </w:sdtPr>
                    <w:sdtContent>
                      <w:r>
                        <w:rPr>
                          <w:szCs w:val="24"/>
                          <w:lang w:eastAsia="lt-LT"/>
                        </w:rPr>
                        <w:t>2.5</w:t>
                      </w:r>
                    </w:sdtContent>
                  </w:sdt>
                  <w:r>
                    <w:rPr>
                      <w:szCs w:val="24"/>
                      <w:lang w:eastAsia="lt-LT"/>
                    </w:rPr>
                    <w:t>.</w:t>
                    <w:tab/>
                    <w:t xml:space="preserve">Šalys susitaria, kad Projektui įgyvendinti reikalingų prekių, paslaugų ar darbų kainą iki paramos gavimo, taip pat prekių, paslaugų ir darbų kainą, viršijančią paramos sumą, tiekėjams sumoka Pareiškėjas, o Partneris kompensuoja Pareiškėjo patirtas išlaidas proporcingai jo įnašo dydžiui, nurodytam Sutarties 2.2 papunktyje, pagal Pareiškėjo pateiktus išlaidų pagrindimo dokumentus </w:t>
                  </w:r>
                  <w:r>
                    <w:rPr>
                      <w:i/>
                      <w:szCs w:val="24"/>
                      <w:highlight w:val="lightGray"/>
                      <w:lang w:eastAsia="lt-LT"/>
                    </w:rPr>
                    <w:t>arba</w:t>
                  </w:r>
                  <w:r>
                    <w:rPr>
                      <w:szCs w:val="24"/>
                      <w:lang w:eastAsia="lt-LT"/>
                    </w:rPr>
                    <w:t xml:space="preserve"> kiekviena iš Šalių proporcingai jų įnašo dydžiui, nurodytam Sutarties 2.2 papunktyje, pagal tiekėjų pateiktus išlaidų pagrindimo dokumentus. Šalys turi teisę susitarti dėl kitokios mokėjimo tiekėjams ir patirtų išlaidų kompensavimo tvarkos, tai įformindamos atskiru Šalių rašytiniu susitarimu.</w:t>
                  </w:r>
                </w:p>
              </w:sdtContent>
            </w:sdt>
            <w:sdt>
              <w:sdtPr>
                <w:alias w:val="2 pr. 2.6 pp."/>
                <w:tag w:val="part_43c59dfb97e3462088f2afd90fa821f8"/>
                <w:lock w:val="sdtLocked"/>
                <w:richText/>
              </w:sdtPr>
              <w:sdtContent>
                <w:p w14:paraId="46AA6D46" w14:textId="1040A384">
                  <w:pPr>
                    <w:tabs>
                      <w:tab w:val="left" w:pos="567"/>
                    </w:tabs>
                    <w:jc w:val="both"/>
                    <w:rPr>
                      <w:szCs w:val="24"/>
                      <w:lang w:eastAsia="lt-LT"/>
                    </w:rPr>
                  </w:pPr>
                  <w:sdt>
                    <w:sdtPr>
                      <w:alias w:val="Numeris"/>
                      <w:tag w:val="nr_43c59dfb97e3462088f2afd90fa821f8"/>
                      <w:lock w:val="sdtLocked"/>
                      <w:richText/>
                    </w:sdtPr>
                    <w:sdtContent>
                      <w:r>
                        <w:rPr>
                          <w:szCs w:val="24"/>
                          <w:lang w:eastAsia="lt-LT"/>
                        </w:rPr>
                        <w:t>2.6</w:t>
                      </w:r>
                    </w:sdtContent>
                  </w:sdt>
                  <w:r>
                    <w:rPr>
                      <w:szCs w:val="24"/>
                      <w:lang w:eastAsia="lt-LT"/>
                    </w:rPr>
                    <w:t>.</w:t>
                    <w:tab/>
                    <w:t>Kiekviena iš Šalių padengia savo išlaidas, patirtas organizacinėje vidaus valdymo pasirengiant Projektui veikloje.</w:t>
                  </w:r>
                </w:p>
              </w:sdtContent>
            </w:sdt>
            <w:sdt>
              <w:sdtPr>
                <w:alias w:val="2 pr. 2.7 pp."/>
                <w:tag w:val="part_6728b2dfd8ff48bba48424b4dc003e93"/>
                <w:lock w:val="sdtLocked"/>
                <w:richText/>
              </w:sdtPr>
              <w:sdtContent>
                <w:p w14:paraId="132EE6FB" w14:textId="6C54E777">
                  <w:pPr>
                    <w:tabs>
                      <w:tab w:val="left" w:pos="567"/>
                    </w:tabs>
                    <w:jc w:val="both"/>
                    <w:rPr>
                      <w:color w:val="000000"/>
                      <w:szCs w:val="24"/>
                      <w:lang w:eastAsia="lt-LT"/>
                    </w:rPr>
                  </w:pPr>
                  <w:sdt>
                    <w:sdtPr>
                      <w:alias w:val="Numeris"/>
                      <w:tag w:val="nr_6728b2dfd8ff48bba48424b4dc003e93"/>
                      <w:lock w:val="sdtLocked"/>
                      <w:richText/>
                    </w:sdtPr>
                    <w:sdtContent>
                      <w:r>
                        <w:rPr>
                          <w:color w:val="000000"/>
                          <w:szCs w:val="24"/>
                          <w:lang w:eastAsia="lt-LT"/>
                        </w:rPr>
                        <w:t>2.7</w:t>
                      </w:r>
                    </w:sdtContent>
                  </w:sdt>
                  <w:r>
                    <w:rPr>
                      <w:color w:val="000000"/>
                      <w:szCs w:val="24"/>
                      <w:lang w:eastAsia="lt-LT"/>
                    </w:rPr>
                    <w:t>.</w:t>
                    <w:tab/>
                    <w:t xml:space="preserve">Šalys susitaria dėl kiekvienos Šalies įnešto turto, priklausančio atitinkamai Šaliai nuosavybės teise, taip pat Projekto vykdymo metu sukurto turto </w:t>
                  </w:r>
                  <w:r>
                    <w:rPr>
                      <w:szCs w:val="24"/>
                      <w:lang w:eastAsia="lt-LT"/>
                    </w:rPr>
                    <w:t xml:space="preserve">nuosavybės teisių (Sutarties priede). Šalims susitarus įneštą turtą ir Projekto vykdymo metu sukurtą turtą laikyti bendrąja daline Šalių nuosavybe, </w:t>
                  </w:r>
                  <w:r>
                    <w:rPr>
                      <w:color w:val="000000"/>
                      <w:szCs w:val="24"/>
                      <w:lang w:eastAsia="lt-LT"/>
                    </w:rPr>
                    <w:t>Šalių dalys nustatomos proporcingai jų įnašų dydžiui, kaip nurodyta Sutarties 2.2 papunktyje. Jeigu įneštas turtas nebuvo jį įnešusios Šalies nuosavybė, o juo Šalis naudojasi kitokiu pagrindu, šis turtas yra naudojamas visų Šalių interesais šioje Sutartyje nurodytam tikslui pasiekti ir yra pripažįstamas bendrai visų Šalių naudojamu turtu, jeigu įstatymas nenustato ko kita.</w:t>
                  </w:r>
                </w:p>
              </w:sdtContent>
            </w:sdt>
            <w:sdt>
              <w:sdtPr>
                <w:alias w:val="2 pr. 2.8 pp."/>
                <w:tag w:val="part_337355fe9d8644f3b6a59205226a1fbb"/>
                <w:lock w:val="sdtLocked"/>
                <w:richText/>
              </w:sdtPr>
              <w:sdtContent>
                <w:p w14:paraId="095FE8C7" w14:textId="7BAE6490">
                  <w:pPr>
                    <w:tabs>
                      <w:tab w:val="left" w:pos="567"/>
                    </w:tabs>
                    <w:jc w:val="both"/>
                    <w:rPr>
                      <w:color w:val="000000"/>
                      <w:szCs w:val="24"/>
                      <w:lang w:eastAsia="lt-LT"/>
                    </w:rPr>
                  </w:pPr>
                  <w:sdt>
                    <w:sdtPr>
                      <w:alias w:val="Numeris"/>
                      <w:tag w:val="nr_337355fe9d8644f3b6a59205226a1fbb"/>
                      <w:lock w:val="sdtLocked"/>
                      <w:richText/>
                    </w:sdtPr>
                    <w:sdtContent>
                      <w:r>
                        <w:rPr>
                          <w:color w:val="000000"/>
                          <w:szCs w:val="24"/>
                          <w:lang w:eastAsia="lt-LT"/>
                        </w:rPr>
                        <w:t>2.8</w:t>
                      </w:r>
                    </w:sdtContent>
                  </w:sdt>
                  <w:r>
                    <w:rPr>
                      <w:color w:val="000000"/>
                      <w:szCs w:val="24"/>
                      <w:lang w:eastAsia="lt-LT"/>
                    </w:rPr>
                    <w:t>.</w:t>
                    <w:tab/>
                    <w:t>Bendras turtas naudojamas, valdomas ir juo disponuojama visų Šalių bendru sutarimu, kaip tai numatyta Sutarties priede. Kilus ginčui, bet kurios iš Šalių reikalavimu šią tvarką nustato teismas.</w:t>
                  </w:r>
                </w:p>
              </w:sdtContent>
            </w:sdt>
            <w:sdt>
              <w:sdtPr>
                <w:alias w:val="2 pr. 2.9 pp."/>
                <w:tag w:val="part_558921ac3a204bbf9e79275cb1703e2b"/>
                <w:lock w:val="sdtLocked"/>
                <w:richText/>
              </w:sdtPr>
              <w:sdtContent>
                <w:p w14:paraId="3F71D99C" w14:textId="3766BEB1">
                  <w:pPr>
                    <w:tabs>
                      <w:tab w:val="left" w:pos="567"/>
                    </w:tabs>
                    <w:jc w:val="both"/>
                    <w:rPr>
                      <w:color w:val="000000"/>
                      <w:szCs w:val="24"/>
                      <w:lang w:eastAsia="lt-LT"/>
                    </w:rPr>
                  </w:pPr>
                  <w:sdt>
                    <w:sdtPr>
                      <w:alias w:val="Numeris"/>
                      <w:tag w:val="nr_558921ac3a204bbf9e79275cb1703e2b"/>
                      <w:lock w:val="sdtLocked"/>
                      <w:richText/>
                    </w:sdtPr>
                    <w:sdtContent>
                      <w:r>
                        <w:rPr>
                          <w:color w:val="000000"/>
                          <w:szCs w:val="24"/>
                          <w:lang w:eastAsia="lt-LT"/>
                        </w:rPr>
                        <w:t>2.9</w:t>
                      </w:r>
                    </w:sdtContent>
                  </w:sdt>
                  <w:r>
                    <w:rPr>
                      <w:color w:val="000000"/>
                      <w:szCs w:val="24"/>
                      <w:lang w:eastAsia="lt-LT"/>
                    </w:rPr>
                    <w:t>.</w:t>
                    <w:tab/>
                    <w:t xml:space="preserve">Šalių pareigos, susijusios su bendro turto išlaikymu, taip pat kitokių išlaidų padengimu, nustatomos pagal šią tvarką: </w:t>
                  </w:r>
                  <w:r>
                    <w:rPr>
                      <w:color w:val="000000"/>
                      <w:szCs w:val="24"/>
                      <w:highlight w:val="lightGray"/>
                      <w:lang w:eastAsia="lt-LT"/>
                    </w:rPr>
                    <w:t>[</w:t>
                  </w:r>
                  <w:r>
                    <w:rPr>
                      <w:i/>
                      <w:color w:val="000000"/>
                      <w:szCs w:val="24"/>
                      <w:highlight w:val="lightGray"/>
                      <w:lang w:eastAsia="lt-LT"/>
                    </w:rPr>
                    <w:t>nurodyti</w:t>
                  </w:r>
                  <w:r>
                    <w:rPr>
                      <w:color w:val="000000"/>
                      <w:szCs w:val="24"/>
                      <w:highlight w:val="lightGray"/>
                      <w:lang w:eastAsia="lt-LT"/>
                    </w:rPr>
                    <w:t>]</w:t>
                  </w:r>
                  <w:r>
                    <w:rPr>
                      <w:color w:val="000000"/>
                      <w:szCs w:val="24"/>
                      <w:lang w:eastAsia="lt-LT"/>
                    </w:rPr>
                    <w:t>.</w:t>
                  </w:r>
                </w:p>
              </w:sdtContent>
            </w:sdt>
            <w:sdt>
              <w:sdtPr>
                <w:alias w:val="2 pr. 2.10 pp."/>
                <w:tag w:val="part_119fe5b681c3407c86023cecff7c47cc"/>
                <w:lock w:val="sdtLocked"/>
                <w:richText/>
              </w:sdtPr>
              <w:sdtContent>
                <w:p w14:paraId="0DB5FBCF" w14:textId="249D08C9">
                  <w:pPr>
                    <w:tabs>
                      <w:tab w:val="left" w:pos="567"/>
                    </w:tabs>
                    <w:jc w:val="both"/>
                    <w:rPr>
                      <w:color w:val="000000"/>
                      <w:szCs w:val="24"/>
                      <w:lang w:eastAsia="lt-LT"/>
                    </w:rPr>
                  </w:pPr>
                  <w:sdt>
                    <w:sdtPr>
                      <w:alias w:val="Numeris"/>
                      <w:tag w:val="nr_119fe5b681c3407c86023cecff7c47cc"/>
                      <w:lock w:val="sdtLocked"/>
                      <w:richText/>
                    </w:sdtPr>
                    <w:sdtContent>
                      <w:r>
                        <w:rPr>
                          <w:color w:val="000000"/>
                          <w:szCs w:val="24"/>
                          <w:lang w:eastAsia="lt-LT"/>
                        </w:rPr>
                        <w:t>2.10</w:t>
                      </w:r>
                    </w:sdtContent>
                  </w:sdt>
                  <w:r>
                    <w:rPr>
                      <w:color w:val="000000"/>
                      <w:szCs w:val="24"/>
                      <w:lang w:eastAsia="lt-LT"/>
                    </w:rPr>
                    <w:t>.</w:t>
                    <w:tab/>
                    <w:t>Pelnas, jei toks bus gautas įgyvendinant Projektą bei tęsiant jo veiklas, bus paskirstomas tarp Šalių proporcingai kiekvienos jų įnašo į bendrą veiklą dydžiui, nurodytam Sutarties 2.2 papunktyje, nebent Šalys susitars kitaip.</w:t>
                  </w:r>
                </w:p>
                <w:p w14:paraId="1989E847" w14:textId="77777777">
                  <w:pPr>
                    <w:widowControl w:val="0"/>
                    <w:ind w:left="567" w:hanging="567"/>
                    <w:jc w:val="both"/>
                    <w:rPr>
                      <w:szCs w:val="24"/>
                      <w:lang w:eastAsia="lt-LT"/>
                    </w:rPr>
                  </w:pPr>
                </w:p>
              </w:sdtContent>
            </w:sdt>
          </w:sdtContent>
        </w:sdt>
        <w:sdt>
          <w:sdtPr>
            <w:alias w:val="2 pr. 3 p."/>
            <w:tag w:val="part_b5a1468e2b284377877973d933290ce4"/>
            <w:lock w:val="sdtLocked"/>
            <w:richText/>
          </w:sdtPr>
          <w:sdtContent>
            <w:p w14:paraId="5AA0A87C" w14:textId="2E5C43AD">
              <w:pPr>
                <w:widowControl w:val="0"/>
                <w:tabs>
                  <w:tab w:val="left" w:pos="284"/>
                  <w:tab w:val="left" w:pos="2552"/>
                </w:tabs>
                <w:rPr>
                  <w:b/>
                  <w:szCs w:val="24"/>
                  <w:lang w:eastAsia="lt-LT"/>
                </w:rPr>
              </w:pPr>
              <w:sdt>
                <w:sdtPr>
                  <w:alias w:val="Numeris"/>
                  <w:tag w:val="nr_b5a1468e2b284377877973d933290ce4"/>
                  <w:lock w:val="sdtLocked"/>
                  <w:richText/>
                </w:sdtPr>
                <w:sdtContent>
                  <w:r>
                    <w:rPr>
                      <w:b/>
                      <w:szCs w:val="24"/>
                      <w:lang w:eastAsia="lt-LT"/>
                    </w:rPr>
                    <w:t>3</w:t>
                  </w:r>
                </w:sdtContent>
              </w:sdt>
              <w:r>
                <w:rPr>
                  <w:b/>
                  <w:szCs w:val="24"/>
                  <w:lang w:eastAsia="lt-LT"/>
                </w:rPr>
                <w:t>.</w:t>
                <w:tab/>
                <w:t>BENDRŲ REIKALŲ TVARKYMAS</w:t>
              </w:r>
            </w:p>
            <w:p w14:paraId="606C7BD4" w14:textId="77777777">
              <w:pPr>
                <w:widowControl w:val="0"/>
                <w:jc w:val="both"/>
                <w:rPr>
                  <w:szCs w:val="24"/>
                  <w:lang w:eastAsia="lt-LT"/>
                </w:rPr>
              </w:pPr>
            </w:p>
            <w:sdt>
              <w:sdtPr>
                <w:alias w:val="2 pr. 3.1 pp."/>
                <w:tag w:val="part_c8e323eb5d6e43b695cd1a448d159047"/>
                <w:lock w:val="sdtLocked"/>
                <w:richText/>
              </w:sdtPr>
              <w:sdtContent>
                <w:p w14:paraId="3CD76B9A" w14:textId="169A091C">
                  <w:pPr>
                    <w:widowControl w:val="0"/>
                    <w:tabs>
                      <w:tab w:val="left" w:pos="284"/>
                      <w:tab w:val="left" w:pos="567"/>
                    </w:tabs>
                    <w:jc w:val="both"/>
                    <w:rPr>
                      <w:szCs w:val="24"/>
                      <w:lang w:eastAsia="lt-LT"/>
                    </w:rPr>
                  </w:pPr>
                  <w:sdt>
                    <w:sdtPr>
                      <w:alias w:val="Numeris"/>
                      <w:tag w:val="nr_c8e323eb5d6e43b695cd1a448d159047"/>
                      <w:lock w:val="sdtLocked"/>
                      <w:richText/>
                    </w:sdtPr>
                    <w:sdtContent>
                      <w:r>
                        <w:rPr>
                          <w:szCs w:val="24"/>
                          <w:lang w:eastAsia="lt-LT"/>
                        </w:rPr>
                        <w:t>3.1</w:t>
                      </w:r>
                    </w:sdtContent>
                  </w:sdt>
                  <w:r>
                    <w:rPr>
                      <w:szCs w:val="24"/>
                      <w:lang w:eastAsia="lt-LT"/>
                    </w:rPr>
                    <w:t>.</w:t>
                    <w:tab/>
                    <w:t>Šalys susitaria, kad Pareiškėjas vadovaus Šalių jungtinei veiklai ir atstovaus Šalims kasdieniuose santykiuose su administruojančia institucija bei įgyvendinant Projektą. Šalys taip pat turi teisę sudaryti Projekto vykdymo grupę, į kurią būtų įtraukiami kiekvienos Šalies atstovai.</w:t>
                  </w:r>
                </w:p>
              </w:sdtContent>
            </w:sdt>
            <w:sdt>
              <w:sdtPr>
                <w:alias w:val="2 pr. 3.2 pp."/>
                <w:tag w:val="part_414a4d946d2d460a9f3f106ae89f2753"/>
                <w:lock w:val="sdtLocked"/>
                <w:richText/>
              </w:sdtPr>
              <w:sdtContent>
                <w:p w14:paraId="2F47C8E4" w14:textId="1043DDA0">
                  <w:pPr>
                    <w:widowControl w:val="0"/>
                    <w:tabs>
                      <w:tab w:val="left" w:pos="284"/>
                      <w:tab w:val="left" w:pos="567"/>
                      <w:tab w:val="left" w:pos="851"/>
                    </w:tabs>
                    <w:jc w:val="both"/>
                    <w:rPr>
                      <w:szCs w:val="24"/>
                      <w:lang w:eastAsia="lt-LT"/>
                    </w:rPr>
                  </w:pPr>
                  <w:sdt>
                    <w:sdtPr>
                      <w:alias w:val="Numeris"/>
                      <w:tag w:val="nr_414a4d946d2d460a9f3f106ae89f2753"/>
                      <w:lock w:val="sdtLocked"/>
                      <w:richText/>
                    </w:sdtPr>
                    <w:sdtContent>
                      <w:r>
                        <w:rPr>
                          <w:szCs w:val="24"/>
                          <w:lang w:eastAsia="lt-LT"/>
                        </w:rPr>
                        <w:t>3.2</w:t>
                      </w:r>
                    </w:sdtContent>
                  </w:sdt>
                  <w:r>
                    <w:rPr>
                      <w:szCs w:val="24"/>
                      <w:lang w:eastAsia="lt-LT"/>
                    </w:rPr>
                    <w:t>.</w:t>
                    <w:tab/>
                    <w:t xml:space="preserve">Partneriai susitaria, kad Pareiškėjo įgaliotas atstovas </w:t>
                  </w:r>
                  <w:r>
                    <w:rPr>
                      <w:szCs w:val="24"/>
                      <w:highlight w:val="lightGray"/>
                      <w:lang w:eastAsia="lt-LT"/>
                    </w:rPr>
                    <w:t>[</w:t>
                  </w:r>
                  <w:r>
                    <w:rPr>
                      <w:i/>
                      <w:szCs w:val="24"/>
                      <w:highlight w:val="lightGray"/>
                      <w:lang w:eastAsia="lt-LT"/>
                    </w:rPr>
                    <w:t>nurodyti atstovo vardą, pavardę, pareigas bei asmens kodą</w:t>
                  </w:r>
                  <w:r>
                    <w:rPr>
                      <w:szCs w:val="24"/>
                      <w:highlight w:val="lightGray"/>
                      <w:lang w:eastAsia="lt-LT"/>
                    </w:rPr>
                    <w:t>]</w:t>
                  </w:r>
                  <w:r>
                    <w:rPr>
                      <w:szCs w:val="24"/>
                      <w:lang w:eastAsia="lt-LT"/>
                    </w:rPr>
                    <w:t xml:space="preserve"> vadovauja Partnerių jungtinei veiklai ir yra Šalių įgaliotas atstovauti</w:t>
                  </w:r>
                  <w:r>
                    <w:rPr>
                      <w:sz w:val="22"/>
                      <w:szCs w:val="22"/>
                      <w:lang w:eastAsia="lt-LT"/>
                    </w:rPr>
                    <w:t xml:space="preserve"> </w:t>
                  </w:r>
                  <w:r>
                    <w:rPr>
                      <w:szCs w:val="24"/>
                      <w:lang w:eastAsia="lt-LT"/>
                    </w:rPr>
                    <w:t>Šalims santykiuose su trečiaisiais asmenimis tiek, kiek tai susiję su jungtine veikla, šios Sutarties bei</w:t>
                  </w:r>
                  <w:r>
                    <w:rPr>
                      <w:sz w:val="22"/>
                      <w:szCs w:val="22"/>
                      <w:lang w:eastAsia="lt-LT"/>
                    </w:rPr>
                    <w:t xml:space="preserve"> </w:t>
                  </w:r>
                  <w:r>
                    <w:rPr>
                      <w:szCs w:val="24"/>
                      <w:lang w:eastAsia="lt-LT"/>
                    </w:rPr>
                    <w:t>Projekto įgyvendinimu, bei atlikti visus ir bet kokius su tuo susijusius veiksmus, taip pat ir derėtis dėl Paramos sutarties sudarymo su paramą administruojančia institucija, Šalių vardu pasirašyti Paramos sutartį, kitus būtinus dokumentus, taip pat sutartis ir susitarimus su trečiaisiais asmenimis, atlikti visus kitus būtinus veiksmus, reikalingus Projektui įgyvendinti, ir atstovauti Šalims Projekto įgyvendinimo metu. Šalys įgalioja šiame punkte numatytą atstovą veikti Šalių vardu ir susitaria, kad šiam asmeniui atskiras Šalių įgaliojimas nebus išduodamas. Esant reikalui, Lietuvos Respublikos įstatymų numatytais atvejais ir tvarka šiam atstovui įgaliojimą išduoda Pareiškėjas. Jeigu šiame punkte numatytas atsakingas asmuo keičiamas, tai bus įforminama atskiru Šalių susitarimu.</w:t>
                  </w:r>
                </w:p>
              </w:sdtContent>
            </w:sdt>
            <w:sdt>
              <w:sdtPr>
                <w:alias w:val="2 pr. 3.3 pp."/>
                <w:tag w:val="part_34caa8971f2e42c3b27634135c7b63aa"/>
                <w:lock w:val="sdtLocked"/>
                <w:richText/>
              </w:sdtPr>
              <w:sdtContent>
                <w:p w14:paraId="6FF2936A" w14:textId="3D0552BC">
                  <w:pPr>
                    <w:widowControl w:val="0"/>
                    <w:tabs>
                      <w:tab w:val="left" w:pos="284"/>
                      <w:tab w:val="left" w:pos="567"/>
                    </w:tabs>
                    <w:jc w:val="both"/>
                    <w:rPr>
                      <w:color w:val="000000"/>
                      <w:szCs w:val="24"/>
                      <w:lang w:eastAsia="lt-LT"/>
                    </w:rPr>
                  </w:pPr>
                  <w:sdt>
                    <w:sdtPr>
                      <w:alias w:val="Numeris"/>
                      <w:tag w:val="nr_34caa8971f2e42c3b27634135c7b63aa"/>
                      <w:lock w:val="sdtLocked"/>
                      <w:richText/>
                    </w:sdtPr>
                    <w:sdtContent>
                      <w:r>
                        <w:rPr>
                          <w:color w:val="000000"/>
                          <w:szCs w:val="24"/>
                          <w:lang w:eastAsia="lt-LT"/>
                        </w:rPr>
                        <w:t>3.3</w:t>
                      </w:r>
                    </w:sdtContent>
                  </w:sdt>
                  <w:r>
                    <w:rPr>
                      <w:color w:val="000000"/>
                      <w:szCs w:val="24"/>
                      <w:lang w:eastAsia="lt-LT"/>
                    </w:rPr>
                    <w:t>.</w:t>
                    <w:tab/>
                  </w:r>
                  <w:r>
                    <w:rPr>
                      <w:szCs w:val="24"/>
                      <w:lang w:eastAsia="lt-LT"/>
                    </w:rPr>
                    <w:t>Sandoriai, kuriems pagal šią Sutartį ir (arba) teisės aktus yra būtinas visų Šalių sprendimas ir (arba) pritarimas, Pareiškėjo gali būti sudaromi Šalių vardu tik po to, kai yra gautas toks sprendimas ir (arba) pritarimas.</w:t>
                  </w:r>
                </w:p>
              </w:sdtContent>
            </w:sdt>
            <w:sdt>
              <w:sdtPr>
                <w:alias w:val="2 pr. 3.4 pp."/>
                <w:tag w:val="part_30563af7a1e64b9e8dd4200211ab51d0"/>
                <w:lock w:val="sdtLocked"/>
                <w:richText/>
              </w:sdtPr>
              <w:sdtContent>
                <w:p w14:paraId="480E3960" w14:textId="35C761F2">
                  <w:pPr>
                    <w:widowControl w:val="0"/>
                    <w:tabs>
                      <w:tab w:val="left" w:pos="284"/>
                      <w:tab w:val="left" w:pos="567"/>
                    </w:tabs>
                    <w:jc w:val="both"/>
                    <w:rPr>
                      <w:color w:val="000000"/>
                      <w:szCs w:val="24"/>
                      <w:lang w:eastAsia="lt-LT"/>
                    </w:rPr>
                  </w:pPr>
                  <w:sdt>
                    <w:sdtPr>
                      <w:alias w:val="Numeris"/>
                      <w:tag w:val="nr_30563af7a1e64b9e8dd4200211ab51d0"/>
                      <w:lock w:val="sdtLocked"/>
                      <w:richText/>
                    </w:sdtPr>
                    <w:sdtContent>
                      <w:r>
                        <w:rPr>
                          <w:color w:val="000000"/>
                          <w:szCs w:val="24"/>
                          <w:lang w:eastAsia="lt-LT"/>
                        </w:rPr>
                        <w:t>3.4</w:t>
                      </w:r>
                    </w:sdtContent>
                  </w:sdt>
                  <w:r>
                    <w:rPr>
                      <w:color w:val="000000"/>
                      <w:szCs w:val="24"/>
                      <w:lang w:eastAsia="lt-LT"/>
                    </w:rPr>
                    <w:t>.</w:t>
                    <w:tab/>
                  </w:r>
                  <w:r>
                    <w:rPr>
                      <w:szCs w:val="24"/>
                      <w:lang w:eastAsia="lt-LT"/>
                    </w:rPr>
                    <w:t>Šalys taip pat susitaria, kad už tiekėjų parinkimą, prekių, paslaugų bei darbų pirkimų organizavimą bus atsakingas [</w:t>
                  </w:r>
                  <w:r>
                    <w:rPr>
                      <w:i/>
                      <w:szCs w:val="24"/>
                      <w:lang w:eastAsia="lt-LT"/>
                    </w:rPr>
                    <w:t>nurodyti, kas bus atsakingas: ar Pareiškėjas, ar Partneris, ar kiekvienas iš jų</w:t>
                  </w:r>
                  <w:r>
                    <w:rPr>
                      <w:szCs w:val="24"/>
                      <w:lang w:eastAsia="lt-LT"/>
                    </w:rPr>
                    <w:t>]. Šalių susitarimas dėl tiekėjų atrankos bei prekių, paslaugų bei darbų pirkimų organizavimo numatytas Sutarties priede.</w:t>
                  </w:r>
                </w:p>
              </w:sdtContent>
            </w:sdt>
            <w:sdt>
              <w:sdtPr>
                <w:alias w:val="2 pr. 3.5 pp."/>
                <w:tag w:val="part_3ad153ce0d0b4ebdb0f9929786098659"/>
                <w:lock w:val="sdtLocked"/>
                <w:richText/>
              </w:sdtPr>
              <w:sdtContent>
                <w:p w14:paraId="64BBF90E" w14:textId="431272B5">
                  <w:pPr>
                    <w:widowControl w:val="0"/>
                    <w:tabs>
                      <w:tab w:val="left" w:pos="284"/>
                      <w:tab w:val="left" w:pos="567"/>
                    </w:tabs>
                    <w:jc w:val="both"/>
                    <w:rPr>
                      <w:color w:val="000000"/>
                      <w:szCs w:val="24"/>
                      <w:lang w:eastAsia="lt-LT"/>
                    </w:rPr>
                  </w:pPr>
                  <w:sdt>
                    <w:sdtPr>
                      <w:alias w:val="Numeris"/>
                      <w:tag w:val="nr_3ad153ce0d0b4ebdb0f9929786098659"/>
                      <w:lock w:val="sdtLocked"/>
                      <w:richText/>
                    </w:sdtPr>
                    <w:sdtContent>
                      <w:r>
                        <w:rPr>
                          <w:color w:val="000000"/>
                          <w:szCs w:val="24"/>
                          <w:lang w:eastAsia="lt-LT"/>
                        </w:rPr>
                        <w:t>3.5</w:t>
                      </w:r>
                    </w:sdtContent>
                  </w:sdt>
                  <w:r>
                    <w:rPr>
                      <w:color w:val="000000"/>
                      <w:szCs w:val="24"/>
                      <w:lang w:eastAsia="lt-LT"/>
                    </w:rPr>
                    <w:t>.</w:t>
                    <w:tab/>
                    <w:t xml:space="preserve">Tuo atveju, jei Projektui įgyvendinti reikalingos prekės, paslaugos ar darbai turi būti įsigyjami vadovaujantis Lietuvos Respublikos viešųjų pirkimų įstatymo reikalavimais arba kitų pirkimus reguliuojančių teisės aktų reikalavimais, </w:t>
                  </w:r>
                  <w:r>
                    <w:rPr>
                      <w:szCs w:val="24"/>
                      <w:lang w:eastAsia="lt-LT"/>
                    </w:rPr>
                    <w:t>kai Viešųjų pirkimų įstatymas netaikomas</w:t>
                  </w:r>
                  <w:r>
                    <w:rPr>
                      <w:color w:val="000000"/>
                      <w:szCs w:val="24"/>
                      <w:lang w:eastAsia="lt-LT"/>
                    </w:rPr>
                    <w:t>, Šalis, kuriai pagal Sutarties priedą priskirta vykdyti atitinkamą pirkimą, veiks kaip perkančioji organizacija (Viešųjų pirkimų įstatymo ar kito pirkimus reguliuojančio teisės akto prasme) ir įsipareigos laikytis visų taikomų reikalavimų.</w:t>
                  </w:r>
                </w:p>
              </w:sdtContent>
            </w:sdt>
            <w:sdt>
              <w:sdtPr>
                <w:alias w:val="2 pr. 3.6 pp."/>
                <w:tag w:val="part_ef050122c1164eaeb45c4b1572c3f2fa"/>
                <w:lock w:val="sdtLocked"/>
                <w:richText/>
              </w:sdtPr>
              <w:sdtContent>
                <w:p w14:paraId="1A4E7E7B" w14:textId="6AB1D3AD">
                  <w:pPr>
                    <w:widowControl w:val="0"/>
                    <w:tabs>
                      <w:tab w:val="left" w:pos="284"/>
                      <w:tab w:val="left" w:pos="567"/>
                    </w:tabs>
                    <w:jc w:val="both"/>
                    <w:rPr>
                      <w:color w:val="000000"/>
                      <w:szCs w:val="24"/>
                      <w:lang w:eastAsia="lt-LT"/>
                    </w:rPr>
                  </w:pPr>
                  <w:sdt>
                    <w:sdtPr>
                      <w:alias w:val="Numeris"/>
                      <w:tag w:val="nr_ef050122c1164eaeb45c4b1572c3f2fa"/>
                      <w:lock w:val="sdtLocked"/>
                      <w:richText/>
                    </w:sdtPr>
                    <w:sdtContent>
                      <w:r>
                        <w:rPr>
                          <w:color w:val="000000"/>
                          <w:szCs w:val="24"/>
                          <w:lang w:eastAsia="lt-LT"/>
                        </w:rPr>
                        <w:t>3.6</w:t>
                      </w:r>
                    </w:sdtContent>
                  </w:sdt>
                  <w:r>
                    <w:rPr>
                      <w:color w:val="000000"/>
                      <w:szCs w:val="24"/>
                      <w:lang w:eastAsia="lt-LT"/>
                    </w:rPr>
                    <w:t>.</w:t>
                    <w:tab/>
                    <w:t>Partneris turi teisę bet kuriuo šios Sutarties galiojimo metu pareikalauti Pareiškėjo pateikti rašytines ir (arba) žodines ataskaitas apie jungtinės veiklos įgyvendinimą ir eigą, taip pat pateikti susipažinti bet kokius su jungtinės veiklos vykdymu susijusius dokumentus ir kitą informaciją, įskaitant finansines ataskaitas, ar jų kopijas, o Pareiškėjas įsipareigoja pateikti tokias ataskaitas, informaciją, dokumentus ar jų kopijas kaip galima greičiau.</w:t>
                  </w:r>
                </w:p>
                <w:p w14:paraId="5056F9D7" w14:textId="77777777">
                  <w:pPr>
                    <w:widowControl w:val="0"/>
                    <w:jc w:val="both"/>
                    <w:rPr>
                      <w:szCs w:val="24"/>
                      <w:lang w:eastAsia="lt-LT"/>
                    </w:rPr>
                  </w:pPr>
                </w:p>
              </w:sdtContent>
            </w:sdt>
          </w:sdtContent>
        </w:sdt>
        <w:sdt>
          <w:sdtPr>
            <w:alias w:val="2 pr. 4 p."/>
            <w:tag w:val="part_ed5aec9a1a714cad9e1bad543a409d88"/>
            <w:lock w:val="sdtLocked"/>
            <w:richText/>
          </w:sdtPr>
          <w:sdtContent>
            <w:p w14:paraId="33BBA00C" w14:textId="487C7C1A">
              <w:pPr>
                <w:widowControl w:val="0"/>
                <w:tabs>
                  <w:tab w:val="left" w:pos="284"/>
                  <w:tab w:val="left" w:pos="2552"/>
                </w:tabs>
                <w:jc w:val="both"/>
                <w:rPr>
                  <w:b/>
                  <w:szCs w:val="24"/>
                  <w:lang w:eastAsia="lt-LT"/>
                </w:rPr>
              </w:pPr>
              <w:sdt>
                <w:sdtPr>
                  <w:alias w:val="Numeris"/>
                  <w:tag w:val="nr_ed5aec9a1a714cad9e1bad543a409d88"/>
                  <w:lock w:val="sdtLocked"/>
                  <w:richText/>
                </w:sdtPr>
                <w:sdtContent>
                  <w:r>
                    <w:rPr>
                      <w:b/>
                      <w:szCs w:val="24"/>
                      <w:lang w:eastAsia="lt-LT"/>
                    </w:rPr>
                    <w:t>4</w:t>
                  </w:r>
                </w:sdtContent>
              </w:sdt>
              <w:r>
                <w:rPr>
                  <w:b/>
                  <w:szCs w:val="24"/>
                  <w:lang w:eastAsia="lt-LT"/>
                </w:rPr>
                <w:t>.</w:t>
                <w:tab/>
                <w:t>ŠALIŲ TEISĖS IR ĮSIPAREIGOJIMAI</w:t>
              </w:r>
            </w:p>
            <w:p w14:paraId="3FF7B843" w14:textId="77777777">
              <w:pPr>
                <w:widowControl w:val="0"/>
                <w:jc w:val="both"/>
                <w:rPr>
                  <w:b/>
                  <w:szCs w:val="24"/>
                  <w:lang w:eastAsia="lt-LT"/>
                </w:rPr>
              </w:pPr>
            </w:p>
            <w:sdt>
              <w:sdtPr>
                <w:alias w:val="2 pr. 4.1 pp."/>
                <w:tag w:val="part_839a2cb0205e4df7a31262be1d88b83d"/>
                <w:lock w:val="sdtLocked"/>
                <w:richText/>
              </w:sdtPr>
              <w:sdtContent>
                <w:p w14:paraId="1D64BC42" w14:textId="0C021F6E">
                  <w:pPr>
                    <w:widowControl w:val="0"/>
                    <w:tabs>
                      <w:tab w:val="left" w:pos="284"/>
                      <w:tab w:val="left" w:pos="567"/>
                    </w:tabs>
                    <w:ind w:left="567" w:hanging="567"/>
                    <w:jc w:val="both"/>
                    <w:rPr>
                      <w:color w:val="000000"/>
                      <w:szCs w:val="24"/>
                      <w:lang w:eastAsia="lt-LT"/>
                    </w:rPr>
                  </w:pPr>
                  <w:sdt>
                    <w:sdtPr>
                      <w:alias w:val="Numeris"/>
                      <w:tag w:val="nr_839a2cb0205e4df7a31262be1d88b83d"/>
                      <w:lock w:val="sdtLocked"/>
                      <w:richText/>
                    </w:sdtPr>
                    <w:sdtContent>
                      <w:r>
                        <w:rPr>
                          <w:color w:val="000000"/>
                          <w:szCs w:val="24"/>
                          <w:lang w:eastAsia="lt-LT"/>
                        </w:rPr>
                        <w:t>4.1</w:t>
                      </w:r>
                    </w:sdtContent>
                  </w:sdt>
                  <w:r>
                    <w:rPr>
                      <w:color w:val="000000"/>
                      <w:szCs w:val="24"/>
                      <w:lang w:eastAsia="lt-LT"/>
                    </w:rPr>
                    <w:t>.</w:t>
                    <w:tab/>
                    <w:t>Šalys įsipareigoja:</w:t>
                  </w:r>
                </w:p>
                <w:sdt>
                  <w:sdtPr>
                    <w:alias w:val="2 pr. 4.1.1 pp."/>
                    <w:tag w:val="part_1d23434ecb654623a73cffdaf1da5b26"/>
                    <w:lock w:val="sdtLocked"/>
                    <w:richText/>
                  </w:sdtPr>
                  <w:sdtContent>
                    <w:p w14:paraId="3C96E241" w14:textId="53A214BB">
                      <w:pPr>
                        <w:widowControl w:val="0"/>
                        <w:tabs>
                          <w:tab w:val="left" w:pos="284"/>
                          <w:tab w:val="left" w:pos="567"/>
                        </w:tabs>
                        <w:jc w:val="both"/>
                        <w:rPr>
                          <w:color w:val="000000"/>
                          <w:szCs w:val="24"/>
                          <w:lang w:eastAsia="lt-LT"/>
                        </w:rPr>
                      </w:pPr>
                      <w:sdt>
                        <w:sdtPr>
                          <w:alias w:val="Numeris"/>
                          <w:tag w:val="nr_1d23434ecb654623a73cffdaf1da5b26"/>
                          <w:lock w:val="sdtLocked"/>
                          <w:richText/>
                        </w:sdtPr>
                        <w:sdtContent>
                          <w:r>
                            <w:rPr>
                              <w:szCs w:val="24"/>
                              <w:lang w:eastAsia="lt-LT"/>
                            </w:rPr>
                            <w:t>4.1.1</w:t>
                          </w:r>
                        </w:sdtContent>
                      </w:sdt>
                      <w:r>
                        <w:rPr>
                          <w:szCs w:val="24"/>
                          <w:lang w:eastAsia="lt-LT"/>
                        </w:rPr>
                        <w:t>.</w:t>
                        <w:tab/>
                      </w:r>
                      <w:r>
                        <w:rPr>
                          <w:color w:val="000000"/>
                          <w:szCs w:val="24"/>
                          <w:lang w:eastAsia="lt-LT"/>
                        </w:rPr>
                        <w:t xml:space="preserve">vykdyti pagal </w:t>
                      </w:r>
                      <w:r>
                        <w:rPr>
                          <w:szCs w:val="24"/>
                          <w:lang w:eastAsia="lt-LT"/>
                        </w:rPr>
                        <w:t>paramos sutartyje ir (arba) teisės aktuose nustatytus reikalavimus</w:t>
                      </w:r>
                      <w:r>
                        <w:rPr>
                          <w:color w:val="000000"/>
                          <w:szCs w:val="24"/>
                          <w:lang w:eastAsia="lt-LT"/>
                        </w:rPr>
                        <w:t xml:space="preserve"> Šaliai priskirtas veiklas, kaip tai numatyta šios Sutarties priede;</w:t>
                      </w:r>
                    </w:p>
                  </w:sdtContent>
                </w:sdt>
                <w:sdt>
                  <w:sdtPr>
                    <w:alias w:val="2 pr. 4.1.2 pp."/>
                    <w:tag w:val="part_74f4b8f35c23413c8e77a0efd7b00d85"/>
                    <w:lock w:val="sdtLocked"/>
                    <w:richText/>
                  </w:sdtPr>
                  <w:sdtContent>
                    <w:p w14:paraId="0372ACE3" w14:textId="2A672FD0">
                      <w:pPr>
                        <w:widowControl w:val="0"/>
                        <w:tabs>
                          <w:tab w:val="left" w:pos="284"/>
                          <w:tab w:val="left" w:pos="567"/>
                        </w:tabs>
                        <w:jc w:val="both"/>
                        <w:rPr>
                          <w:color w:val="000000"/>
                          <w:szCs w:val="24"/>
                          <w:lang w:eastAsia="lt-LT"/>
                        </w:rPr>
                      </w:pPr>
                      <w:sdt>
                        <w:sdtPr>
                          <w:alias w:val="Numeris"/>
                          <w:tag w:val="nr_74f4b8f35c23413c8e77a0efd7b00d85"/>
                          <w:lock w:val="sdtLocked"/>
                          <w:richText/>
                        </w:sdtPr>
                        <w:sdtContent>
                          <w:r>
                            <w:rPr>
                              <w:szCs w:val="24"/>
                              <w:lang w:eastAsia="lt-LT"/>
                            </w:rPr>
                            <w:t>4.1.2</w:t>
                          </w:r>
                        </w:sdtContent>
                      </w:sdt>
                      <w:r>
                        <w:rPr>
                          <w:szCs w:val="24"/>
                          <w:lang w:eastAsia="lt-LT"/>
                        </w:rPr>
                        <w:t>.</w:t>
                        <w:tab/>
                      </w:r>
                      <w:r>
                        <w:rPr>
                          <w:color w:val="000000"/>
                          <w:szCs w:val="24"/>
                          <w:lang w:eastAsia="lt-LT"/>
                        </w:rPr>
                        <w:t xml:space="preserve"> laiku ir tinkamai atlikti visus ir bet kokius nuo jos priklausančius veiksmus, įskaitant įnašus į bendrą veiklą;</w:t>
                      </w:r>
                    </w:p>
                  </w:sdtContent>
                </w:sdt>
                <w:sdt>
                  <w:sdtPr>
                    <w:alias w:val="2 pr. 4.1.3 pp."/>
                    <w:tag w:val="part_f7cdb5afc23f4c968e5a06f88595febd"/>
                    <w:lock w:val="sdtLocked"/>
                    <w:richText/>
                  </w:sdtPr>
                  <w:sdtContent>
                    <w:p w14:paraId="615F28B3" w14:textId="3659B450">
                      <w:pPr>
                        <w:widowControl w:val="0"/>
                        <w:tabs>
                          <w:tab w:val="left" w:pos="284"/>
                          <w:tab w:val="left" w:pos="567"/>
                        </w:tabs>
                        <w:jc w:val="both"/>
                        <w:rPr>
                          <w:color w:val="000000"/>
                          <w:szCs w:val="24"/>
                          <w:lang w:eastAsia="lt-LT"/>
                        </w:rPr>
                      </w:pPr>
                      <w:sdt>
                        <w:sdtPr>
                          <w:alias w:val="Numeris"/>
                          <w:tag w:val="nr_f7cdb5afc23f4c968e5a06f88595febd"/>
                          <w:lock w:val="sdtLocked"/>
                          <w:richText/>
                        </w:sdtPr>
                        <w:sdtContent>
                          <w:r>
                            <w:rPr>
                              <w:szCs w:val="24"/>
                              <w:lang w:eastAsia="lt-LT"/>
                            </w:rPr>
                            <w:t>4.1.3</w:t>
                          </w:r>
                        </w:sdtContent>
                      </w:sdt>
                      <w:r>
                        <w:rPr>
                          <w:szCs w:val="24"/>
                          <w:lang w:eastAsia="lt-LT"/>
                        </w:rPr>
                        <w:t>.</w:t>
                        <w:tab/>
                      </w:r>
                      <w:r>
                        <w:rPr>
                          <w:color w:val="000000"/>
                          <w:szCs w:val="24"/>
                          <w:lang w:eastAsia="lt-LT"/>
                        </w:rPr>
                        <w:t xml:space="preserve"> nesuvaržyti savo jau perduotų ar ateityje privalomų perduoti įnašų į bendrą veiklą, taip pat Projekto metu sukurto turto;</w:t>
                      </w:r>
                    </w:p>
                  </w:sdtContent>
                </w:sdt>
                <w:sdt>
                  <w:sdtPr>
                    <w:alias w:val="2 pr. 4.1.4 pp."/>
                    <w:tag w:val="part_4b14291ded504c6ca9a4c1afc99f3065"/>
                    <w:lock w:val="sdtLocked"/>
                    <w:richText/>
                  </w:sdtPr>
                  <w:sdtContent>
                    <w:p w14:paraId="1AA949A0" w14:textId="5D1CD664">
                      <w:pPr>
                        <w:widowControl w:val="0"/>
                        <w:tabs>
                          <w:tab w:val="left" w:pos="284"/>
                          <w:tab w:val="left" w:pos="567"/>
                        </w:tabs>
                        <w:jc w:val="both"/>
                        <w:rPr>
                          <w:color w:val="000000"/>
                          <w:szCs w:val="24"/>
                          <w:lang w:eastAsia="lt-LT"/>
                        </w:rPr>
                      </w:pPr>
                      <w:sdt>
                        <w:sdtPr>
                          <w:alias w:val="Numeris"/>
                          <w:tag w:val="nr_4b14291ded504c6ca9a4c1afc99f3065"/>
                          <w:lock w:val="sdtLocked"/>
                          <w:richText/>
                        </w:sdtPr>
                        <w:sdtContent>
                          <w:r>
                            <w:rPr>
                              <w:szCs w:val="24"/>
                              <w:lang w:eastAsia="lt-LT"/>
                            </w:rPr>
                            <w:t>4.1.4</w:t>
                          </w:r>
                        </w:sdtContent>
                      </w:sdt>
                      <w:r>
                        <w:rPr>
                          <w:szCs w:val="24"/>
                          <w:lang w:eastAsia="lt-LT"/>
                        </w:rPr>
                        <w:t>.</w:t>
                        <w:tab/>
                      </w:r>
                      <w:r>
                        <w:rPr>
                          <w:color w:val="000000"/>
                          <w:szCs w:val="24"/>
                          <w:lang w:eastAsia="lt-LT"/>
                        </w:rPr>
                        <w:t xml:space="preserve"> atsakyti už savo įnešto turto, paslaugų ir darbų kokybę bei garantinių įsipareigojimų vykdymą; </w:t>
                      </w:r>
                    </w:p>
                  </w:sdtContent>
                </w:sdt>
                <w:sdt>
                  <w:sdtPr>
                    <w:alias w:val="2 pr. 4.1.5 pp."/>
                    <w:tag w:val="part_15ecb07dce6c460c9b56fa63682b5935"/>
                    <w:lock w:val="sdtLocked"/>
                    <w:richText/>
                  </w:sdtPr>
                  <w:sdtContent>
                    <w:p w14:paraId="6B7A367F" w14:textId="1B63C22C">
                      <w:pPr>
                        <w:widowControl w:val="0"/>
                        <w:tabs>
                          <w:tab w:val="left" w:pos="284"/>
                          <w:tab w:val="left" w:pos="567"/>
                        </w:tabs>
                        <w:jc w:val="both"/>
                        <w:rPr>
                          <w:color w:val="000000"/>
                          <w:szCs w:val="24"/>
                          <w:lang w:eastAsia="lt-LT"/>
                        </w:rPr>
                      </w:pPr>
                      <w:sdt>
                        <w:sdtPr>
                          <w:alias w:val="Numeris"/>
                          <w:tag w:val="nr_15ecb07dce6c460c9b56fa63682b5935"/>
                          <w:lock w:val="sdtLocked"/>
                          <w:richText/>
                        </w:sdtPr>
                        <w:sdtContent>
                          <w:r>
                            <w:rPr>
                              <w:szCs w:val="24"/>
                              <w:lang w:eastAsia="lt-LT"/>
                            </w:rPr>
                            <w:t>4.1.5</w:t>
                          </w:r>
                        </w:sdtContent>
                      </w:sdt>
                      <w:r>
                        <w:rPr>
                          <w:szCs w:val="24"/>
                          <w:lang w:eastAsia="lt-LT"/>
                        </w:rPr>
                        <w:t>.</w:t>
                        <w:tab/>
                      </w:r>
                      <w:r>
                        <w:rPr>
                          <w:color w:val="000000"/>
                          <w:szCs w:val="24"/>
                          <w:lang w:eastAsia="lt-LT"/>
                        </w:rPr>
                        <w:t xml:space="preserve"> teikti viena kitai pagalbą visais organizaciniais ir administraciniais klausimais, susijusiais su šios Sutarties vykdymu, atsižvelgti į kiekvienos rekomendacijas ir pasiūlymus dėl bendros veiklos bei visokeriopai bendradarbiauti ir konsultuotis vykdant šią Sutartį bei įgyvendinant Projektą; </w:t>
                      </w:r>
                    </w:p>
                  </w:sdtContent>
                </w:sdt>
                <w:sdt>
                  <w:sdtPr>
                    <w:alias w:val="2 pr. 4.1.6 pp."/>
                    <w:tag w:val="part_cffcf25c918a4a8ab19663eb6b1d240c"/>
                    <w:lock w:val="sdtLocked"/>
                    <w:richText/>
                  </w:sdtPr>
                  <w:sdtContent>
                    <w:p w14:paraId="4A8988E4" w14:textId="4B73251E">
                      <w:pPr>
                        <w:widowControl w:val="0"/>
                        <w:tabs>
                          <w:tab w:val="left" w:pos="284"/>
                          <w:tab w:val="left" w:pos="567"/>
                        </w:tabs>
                        <w:jc w:val="both"/>
                        <w:rPr>
                          <w:color w:val="000000"/>
                          <w:szCs w:val="24"/>
                          <w:lang w:eastAsia="lt-LT"/>
                        </w:rPr>
                      </w:pPr>
                      <w:sdt>
                        <w:sdtPr>
                          <w:alias w:val="Numeris"/>
                          <w:tag w:val="nr_cffcf25c918a4a8ab19663eb6b1d240c"/>
                          <w:lock w:val="sdtLocked"/>
                          <w:richText/>
                        </w:sdtPr>
                        <w:sdtContent>
                          <w:r>
                            <w:rPr>
                              <w:szCs w:val="24"/>
                              <w:lang w:eastAsia="lt-LT"/>
                            </w:rPr>
                            <w:t>4.1.6</w:t>
                          </w:r>
                        </w:sdtContent>
                      </w:sdt>
                      <w:r>
                        <w:rPr>
                          <w:szCs w:val="24"/>
                          <w:lang w:eastAsia="lt-LT"/>
                        </w:rPr>
                        <w:t>.</w:t>
                        <w:tab/>
                      </w:r>
                      <w:r>
                        <w:rPr>
                          <w:color w:val="000000"/>
                          <w:szCs w:val="24"/>
                          <w:lang w:eastAsia="lt-LT"/>
                        </w:rPr>
                        <w:t xml:space="preserve"> bet kokią veiklą derinti su šios Sutarties nuostatomis,</w:t>
                      </w:r>
                      <w:r>
                        <w:rPr>
                          <w:szCs w:val="24"/>
                          <w:lang w:eastAsia="lt-LT"/>
                        </w:rPr>
                        <w:t xml:space="preserve"> laiku ir tinkamai šalinti visus trūkumus bei pažeidimus, įskaitant tuos, kurie yra nustatyti projektą prižiūrinčios institucijos</w:t>
                      </w:r>
                      <w:r>
                        <w:rPr>
                          <w:color w:val="000000"/>
                          <w:szCs w:val="24"/>
                          <w:lang w:eastAsia="lt-LT"/>
                        </w:rPr>
                        <w:t>;</w:t>
                      </w:r>
                    </w:p>
                  </w:sdtContent>
                </w:sdt>
                <w:sdt>
                  <w:sdtPr>
                    <w:alias w:val="2 pr. 4.1.7 pp."/>
                    <w:tag w:val="part_99c61cb25b254317912e8ddeb0adade2"/>
                    <w:lock w:val="sdtLocked"/>
                    <w:richText/>
                  </w:sdtPr>
                  <w:sdtContent>
                    <w:p w14:paraId="19557C41" w14:textId="6898DD6A">
                      <w:pPr>
                        <w:widowControl w:val="0"/>
                        <w:tabs>
                          <w:tab w:val="left" w:pos="284"/>
                          <w:tab w:val="left" w:pos="567"/>
                        </w:tabs>
                        <w:jc w:val="both"/>
                        <w:rPr>
                          <w:color w:val="000000"/>
                          <w:szCs w:val="24"/>
                          <w:lang w:eastAsia="lt-LT"/>
                        </w:rPr>
                      </w:pPr>
                      <w:sdt>
                        <w:sdtPr>
                          <w:alias w:val="Numeris"/>
                          <w:tag w:val="nr_99c61cb25b254317912e8ddeb0adade2"/>
                          <w:lock w:val="sdtLocked"/>
                          <w:richText/>
                        </w:sdtPr>
                        <w:sdtContent>
                          <w:r>
                            <w:rPr>
                              <w:szCs w:val="24"/>
                              <w:lang w:eastAsia="lt-LT"/>
                            </w:rPr>
                            <w:t>4.1.7</w:t>
                          </w:r>
                        </w:sdtContent>
                      </w:sdt>
                      <w:r>
                        <w:rPr>
                          <w:szCs w:val="24"/>
                          <w:lang w:eastAsia="lt-LT"/>
                        </w:rPr>
                        <w:t>.</w:t>
                        <w:tab/>
                      </w:r>
                      <w:r>
                        <w:rPr>
                          <w:color w:val="000000"/>
                          <w:szCs w:val="24"/>
                          <w:lang w:eastAsia="lt-LT"/>
                        </w:rPr>
                        <w:t xml:space="preserve"> neužsiimti veikla, kuri galėtų trukdyti bendriems tikslams pasiekti, bei susilaikyti nuo bet kokių kitų veiksmų, galinčių turėti neigiamos įtakos bendrai veiklai, Projektui ir šiai Sutarčiai įgyvendinti bei vykdyti;</w:t>
                      </w:r>
                    </w:p>
                  </w:sdtContent>
                </w:sdt>
                <w:sdt>
                  <w:sdtPr>
                    <w:alias w:val="2 pr. 4.1.8 pp."/>
                    <w:tag w:val="part_07ee71bfff7d4caab6d60be92d7aa1a2"/>
                    <w:lock w:val="sdtLocked"/>
                    <w:richText/>
                  </w:sdtPr>
                  <w:sdtContent>
                    <w:p w14:paraId="7F8C92E4" w14:textId="7671034F">
                      <w:pPr>
                        <w:widowControl w:val="0"/>
                        <w:tabs>
                          <w:tab w:val="left" w:pos="284"/>
                          <w:tab w:val="left" w:pos="567"/>
                        </w:tabs>
                        <w:jc w:val="both"/>
                        <w:rPr>
                          <w:color w:val="000000"/>
                          <w:szCs w:val="24"/>
                          <w:lang w:eastAsia="lt-LT"/>
                        </w:rPr>
                      </w:pPr>
                      <w:sdt>
                        <w:sdtPr>
                          <w:alias w:val="Numeris"/>
                          <w:tag w:val="nr_07ee71bfff7d4caab6d60be92d7aa1a2"/>
                          <w:lock w:val="sdtLocked"/>
                          <w:richText/>
                        </w:sdtPr>
                        <w:sdtContent>
                          <w:r>
                            <w:rPr>
                              <w:szCs w:val="24"/>
                              <w:lang w:eastAsia="lt-LT"/>
                            </w:rPr>
                            <w:t>4.1.8</w:t>
                          </w:r>
                        </w:sdtContent>
                      </w:sdt>
                      <w:r>
                        <w:rPr>
                          <w:szCs w:val="24"/>
                          <w:lang w:eastAsia="lt-LT"/>
                        </w:rPr>
                        <w:t>.</w:t>
                        <w:tab/>
                        <w:t xml:space="preserve"> užtikrinti Projekto veiklų tęstinumą, kaip tai bus numatyta paramos sutartyje ir (arba) teisės aktuose;</w:t>
                      </w:r>
                    </w:p>
                  </w:sdtContent>
                </w:sdt>
                <w:sdt>
                  <w:sdtPr>
                    <w:alias w:val="2 pr. 4.1.9 pp."/>
                    <w:tag w:val="part_0e265550733141fb8190e963d570bd23"/>
                    <w:lock w:val="sdtLocked"/>
                    <w:richText/>
                  </w:sdtPr>
                  <w:sdtContent>
                    <w:p w14:paraId="4EEC2765" w14:textId="5DD2AE2E">
                      <w:pPr>
                        <w:widowControl w:val="0"/>
                        <w:tabs>
                          <w:tab w:val="left" w:pos="284"/>
                          <w:tab w:val="left" w:pos="567"/>
                        </w:tabs>
                        <w:jc w:val="both"/>
                        <w:rPr>
                          <w:color w:val="000000"/>
                          <w:szCs w:val="24"/>
                          <w:lang w:eastAsia="lt-LT"/>
                        </w:rPr>
                      </w:pPr>
                      <w:sdt>
                        <w:sdtPr>
                          <w:alias w:val="Numeris"/>
                          <w:tag w:val="nr_0e265550733141fb8190e963d570bd23"/>
                          <w:lock w:val="sdtLocked"/>
                          <w:richText/>
                        </w:sdtPr>
                        <w:sdtContent>
                          <w:r>
                            <w:rPr>
                              <w:szCs w:val="24"/>
                              <w:lang w:eastAsia="lt-LT"/>
                            </w:rPr>
                            <w:t>4.1.9</w:t>
                          </w:r>
                        </w:sdtContent>
                      </w:sdt>
                      <w:r>
                        <w:rPr>
                          <w:szCs w:val="24"/>
                          <w:lang w:eastAsia="lt-LT"/>
                        </w:rPr>
                        <w:t>.</w:t>
                        <w:tab/>
                        <w:t xml:space="preserve"> nuo Sutarties įsigaliojimo ir iki Projekto kontrolės laikotarpio pabaigos neperleisti, neparduoti, neįkeisti turto ar kitokiu būdu nesuvaržyti daiktinių teisių į turtą, kuriam įsigyti ar sukurti skiriama finansavimo lėšų </w:t>
                      </w:r>
                      <w:r>
                        <w:rPr>
                          <w:szCs w:val="24"/>
                          <w:highlight w:val="lightGray"/>
                          <w:lang w:eastAsia="lt-LT"/>
                        </w:rPr>
                        <w:t>[</w:t>
                      </w:r>
                      <w:r>
                        <w:rPr>
                          <w:i/>
                          <w:szCs w:val="24"/>
                          <w:highlight w:val="lightGray"/>
                          <w:lang w:eastAsia="lt-LT"/>
                        </w:rPr>
                        <w:t>patikslinti pagal konkrečios Priemonės reikalavimus</w:t>
                      </w:r>
                      <w:r>
                        <w:rPr>
                          <w:szCs w:val="24"/>
                          <w:highlight w:val="lightGray"/>
                          <w:lang w:eastAsia="lt-LT"/>
                        </w:rPr>
                        <w:t>]</w:t>
                      </w:r>
                      <w:r>
                        <w:rPr>
                          <w:szCs w:val="24"/>
                          <w:lang w:eastAsia="lt-LT"/>
                        </w:rPr>
                        <w:t>;</w:t>
                      </w:r>
                    </w:p>
                  </w:sdtContent>
                </w:sdt>
              </w:sdtContent>
            </w:sdt>
            <w:sdt>
              <w:sdtPr>
                <w:alias w:val="2 pr. 4.2 pp."/>
                <w:tag w:val="part_bee20b71e5d2446b902d3aaffb305253"/>
                <w:lock w:val="sdtLocked"/>
                <w:richText/>
              </w:sdtPr>
              <w:sdtContent>
                <w:p w14:paraId="54B01D30" w14:textId="67E52BEA">
                  <w:pPr>
                    <w:widowControl w:val="0"/>
                    <w:tabs>
                      <w:tab w:val="left" w:pos="284"/>
                      <w:tab w:val="left" w:pos="567"/>
                    </w:tabs>
                    <w:ind w:left="567" w:hanging="567"/>
                    <w:jc w:val="both"/>
                    <w:rPr>
                      <w:szCs w:val="24"/>
                      <w:lang w:eastAsia="lt-LT"/>
                    </w:rPr>
                  </w:pPr>
                  <w:sdt>
                    <w:sdtPr>
                      <w:alias w:val="Numeris"/>
                      <w:tag w:val="nr_bee20b71e5d2446b902d3aaffb305253"/>
                      <w:lock w:val="sdtLocked"/>
                      <w:richText/>
                    </w:sdtPr>
                    <w:sdtContent>
                      <w:r>
                        <w:rPr>
                          <w:szCs w:val="24"/>
                          <w:lang w:eastAsia="lt-LT"/>
                        </w:rPr>
                        <w:t>4.2</w:t>
                      </w:r>
                    </w:sdtContent>
                  </w:sdt>
                  <w:r>
                    <w:rPr>
                      <w:szCs w:val="24"/>
                      <w:lang w:eastAsia="lt-LT"/>
                    </w:rPr>
                    <w:t>.</w:t>
                    <w:tab/>
                    <w:t>Šalys susitaria ir nustato, kad:</w:t>
                  </w:r>
                </w:p>
                <w:sdt>
                  <w:sdtPr>
                    <w:alias w:val="2 pr. 4.2.1 pp."/>
                    <w:tag w:val="part_7b4b62d6dd404cfa803c7332568edf67"/>
                    <w:lock w:val="sdtLocked"/>
                    <w:richText/>
                  </w:sdtPr>
                  <w:sdtContent>
                    <w:p w14:paraId="035CAFEE" w14:textId="01990F1B">
                      <w:pPr>
                        <w:widowControl w:val="0"/>
                        <w:tabs>
                          <w:tab w:val="left" w:pos="284"/>
                          <w:tab w:val="left" w:pos="567"/>
                        </w:tabs>
                        <w:jc w:val="both"/>
                        <w:rPr>
                          <w:bCs/>
                          <w:szCs w:val="24"/>
                          <w:lang w:eastAsia="lt-LT"/>
                        </w:rPr>
                      </w:pPr>
                      <w:sdt>
                        <w:sdtPr>
                          <w:alias w:val="Numeris"/>
                          <w:tag w:val="nr_7b4b62d6dd404cfa803c7332568edf67"/>
                          <w:lock w:val="sdtLocked"/>
                          <w:richText/>
                        </w:sdtPr>
                        <w:sdtContent>
                          <w:r>
                            <w:rPr>
                              <w:bCs/>
                              <w:szCs w:val="24"/>
                              <w:lang w:eastAsia="lt-LT"/>
                            </w:rPr>
                            <w:t>4.2.1</w:t>
                          </w:r>
                        </w:sdtContent>
                      </w:sdt>
                      <w:r>
                        <w:rPr>
                          <w:bCs/>
                          <w:szCs w:val="24"/>
                          <w:lang w:eastAsia="lt-LT"/>
                        </w:rPr>
                        <w:t>.</w:t>
                        <w:tab/>
                        <w:t>Pareiškėjas, vykdydamas Projektą, turi teisę:</w:t>
                      </w:r>
                    </w:p>
                    <w:sdt>
                      <w:sdtPr>
                        <w:alias w:val="2 pr. 4.2.1.1 pp."/>
                        <w:tag w:val="part_b8f62701853c4aea99955ba35309ef0d"/>
                        <w:lock w:val="sdtLocked"/>
                        <w:richText/>
                      </w:sdtPr>
                      <w:sdtContent>
                        <w:p w14:paraId="15D5E9BF" w14:textId="02FB6688">
                          <w:pPr>
                            <w:widowControl w:val="0"/>
                            <w:tabs>
                              <w:tab w:val="left" w:pos="284"/>
                              <w:tab w:val="left" w:pos="567"/>
                              <w:tab w:val="left" w:pos="851"/>
                              <w:tab w:val="left" w:pos="2127"/>
                            </w:tabs>
                            <w:jc w:val="both"/>
                            <w:rPr>
                              <w:szCs w:val="24"/>
                              <w:lang w:eastAsia="lt-LT"/>
                            </w:rPr>
                          </w:pPr>
                          <w:sdt>
                            <w:sdtPr>
                              <w:alias w:val="Numeris"/>
                              <w:tag w:val="nr_b8f62701853c4aea99955ba35309ef0d"/>
                              <w:lock w:val="sdtLocked"/>
                              <w:richText/>
                            </w:sdtPr>
                            <w:sdtContent>
                              <w:r>
                                <w:rPr>
                                  <w:szCs w:val="24"/>
                                  <w:lang w:eastAsia="lt-LT"/>
                                </w:rPr>
                                <w:t>4.2.1.1</w:t>
                              </w:r>
                            </w:sdtContent>
                          </w:sdt>
                          <w:r>
                            <w:rPr>
                              <w:szCs w:val="24"/>
                              <w:lang w:eastAsia="lt-LT"/>
                            </w:rPr>
                            <w:t>.</w:t>
                            <w:tab/>
                            <w:t>veikti Šalių vardu, sudaryti sutartis, sandorius su trečiaisiais asmenimis, prisiimti įsipareigojimus prieš trečiuosius asmenis, kurie yra numatyti šioje Sutartyje arba yra būtini siekiant ekonomiškiau, racionaliau įgyvendinti Projektą;</w:t>
                          </w:r>
                        </w:p>
                      </w:sdtContent>
                    </w:sdt>
                    <w:sdt>
                      <w:sdtPr>
                        <w:alias w:val="2 pr. 4.2.1.2 pp."/>
                        <w:tag w:val="part_7c360497b3c14ca2b58ad0cc454591eb"/>
                        <w:lock w:val="sdtLocked"/>
                        <w:richText/>
                      </w:sdtPr>
                      <w:sdtContent>
                        <w:p w14:paraId="4A750546" w14:textId="530BB3BE">
                          <w:pPr>
                            <w:widowControl w:val="0"/>
                            <w:tabs>
                              <w:tab w:val="left" w:pos="284"/>
                              <w:tab w:val="left" w:pos="567"/>
                              <w:tab w:val="left" w:pos="851"/>
                              <w:tab w:val="left" w:pos="2127"/>
                            </w:tabs>
                            <w:jc w:val="both"/>
                            <w:rPr>
                              <w:szCs w:val="24"/>
                              <w:lang w:eastAsia="lt-LT"/>
                            </w:rPr>
                          </w:pPr>
                          <w:sdt>
                            <w:sdtPr>
                              <w:alias w:val="Numeris"/>
                              <w:tag w:val="nr_7c360497b3c14ca2b58ad0cc454591eb"/>
                              <w:lock w:val="sdtLocked"/>
                              <w:richText/>
                            </w:sdtPr>
                            <w:sdtContent>
                              <w:r>
                                <w:rPr>
                                  <w:szCs w:val="24"/>
                                  <w:lang w:eastAsia="lt-LT"/>
                                </w:rPr>
                                <w:t>4.2.1.2</w:t>
                              </w:r>
                            </w:sdtContent>
                          </w:sdt>
                          <w:r>
                            <w:rPr>
                              <w:szCs w:val="24"/>
                              <w:lang w:eastAsia="lt-LT"/>
                            </w:rPr>
                            <w:t>.</w:t>
                            <w:tab/>
                            <w:t>kreiptis į Partnerį su prašymu atlikti teisės aktų ar Šalių susitarimu jo kompetencijai priskirtus veiksmus, susijusius su Projekto įgyvendinimu ir būtinus atlikti 3 (tris) metus</w:t>
                          </w:r>
                          <w:r>
                            <w:rPr>
                              <w:i/>
                              <w:szCs w:val="24"/>
                              <w:lang w:eastAsia="lt-LT"/>
                            </w:rPr>
                            <w:t xml:space="preserve"> </w:t>
                          </w:r>
                          <w:r>
                            <w:rPr>
                              <w:szCs w:val="24"/>
                              <w:highlight w:val="lightGray"/>
                              <w:lang w:eastAsia="lt-LT"/>
                            </w:rPr>
                            <w:t>[</w:t>
                          </w:r>
                          <w:r>
                            <w:rPr>
                              <w:i/>
                              <w:szCs w:val="24"/>
                              <w:highlight w:val="lightGray"/>
                              <w:lang w:eastAsia="lt-LT"/>
                            </w:rPr>
                            <w:t>patikslinti laikotarpį, jei pagal teisės aktus ir (arba) paramos sutartį numatytas kitas įsipareigojimų laikotarpis</w:t>
                          </w:r>
                          <w:r>
                            <w:rPr>
                              <w:szCs w:val="24"/>
                              <w:highlight w:val="lightGray"/>
                              <w:lang w:eastAsia="lt-LT"/>
                            </w:rPr>
                            <w:t>]</w:t>
                          </w:r>
                          <w:r>
                            <w:rPr>
                              <w:szCs w:val="24"/>
                              <w:lang w:eastAsia="lt-LT"/>
                            </w:rPr>
                            <w:t xml:space="preserve"> po Projekto pabaigos;</w:t>
                          </w:r>
                        </w:p>
                      </w:sdtContent>
                    </w:sdt>
                    <w:sdt>
                      <w:sdtPr>
                        <w:alias w:val="2 pr. 4.2.1.3 pp."/>
                        <w:tag w:val="part_4184e8eab67547adaab69d0dcb89e8f5"/>
                        <w:lock w:val="sdtLocked"/>
                        <w:richText/>
                      </w:sdtPr>
                      <w:sdtContent>
                        <w:p w14:paraId="065833D0" w14:textId="31959897">
                          <w:pPr>
                            <w:widowControl w:val="0"/>
                            <w:tabs>
                              <w:tab w:val="left" w:pos="284"/>
                              <w:tab w:val="left" w:pos="851"/>
                              <w:tab w:val="left" w:pos="2127"/>
                            </w:tabs>
                            <w:jc w:val="both"/>
                            <w:rPr>
                              <w:szCs w:val="24"/>
                              <w:lang w:eastAsia="lt-LT"/>
                            </w:rPr>
                          </w:pPr>
                          <w:sdt>
                            <w:sdtPr>
                              <w:alias w:val="Numeris"/>
                              <w:tag w:val="nr_4184e8eab67547adaab69d0dcb89e8f5"/>
                              <w:lock w:val="sdtLocked"/>
                              <w:richText/>
                            </w:sdtPr>
                            <w:sdtContent>
                              <w:r>
                                <w:rPr>
                                  <w:szCs w:val="24"/>
                                  <w:lang w:eastAsia="lt-LT"/>
                                </w:rPr>
                                <w:t>4.2.1.3</w:t>
                              </w:r>
                            </w:sdtContent>
                          </w:sdt>
                          <w:r>
                            <w:rPr>
                              <w:szCs w:val="24"/>
                              <w:lang w:eastAsia="lt-LT"/>
                            </w:rPr>
                            <w:t>.</w:t>
                            <w:tab/>
                            <w:t>kontroliuoti trečiųjų asmenų atliekamus veiksmus, susijusius su Projekto įgyvendinimu, bei taikyti jiems sutartinę atsakomybę;</w:t>
                          </w:r>
                        </w:p>
                      </w:sdtContent>
                    </w:sdt>
                    <w:sdt>
                      <w:sdtPr>
                        <w:alias w:val="2 pr. 4.2.1.4 pp."/>
                        <w:tag w:val="part_56711b7126e54ebebf6834a1e439ff58"/>
                        <w:lock w:val="sdtLocked"/>
                        <w:richText/>
                      </w:sdtPr>
                      <w:sdtContent>
                        <w:p w14:paraId="00C85CD4" w14:textId="69711092">
                          <w:pPr>
                            <w:widowControl w:val="0"/>
                            <w:tabs>
                              <w:tab w:val="left" w:pos="284"/>
                              <w:tab w:val="left" w:pos="567"/>
                              <w:tab w:val="left" w:pos="851"/>
                              <w:tab w:val="left" w:pos="2127"/>
                            </w:tabs>
                            <w:jc w:val="both"/>
                            <w:rPr>
                              <w:szCs w:val="24"/>
                              <w:lang w:eastAsia="lt-LT"/>
                            </w:rPr>
                          </w:pPr>
                          <w:sdt>
                            <w:sdtPr>
                              <w:alias w:val="Numeris"/>
                              <w:tag w:val="nr_56711b7126e54ebebf6834a1e439ff58"/>
                              <w:lock w:val="sdtLocked"/>
                              <w:richText/>
                            </w:sdtPr>
                            <w:sdtContent>
                              <w:r>
                                <w:rPr>
                                  <w:szCs w:val="24"/>
                                  <w:lang w:eastAsia="lt-LT"/>
                                </w:rPr>
                                <w:t>4.2.1.4</w:t>
                              </w:r>
                            </w:sdtContent>
                          </w:sdt>
                          <w:r>
                            <w:rPr>
                              <w:szCs w:val="24"/>
                              <w:lang w:eastAsia="lt-LT"/>
                            </w:rPr>
                            <w:t>.</w:t>
                            <w:tab/>
                            <w:t>naudotis Projekto rezultatais, gautais įgyvendinus Projektą.</w:t>
                          </w:r>
                        </w:p>
                        <w:p w14:paraId="219DCF37" w14:textId="77777777">
                          <w:pPr>
                            <w:widowControl w:val="0"/>
                            <w:jc w:val="both"/>
                            <w:rPr>
                              <w:szCs w:val="24"/>
                              <w:lang w:eastAsia="lt-LT"/>
                            </w:rPr>
                          </w:pPr>
                          <w:r>
                            <w:rPr>
                              <w:szCs w:val="24"/>
                              <w:highlight w:val="lightGray"/>
                              <w:lang w:eastAsia="lt-LT"/>
                            </w:rPr>
                            <w:t>[</w:t>
                          </w:r>
                          <w:r>
                            <w:rPr>
                              <w:i/>
                              <w:szCs w:val="24"/>
                              <w:highlight w:val="lightGray"/>
                              <w:lang w:eastAsia="lt-LT"/>
                            </w:rPr>
                            <w:t>papildomai nurodyti kitas Projekto tinkamam vykdymui reikalingas teises</w:t>
                          </w:r>
                          <w:r>
                            <w:rPr>
                              <w:szCs w:val="24"/>
                              <w:highlight w:val="lightGray"/>
                              <w:lang w:eastAsia="lt-LT"/>
                            </w:rPr>
                            <w:t>]</w:t>
                          </w:r>
                        </w:p>
                      </w:sdtContent>
                    </w:sdt>
                  </w:sdtContent>
                </w:sdt>
                <w:sdt>
                  <w:sdtPr>
                    <w:alias w:val="2 pr. 4.2.2 pp."/>
                    <w:tag w:val="part_f1bf539331d445aca8382ffa9aff5532"/>
                    <w:lock w:val="sdtLocked"/>
                    <w:richText/>
                  </w:sdtPr>
                  <w:sdtContent>
                    <w:p w14:paraId="3E232C2D" w14:textId="6059A08C">
                      <w:pPr>
                        <w:widowControl w:val="0"/>
                        <w:tabs>
                          <w:tab w:val="left" w:pos="284"/>
                          <w:tab w:val="left" w:pos="567"/>
                          <w:tab w:val="left" w:pos="709"/>
                        </w:tabs>
                        <w:jc w:val="both"/>
                        <w:rPr>
                          <w:bCs/>
                          <w:szCs w:val="24"/>
                          <w:lang w:eastAsia="lt-LT"/>
                        </w:rPr>
                      </w:pPr>
                      <w:sdt>
                        <w:sdtPr>
                          <w:alias w:val="Numeris"/>
                          <w:tag w:val="nr_f1bf539331d445aca8382ffa9aff5532"/>
                          <w:lock w:val="sdtLocked"/>
                          <w:richText/>
                        </w:sdtPr>
                        <w:sdtContent>
                          <w:r>
                            <w:rPr>
                              <w:bCs/>
                              <w:szCs w:val="24"/>
                              <w:lang w:eastAsia="lt-LT"/>
                            </w:rPr>
                            <w:t>4.2.2</w:t>
                          </w:r>
                        </w:sdtContent>
                      </w:sdt>
                      <w:r>
                        <w:rPr>
                          <w:bCs/>
                          <w:szCs w:val="24"/>
                          <w:lang w:eastAsia="lt-LT"/>
                        </w:rPr>
                        <w:t>.</w:t>
                        <w:tab/>
                        <w:tab/>
                        <w:t>Pareiškėjas, vykdydamas Projektą, įsipareigoja:</w:t>
                      </w:r>
                    </w:p>
                    <w:sdt>
                      <w:sdtPr>
                        <w:alias w:val="2 pr. 4.2.2.1 pp."/>
                        <w:tag w:val="part_2a5cc1defdaa4455b2787afce7535310"/>
                        <w:lock w:val="sdtLocked"/>
                        <w:richText/>
                      </w:sdtPr>
                      <w:sdtContent>
                        <w:p w14:paraId="66628C5B" w14:textId="7FE71D3D">
                          <w:pPr>
                            <w:widowControl w:val="0"/>
                            <w:tabs>
                              <w:tab w:val="left" w:pos="284"/>
                              <w:tab w:val="left" w:pos="851"/>
                              <w:tab w:val="left" w:pos="2127"/>
                            </w:tabs>
                            <w:jc w:val="both"/>
                            <w:rPr>
                              <w:szCs w:val="24"/>
                              <w:lang w:eastAsia="lt-LT"/>
                            </w:rPr>
                          </w:pPr>
                          <w:sdt>
                            <w:sdtPr>
                              <w:alias w:val="Numeris"/>
                              <w:tag w:val="nr_2a5cc1defdaa4455b2787afce7535310"/>
                              <w:lock w:val="sdtLocked"/>
                              <w:richText/>
                            </w:sdtPr>
                            <w:sdtContent>
                              <w:r>
                                <w:rPr>
                                  <w:szCs w:val="24"/>
                                  <w:lang w:eastAsia="lt-LT"/>
                                </w:rPr>
                                <w:t>4.2.2.1</w:t>
                              </w:r>
                            </w:sdtContent>
                          </w:sdt>
                          <w:r>
                            <w:rPr>
                              <w:szCs w:val="24"/>
                              <w:lang w:eastAsia="lt-LT"/>
                            </w:rPr>
                            <w:t>.</w:t>
                            <w:tab/>
                            <w:t>tinkamai parengti ir nustatytais terminais pateikti paramos paraišką bei pasirašyti paramos sutartį;</w:t>
                          </w:r>
                        </w:p>
                      </w:sdtContent>
                    </w:sdt>
                    <w:sdt>
                      <w:sdtPr>
                        <w:alias w:val="2 pr. 4.2.2.2 pp."/>
                        <w:tag w:val="part_c7dead1674b9472b88da9dea78706b7b"/>
                        <w:lock w:val="sdtLocked"/>
                        <w:richText/>
                      </w:sdtPr>
                      <w:sdtContent>
                        <w:p w14:paraId="6DAF64A9" w14:textId="0F7112B3">
                          <w:pPr>
                            <w:widowControl w:val="0"/>
                            <w:tabs>
                              <w:tab w:val="left" w:pos="284"/>
                              <w:tab w:val="left" w:pos="851"/>
                            </w:tabs>
                            <w:jc w:val="both"/>
                            <w:rPr>
                              <w:szCs w:val="24"/>
                              <w:lang w:eastAsia="lt-LT"/>
                            </w:rPr>
                          </w:pPr>
                          <w:sdt>
                            <w:sdtPr>
                              <w:alias w:val="Numeris"/>
                              <w:tag w:val="nr_c7dead1674b9472b88da9dea78706b7b"/>
                              <w:lock w:val="sdtLocked"/>
                              <w:richText/>
                            </w:sdtPr>
                            <w:sdtContent>
                              <w:r>
                                <w:rPr>
                                  <w:szCs w:val="24"/>
                                  <w:lang w:eastAsia="lt-LT"/>
                                </w:rPr>
                                <w:t>4.2.2.2</w:t>
                              </w:r>
                            </w:sdtContent>
                          </w:sdt>
                          <w:r>
                            <w:rPr>
                              <w:szCs w:val="24"/>
                              <w:lang w:eastAsia="lt-LT"/>
                            </w:rPr>
                            <w:t>.</w:t>
                            <w:tab/>
                            <w:t>skirti atsakingus darbuotojus, dalyvausiančius įgyvendinant bei administruojant Projektą;</w:t>
                          </w:r>
                        </w:p>
                      </w:sdtContent>
                    </w:sdt>
                    <w:sdt>
                      <w:sdtPr>
                        <w:alias w:val="2 pr. 4.2.2.3 pp."/>
                        <w:tag w:val="part_9babe55f840a41e7a4c443cf0d90e448"/>
                        <w:lock w:val="sdtLocked"/>
                        <w:richText/>
                      </w:sdtPr>
                      <w:sdtContent>
                        <w:p w14:paraId="7CB58CEB" w14:textId="35300D0A">
                          <w:pPr>
                            <w:widowControl w:val="0"/>
                            <w:tabs>
                              <w:tab w:val="left" w:pos="284"/>
                              <w:tab w:val="left" w:pos="567"/>
                              <w:tab w:val="left" w:pos="851"/>
                            </w:tabs>
                            <w:jc w:val="both"/>
                            <w:rPr>
                              <w:szCs w:val="24"/>
                              <w:lang w:eastAsia="lt-LT"/>
                            </w:rPr>
                          </w:pPr>
                          <w:sdt>
                            <w:sdtPr>
                              <w:alias w:val="Numeris"/>
                              <w:tag w:val="nr_9babe55f840a41e7a4c443cf0d90e448"/>
                              <w:lock w:val="sdtLocked"/>
                              <w:richText/>
                            </w:sdtPr>
                            <w:sdtContent>
                              <w:r>
                                <w:rPr>
                                  <w:szCs w:val="24"/>
                                  <w:lang w:eastAsia="lt-LT"/>
                                </w:rPr>
                                <w:t>4.2.2.3</w:t>
                              </w:r>
                            </w:sdtContent>
                          </w:sdt>
                          <w:r>
                            <w:rPr>
                              <w:szCs w:val="24"/>
                              <w:lang w:eastAsia="lt-LT"/>
                            </w:rPr>
                            <w:t>.</w:t>
                            <w:tab/>
                            <w:t>naudoti Šalių įnašus, įskaitant pinigines lėšas, tik toms priemonėms, kurios būtinos Projektui įgyvendinti;</w:t>
                          </w:r>
                        </w:p>
                      </w:sdtContent>
                    </w:sdt>
                    <w:sdt>
                      <w:sdtPr>
                        <w:alias w:val="2 pr. 4.2.2.4 pp."/>
                        <w:tag w:val="part_ac76f5de66934590b63e8e696e6bd9b2"/>
                        <w:lock w:val="sdtLocked"/>
                        <w:richText/>
                      </w:sdtPr>
                      <w:sdtContent>
                        <w:p w14:paraId="5BEC185E" w14:textId="520F6F5C">
                          <w:pPr>
                            <w:widowControl w:val="0"/>
                            <w:tabs>
                              <w:tab w:val="left" w:pos="284"/>
                              <w:tab w:val="left" w:pos="567"/>
                              <w:tab w:val="left" w:pos="851"/>
                            </w:tabs>
                            <w:jc w:val="both"/>
                            <w:rPr>
                              <w:szCs w:val="24"/>
                              <w:lang w:eastAsia="lt-LT"/>
                            </w:rPr>
                          </w:pPr>
                          <w:sdt>
                            <w:sdtPr>
                              <w:alias w:val="Numeris"/>
                              <w:tag w:val="nr_ac76f5de66934590b63e8e696e6bd9b2"/>
                              <w:lock w:val="sdtLocked"/>
                              <w:richText/>
                            </w:sdtPr>
                            <w:sdtContent>
                              <w:r>
                                <w:rPr>
                                  <w:szCs w:val="24"/>
                                  <w:lang w:eastAsia="lt-LT"/>
                                </w:rPr>
                                <w:t>4.2.2.4</w:t>
                              </w:r>
                            </w:sdtContent>
                          </w:sdt>
                          <w:r>
                            <w:rPr>
                              <w:szCs w:val="24"/>
                              <w:lang w:eastAsia="lt-LT"/>
                            </w:rPr>
                            <w:t>.</w:t>
                            <w:tab/>
                            <w:t>skelbti apie suteiktą paramą informavimo ir viešumo priemonėse, taip pat viešinti Projektą pagal nustatytus reikalavimus;</w:t>
                          </w:r>
                        </w:p>
                      </w:sdtContent>
                    </w:sdt>
                    <w:sdt>
                      <w:sdtPr>
                        <w:alias w:val="2 pr. 4.2.2.5 pp."/>
                        <w:tag w:val="part_e231e63434d44d308f8ef8ae21e30ce1"/>
                        <w:lock w:val="sdtLocked"/>
                        <w:richText/>
                      </w:sdtPr>
                      <w:sdtContent>
                        <w:p w14:paraId="0B6FB7E0" w14:textId="241B9AD4">
                          <w:pPr>
                            <w:widowControl w:val="0"/>
                            <w:tabs>
                              <w:tab w:val="left" w:pos="284"/>
                              <w:tab w:val="left" w:pos="567"/>
                              <w:tab w:val="left" w:pos="851"/>
                            </w:tabs>
                            <w:jc w:val="both"/>
                            <w:rPr>
                              <w:szCs w:val="24"/>
                              <w:lang w:eastAsia="lt-LT"/>
                            </w:rPr>
                          </w:pPr>
                          <w:sdt>
                            <w:sdtPr>
                              <w:alias w:val="Numeris"/>
                              <w:tag w:val="nr_e231e63434d44d308f8ef8ae21e30ce1"/>
                              <w:lock w:val="sdtLocked"/>
                              <w:richText/>
                            </w:sdtPr>
                            <w:sdtContent>
                              <w:r>
                                <w:rPr>
                                  <w:szCs w:val="24"/>
                                  <w:lang w:eastAsia="lt-LT"/>
                                </w:rPr>
                                <w:t>4.2.2.5</w:t>
                              </w:r>
                            </w:sdtContent>
                          </w:sdt>
                          <w:r>
                            <w:rPr>
                              <w:szCs w:val="24"/>
                              <w:lang w:eastAsia="lt-LT"/>
                            </w:rPr>
                            <w:t>.</w:t>
                            <w:tab/>
                            <w:t>laiku šalinti visus trūkumus bei pažeidimus, kurie yra nustatyti Projektą prižiūrinčios institucijos;</w:t>
                          </w:r>
                        </w:p>
                      </w:sdtContent>
                    </w:sdt>
                    <w:sdt>
                      <w:sdtPr>
                        <w:alias w:val="2 pr. 4.2.2.6 pp."/>
                        <w:tag w:val="part_b98a4c3d5fba44d0ba79db31075a8c13"/>
                        <w:lock w:val="sdtLocked"/>
                        <w:richText/>
                      </w:sdtPr>
                      <w:sdtContent>
                        <w:p w14:paraId="57EDCB2A" w14:textId="1FB5FF9B">
                          <w:pPr>
                            <w:widowControl w:val="0"/>
                            <w:tabs>
                              <w:tab w:val="left" w:pos="284"/>
                              <w:tab w:val="left" w:pos="567"/>
                              <w:tab w:val="left" w:pos="851"/>
                            </w:tabs>
                            <w:jc w:val="both"/>
                            <w:rPr>
                              <w:szCs w:val="24"/>
                              <w:lang w:eastAsia="lt-LT"/>
                            </w:rPr>
                          </w:pPr>
                          <w:sdt>
                            <w:sdtPr>
                              <w:alias w:val="Numeris"/>
                              <w:tag w:val="nr_b98a4c3d5fba44d0ba79db31075a8c13"/>
                              <w:lock w:val="sdtLocked"/>
                              <w:richText/>
                            </w:sdtPr>
                            <w:sdtContent>
                              <w:r>
                                <w:rPr>
                                  <w:szCs w:val="24"/>
                                  <w:lang w:eastAsia="lt-LT"/>
                                </w:rPr>
                                <w:t>4.2.2.6</w:t>
                              </w:r>
                            </w:sdtContent>
                          </w:sdt>
                          <w:r>
                            <w:rPr>
                              <w:szCs w:val="24"/>
                              <w:lang w:eastAsia="lt-LT"/>
                            </w:rPr>
                            <w:t>.</w:t>
                            <w:tab/>
                            <w:t>atlikti teisės aktuose numatytus veiksmus, reikalingus sutartims, skirtoms tinkamai įgyvendinti Projektą, sudaryti, taip pat tinkamai vykdyti įsipareigojimus pagal sudarytas sutartis, įskaitant tinkamą atsiskaitymą su tiekėjais;</w:t>
                          </w:r>
                        </w:p>
                      </w:sdtContent>
                    </w:sdt>
                    <w:sdt>
                      <w:sdtPr>
                        <w:alias w:val="2 pr. 4.2.2.7 pp."/>
                        <w:tag w:val="part_c181670fdd4f4b5cbf2fa6d823f08dd8"/>
                        <w:lock w:val="sdtLocked"/>
                        <w:richText/>
                      </w:sdtPr>
                      <w:sdtContent>
                        <w:p w14:paraId="5897EC56" w14:textId="45AD2D77">
                          <w:pPr>
                            <w:widowControl w:val="0"/>
                            <w:tabs>
                              <w:tab w:val="left" w:pos="284"/>
                              <w:tab w:val="left" w:pos="567"/>
                              <w:tab w:val="left" w:pos="851"/>
                            </w:tabs>
                            <w:jc w:val="both"/>
                            <w:rPr>
                              <w:szCs w:val="24"/>
                              <w:lang w:eastAsia="lt-LT"/>
                            </w:rPr>
                          </w:pPr>
                          <w:sdt>
                            <w:sdtPr>
                              <w:alias w:val="Numeris"/>
                              <w:tag w:val="nr_c181670fdd4f4b5cbf2fa6d823f08dd8"/>
                              <w:lock w:val="sdtLocked"/>
                              <w:richText/>
                            </w:sdtPr>
                            <w:sdtContent>
                              <w:r>
                                <w:rPr>
                                  <w:szCs w:val="24"/>
                                  <w:lang w:eastAsia="lt-LT"/>
                                </w:rPr>
                                <w:t>4.2.2.7</w:t>
                              </w:r>
                            </w:sdtContent>
                          </w:sdt>
                          <w:r>
                            <w:rPr>
                              <w:szCs w:val="24"/>
                              <w:lang w:eastAsia="lt-LT"/>
                            </w:rPr>
                            <w:t>.</w:t>
                            <w:tab/>
                            <w:t>nustatyta tvarka ir terminais teikti nustatytos formos mokėjimo prašymus, kaip numatyta paramos sutartyje;</w:t>
                          </w:r>
                        </w:p>
                      </w:sdtContent>
                    </w:sdt>
                    <w:sdt>
                      <w:sdtPr>
                        <w:alias w:val="2 pr. 4.2.2.8 pp."/>
                        <w:tag w:val="part_b8d351d5bf204311a2821a969c777fdd"/>
                        <w:lock w:val="sdtLocked"/>
                        <w:richText/>
                      </w:sdtPr>
                      <w:sdtContent>
                        <w:p w14:paraId="57529687" w14:textId="06996465">
                          <w:pPr>
                            <w:widowControl w:val="0"/>
                            <w:tabs>
                              <w:tab w:val="left" w:pos="284"/>
                              <w:tab w:val="left" w:pos="567"/>
                              <w:tab w:val="left" w:pos="851"/>
                            </w:tabs>
                            <w:jc w:val="both"/>
                            <w:rPr>
                              <w:szCs w:val="24"/>
                              <w:lang w:eastAsia="lt-LT"/>
                            </w:rPr>
                          </w:pPr>
                          <w:sdt>
                            <w:sdtPr>
                              <w:alias w:val="Numeris"/>
                              <w:tag w:val="nr_b8d351d5bf204311a2821a969c777fdd"/>
                              <w:lock w:val="sdtLocked"/>
                              <w:richText/>
                            </w:sdtPr>
                            <w:sdtContent>
                              <w:r>
                                <w:rPr>
                                  <w:szCs w:val="24"/>
                                  <w:lang w:eastAsia="lt-LT"/>
                                </w:rPr>
                                <w:t>4.2.2.8</w:t>
                              </w:r>
                            </w:sdtContent>
                          </w:sdt>
                          <w:r>
                            <w:rPr>
                              <w:szCs w:val="24"/>
                              <w:lang w:eastAsia="lt-LT"/>
                            </w:rPr>
                            <w:t>.</w:t>
                            <w:tab/>
                            <w:t xml:space="preserve">prižiūrėti Šalių pagal šią Sutartį perduotą bei Projekto metu sukurtą turtą, taip pat, esant draudimo paslaugų prieinamumui, apdrausti turtą Šalių suderintomis sąlygomis; </w:t>
                          </w:r>
                        </w:p>
                      </w:sdtContent>
                    </w:sdt>
                    <w:sdt>
                      <w:sdtPr>
                        <w:alias w:val="2 pr. 4.2.2.9 pp."/>
                        <w:tag w:val="part_202eda8fd66a4f2f97051f55c196337c"/>
                        <w:lock w:val="sdtLocked"/>
                        <w:richText/>
                      </w:sdtPr>
                      <w:sdtContent>
                        <w:p w14:paraId="1665997B" w14:textId="7BC66EE6">
                          <w:pPr>
                            <w:widowControl w:val="0"/>
                            <w:tabs>
                              <w:tab w:val="left" w:pos="284"/>
                              <w:tab w:val="left" w:pos="567"/>
                              <w:tab w:val="left" w:pos="851"/>
                            </w:tabs>
                            <w:jc w:val="both"/>
                            <w:rPr>
                              <w:szCs w:val="24"/>
                              <w:lang w:eastAsia="lt-LT"/>
                            </w:rPr>
                          </w:pPr>
                          <w:sdt>
                            <w:sdtPr>
                              <w:alias w:val="Numeris"/>
                              <w:tag w:val="nr_202eda8fd66a4f2f97051f55c196337c"/>
                              <w:lock w:val="sdtLocked"/>
                              <w:richText/>
                            </w:sdtPr>
                            <w:sdtContent>
                              <w:r>
                                <w:rPr>
                                  <w:szCs w:val="24"/>
                                  <w:lang w:eastAsia="lt-LT"/>
                                </w:rPr>
                                <w:t>4.2.2.9</w:t>
                              </w:r>
                            </w:sdtContent>
                          </w:sdt>
                          <w:r>
                            <w:rPr>
                              <w:szCs w:val="24"/>
                              <w:lang w:eastAsia="lt-LT"/>
                            </w:rPr>
                            <w:t>.</w:t>
                            <w:tab/>
                            <w:t>atidaryti atskirą Projekto sąskaitą banke ir ją tvarkyti;</w:t>
                          </w:r>
                        </w:p>
                        <w:p w14:paraId="52BDAE64" w14:textId="77777777">
                          <w:pPr>
                            <w:widowControl w:val="0"/>
                            <w:tabs>
                              <w:tab w:val="left" w:pos="1701"/>
                            </w:tabs>
                            <w:jc w:val="both"/>
                            <w:rPr>
                              <w:szCs w:val="24"/>
                              <w:lang w:eastAsia="lt-LT"/>
                            </w:rPr>
                          </w:pPr>
                          <w:r>
                            <w:rPr>
                              <w:szCs w:val="24"/>
                              <w:lang w:eastAsia="lt-LT"/>
                            </w:rPr>
                            <w:t>[</w:t>
                          </w:r>
                          <w:r>
                            <w:rPr>
                              <w:i/>
                              <w:szCs w:val="24"/>
                              <w:lang w:eastAsia="lt-LT"/>
                            </w:rPr>
                            <w:t>papildomai nurodyti kitas projekto tinkamam vykdymui būtinas pareigas</w:t>
                          </w:r>
                          <w:r>
                            <w:rPr>
                              <w:szCs w:val="24"/>
                              <w:lang w:eastAsia="lt-LT"/>
                            </w:rPr>
                            <w:t>]</w:t>
                          </w:r>
                        </w:p>
                      </w:sdtContent>
                    </w:sdt>
                  </w:sdtContent>
                </w:sdt>
              </w:sdtContent>
            </w:sdt>
            <w:sdt>
              <w:sdtPr>
                <w:alias w:val="2 pr. 4.3 pp."/>
                <w:tag w:val="part_0811a545413f4783a0a03de2101bfab9"/>
                <w:lock w:val="sdtLocked"/>
                <w:richText/>
              </w:sdtPr>
              <w:sdtContent>
                <w:p w14:paraId="51D820B2" w14:textId="47BB6960">
                  <w:pPr>
                    <w:widowControl w:val="0"/>
                    <w:tabs>
                      <w:tab w:val="left" w:pos="284"/>
                      <w:tab w:val="left" w:pos="567"/>
                    </w:tabs>
                    <w:jc w:val="both"/>
                    <w:rPr>
                      <w:szCs w:val="24"/>
                      <w:lang w:eastAsia="lt-LT"/>
                    </w:rPr>
                  </w:pPr>
                  <w:sdt>
                    <w:sdtPr>
                      <w:alias w:val="Numeris"/>
                      <w:tag w:val="nr_0811a545413f4783a0a03de2101bfab9"/>
                      <w:lock w:val="sdtLocked"/>
                      <w:richText/>
                    </w:sdtPr>
                    <w:sdtContent>
                      <w:r>
                        <w:rPr>
                          <w:szCs w:val="24"/>
                          <w:lang w:eastAsia="lt-LT"/>
                        </w:rPr>
                        <w:t>4.3</w:t>
                      </w:r>
                    </w:sdtContent>
                  </w:sdt>
                  <w:r>
                    <w:rPr>
                      <w:szCs w:val="24"/>
                      <w:lang w:eastAsia="lt-LT"/>
                    </w:rPr>
                    <w:t>.</w:t>
                    <w:tab/>
                    <w:t>Šalys susitaria ir nustato, kad:</w:t>
                  </w:r>
                </w:p>
                <w:sdt>
                  <w:sdtPr>
                    <w:alias w:val="2 pr. 4.3.1 pp."/>
                    <w:tag w:val="part_0b69e814d9284d24bd701341b47a15aa"/>
                    <w:lock w:val="sdtLocked"/>
                    <w:richText/>
                  </w:sdtPr>
                  <w:sdtContent>
                    <w:p w14:paraId="6B6B3BDB" w14:textId="2D12DD2A">
                      <w:pPr>
                        <w:widowControl w:val="0"/>
                        <w:tabs>
                          <w:tab w:val="left" w:pos="284"/>
                          <w:tab w:val="left" w:pos="567"/>
                        </w:tabs>
                        <w:jc w:val="both"/>
                        <w:rPr>
                          <w:bCs/>
                          <w:szCs w:val="24"/>
                          <w:lang w:eastAsia="lt-LT"/>
                        </w:rPr>
                      </w:pPr>
                      <w:sdt>
                        <w:sdtPr>
                          <w:alias w:val="Numeris"/>
                          <w:tag w:val="nr_0b69e814d9284d24bd701341b47a15aa"/>
                          <w:lock w:val="sdtLocked"/>
                          <w:richText/>
                        </w:sdtPr>
                        <w:sdtContent>
                          <w:r>
                            <w:rPr>
                              <w:bCs/>
                              <w:szCs w:val="24"/>
                              <w:lang w:eastAsia="lt-LT"/>
                            </w:rPr>
                            <w:t>4.3.1</w:t>
                          </w:r>
                        </w:sdtContent>
                      </w:sdt>
                      <w:r>
                        <w:rPr>
                          <w:bCs/>
                          <w:szCs w:val="24"/>
                          <w:lang w:eastAsia="lt-LT"/>
                        </w:rPr>
                        <w:t>.</w:t>
                        <w:tab/>
                        <w:t xml:space="preserve"> Partneris turi teisę:</w:t>
                      </w:r>
                    </w:p>
                    <w:sdt>
                      <w:sdtPr>
                        <w:alias w:val="2 pr. 4.3.1.1 pp."/>
                        <w:tag w:val="part_e0adcca96db24eb1beb4c10a7c40bae2"/>
                        <w:lock w:val="sdtLocked"/>
                        <w:richText/>
                      </w:sdtPr>
                      <w:sdtContent>
                        <w:p w14:paraId="0BE42FAE" w14:textId="171C2061">
                          <w:pPr>
                            <w:widowControl w:val="0"/>
                            <w:tabs>
                              <w:tab w:val="left" w:pos="284"/>
                              <w:tab w:val="left" w:pos="567"/>
                              <w:tab w:val="left" w:pos="851"/>
                            </w:tabs>
                            <w:jc w:val="both"/>
                            <w:rPr>
                              <w:bCs/>
                              <w:szCs w:val="24"/>
                              <w:lang w:eastAsia="lt-LT"/>
                            </w:rPr>
                          </w:pPr>
                          <w:sdt>
                            <w:sdtPr>
                              <w:alias w:val="Numeris"/>
                              <w:tag w:val="nr_e0adcca96db24eb1beb4c10a7c40bae2"/>
                              <w:lock w:val="sdtLocked"/>
                              <w:richText/>
                            </w:sdtPr>
                            <w:sdtContent>
                              <w:r>
                                <w:rPr>
                                  <w:bCs/>
                                  <w:szCs w:val="24"/>
                                  <w:lang w:eastAsia="lt-LT"/>
                                </w:rPr>
                                <w:t>4.3.1.1</w:t>
                              </w:r>
                            </w:sdtContent>
                          </w:sdt>
                          <w:r>
                            <w:rPr>
                              <w:bCs/>
                              <w:szCs w:val="24"/>
                              <w:lang w:eastAsia="lt-LT"/>
                            </w:rPr>
                            <w:t>.</w:t>
                            <w:tab/>
                          </w:r>
                          <w:r>
                            <w:rPr>
                              <w:szCs w:val="24"/>
                              <w:lang w:eastAsia="lt-LT"/>
                            </w:rPr>
                            <w:t>teikti pasiūlymus ir rekomendacijas dėl bendros veiklos, Projekto vykdymo ir įgyvendinimo;</w:t>
                          </w:r>
                        </w:p>
                      </w:sdtContent>
                    </w:sdt>
                    <w:sdt>
                      <w:sdtPr>
                        <w:alias w:val="2 pr. 4.3.1.2 pp."/>
                        <w:tag w:val="part_8f4f04c1a91543bf83ee58a0cd0a21fb"/>
                        <w:lock w:val="sdtLocked"/>
                        <w:richText/>
                      </w:sdtPr>
                      <w:sdtContent>
                        <w:p w14:paraId="4C05E813" w14:textId="1FC30178">
                          <w:pPr>
                            <w:widowControl w:val="0"/>
                            <w:tabs>
                              <w:tab w:val="left" w:pos="284"/>
                              <w:tab w:val="left" w:pos="567"/>
                              <w:tab w:val="left" w:pos="851"/>
                            </w:tabs>
                            <w:jc w:val="both"/>
                            <w:rPr>
                              <w:bCs/>
                              <w:szCs w:val="24"/>
                              <w:lang w:eastAsia="lt-LT"/>
                            </w:rPr>
                          </w:pPr>
                          <w:sdt>
                            <w:sdtPr>
                              <w:alias w:val="Numeris"/>
                              <w:tag w:val="nr_8f4f04c1a91543bf83ee58a0cd0a21fb"/>
                              <w:lock w:val="sdtLocked"/>
                              <w:richText/>
                            </w:sdtPr>
                            <w:sdtContent>
                              <w:r>
                                <w:rPr>
                                  <w:bCs/>
                                  <w:szCs w:val="24"/>
                                  <w:lang w:eastAsia="lt-LT"/>
                                </w:rPr>
                                <w:t>4.3.1.2</w:t>
                              </w:r>
                            </w:sdtContent>
                          </w:sdt>
                          <w:r>
                            <w:rPr>
                              <w:bCs/>
                              <w:szCs w:val="24"/>
                              <w:lang w:eastAsia="lt-LT"/>
                            </w:rPr>
                            <w:t>.</w:t>
                            <w:tab/>
                          </w:r>
                          <w:r>
                            <w:rPr>
                              <w:szCs w:val="24"/>
                              <w:lang w:eastAsia="lt-LT"/>
                            </w:rPr>
                            <w:t>naudotis projekto rezultatais, gautais įgyvendinus Projektą.</w:t>
                          </w:r>
                        </w:p>
                        <w:p w14:paraId="19A4EDC8" w14:textId="77777777">
                          <w:pPr>
                            <w:widowControl w:val="0"/>
                            <w:jc w:val="both"/>
                            <w:rPr>
                              <w:szCs w:val="24"/>
                              <w:lang w:eastAsia="lt-LT"/>
                            </w:rPr>
                          </w:pPr>
                          <w:r>
                            <w:rPr>
                              <w:szCs w:val="24"/>
                              <w:highlight w:val="lightGray"/>
                              <w:lang w:eastAsia="lt-LT"/>
                            </w:rPr>
                            <w:t>[</w:t>
                          </w:r>
                          <w:r>
                            <w:rPr>
                              <w:i/>
                              <w:szCs w:val="24"/>
                              <w:highlight w:val="lightGray"/>
                              <w:lang w:eastAsia="lt-LT"/>
                            </w:rPr>
                            <w:t>papildomai nurodyti kitas projekto tinkamam vykdymui reikalingas teises</w:t>
                          </w:r>
                          <w:r>
                            <w:rPr>
                              <w:szCs w:val="24"/>
                              <w:highlight w:val="lightGray"/>
                              <w:lang w:eastAsia="lt-LT"/>
                            </w:rPr>
                            <w:t>]</w:t>
                          </w:r>
                        </w:p>
                      </w:sdtContent>
                    </w:sdt>
                  </w:sdtContent>
                </w:sdt>
                <w:sdt>
                  <w:sdtPr>
                    <w:alias w:val="2 pr. 4.3.2 pp."/>
                    <w:tag w:val="part_6016ec1fb7cc4ae28d1a41139aa94e39"/>
                    <w:lock w:val="sdtLocked"/>
                    <w:richText/>
                  </w:sdtPr>
                  <w:sdtContent>
                    <w:p w14:paraId="6742D311" w14:textId="286AAEDC">
                      <w:pPr>
                        <w:widowControl w:val="0"/>
                        <w:tabs>
                          <w:tab w:val="left" w:pos="284"/>
                          <w:tab w:val="left" w:pos="567"/>
                        </w:tabs>
                        <w:jc w:val="both"/>
                        <w:rPr>
                          <w:bCs/>
                          <w:szCs w:val="24"/>
                          <w:lang w:eastAsia="lt-LT"/>
                        </w:rPr>
                      </w:pPr>
                      <w:sdt>
                        <w:sdtPr>
                          <w:alias w:val="Numeris"/>
                          <w:tag w:val="nr_6016ec1fb7cc4ae28d1a41139aa94e39"/>
                          <w:lock w:val="sdtLocked"/>
                          <w:richText/>
                        </w:sdtPr>
                        <w:sdtContent>
                          <w:r>
                            <w:rPr>
                              <w:bCs/>
                              <w:szCs w:val="24"/>
                              <w:lang w:eastAsia="lt-LT"/>
                            </w:rPr>
                            <w:t>4.3.2</w:t>
                          </w:r>
                        </w:sdtContent>
                      </w:sdt>
                      <w:r>
                        <w:rPr>
                          <w:bCs/>
                          <w:szCs w:val="24"/>
                          <w:lang w:eastAsia="lt-LT"/>
                        </w:rPr>
                        <w:t>.</w:t>
                        <w:tab/>
                        <w:t xml:space="preserve"> Partneris, vykdydamas Projektą, įsipareigoja:</w:t>
                      </w:r>
                    </w:p>
                    <w:sdt>
                      <w:sdtPr>
                        <w:alias w:val="2 pr. 4.3.2.1 pp."/>
                        <w:tag w:val="part_b58cd1ae54d54ac4a74d28d9abac4f22"/>
                        <w:lock w:val="sdtLocked"/>
                        <w:richText/>
                      </w:sdtPr>
                      <w:sdtContent>
                        <w:p w14:paraId="09A822F9" w14:textId="7005C530">
                          <w:pPr>
                            <w:widowControl w:val="0"/>
                            <w:tabs>
                              <w:tab w:val="left" w:pos="284"/>
                              <w:tab w:val="left" w:pos="567"/>
                              <w:tab w:val="left" w:pos="851"/>
                            </w:tabs>
                            <w:jc w:val="both"/>
                            <w:rPr>
                              <w:szCs w:val="24"/>
                              <w:lang w:eastAsia="lt-LT"/>
                            </w:rPr>
                          </w:pPr>
                          <w:sdt>
                            <w:sdtPr>
                              <w:alias w:val="Numeris"/>
                              <w:tag w:val="nr_b58cd1ae54d54ac4a74d28d9abac4f22"/>
                              <w:lock w:val="sdtLocked"/>
                              <w:richText/>
                            </w:sdtPr>
                            <w:sdtContent>
                              <w:r>
                                <w:rPr>
                                  <w:szCs w:val="24"/>
                                  <w:lang w:eastAsia="lt-LT"/>
                                </w:rPr>
                                <w:t>4.3.2.1</w:t>
                              </w:r>
                            </w:sdtContent>
                          </w:sdt>
                          <w:r>
                            <w:rPr>
                              <w:szCs w:val="24"/>
                              <w:lang w:eastAsia="lt-LT"/>
                            </w:rPr>
                            <w:t>.</w:t>
                            <w:tab/>
                            <w:t>skirti atsakingą darbuotoją (-us), dalyvausiantį (-čius) įgyvendinant Projektą;</w:t>
                          </w:r>
                        </w:p>
                      </w:sdtContent>
                    </w:sdt>
                    <w:sdt>
                      <w:sdtPr>
                        <w:alias w:val="2 pr. 4.3.2.2 pp."/>
                        <w:tag w:val="part_a8c2d12c7e8b481b88b8177a21f4fc7a"/>
                        <w:lock w:val="sdtLocked"/>
                        <w:richText/>
                      </w:sdtPr>
                      <w:sdtContent>
                        <w:p w14:paraId="12525E3C" w14:textId="731B0E70">
                          <w:pPr>
                            <w:widowControl w:val="0"/>
                            <w:tabs>
                              <w:tab w:val="left" w:pos="284"/>
                              <w:tab w:val="left" w:pos="567"/>
                              <w:tab w:val="left" w:pos="851"/>
                            </w:tabs>
                            <w:jc w:val="both"/>
                            <w:rPr>
                              <w:szCs w:val="24"/>
                              <w:lang w:eastAsia="lt-LT"/>
                            </w:rPr>
                          </w:pPr>
                          <w:sdt>
                            <w:sdtPr>
                              <w:alias w:val="Numeris"/>
                              <w:tag w:val="nr_a8c2d12c7e8b481b88b8177a21f4fc7a"/>
                              <w:lock w:val="sdtLocked"/>
                              <w:richText/>
                            </w:sdtPr>
                            <w:sdtContent>
                              <w:r>
                                <w:rPr>
                                  <w:szCs w:val="24"/>
                                  <w:lang w:eastAsia="lt-LT"/>
                                </w:rPr>
                                <w:t>4.3.2.2</w:t>
                              </w:r>
                            </w:sdtContent>
                          </w:sdt>
                          <w:r>
                            <w:rPr>
                              <w:szCs w:val="24"/>
                              <w:lang w:eastAsia="lt-LT"/>
                            </w:rPr>
                            <w:t>.</w:t>
                            <w:tab/>
                            <w:t xml:space="preserve">laiku ir tinkamai atsakyti į Pareiškėjo ir (arba)  administruojančios institucijos klausimus, prašymus, pretenzijas, kurie būtini tinkamai vykdyti šią Sutartį ir paramos sutartį;</w:t>
                          </w:r>
                        </w:p>
                      </w:sdtContent>
                    </w:sdt>
                    <w:sdt>
                      <w:sdtPr>
                        <w:alias w:val="2 pr. 4.3.2.3 pp."/>
                        <w:tag w:val="part_f6b3f07bacb04c3c83abc65d3ea7eb2c"/>
                        <w:lock w:val="sdtLocked"/>
                        <w:richText/>
                      </w:sdtPr>
                      <w:sdtContent>
                        <w:p w14:paraId="7CF5EAFA" w14:textId="0E050EF2">
                          <w:pPr>
                            <w:widowControl w:val="0"/>
                            <w:tabs>
                              <w:tab w:val="left" w:pos="284"/>
                              <w:tab w:val="left" w:pos="567"/>
                              <w:tab w:val="left" w:pos="851"/>
                            </w:tabs>
                            <w:rPr>
                              <w:szCs w:val="24"/>
                              <w:lang w:eastAsia="lt-LT"/>
                            </w:rPr>
                          </w:pPr>
                          <w:sdt>
                            <w:sdtPr>
                              <w:alias w:val="Numeris"/>
                              <w:tag w:val="nr_f6b3f07bacb04c3c83abc65d3ea7eb2c"/>
                              <w:lock w:val="sdtLocked"/>
                              <w:richText/>
                            </w:sdtPr>
                            <w:sdtContent>
                              <w:r>
                                <w:rPr>
                                  <w:szCs w:val="24"/>
                                  <w:lang w:eastAsia="lt-LT"/>
                                </w:rPr>
                                <w:t>4.3.2.3</w:t>
                              </w:r>
                            </w:sdtContent>
                          </w:sdt>
                          <w:r>
                            <w:rPr>
                              <w:szCs w:val="24"/>
                              <w:lang w:eastAsia="lt-LT"/>
                            </w:rPr>
                            <w:t>.</w:t>
                            <w:tab/>
                            <w:t>teikti duomenis ir dokumentus, kurie yra būtini siekiant tinkamai įgyvendinti Projektą;</w:t>
                          </w:r>
                        </w:p>
                        <w:p w14:paraId="01446818" w14:textId="77777777">
                          <w:pPr>
                            <w:widowControl w:val="0"/>
                            <w:jc w:val="both"/>
                            <w:rPr>
                              <w:szCs w:val="24"/>
                              <w:lang w:eastAsia="lt-LT"/>
                            </w:rPr>
                          </w:pPr>
                          <w:r>
                            <w:rPr>
                              <w:szCs w:val="24"/>
                              <w:highlight w:val="lightGray"/>
                              <w:lang w:eastAsia="lt-LT"/>
                            </w:rPr>
                            <w:t>[</w:t>
                          </w:r>
                          <w:r>
                            <w:rPr>
                              <w:i/>
                              <w:szCs w:val="24"/>
                              <w:highlight w:val="lightGray"/>
                              <w:lang w:eastAsia="lt-LT"/>
                            </w:rPr>
                            <w:t>papildomai nurodyti kitas projekto tinkamam vykdymui būtinas pareigas</w:t>
                          </w:r>
                          <w:r>
                            <w:rPr>
                              <w:szCs w:val="24"/>
                              <w:highlight w:val="lightGray"/>
                              <w:lang w:eastAsia="lt-LT"/>
                            </w:rPr>
                            <w:t>]</w:t>
                          </w:r>
                        </w:p>
                      </w:sdtContent>
                    </w:sdt>
                  </w:sdtContent>
                </w:sdt>
              </w:sdtContent>
            </w:sdt>
            <w:sdt>
              <w:sdtPr>
                <w:alias w:val="2 pr. 4.4 pp."/>
                <w:tag w:val="part_550032d36aa942ce85e25ee52a6d78ae"/>
                <w:lock w:val="sdtLocked"/>
                <w:richText/>
              </w:sdtPr>
              <w:sdtContent>
                <w:p w14:paraId="385A0A28" w14:textId="4C6306B4">
                  <w:pPr>
                    <w:widowControl w:val="0"/>
                    <w:tabs>
                      <w:tab w:val="left" w:pos="284"/>
                      <w:tab w:val="left" w:pos="567"/>
                    </w:tabs>
                    <w:rPr>
                      <w:szCs w:val="24"/>
                      <w:lang w:eastAsia="lt-LT"/>
                    </w:rPr>
                  </w:pPr>
                  <w:sdt>
                    <w:sdtPr>
                      <w:alias w:val="Numeris"/>
                      <w:tag w:val="nr_550032d36aa942ce85e25ee52a6d78ae"/>
                      <w:lock w:val="sdtLocked"/>
                      <w:richText/>
                    </w:sdtPr>
                    <w:sdtContent>
                      <w:r>
                        <w:rPr>
                          <w:szCs w:val="24"/>
                          <w:lang w:eastAsia="lt-LT"/>
                        </w:rPr>
                        <w:t>4.4</w:t>
                      </w:r>
                    </w:sdtContent>
                  </w:sdt>
                  <w:r>
                    <w:rPr>
                      <w:szCs w:val="24"/>
                      <w:lang w:eastAsia="lt-LT"/>
                    </w:rPr>
                    <w:t>.</w:t>
                    <w:tab/>
                    <w:t>Kitos Šalių teisės ir pareigos taip pat gali būti numatytos paraiškoje ir paramos sutartyje, kurios bus neatskiriama šios Sutarties dalis.</w:t>
                  </w:r>
                </w:p>
                <w:p w14:paraId="7144652A" w14:textId="77777777">
                  <w:pPr>
                    <w:widowControl w:val="0"/>
                    <w:jc w:val="both"/>
                    <w:rPr>
                      <w:szCs w:val="24"/>
                      <w:lang w:eastAsia="lt-LT"/>
                    </w:rPr>
                  </w:pPr>
                </w:p>
              </w:sdtContent>
            </w:sdt>
          </w:sdtContent>
        </w:sdt>
        <w:sdt>
          <w:sdtPr>
            <w:alias w:val="2 pr. 5 p."/>
            <w:tag w:val="part_02560b0e6c994e50ab68b1a0ecdb54f7"/>
            <w:lock w:val="sdtLocked"/>
            <w:richText/>
          </w:sdtPr>
          <w:sdtContent>
            <w:p w14:paraId="67E9F03F" w14:textId="4D478917">
              <w:pPr>
                <w:widowControl w:val="0"/>
                <w:tabs>
                  <w:tab w:val="left" w:pos="284"/>
                  <w:tab w:val="left" w:pos="2552"/>
                </w:tabs>
                <w:rPr>
                  <w:b/>
                  <w:szCs w:val="24"/>
                  <w:lang w:eastAsia="lt-LT"/>
                </w:rPr>
              </w:pPr>
              <w:sdt>
                <w:sdtPr>
                  <w:alias w:val="Numeris"/>
                  <w:tag w:val="nr_02560b0e6c994e50ab68b1a0ecdb54f7"/>
                  <w:lock w:val="sdtLocked"/>
                  <w:richText/>
                </w:sdtPr>
                <w:sdtContent>
                  <w:r>
                    <w:rPr>
                      <w:b/>
                      <w:szCs w:val="24"/>
                      <w:lang w:eastAsia="lt-LT"/>
                    </w:rPr>
                    <w:t>5</w:t>
                  </w:r>
                </w:sdtContent>
              </w:sdt>
              <w:r>
                <w:rPr>
                  <w:b/>
                  <w:szCs w:val="24"/>
                  <w:lang w:eastAsia="lt-LT"/>
                </w:rPr>
                <w:t>.</w:t>
                <w:tab/>
                <w:t>ŠALIŲ ATSAKOMYBĖ</w:t>
              </w:r>
            </w:p>
            <w:p w14:paraId="14B2819F" w14:textId="77777777">
              <w:pPr>
                <w:widowControl w:val="0"/>
                <w:jc w:val="both"/>
                <w:rPr>
                  <w:b/>
                  <w:szCs w:val="24"/>
                  <w:lang w:eastAsia="lt-LT"/>
                </w:rPr>
              </w:pPr>
            </w:p>
            <w:sdt>
              <w:sdtPr>
                <w:alias w:val="2 pr. 5.1 pp."/>
                <w:tag w:val="part_4e53a93bc3754502b93219e2bafce30a"/>
                <w:lock w:val="sdtLocked"/>
                <w:richText/>
              </w:sdtPr>
              <w:sdtContent>
                <w:p w14:paraId="1F237759" w14:textId="7A4BE971">
                  <w:pPr>
                    <w:widowControl w:val="0"/>
                    <w:tabs>
                      <w:tab w:val="left" w:pos="284"/>
                      <w:tab w:val="left" w:pos="567"/>
                    </w:tabs>
                    <w:jc w:val="both"/>
                    <w:rPr>
                      <w:szCs w:val="24"/>
                      <w:lang w:eastAsia="lt-LT"/>
                    </w:rPr>
                  </w:pPr>
                  <w:sdt>
                    <w:sdtPr>
                      <w:alias w:val="Numeris"/>
                      <w:tag w:val="nr_4e53a93bc3754502b93219e2bafce30a"/>
                      <w:lock w:val="sdtLocked"/>
                      <w:richText/>
                    </w:sdtPr>
                    <w:sdtContent>
                      <w:r>
                        <w:rPr>
                          <w:szCs w:val="24"/>
                          <w:lang w:eastAsia="lt-LT"/>
                        </w:rPr>
                        <w:t>5.1</w:t>
                      </w:r>
                    </w:sdtContent>
                  </w:sdt>
                  <w:r>
                    <w:rPr>
                      <w:szCs w:val="24"/>
                      <w:lang w:eastAsia="lt-LT"/>
                    </w:rPr>
                    <w:t>.</w:t>
                    <w:tab/>
                    <w:t>Šalys yra atsakingos už bendras Partnerių jungtinės veiklos prievoles solidariai.</w:t>
                  </w:r>
                </w:p>
              </w:sdtContent>
            </w:sdt>
            <w:sdt>
              <w:sdtPr>
                <w:alias w:val="2 pr. 5.2 pp."/>
                <w:tag w:val="part_54d3ae1dcd234cc3b868dcc7b69f5464"/>
                <w:lock w:val="sdtLocked"/>
                <w:richText/>
              </w:sdtPr>
              <w:sdtContent>
                <w:p w14:paraId="2EA648DB" w14:textId="11801901">
                  <w:pPr>
                    <w:widowControl w:val="0"/>
                    <w:tabs>
                      <w:tab w:val="left" w:pos="284"/>
                      <w:tab w:val="left" w:pos="567"/>
                      <w:tab w:val="left" w:pos="709"/>
                    </w:tabs>
                    <w:jc w:val="both"/>
                    <w:rPr>
                      <w:szCs w:val="24"/>
                      <w:lang w:eastAsia="lt-LT"/>
                    </w:rPr>
                  </w:pPr>
                  <w:sdt>
                    <w:sdtPr>
                      <w:alias w:val="Numeris"/>
                      <w:tag w:val="nr_54d3ae1dcd234cc3b868dcc7b69f5464"/>
                      <w:lock w:val="sdtLocked"/>
                      <w:richText/>
                    </w:sdtPr>
                    <w:sdtContent>
                      <w:r>
                        <w:rPr>
                          <w:szCs w:val="24"/>
                          <w:lang w:eastAsia="lt-LT"/>
                        </w:rPr>
                        <w:t>5.2</w:t>
                      </w:r>
                    </w:sdtContent>
                  </w:sdt>
                  <w:r>
                    <w:rPr>
                      <w:szCs w:val="24"/>
                      <w:lang w:eastAsia="lt-LT"/>
                    </w:rPr>
                    <w:t>.</w:t>
                    <w:tab/>
                    <w:t xml:space="preserve">Už Sutarties vykdymą bei įgyvendinimą kiekviena Šalis atsako pagal šioje Sutartyje prisiimtus įsipareigojimus. </w:t>
                  </w:r>
                </w:p>
              </w:sdtContent>
            </w:sdt>
            <w:sdt>
              <w:sdtPr>
                <w:alias w:val="2 pr. 5.3 pp."/>
                <w:tag w:val="part_3c4758dd3faf40e388eadbd29eb0b53d"/>
                <w:lock w:val="sdtLocked"/>
                <w:richText/>
              </w:sdtPr>
              <w:sdtContent>
                <w:p w14:paraId="3C45C3E3" w14:textId="3CEAA9C7">
                  <w:pPr>
                    <w:widowControl w:val="0"/>
                    <w:tabs>
                      <w:tab w:val="left" w:pos="284"/>
                      <w:tab w:val="left" w:pos="567"/>
                      <w:tab w:val="left" w:pos="709"/>
                    </w:tabs>
                    <w:jc w:val="both"/>
                    <w:rPr>
                      <w:szCs w:val="24"/>
                      <w:lang w:eastAsia="lt-LT"/>
                    </w:rPr>
                  </w:pPr>
                  <w:sdt>
                    <w:sdtPr>
                      <w:alias w:val="Numeris"/>
                      <w:tag w:val="nr_3c4758dd3faf40e388eadbd29eb0b53d"/>
                      <w:lock w:val="sdtLocked"/>
                      <w:richText/>
                    </w:sdtPr>
                    <w:sdtContent>
                      <w:r>
                        <w:rPr>
                          <w:szCs w:val="24"/>
                          <w:lang w:eastAsia="lt-LT"/>
                        </w:rPr>
                        <w:t>5.3</w:t>
                      </w:r>
                    </w:sdtContent>
                  </w:sdt>
                  <w:r>
                    <w:rPr>
                      <w:szCs w:val="24"/>
                      <w:lang w:eastAsia="lt-LT"/>
                    </w:rPr>
                    <w:t>.</w:t>
                    <w:tab/>
                    <w:t>Nepaisant Šalių solidarios atsakomybės prieš trečiuosius asmenis, Šalys susitaria, kad i</w:t>
                  </w:r>
                  <w:r>
                    <w:rPr>
                      <w:color w:val="000000"/>
                      <w:szCs w:val="24"/>
                      <w:lang w:eastAsia="lt-LT"/>
                    </w:rPr>
                    <w:t xml:space="preserve">šlaidos ir nuostoliai, </w:t>
                  </w:r>
                  <w:r>
                    <w:rPr>
                      <w:szCs w:val="24"/>
                      <w:lang w:eastAsia="lt-LT"/>
                    </w:rPr>
                    <w:t>atsiradę dėl vienos iš Šalių kaltų veiksmų ar neveikimo, tenka šiai Šaliai ir turi būti jos visiškai atlyginti</w:t>
                  </w:r>
                  <w:r>
                    <w:rPr>
                      <w:color w:val="000000"/>
                      <w:szCs w:val="24"/>
                      <w:lang w:eastAsia="lt-LT"/>
                    </w:rPr>
                    <w:t>.</w:t>
                  </w:r>
                  <w:r>
                    <w:rPr>
                      <w:szCs w:val="24"/>
                      <w:lang w:eastAsia="lt-LT"/>
                    </w:rPr>
                    <w:t xml:space="preserve"> Šalis, nepagrįstai vengusi ir (arba) atsisakiusi vykdyti Sutartį ar realiai jos nevykdanti, yra kaltoji Šalis. Nukentėjusioji Šalis taip pat turi teisę apriboti kaltos Šalies naudojimosi Projekto rezultatais teisę bei teisę į pelną, jei toks bus. Kiekvienu atveju kaltės dydis (reikšmingumas) ir konkretūs apribojimai nustatomi Šalių susitarimu ar, nesant galimybės susitarti, nepriklausomo eksperto išvada.</w:t>
                  </w:r>
                </w:p>
              </w:sdtContent>
            </w:sdt>
            <w:sdt>
              <w:sdtPr>
                <w:alias w:val="2 pr. 5.4 pp."/>
                <w:tag w:val="part_e43e9da7486c441fba242f5f5f6bc1b1"/>
                <w:lock w:val="sdtLocked"/>
                <w:richText/>
              </w:sdtPr>
              <w:sdtContent>
                <w:p w14:paraId="5B78BC7F" w14:textId="5CC99875">
                  <w:pPr>
                    <w:widowControl w:val="0"/>
                    <w:tabs>
                      <w:tab w:val="left" w:pos="284"/>
                      <w:tab w:val="left" w:pos="567"/>
                      <w:tab w:val="left" w:pos="709"/>
                    </w:tabs>
                    <w:jc w:val="both"/>
                    <w:rPr>
                      <w:color w:val="000000"/>
                      <w:szCs w:val="24"/>
                      <w:lang w:eastAsia="lt-LT"/>
                    </w:rPr>
                  </w:pPr>
                  <w:sdt>
                    <w:sdtPr>
                      <w:alias w:val="Numeris"/>
                      <w:tag w:val="nr_e43e9da7486c441fba242f5f5f6bc1b1"/>
                      <w:lock w:val="sdtLocked"/>
                      <w:richText/>
                    </w:sdtPr>
                    <w:sdtContent>
                      <w:r>
                        <w:rPr>
                          <w:color w:val="000000"/>
                          <w:szCs w:val="24"/>
                          <w:lang w:eastAsia="lt-LT"/>
                        </w:rPr>
                        <w:t>5.4</w:t>
                      </w:r>
                    </w:sdtContent>
                  </w:sdt>
                  <w:r>
                    <w:rPr>
                      <w:color w:val="000000"/>
                      <w:szCs w:val="24"/>
                      <w:lang w:eastAsia="lt-LT"/>
                    </w:rPr>
                    <w:t>.</w:t>
                    <w:tab/>
                    <w:t>Visos kitos Šalių bendros išlaidos bei bendri nuostoliai, atsiradę ne dėl vienos ar kelių Šalių kaltės, padengiami iš bendros veiklos pajamų, o jų nesant arba nepakankant – iš Šalių perduotų papildomų įnašų. Tuo atveju, jei bendroms išlaidoms ir nuostoliams padengti nepakanka bendros veiklos pajamų ir Šalių perduotų papildomų įnašų, kiekviena Šalis padengia likusias nepadengtas bendras išlaidas ir nuostolius proporcingai savo dalies dydžiui, nebent Šalys konkrečiu atveju raštu susitartų kitaip.</w:t>
                  </w:r>
                </w:p>
              </w:sdtContent>
            </w:sdt>
            <w:sdt>
              <w:sdtPr>
                <w:alias w:val="2 pr. 5.5 pp."/>
                <w:tag w:val="part_57194aa76a674321bda5dafae63884e1"/>
                <w:lock w:val="sdtLocked"/>
                <w:richText/>
              </w:sdtPr>
              <w:sdtContent>
                <w:p w14:paraId="41E43698" w14:textId="61AA4944">
                  <w:pPr>
                    <w:widowControl w:val="0"/>
                    <w:tabs>
                      <w:tab w:val="left" w:pos="284"/>
                      <w:tab w:val="left" w:pos="567"/>
                      <w:tab w:val="left" w:pos="709"/>
                    </w:tabs>
                    <w:jc w:val="both"/>
                    <w:rPr>
                      <w:szCs w:val="24"/>
                      <w:lang w:eastAsia="lt-LT"/>
                    </w:rPr>
                  </w:pPr>
                  <w:sdt>
                    <w:sdtPr>
                      <w:alias w:val="Numeris"/>
                      <w:tag w:val="nr_57194aa76a674321bda5dafae63884e1"/>
                      <w:lock w:val="sdtLocked"/>
                      <w:richText/>
                    </w:sdtPr>
                    <w:sdtContent>
                      <w:r>
                        <w:rPr>
                          <w:szCs w:val="24"/>
                          <w:lang w:eastAsia="lt-LT"/>
                        </w:rPr>
                        <w:t>5.5</w:t>
                      </w:r>
                    </w:sdtContent>
                  </w:sdt>
                  <w:r>
                    <w:rPr>
                      <w:szCs w:val="24"/>
                      <w:lang w:eastAsia="lt-LT"/>
                    </w:rPr>
                    <w:t>.</w:t>
                    <w:tab/>
                    <w:t>Kiekviena Šalis yra individualiai atsakinga už savo įnašo į Projektą tikslumą ir adekvatumą, numatytą Sutartyje.</w:t>
                  </w:r>
                </w:p>
              </w:sdtContent>
            </w:sdt>
            <w:sdt>
              <w:sdtPr>
                <w:alias w:val="2 pr. 5.6 pp."/>
                <w:tag w:val="part_293cbe1a806e4489938907b7f390ea5e"/>
                <w:lock w:val="sdtLocked"/>
                <w:richText/>
              </w:sdtPr>
              <w:sdtContent>
                <w:p w14:paraId="6B0F329E" w14:textId="15045129">
                  <w:pPr>
                    <w:widowControl w:val="0"/>
                    <w:tabs>
                      <w:tab w:val="left" w:pos="284"/>
                      <w:tab w:val="left" w:pos="567"/>
                      <w:tab w:val="left" w:pos="709"/>
                    </w:tabs>
                    <w:jc w:val="both"/>
                    <w:rPr>
                      <w:szCs w:val="24"/>
                      <w:lang w:eastAsia="lt-LT"/>
                    </w:rPr>
                  </w:pPr>
                  <w:sdt>
                    <w:sdtPr>
                      <w:alias w:val="Numeris"/>
                      <w:tag w:val="nr_293cbe1a806e4489938907b7f390ea5e"/>
                      <w:lock w:val="sdtLocked"/>
                      <w:richText/>
                    </w:sdtPr>
                    <w:sdtContent>
                      <w:r>
                        <w:rPr>
                          <w:szCs w:val="24"/>
                          <w:lang w:eastAsia="lt-LT"/>
                        </w:rPr>
                        <w:t>5.6</w:t>
                      </w:r>
                    </w:sdtContent>
                  </w:sdt>
                  <w:r>
                    <w:rPr>
                      <w:szCs w:val="24"/>
                      <w:lang w:eastAsia="lt-LT"/>
                    </w:rPr>
                    <w:t>.</w:t>
                    <w:tab/>
                    <w:t>Tarp Šalių kiekviena Šalis bus atsakinga už savo darbuotojus, paslaugas bei rezultatus.</w:t>
                  </w:r>
                </w:p>
              </w:sdtContent>
            </w:sdt>
            <w:sdt>
              <w:sdtPr>
                <w:alias w:val="2 pr. 5.7 pp."/>
                <w:tag w:val="part_5838e97234d349c29b864061f8265853"/>
                <w:lock w:val="sdtLocked"/>
                <w:richText/>
              </w:sdtPr>
              <w:sdtContent>
                <w:p w14:paraId="4115C997" w14:textId="773DB2E1">
                  <w:pPr>
                    <w:widowControl w:val="0"/>
                    <w:tabs>
                      <w:tab w:val="left" w:pos="284"/>
                      <w:tab w:val="left" w:pos="567"/>
                    </w:tabs>
                    <w:jc w:val="both"/>
                    <w:rPr>
                      <w:szCs w:val="24"/>
                      <w:lang w:eastAsia="lt-LT"/>
                    </w:rPr>
                  </w:pPr>
                  <w:sdt>
                    <w:sdtPr>
                      <w:alias w:val="Numeris"/>
                      <w:tag w:val="nr_5838e97234d349c29b864061f8265853"/>
                      <w:lock w:val="sdtLocked"/>
                      <w:richText/>
                    </w:sdtPr>
                    <w:sdtContent>
                      <w:r>
                        <w:rPr>
                          <w:szCs w:val="24"/>
                          <w:lang w:eastAsia="lt-LT"/>
                        </w:rPr>
                        <w:t>5.7</w:t>
                      </w:r>
                    </w:sdtContent>
                  </w:sdt>
                  <w:r>
                    <w:rPr>
                      <w:szCs w:val="24"/>
                      <w:lang w:eastAsia="lt-LT"/>
                    </w:rPr>
                    <w:t>.</w:t>
                    <w:tab/>
                    <w:t xml:space="preserve">Nepažeidžiant </w:t>
                  </w:r>
                  <w:r>
                    <w:rPr>
                      <w:color w:val="000000"/>
                      <w:szCs w:val="24"/>
                      <w:lang w:eastAsia="lt-LT"/>
                    </w:rPr>
                    <w:t xml:space="preserve">Lietuvos žemės ūkio ir kaimo plėtros 2023–2027 metų strateginio plano administravimo taisyklių, patvirtintų Lietuvos Respublikos žemės ūkio ministro 2023 m. vasario 24 d. įsakymu Nr. 3D-102 </w:t>
                  </w:r>
                  <w:r>
                    <w:rPr>
                      <w:szCs w:val="24"/>
                      <w:lang w:eastAsia="lt-LT"/>
                    </w:rPr>
                    <w:t xml:space="preserve">„Dėl žemės ūkio ir kaimo plėtros 2023–2027 metų strateginio plano administravimo taisyklių patvirtinimo“,  bei paramos sutarties sąlygų, viena Šalis, prieš [</w:t>
                  </w:r>
                  <w:r>
                    <w:rPr>
                      <w:i/>
                      <w:szCs w:val="24"/>
                      <w:lang w:eastAsia="lt-LT"/>
                    </w:rPr>
                    <w:t>nurodyti terminą dienų skaičiumi</w:t>
                  </w:r>
                  <w:r>
                    <w:rPr>
                      <w:szCs w:val="24"/>
                      <w:lang w:eastAsia="lt-LT"/>
                    </w:rPr>
                    <w:t>] (</w:t>
                  </w:r>
                  <w:r>
                    <w:rPr>
                      <w:i/>
                      <w:szCs w:val="24"/>
                      <w:lang w:eastAsia="lt-LT"/>
                    </w:rPr>
                    <w:t>terminas žodžiais</w:t>
                  </w:r>
                  <w:r>
                    <w:rPr>
                      <w:szCs w:val="24"/>
                      <w:lang w:eastAsia="lt-LT"/>
                    </w:rPr>
                    <w:t>) dienas pranešusi kitai Šaliai, turi teisę perimti kitos Šalies teises ir įsipareigojimus, įskaitant įnašą pagal šią Sutartį, jei toks teisių ir pareigų perėmimas neprieštarauja paramos sutarčiai, arba įtraukti į jungtinę veiklą naują partnerį ir atitinkamai įpareigoti kitą Šalį perduoti naujam partneriui jos teises ir įsipareigojimus, jeigu:</w:t>
                  </w:r>
                </w:p>
                <w:sdt>
                  <w:sdtPr>
                    <w:alias w:val="2 pr. 5.7.1 pp."/>
                    <w:tag w:val="part_0f6d63aa5a8e4c1dbb3087891560244c"/>
                    <w:lock w:val="sdtLocked"/>
                    <w:richText/>
                  </w:sdtPr>
                  <w:sdtContent>
                    <w:p w14:paraId="7BE378CC" w14:textId="6DF1FB2C">
                      <w:pPr>
                        <w:widowControl w:val="0"/>
                        <w:tabs>
                          <w:tab w:val="left" w:pos="284"/>
                          <w:tab w:val="left" w:pos="709"/>
                        </w:tabs>
                        <w:jc w:val="both"/>
                        <w:rPr>
                          <w:bCs/>
                          <w:szCs w:val="24"/>
                          <w:lang w:eastAsia="lt-LT"/>
                        </w:rPr>
                      </w:pPr>
                      <w:sdt>
                        <w:sdtPr>
                          <w:alias w:val="Numeris"/>
                          <w:tag w:val="nr_0f6d63aa5a8e4c1dbb3087891560244c"/>
                          <w:lock w:val="sdtLocked"/>
                          <w:richText/>
                        </w:sdtPr>
                        <w:sdtContent>
                          <w:r>
                            <w:rPr>
                              <w:bCs/>
                              <w:szCs w:val="24"/>
                              <w:lang w:eastAsia="lt-LT"/>
                            </w:rPr>
                            <w:t>5.7.1</w:t>
                          </w:r>
                        </w:sdtContent>
                      </w:sdt>
                      <w:r>
                        <w:rPr>
                          <w:bCs/>
                          <w:szCs w:val="24"/>
                          <w:lang w:eastAsia="lt-LT"/>
                        </w:rPr>
                        <w:t>.</w:t>
                        <w:tab/>
                        <w:t xml:space="preserve">kita Šalis patiria finansinių sunkumų  (iškeliama bankroto byla arba pradedama neteisminė bankroto procedūra, arba yra likviduojama);</w:t>
                      </w:r>
                    </w:p>
                  </w:sdtContent>
                </w:sdt>
                <w:sdt>
                  <w:sdtPr>
                    <w:alias w:val="2 pr. 5.7.2 pp."/>
                    <w:tag w:val="part_557b40caa86343f0aa5a4b4396a01bab"/>
                    <w:lock w:val="sdtLocked"/>
                    <w:richText/>
                  </w:sdtPr>
                  <w:sdtContent>
                    <w:p w14:paraId="609E2D3B" w14:textId="111BAE14">
                      <w:pPr>
                        <w:widowControl w:val="0"/>
                        <w:tabs>
                          <w:tab w:val="left" w:pos="284"/>
                          <w:tab w:val="left" w:pos="567"/>
                          <w:tab w:val="left" w:pos="709"/>
                        </w:tabs>
                        <w:jc w:val="both"/>
                        <w:rPr>
                          <w:bCs/>
                          <w:color w:val="FF0000"/>
                          <w:szCs w:val="24"/>
                          <w:lang w:eastAsia="lt-LT"/>
                        </w:rPr>
                      </w:pPr>
                      <w:sdt>
                        <w:sdtPr>
                          <w:alias w:val="Numeris"/>
                          <w:tag w:val="nr_557b40caa86343f0aa5a4b4396a01bab"/>
                          <w:lock w:val="sdtLocked"/>
                          <w:richText/>
                        </w:sdtPr>
                        <w:sdtContent>
                          <w:r>
                            <w:rPr>
                              <w:bCs/>
                              <w:szCs w:val="24"/>
                              <w:lang w:eastAsia="lt-LT"/>
                            </w:rPr>
                            <w:t>5.7.2</w:t>
                          </w:r>
                        </w:sdtContent>
                      </w:sdt>
                      <w:r>
                        <w:rPr>
                          <w:bCs/>
                          <w:szCs w:val="24"/>
                          <w:lang w:eastAsia="lt-LT"/>
                        </w:rPr>
                        <w:t>.</w:t>
                        <w:tab/>
                        <w:tab/>
                        <w:t>kitai Šaliai atsiradus nenugalimos jėgos (</w:t>
                      </w:r>
                      <w:r>
                        <w:rPr>
                          <w:bCs/>
                          <w:i/>
                          <w:szCs w:val="24"/>
                          <w:lang w:eastAsia="lt-LT"/>
                        </w:rPr>
                        <w:t>force majeure</w:t>
                      </w:r>
                      <w:r>
                        <w:rPr>
                          <w:bCs/>
                          <w:szCs w:val="24"/>
                          <w:lang w:eastAsia="lt-LT"/>
                        </w:rPr>
                        <w:t>) aplinkybei</w:t>
                      </w:r>
                      <w:r>
                        <w:rPr>
                          <w:bCs/>
                          <w:color w:val="FF0000"/>
                          <w:szCs w:val="24"/>
                          <w:lang w:eastAsia="lt-LT"/>
                        </w:rPr>
                        <w:t>.</w:t>
                      </w:r>
                    </w:p>
                    <w:p w14:paraId="2F3A2BD8" w14:textId="77777777">
                      <w:pPr>
                        <w:widowControl w:val="0"/>
                        <w:tabs>
                          <w:tab w:val="left" w:pos="709"/>
                        </w:tabs>
                        <w:ind w:firstLine="62"/>
                        <w:jc w:val="both"/>
                        <w:rPr>
                          <w:szCs w:val="24"/>
                          <w:lang w:eastAsia="lt-LT"/>
                        </w:rPr>
                      </w:pPr>
                      <w:r>
                        <w:rPr>
                          <w:bCs/>
                          <w:szCs w:val="24"/>
                          <w:highlight w:val="lightGray"/>
                          <w:lang w:eastAsia="lt-LT"/>
                        </w:rPr>
                        <w:t>[</w:t>
                      </w:r>
                      <w:r>
                        <w:rPr>
                          <w:bCs/>
                          <w:i/>
                          <w:szCs w:val="24"/>
                          <w:highlight w:val="lightGray"/>
                          <w:lang w:eastAsia="lt-LT"/>
                        </w:rPr>
                        <w:t>šį punktą reikia suderinti su paramos administravimo taisyklėmis, jei leidžiamas</w:t>
                      </w:r>
                      <w:r>
                        <w:rPr>
                          <w:bCs/>
                          <w:i/>
                          <w:szCs w:val="24"/>
                          <w:lang w:eastAsia="lt-LT"/>
                        </w:rPr>
                        <w:t xml:space="preserve"> </w:t>
                      </w:r>
                      <w:r>
                        <w:rPr>
                          <w:bCs/>
                          <w:i/>
                          <w:szCs w:val="24"/>
                          <w:highlight w:val="lightGray"/>
                          <w:lang w:eastAsia="lt-LT"/>
                        </w:rPr>
                        <w:t>partnerio teisių ir pareigų perėmimas</w:t>
                      </w:r>
                      <w:r>
                        <w:rPr>
                          <w:bCs/>
                          <w:szCs w:val="24"/>
                          <w:highlight w:val="lightGray"/>
                          <w:lang w:eastAsia="lt-LT"/>
                        </w:rPr>
                        <w:t>].</w:t>
                      </w:r>
                    </w:p>
                    <w:p w14:paraId="4A5299CE" w14:textId="1D66CF44">
                      <w:pPr>
                        <w:jc w:val="both"/>
                        <w:rPr>
                          <w:szCs w:val="24"/>
                          <w:lang w:eastAsia="lt-LT"/>
                        </w:rPr>
                      </w:pPr>
                    </w:p>
                    <w:p w14:paraId="0C2A19A8" w14:textId="77777777">
                      <w:pPr>
                        <w:jc w:val="both"/>
                        <w:rPr>
                          <w:szCs w:val="24"/>
                          <w:lang w:eastAsia="lt-LT"/>
                        </w:rPr>
                      </w:pPr>
                    </w:p>
                  </w:sdtContent>
                </w:sdt>
              </w:sdtContent>
            </w:sdt>
          </w:sdtContent>
        </w:sdt>
        <w:sdt>
          <w:sdtPr>
            <w:alias w:val="2 pr. 6 p."/>
            <w:tag w:val="part_b134c057de3142d19d188b377d145af6"/>
            <w:lock w:val="sdtLocked"/>
            <w:richText/>
          </w:sdtPr>
          <w:sdtContent>
            <w:p w14:paraId="1F9479CF" w14:textId="094E04D2">
              <w:pPr>
                <w:widowControl w:val="0"/>
                <w:tabs>
                  <w:tab w:val="left" w:pos="284"/>
                  <w:tab w:val="left" w:pos="2552"/>
                </w:tabs>
                <w:rPr>
                  <w:b/>
                  <w:szCs w:val="24"/>
                  <w:lang w:eastAsia="lt-LT"/>
                </w:rPr>
              </w:pPr>
              <w:sdt>
                <w:sdtPr>
                  <w:alias w:val="Numeris"/>
                  <w:tag w:val="nr_b134c057de3142d19d188b377d145af6"/>
                  <w:lock w:val="sdtLocked"/>
                  <w:richText/>
                </w:sdtPr>
                <w:sdtContent>
                  <w:r>
                    <w:rPr>
                      <w:b/>
                      <w:szCs w:val="24"/>
                      <w:lang w:eastAsia="lt-LT"/>
                    </w:rPr>
                    <w:t>6</w:t>
                  </w:r>
                </w:sdtContent>
              </w:sdt>
              <w:r>
                <w:rPr>
                  <w:b/>
                  <w:szCs w:val="24"/>
                  <w:lang w:eastAsia="lt-LT"/>
                </w:rPr>
                <w:t>.</w:t>
                <w:tab/>
                <w:t>NENUGALIMA JĖGA (</w:t>
              </w:r>
              <w:r>
                <w:rPr>
                  <w:b/>
                  <w:i/>
                  <w:szCs w:val="24"/>
                  <w:lang w:eastAsia="lt-LT"/>
                </w:rPr>
                <w:t>FORCE MAJEURE</w:t>
              </w:r>
              <w:r>
                <w:rPr>
                  <w:b/>
                  <w:szCs w:val="24"/>
                  <w:lang w:eastAsia="lt-LT"/>
                </w:rPr>
                <w:t>)</w:t>
              </w:r>
            </w:p>
            <w:p w14:paraId="1E11C129" w14:textId="77777777">
              <w:pPr>
                <w:jc w:val="both"/>
                <w:rPr>
                  <w:szCs w:val="24"/>
                  <w:lang w:eastAsia="lt-LT"/>
                </w:rPr>
              </w:pPr>
            </w:p>
            <w:sdt>
              <w:sdtPr>
                <w:alias w:val="2 pr. 6.1 pp."/>
                <w:tag w:val="part_8fb3554293ba4ed080282608d0f69801"/>
                <w:lock w:val="sdtLocked"/>
                <w:richText/>
              </w:sdtPr>
              <w:sdtContent>
                <w:p w14:paraId="2A2BF5E5" w14:textId="4F584B4F">
                  <w:pPr>
                    <w:widowControl w:val="0"/>
                    <w:tabs>
                      <w:tab w:val="left" w:pos="284"/>
                      <w:tab w:val="left" w:pos="567"/>
                    </w:tabs>
                    <w:jc w:val="both"/>
                    <w:rPr>
                      <w:szCs w:val="24"/>
                      <w:lang w:eastAsia="lt-LT"/>
                    </w:rPr>
                  </w:pPr>
                  <w:sdt>
                    <w:sdtPr>
                      <w:alias w:val="Numeris"/>
                      <w:tag w:val="nr_8fb3554293ba4ed080282608d0f69801"/>
                      <w:lock w:val="sdtLocked"/>
                      <w:richText/>
                    </w:sdtPr>
                    <w:sdtContent>
                      <w:r>
                        <w:rPr>
                          <w:szCs w:val="24"/>
                          <w:lang w:eastAsia="lt-LT"/>
                        </w:rPr>
                        <w:t>6.1</w:t>
                      </w:r>
                    </w:sdtContent>
                  </w:sdt>
                  <w:r>
                    <w:rPr>
                      <w:szCs w:val="24"/>
                      <w:lang w:eastAsia="lt-LT"/>
                    </w:rPr>
                    <w:t>.</w:t>
                    <w:tab/>
                    <w:t xml:space="preserve">Nė viena iš Šalių nebus atsakinga už bet kokių šioje Sutartyje numatytų įsipareigojimų nevykdymą ar netinkamą vykdymą, jei ta Šalis įrodo, kad toks nevykdymas buvo nulemtas </w:t>
                  </w:r>
                  <w:r>
                    <w:rPr>
                      <w:i/>
                      <w:szCs w:val="24"/>
                      <w:lang w:eastAsia="lt-LT"/>
                    </w:rPr>
                    <w:t>force majeure</w:t>
                  </w:r>
                  <w:r>
                    <w:rPr>
                      <w:szCs w:val="24"/>
                      <w:lang w:eastAsia="lt-LT"/>
                    </w:rPr>
                    <w:t xml:space="preserve">, valstybės veiksmų ar veiksmų, kurių Šalis protingai negali kontroliuoti (toliau – </w:t>
                  </w:r>
                  <w:r>
                    <w:rPr>
                      <w:b/>
                      <w:i/>
                      <w:szCs w:val="24"/>
                      <w:lang w:eastAsia="lt-LT"/>
                    </w:rPr>
                    <w:t>force majeure</w:t>
                  </w:r>
                  <w:r>
                    <w:rPr>
                      <w:szCs w:val="24"/>
                      <w:lang w:eastAsia="lt-LT"/>
                    </w:rPr>
                    <w:t xml:space="preserve">). Finansinių lėšų trūkumas ar bet kurios Šalies įsipareigojimų pažeidimas nėra laikomas </w:t>
                  </w:r>
                  <w:r>
                    <w:rPr>
                      <w:i/>
                      <w:szCs w:val="24"/>
                      <w:lang w:eastAsia="lt-LT"/>
                    </w:rPr>
                    <w:t>force majeure</w:t>
                  </w:r>
                  <w:r>
                    <w:rPr>
                      <w:szCs w:val="24"/>
                      <w:lang w:eastAsia="lt-LT"/>
                    </w:rPr>
                    <w:t xml:space="preserve">. </w:t>
                  </w:r>
                </w:p>
              </w:sdtContent>
            </w:sdt>
            <w:sdt>
              <w:sdtPr>
                <w:alias w:val="2 pr. 6.2 pp."/>
                <w:tag w:val="part_f75af14572d449bda13af0e39077b33c"/>
                <w:lock w:val="sdtLocked"/>
                <w:richText/>
              </w:sdtPr>
              <w:sdtContent>
                <w:p w14:paraId="73852E47" w14:textId="4B030EB6">
                  <w:pPr>
                    <w:widowControl w:val="0"/>
                    <w:tabs>
                      <w:tab w:val="left" w:pos="284"/>
                      <w:tab w:val="left" w:pos="567"/>
                    </w:tabs>
                    <w:jc w:val="both"/>
                    <w:rPr>
                      <w:szCs w:val="24"/>
                      <w:lang w:eastAsia="lt-LT"/>
                    </w:rPr>
                  </w:pPr>
                  <w:sdt>
                    <w:sdtPr>
                      <w:alias w:val="Numeris"/>
                      <w:tag w:val="nr_f75af14572d449bda13af0e39077b33c"/>
                      <w:lock w:val="sdtLocked"/>
                      <w:richText/>
                    </w:sdtPr>
                    <w:sdtContent>
                      <w:r>
                        <w:rPr>
                          <w:szCs w:val="24"/>
                          <w:lang w:eastAsia="lt-LT"/>
                        </w:rPr>
                        <w:t>6.2</w:t>
                      </w:r>
                    </w:sdtContent>
                  </w:sdt>
                  <w:r>
                    <w:rPr>
                      <w:szCs w:val="24"/>
                      <w:lang w:eastAsia="lt-LT"/>
                    </w:rPr>
                    <w:t>.</w:t>
                    <w:tab/>
                    <w:t xml:space="preserve">Kiekviena Šalis, kaip įmanoma greičiau, tačiau ne vėliau kaip per </w:t>
                  </w:r>
                  <w:r>
                    <w:rPr>
                      <w:szCs w:val="24"/>
                      <w:highlight w:val="lightGray"/>
                      <w:lang w:eastAsia="lt-LT"/>
                    </w:rPr>
                    <w:t>[</w:t>
                  </w:r>
                  <w:r>
                    <w:rPr>
                      <w:i/>
                      <w:szCs w:val="24"/>
                      <w:highlight w:val="lightGray"/>
                      <w:lang w:eastAsia="lt-LT"/>
                    </w:rPr>
                    <w:t>nurodyti terminą dienų skaičiumi</w:t>
                  </w:r>
                  <w:r>
                    <w:rPr>
                      <w:szCs w:val="24"/>
                      <w:highlight w:val="lightGray"/>
                      <w:lang w:eastAsia="lt-LT"/>
                    </w:rPr>
                    <w:t>] (</w:t>
                  </w:r>
                  <w:r>
                    <w:rPr>
                      <w:i/>
                      <w:szCs w:val="24"/>
                      <w:highlight w:val="lightGray"/>
                      <w:lang w:eastAsia="lt-LT"/>
                    </w:rPr>
                    <w:t>terminas žodžiais</w:t>
                  </w:r>
                  <w:r>
                    <w:rPr>
                      <w:szCs w:val="24"/>
                      <w:highlight w:val="lightGray"/>
                      <w:lang w:eastAsia="lt-LT"/>
                    </w:rPr>
                    <w:t>)</w:t>
                  </w:r>
                  <w:r>
                    <w:rPr>
                      <w:szCs w:val="24"/>
                      <w:lang w:eastAsia="lt-LT"/>
                    </w:rPr>
                    <w:t xml:space="preserve"> dienų praneš apie </w:t>
                  </w:r>
                  <w:r>
                    <w:rPr>
                      <w:i/>
                      <w:szCs w:val="24"/>
                      <w:lang w:eastAsia="lt-LT"/>
                    </w:rPr>
                    <w:t>force majeure</w:t>
                  </w:r>
                  <w:r>
                    <w:rPr>
                      <w:szCs w:val="24"/>
                      <w:lang w:eastAsia="lt-LT"/>
                    </w:rPr>
                    <w:t xml:space="preserve"> aplinkybių atsiradimą kitai Šaliai raštu ir aptars šios Sutarties sustabdymo terminus ar jos nutraukimą. Šalis, kuri nepraneša kitai Šaliai apie </w:t>
                  </w:r>
                  <w:r>
                    <w:rPr>
                      <w:i/>
                      <w:szCs w:val="24"/>
                      <w:lang w:eastAsia="lt-LT"/>
                    </w:rPr>
                    <w:t>force majeure</w:t>
                  </w:r>
                  <w:r>
                    <w:rPr>
                      <w:szCs w:val="24"/>
                      <w:lang w:eastAsia="lt-LT"/>
                    </w:rPr>
                    <w:t xml:space="preserve"> aplinkybių atsiradimą, praranda teisę į atsakomybės už šios Sutarties nevykdymą netaikymą.</w:t>
                  </w:r>
                </w:p>
              </w:sdtContent>
            </w:sdt>
            <w:sdt>
              <w:sdtPr>
                <w:alias w:val="2 pr. 6.3 pp."/>
                <w:tag w:val="part_739fe044a30b4197be8e134016d855f6"/>
                <w:lock w:val="sdtLocked"/>
                <w:richText/>
              </w:sdtPr>
              <w:sdtContent>
                <w:p w14:paraId="574D3CB2" w14:textId="55D0EC38">
                  <w:pPr>
                    <w:widowControl w:val="0"/>
                    <w:tabs>
                      <w:tab w:val="left" w:pos="284"/>
                      <w:tab w:val="left" w:pos="567"/>
                    </w:tabs>
                    <w:jc w:val="both"/>
                    <w:rPr>
                      <w:szCs w:val="24"/>
                      <w:lang w:eastAsia="lt-LT"/>
                    </w:rPr>
                  </w:pPr>
                  <w:sdt>
                    <w:sdtPr>
                      <w:alias w:val="Numeris"/>
                      <w:tag w:val="nr_739fe044a30b4197be8e134016d855f6"/>
                      <w:lock w:val="sdtLocked"/>
                      <w:richText/>
                    </w:sdtPr>
                    <w:sdtContent>
                      <w:r>
                        <w:rPr>
                          <w:szCs w:val="24"/>
                          <w:lang w:eastAsia="lt-LT"/>
                        </w:rPr>
                        <w:t>6.3</w:t>
                      </w:r>
                    </w:sdtContent>
                  </w:sdt>
                  <w:r>
                    <w:rPr>
                      <w:szCs w:val="24"/>
                      <w:lang w:eastAsia="lt-LT"/>
                    </w:rPr>
                    <w:t>.</w:t>
                    <w:tab/>
                  </w:r>
                  <w:r>
                    <w:rPr>
                      <w:i/>
                      <w:szCs w:val="24"/>
                      <w:lang w:eastAsia="lt-LT"/>
                    </w:rPr>
                    <w:t>Force majeure</w:t>
                  </w:r>
                  <w:r>
                    <w:rPr>
                      <w:szCs w:val="24"/>
                      <w:lang w:eastAsia="lt-LT"/>
                    </w:rPr>
                    <w:t xml:space="preserve"> aplinkybėmis Šalys bus atleidžiamos nuo jų sutartinių įsipareigojimų. </w:t>
                  </w:r>
                </w:p>
                <w:p w14:paraId="491E6FE0" w14:textId="77777777">
                  <w:pPr>
                    <w:widowControl w:val="0"/>
                    <w:jc w:val="both"/>
                    <w:rPr>
                      <w:szCs w:val="24"/>
                      <w:lang w:eastAsia="lt-LT"/>
                    </w:rPr>
                  </w:pPr>
                </w:p>
              </w:sdtContent>
            </w:sdt>
          </w:sdtContent>
        </w:sdt>
        <w:sdt>
          <w:sdtPr>
            <w:alias w:val="2 pr. 7 p."/>
            <w:tag w:val="part_c043383499bc4a0fa15a6a37b7b75f89"/>
            <w:lock w:val="sdtLocked"/>
            <w:richText/>
          </w:sdtPr>
          <w:sdtContent>
            <w:p w14:paraId="2FB6BDD7" w14:textId="3783C95E">
              <w:pPr>
                <w:widowControl w:val="0"/>
                <w:tabs>
                  <w:tab w:val="left" w:pos="284"/>
                  <w:tab w:val="left" w:pos="2552"/>
                </w:tabs>
                <w:rPr>
                  <w:b/>
                  <w:szCs w:val="24"/>
                  <w:lang w:eastAsia="lt-LT"/>
                </w:rPr>
              </w:pPr>
              <w:sdt>
                <w:sdtPr>
                  <w:alias w:val="Numeris"/>
                  <w:tag w:val="nr_c043383499bc4a0fa15a6a37b7b75f89"/>
                  <w:lock w:val="sdtLocked"/>
                  <w:richText/>
                </w:sdtPr>
                <w:sdtContent>
                  <w:r>
                    <w:rPr>
                      <w:b/>
                      <w:szCs w:val="24"/>
                      <w:lang w:eastAsia="lt-LT"/>
                    </w:rPr>
                    <w:t>7</w:t>
                  </w:r>
                </w:sdtContent>
              </w:sdt>
              <w:r>
                <w:rPr>
                  <w:b/>
                  <w:szCs w:val="24"/>
                  <w:lang w:eastAsia="lt-LT"/>
                </w:rPr>
                <w:t>.</w:t>
                <w:tab/>
                <w:t>KONFIDENCIALUMAS</w:t>
              </w:r>
            </w:p>
            <w:p w14:paraId="109DB64D" w14:textId="77777777">
              <w:pPr>
                <w:widowControl w:val="0"/>
                <w:jc w:val="center"/>
                <w:rPr>
                  <w:b/>
                  <w:szCs w:val="24"/>
                  <w:lang w:eastAsia="lt-LT"/>
                </w:rPr>
              </w:pPr>
            </w:p>
            <w:sdt>
              <w:sdtPr>
                <w:alias w:val="2 pr. 7.1 pp."/>
                <w:tag w:val="part_69c6e0c037fe4f82b767806354f653ef"/>
                <w:lock w:val="sdtLocked"/>
                <w:richText/>
              </w:sdtPr>
              <w:sdtContent>
                <w:p w14:paraId="0D676F9C" w14:textId="1BF23FBC">
                  <w:pPr>
                    <w:widowControl w:val="0"/>
                    <w:tabs>
                      <w:tab w:val="left" w:pos="284"/>
                      <w:tab w:val="left" w:pos="567"/>
                    </w:tabs>
                    <w:jc w:val="both"/>
                    <w:rPr>
                      <w:szCs w:val="24"/>
                      <w:lang w:eastAsia="lt-LT"/>
                    </w:rPr>
                  </w:pPr>
                  <w:sdt>
                    <w:sdtPr>
                      <w:alias w:val="Numeris"/>
                      <w:tag w:val="nr_69c6e0c037fe4f82b767806354f653ef"/>
                      <w:lock w:val="sdtLocked"/>
                      <w:richText/>
                    </w:sdtPr>
                    <w:sdtContent>
                      <w:r>
                        <w:rPr>
                          <w:szCs w:val="24"/>
                          <w:lang w:eastAsia="lt-LT"/>
                        </w:rPr>
                        <w:t>7.1</w:t>
                      </w:r>
                    </w:sdtContent>
                  </w:sdt>
                  <w:r>
                    <w:rPr>
                      <w:szCs w:val="24"/>
                      <w:lang w:eastAsia="lt-LT"/>
                    </w:rPr>
                    <w:t>.</w:t>
                    <w:tab/>
                    <w:t xml:space="preserve">Kiekviena Šalis įsipareigoja saugoti visą gautą dėl šios Sutarties ar su ja susijusią informaciją, nepriklausomai nuo šaltinio, iš kurio buvo gauta ši informacija, ir išlaikyti ją konfidencialią. Kiekviena Šalis bus pagal įstatymus atsakinga už konfidencialios informacijos atskleidimą, išskyrus privalomo atskleidimo atvejus, kaip numatyta Lietuvos Respublikos įstatymuose, ir išskyrus atvejus, kai informacija yra atskleidžiama pagal paramos sutarties reikalavimus. Šalis turi teisę atskleisti konfidencialią informaciją bet kokiam trečiajam asmeniui, tik gavusi kitos Šalies išankstinį rašytinį sutikimą. </w:t>
                  </w:r>
                </w:p>
                <w:p w14:paraId="543159A9" w14:textId="77777777">
                  <w:pPr>
                    <w:widowControl w:val="0"/>
                    <w:jc w:val="both"/>
                    <w:rPr>
                      <w:szCs w:val="24"/>
                      <w:lang w:eastAsia="lt-LT"/>
                    </w:rPr>
                  </w:pPr>
                </w:p>
              </w:sdtContent>
            </w:sdt>
          </w:sdtContent>
        </w:sdt>
        <w:sdt>
          <w:sdtPr>
            <w:alias w:val="2 pr. 8 p."/>
            <w:tag w:val="part_d4e54ca5fa954b58aa5236d1e0f53f13"/>
            <w:lock w:val="sdtLocked"/>
            <w:richText/>
          </w:sdtPr>
          <w:sdtContent>
            <w:p w14:paraId="044985C2" w14:textId="6D2ABF1A">
              <w:pPr>
                <w:widowControl w:val="0"/>
                <w:tabs>
                  <w:tab w:val="left" w:pos="284"/>
                  <w:tab w:val="left" w:pos="2552"/>
                </w:tabs>
                <w:rPr>
                  <w:b/>
                  <w:szCs w:val="24"/>
                  <w:lang w:eastAsia="lt-LT"/>
                </w:rPr>
              </w:pPr>
              <w:sdt>
                <w:sdtPr>
                  <w:alias w:val="Numeris"/>
                  <w:tag w:val="nr_d4e54ca5fa954b58aa5236d1e0f53f13"/>
                  <w:lock w:val="sdtLocked"/>
                  <w:richText/>
                </w:sdtPr>
                <w:sdtContent>
                  <w:r>
                    <w:rPr>
                      <w:b/>
                      <w:szCs w:val="24"/>
                      <w:lang w:eastAsia="lt-LT"/>
                    </w:rPr>
                    <w:t>8</w:t>
                  </w:r>
                </w:sdtContent>
              </w:sdt>
              <w:r>
                <w:rPr>
                  <w:b/>
                  <w:szCs w:val="24"/>
                  <w:lang w:eastAsia="lt-LT"/>
                </w:rPr>
                <w:t>.</w:t>
                <w:tab/>
                <w:t>ŠALIŲ PATVIRTINIMAI IR GARANTIJOS</w:t>
              </w:r>
            </w:p>
            <w:p w14:paraId="139D2365" w14:textId="77777777">
              <w:pPr>
                <w:widowControl w:val="0"/>
                <w:jc w:val="center"/>
                <w:rPr>
                  <w:b/>
                  <w:szCs w:val="24"/>
                  <w:lang w:eastAsia="lt-LT"/>
                </w:rPr>
              </w:pPr>
            </w:p>
            <w:sdt>
              <w:sdtPr>
                <w:alias w:val="2 pr. 8.1 pp."/>
                <w:tag w:val="part_fa957974a5d84d6d9b9776311094d006"/>
                <w:lock w:val="sdtLocked"/>
                <w:richText/>
              </w:sdtPr>
              <w:sdtContent>
                <w:p w14:paraId="0E638AD9" w14:textId="12A8B4BF">
                  <w:pPr>
                    <w:widowControl w:val="0"/>
                    <w:tabs>
                      <w:tab w:val="left" w:pos="284"/>
                      <w:tab w:val="left" w:pos="567"/>
                    </w:tabs>
                    <w:jc w:val="both"/>
                    <w:rPr>
                      <w:szCs w:val="24"/>
                      <w:lang w:eastAsia="lt-LT"/>
                    </w:rPr>
                  </w:pPr>
                  <w:sdt>
                    <w:sdtPr>
                      <w:alias w:val="Numeris"/>
                      <w:tag w:val="nr_fa957974a5d84d6d9b9776311094d006"/>
                      <w:lock w:val="sdtLocked"/>
                      <w:richText/>
                    </w:sdtPr>
                    <w:sdtContent>
                      <w:r>
                        <w:rPr>
                          <w:szCs w:val="24"/>
                          <w:lang w:eastAsia="lt-LT"/>
                        </w:rPr>
                        <w:t>8.1</w:t>
                      </w:r>
                    </w:sdtContent>
                  </w:sdt>
                  <w:r>
                    <w:rPr>
                      <w:szCs w:val="24"/>
                      <w:lang w:eastAsia="lt-LT"/>
                    </w:rPr>
                    <w:t>.</w:t>
                    <w:tab/>
                    <w:t>Kiekviena Šalis pareiškia ir garantuoja, kad:</w:t>
                  </w:r>
                </w:p>
                <w:sdt>
                  <w:sdtPr>
                    <w:alias w:val="2 pr. 8.1.1 pp."/>
                    <w:tag w:val="part_24eb9afa15e14c26965fc247f9727354"/>
                    <w:lock w:val="sdtLocked"/>
                    <w:richText/>
                  </w:sdtPr>
                  <w:sdtContent>
                    <w:p w14:paraId="1BD2604E" w14:textId="630A0683">
                      <w:pPr>
                        <w:widowControl w:val="0"/>
                        <w:tabs>
                          <w:tab w:val="left" w:pos="284"/>
                          <w:tab w:val="left" w:pos="567"/>
                        </w:tabs>
                        <w:jc w:val="both"/>
                        <w:rPr>
                          <w:szCs w:val="24"/>
                          <w:lang w:eastAsia="lt-LT"/>
                        </w:rPr>
                      </w:pPr>
                      <w:sdt>
                        <w:sdtPr>
                          <w:alias w:val="Numeris"/>
                          <w:tag w:val="nr_24eb9afa15e14c26965fc247f9727354"/>
                          <w:lock w:val="sdtLocked"/>
                          <w:richText/>
                        </w:sdtPr>
                        <w:sdtContent>
                          <w:r>
                            <w:rPr>
                              <w:szCs w:val="24"/>
                              <w:lang w:eastAsia="lt-LT"/>
                            </w:rPr>
                            <w:t>8.1.1</w:t>
                          </w:r>
                        </w:sdtContent>
                      </w:sdt>
                      <w:r>
                        <w:rPr>
                          <w:szCs w:val="24"/>
                          <w:lang w:eastAsia="lt-LT"/>
                        </w:rPr>
                        <w:t>.</w:t>
                        <w:tab/>
                        <w:t>Šalis yra teisėtai įkurta ir teisėtai veikia pagal įstatymus šalies, kurioje yra registruota;</w:t>
                      </w:r>
                    </w:p>
                  </w:sdtContent>
                </w:sdt>
                <w:sdt>
                  <w:sdtPr>
                    <w:alias w:val="2 pr. 8.1.2 pp."/>
                    <w:tag w:val="part_91c1c701ecc849c29bc8e3d98bfbed56"/>
                    <w:lock w:val="sdtLocked"/>
                    <w:richText/>
                  </w:sdtPr>
                  <w:sdtContent>
                    <w:p w14:paraId="70C55006" w14:textId="32A0EF53">
                      <w:pPr>
                        <w:widowControl w:val="0"/>
                        <w:tabs>
                          <w:tab w:val="left" w:pos="284"/>
                          <w:tab w:val="left" w:pos="567"/>
                          <w:tab w:val="left" w:pos="709"/>
                        </w:tabs>
                        <w:jc w:val="both"/>
                        <w:rPr>
                          <w:szCs w:val="24"/>
                          <w:lang w:eastAsia="lt-LT"/>
                        </w:rPr>
                      </w:pPr>
                      <w:sdt>
                        <w:sdtPr>
                          <w:alias w:val="Numeris"/>
                          <w:tag w:val="nr_91c1c701ecc849c29bc8e3d98bfbed56"/>
                          <w:lock w:val="sdtLocked"/>
                          <w:richText/>
                        </w:sdtPr>
                        <w:sdtContent>
                          <w:r>
                            <w:rPr>
                              <w:szCs w:val="24"/>
                              <w:lang w:eastAsia="lt-LT"/>
                            </w:rPr>
                            <w:t>8.1.2</w:t>
                          </w:r>
                        </w:sdtContent>
                      </w:sdt>
                      <w:r>
                        <w:rPr>
                          <w:szCs w:val="24"/>
                          <w:lang w:eastAsia="lt-LT"/>
                        </w:rPr>
                        <w:t>.</w:t>
                        <w:tab/>
                        <w:tab/>
                        <w:t>ši Sutartis yra pasirašyta tinkamai įgalioto asmens;</w:t>
                      </w:r>
                    </w:p>
                  </w:sdtContent>
                </w:sdt>
                <w:sdt>
                  <w:sdtPr>
                    <w:alias w:val="2 pr. 8.1.3 pp."/>
                    <w:tag w:val="part_909523cc60e14b6ca5f21464a8196d10"/>
                    <w:lock w:val="sdtLocked"/>
                    <w:richText/>
                  </w:sdtPr>
                  <w:sdtContent>
                    <w:p w14:paraId="5C9BDF27" w14:textId="40F5D95F">
                      <w:pPr>
                        <w:widowControl w:val="0"/>
                        <w:tabs>
                          <w:tab w:val="left" w:pos="284"/>
                          <w:tab w:val="left" w:pos="567"/>
                          <w:tab w:val="left" w:pos="709"/>
                        </w:tabs>
                        <w:jc w:val="both"/>
                        <w:rPr>
                          <w:szCs w:val="24"/>
                          <w:lang w:eastAsia="lt-LT"/>
                        </w:rPr>
                      </w:pPr>
                      <w:sdt>
                        <w:sdtPr>
                          <w:alias w:val="Numeris"/>
                          <w:tag w:val="nr_909523cc60e14b6ca5f21464a8196d10"/>
                          <w:lock w:val="sdtLocked"/>
                          <w:richText/>
                        </w:sdtPr>
                        <w:sdtContent>
                          <w:r>
                            <w:rPr>
                              <w:szCs w:val="24"/>
                              <w:lang w:eastAsia="lt-LT"/>
                            </w:rPr>
                            <w:t>8.1.3</w:t>
                          </w:r>
                        </w:sdtContent>
                      </w:sdt>
                      <w:r>
                        <w:rPr>
                          <w:szCs w:val="24"/>
                          <w:lang w:eastAsia="lt-LT"/>
                        </w:rPr>
                        <w:t>.</w:t>
                        <w:tab/>
                        <w:tab/>
                        <w:t xml:space="preserve">kiekviena Šalis, pasirašydama šią Sutartį, elgėsi gera valia ir sąmoningai nesuteikė jokios klaidinančios ar neteisingos informacijos; </w:t>
                      </w:r>
                    </w:p>
                  </w:sdtContent>
                </w:sdt>
                <w:sdt>
                  <w:sdtPr>
                    <w:alias w:val="2 pr. 8.1.4 pp."/>
                    <w:tag w:val="part_47ba186d837242119d0a69131e2dc557"/>
                    <w:lock w:val="sdtLocked"/>
                    <w:richText/>
                  </w:sdtPr>
                  <w:sdtContent>
                    <w:p w14:paraId="62CCC770" w14:textId="5BA76C62">
                      <w:pPr>
                        <w:widowControl w:val="0"/>
                        <w:tabs>
                          <w:tab w:val="left" w:pos="284"/>
                          <w:tab w:val="left" w:pos="567"/>
                          <w:tab w:val="left" w:pos="709"/>
                        </w:tabs>
                        <w:jc w:val="both"/>
                        <w:rPr>
                          <w:szCs w:val="24"/>
                          <w:lang w:eastAsia="lt-LT"/>
                        </w:rPr>
                      </w:pPr>
                      <w:sdt>
                        <w:sdtPr>
                          <w:alias w:val="Numeris"/>
                          <w:tag w:val="nr_47ba186d837242119d0a69131e2dc557"/>
                          <w:lock w:val="sdtLocked"/>
                          <w:richText/>
                        </w:sdtPr>
                        <w:sdtContent>
                          <w:r>
                            <w:rPr>
                              <w:szCs w:val="24"/>
                              <w:lang w:eastAsia="lt-LT"/>
                            </w:rPr>
                            <w:t>8.1.4</w:t>
                          </w:r>
                        </w:sdtContent>
                      </w:sdt>
                      <w:r>
                        <w:rPr>
                          <w:szCs w:val="24"/>
                          <w:lang w:eastAsia="lt-LT"/>
                        </w:rPr>
                        <w:t>.</w:t>
                        <w:tab/>
                        <w:tab/>
                        <w:t>yra susitarta dėl visų sąlygų, kurios buvo būtinos tam, kad Sutartis kiekvienos iš Šalių būtų laikoma sudaryta;</w:t>
                      </w:r>
                    </w:p>
                  </w:sdtContent>
                </w:sdt>
                <w:sdt>
                  <w:sdtPr>
                    <w:alias w:val="2 pr. 8.1.5 pp."/>
                    <w:tag w:val="part_b915b7206cde4bf99260c09166fcc295"/>
                    <w:lock w:val="sdtLocked"/>
                    <w:richText/>
                  </w:sdtPr>
                  <w:sdtContent>
                    <w:p w14:paraId="650BFF95" w14:textId="240B2C18">
                      <w:pPr>
                        <w:widowControl w:val="0"/>
                        <w:tabs>
                          <w:tab w:val="left" w:pos="284"/>
                          <w:tab w:val="left" w:pos="567"/>
                          <w:tab w:val="left" w:pos="709"/>
                        </w:tabs>
                        <w:jc w:val="both"/>
                        <w:rPr>
                          <w:szCs w:val="24"/>
                          <w:lang w:eastAsia="lt-LT"/>
                        </w:rPr>
                      </w:pPr>
                      <w:sdt>
                        <w:sdtPr>
                          <w:alias w:val="Numeris"/>
                          <w:tag w:val="nr_b915b7206cde4bf99260c09166fcc295"/>
                          <w:lock w:val="sdtLocked"/>
                          <w:richText/>
                        </w:sdtPr>
                        <w:sdtContent>
                          <w:r>
                            <w:rPr>
                              <w:szCs w:val="24"/>
                              <w:lang w:eastAsia="lt-LT"/>
                            </w:rPr>
                            <w:t>8.1.5</w:t>
                          </w:r>
                        </w:sdtContent>
                      </w:sdt>
                      <w:r>
                        <w:rPr>
                          <w:szCs w:val="24"/>
                          <w:lang w:eastAsia="lt-LT"/>
                        </w:rPr>
                        <w:t>.</w:t>
                        <w:tab/>
                        <w:tab/>
                        <w:t>šios Sutarties sudarymas bei vykdymas neprieštaraus ir nepažeis: (i) jokio sprendimo, įsakymo, nutarties ar kitokio teismo ar kitokios valstybės institucijos dokumento, taikomo ar privalomo bet kuriai Šaliai; (ii) jokios sutarties ar kitokio susitarimo, kurio šalimi yra bet kuri Šalis; (iii) bet kuriai Šaliai taikomų įstatymų ar kitokių teisės aktų; (iv) bet kurios Šalies kreditoriaus teisių.</w:t>
                      </w:r>
                    </w:p>
                  </w:sdtContent>
                </w:sdt>
              </w:sdtContent>
            </w:sdt>
            <w:sdt>
              <w:sdtPr>
                <w:alias w:val="2 pr. 8.2 pp."/>
                <w:tag w:val="part_45a0d4b584c74665ac7f6d9b9d84d388"/>
                <w:lock w:val="sdtLocked"/>
                <w:richText/>
              </w:sdtPr>
              <w:sdtContent>
                <w:p w14:paraId="1858E68D" w14:textId="03A31FE4">
                  <w:pPr>
                    <w:widowControl w:val="0"/>
                    <w:tabs>
                      <w:tab w:val="left" w:pos="284"/>
                      <w:tab w:val="left" w:pos="567"/>
                    </w:tabs>
                    <w:jc w:val="both"/>
                    <w:rPr>
                      <w:szCs w:val="24"/>
                      <w:lang w:eastAsia="lt-LT"/>
                    </w:rPr>
                  </w:pPr>
                  <w:sdt>
                    <w:sdtPr>
                      <w:alias w:val="Numeris"/>
                      <w:tag w:val="nr_45a0d4b584c74665ac7f6d9b9d84d388"/>
                      <w:lock w:val="sdtLocked"/>
                      <w:richText/>
                    </w:sdtPr>
                    <w:sdtContent>
                      <w:r>
                        <w:rPr>
                          <w:szCs w:val="24"/>
                          <w:lang w:eastAsia="lt-LT"/>
                        </w:rPr>
                        <w:t>8.2</w:t>
                      </w:r>
                    </w:sdtContent>
                  </w:sdt>
                  <w:r>
                    <w:rPr>
                      <w:szCs w:val="24"/>
                      <w:lang w:eastAsia="lt-LT"/>
                    </w:rPr>
                    <w:t>.</w:t>
                    <w:tab/>
                    <w:t>Šios Sutarties pasirašymo dieną šia Sutartimi Šalys patvirtina, kad šiame straipsnyje numatyti patvirtinimai ir garantijos bei visi patvirtinimo dokumentai yra ir išliks tikslūs ir teisingi visu šios Sutarties galiojimo terminu.</w:t>
                  </w:r>
                </w:p>
              </w:sdtContent>
            </w:sdt>
            <w:sdt>
              <w:sdtPr>
                <w:alias w:val="2 pr. 8.3 pp."/>
                <w:tag w:val="part_d5543c73b7d14bfb8b6b9dd85924eb96"/>
                <w:lock w:val="sdtLocked"/>
                <w:richText/>
              </w:sdtPr>
              <w:sdtContent>
                <w:p w14:paraId="25916686" w14:textId="074881AB">
                  <w:pPr>
                    <w:widowControl w:val="0"/>
                    <w:tabs>
                      <w:tab w:val="left" w:pos="284"/>
                      <w:tab w:val="left" w:pos="567"/>
                    </w:tabs>
                    <w:jc w:val="both"/>
                    <w:rPr>
                      <w:szCs w:val="24"/>
                      <w:lang w:eastAsia="lt-LT"/>
                    </w:rPr>
                  </w:pPr>
                  <w:sdt>
                    <w:sdtPr>
                      <w:alias w:val="Numeris"/>
                      <w:tag w:val="nr_d5543c73b7d14bfb8b6b9dd85924eb96"/>
                      <w:lock w:val="sdtLocked"/>
                      <w:richText/>
                    </w:sdtPr>
                    <w:sdtContent>
                      <w:r>
                        <w:rPr>
                          <w:szCs w:val="24"/>
                          <w:lang w:eastAsia="lt-LT"/>
                        </w:rPr>
                        <w:t>8.3</w:t>
                      </w:r>
                    </w:sdtContent>
                  </w:sdt>
                  <w:r>
                    <w:rPr>
                      <w:szCs w:val="24"/>
                      <w:lang w:eastAsia="lt-LT"/>
                    </w:rPr>
                    <w:t>.</w:t>
                    <w:tab/>
                    <w:t>Šalys užtikrina, kad nė vienas iš pirmiau pateiktų patvirtinimų ir garantijų nepalieka jokių neatskleistų aplinkybių, dėl kurių bet kuris iš minėtų patvirtinimų ar garantijų taptų iš esmės neteisingas ar klaidinantis.</w:t>
                  </w:r>
                </w:p>
                <w:p w14:paraId="5616D81A" w14:textId="77777777">
                  <w:pPr>
                    <w:widowControl w:val="0"/>
                    <w:jc w:val="both"/>
                    <w:rPr>
                      <w:b/>
                      <w:szCs w:val="24"/>
                      <w:lang w:eastAsia="lt-LT"/>
                    </w:rPr>
                  </w:pPr>
                </w:p>
              </w:sdtContent>
            </w:sdt>
          </w:sdtContent>
        </w:sdt>
        <w:sdt>
          <w:sdtPr>
            <w:alias w:val="2 pr. 9 p."/>
            <w:tag w:val="part_c23710b0669245f0ab6f0c373b9cf9a3"/>
            <w:lock w:val="sdtLocked"/>
            <w:richText/>
          </w:sdtPr>
          <w:sdtContent>
            <w:p w14:paraId="456D4AD7" w14:textId="55BE7983">
              <w:pPr>
                <w:widowControl w:val="0"/>
                <w:tabs>
                  <w:tab w:val="left" w:pos="284"/>
                  <w:tab w:val="left" w:pos="2552"/>
                </w:tabs>
                <w:rPr>
                  <w:b/>
                  <w:szCs w:val="24"/>
                  <w:lang w:eastAsia="lt-LT"/>
                </w:rPr>
              </w:pPr>
              <w:sdt>
                <w:sdtPr>
                  <w:alias w:val="Numeris"/>
                  <w:tag w:val="nr_c23710b0669245f0ab6f0c373b9cf9a3"/>
                  <w:lock w:val="sdtLocked"/>
                  <w:richText/>
                </w:sdtPr>
                <w:sdtContent>
                  <w:r>
                    <w:rPr>
                      <w:b/>
                      <w:szCs w:val="24"/>
                      <w:lang w:eastAsia="lt-LT"/>
                    </w:rPr>
                    <w:t>9</w:t>
                  </w:r>
                </w:sdtContent>
              </w:sdt>
              <w:r>
                <w:rPr>
                  <w:b/>
                  <w:szCs w:val="24"/>
                  <w:lang w:eastAsia="lt-LT"/>
                </w:rPr>
                <w:t>.</w:t>
                <w:tab/>
                <w:t>SUTARTIES GALIOJIMAS, PAKEITIMAS IR NUTRAUKIMAS</w:t>
              </w:r>
            </w:p>
            <w:p w14:paraId="0CDCFB71" w14:textId="77777777">
              <w:pPr>
                <w:widowControl w:val="0"/>
                <w:jc w:val="center"/>
                <w:rPr>
                  <w:b/>
                  <w:szCs w:val="24"/>
                  <w:lang w:eastAsia="lt-LT"/>
                </w:rPr>
              </w:pPr>
            </w:p>
            <w:sdt>
              <w:sdtPr>
                <w:alias w:val="2 pr. 9.1 pp."/>
                <w:tag w:val="part_281163b93f8b4e4f8cc4bbf920d24387"/>
                <w:lock w:val="sdtLocked"/>
                <w:richText/>
              </w:sdtPr>
              <w:sdtContent>
                <w:p w14:paraId="14A6CFA8" w14:textId="2D8B5812">
                  <w:pPr>
                    <w:widowControl w:val="0"/>
                    <w:tabs>
                      <w:tab w:val="left" w:pos="284"/>
                      <w:tab w:val="left" w:pos="567"/>
                    </w:tabs>
                    <w:jc w:val="both"/>
                    <w:rPr>
                      <w:szCs w:val="24"/>
                      <w:lang w:eastAsia="lt-LT"/>
                    </w:rPr>
                  </w:pPr>
                  <w:sdt>
                    <w:sdtPr>
                      <w:alias w:val="Numeris"/>
                      <w:tag w:val="nr_281163b93f8b4e4f8cc4bbf920d24387"/>
                      <w:lock w:val="sdtLocked"/>
                      <w:richText/>
                    </w:sdtPr>
                    <w:sdtContent>
                      <w:r>
                        <w:rPr>
                          <w:szCs w:val="24"/>
                          <w:lang w:eastAsia="lt-LT"/>
                        </w:rPr>
                        <w:t>9.1</w:t>
                      </w:r>
                    </w:sdtContent>
                  </w:sdt>
                  <w:r>
                    <w:rPr>
                      <w:szCs w:val="24"/>
                      <w:lang w:eastAsia="lt-LT"/>
                    </w:rPr>
                    <w:t>.</w:t>
                    <w:tab/>
                    <w:t xml:space="preserve">Sutartis įsigalioja nuo jos pasirašymo momento ir galioja iki Projekto kontrolės laikotarpio pabaigos </w:t>
                  </w:r>
                  <w:r>
                    <w:rPr>
                      <w:szCs w:val="24"/>
                      <w:highlight w:val="lightGray"/>
                      <w:lang w:eastAsia="lt-LT"/>
                    </w:rPr>
                    <w:t>[</w:t>
                  </w:r>
                  <w:r>
                    <w:rPr>
                      <w:i/>
                      <w:szCs w:val="24"/>
                      <w:highlight w:val="lightGray"/>
                      <w:lang w:eastAsia="lt-LT"/>
                    </w:rPr>
                    <w:t>patikslinti laikotarpį, jei pagal teisės aktus numatytas kitas įsipareigojimų laikotarpis</w:t>
                  </w:r>
                  <w:r>
                    <w:rPr>
                      <w:szCs w:val="24"/>
                      <w:highlight w:val="lightGray"/>
                      <w:lang w:eastAsia="lt-LT"/>
                    </w:rPr>
                    <w:t>]</w:t>
                  </w:r>
                  <w:r>
                    <w:rPr>
                      <w:szCs w:val="24"/>
                      <w:lang w:eastAsia="lt-LT"/>
                    </w:rPr>
                    <w:t xml:space="preserve"> arba šios Sutarties nutraukimo joje nurodytomis sąlygomis ir tvarka.</w:t>
                  </w:r>
                </w:p>
                <w:p w14:paraId="5E791CF2" w14:textId="77777777">
                  <w:pPr>
                    <w:widowControl w:val="0"/>
                    <w:tabs>
                      <w:tab w:val="left" w:pos="709"/>
                    </w:tabs>
                    <w:jc w:val="both"/>
                    <w:rPr>
                      <w:szCs w:val="24"/>
                      <w:lang w:eastAsia="lt-LT"/>
                    </w:rPr>
                  </w:pPr>
                </w:p>
              </w:sdtContent>
            </w:sdt>
            <w:sdt>
              <w:sdtPr>
                <w:alias w:val="2 pr. 9.2 pp."/>
                <w:tag w:val="part_799d1ad4522a482ca84a84d79cbbd716"/>
                <w:lock w:val="sdtLocked"/>
                <w:richText/>
              </w:sdtPr>
              <w:sdtContent>
                <w:p w14:paraId="6758639A" w14:textId="06FCDBDD">
                  <w:pPr>
                    <w:widowControl w:val="0"/>
                    <w:tabs>
                      <w:tab w:val="left" w:pos="284"/>
                      <w:tab w:val="left" w:pos="567"/>
                    </w:tabs>
                    <w:jc w:val="both"/>
                    <w:rPr>
                      <w:szCs w:val="24"/>
                      <w:lang w:eastAsia="lt-LT"/>
                    </w:rPr>
                  </w:pPr>
                  <w:sdt>
                    <w:sdtPr>
                      <w:alias w:val="Numeris"/>
                      <w:tag w:val="nr_799d1ad4522a482ca84a84d79cbbd716"/>
                      <w:lock w:val="sdtLocked"/>
                      <w:richText/>
                    </w:sdtPr>
                    <w:sdtContent>
                      <w:r>
                        <w:rPr>
                          <w:szCs w:val="24"/>
                          <w:lang w:eastAsia="lt-LT"/>
                        </w:rPr>
                        <w:t>9.2</w:t>
                      </w:r>
                    </w:sdtContent>
                  </w:sdt>
                  <w:r>
                    <w:rPr>
                      <w:szCs w:val="24"/>
                      <w:lang w:eastAsia="lt-LT"/>
                    </w:rPr>
                    <w:t>.</w:t>
                    <w:tab/>
                    <w:t>Jeigu bet kuri Sutarties nuostata yra arba tampa iš dalies ar visiškai negaliojanti, tai ta nuostata nedaro negaliojančiomis kitų Sutarties nuostatų, jeigu galima daryti prielaidą, kad Sutartis būtų buvusi sudaryta ir neįtraukus nuostatos (ar jos dalies), kuri yra negaliojanti. Atsakomybės, konfidencialumo ir ginčų sprendimo įsipareigojimai, taip pat įsipareigojimai, susiję su mokėjimais, išlieka galioti po šios Sutarties nutraukimo ar šios Sutarties termino pasibaigimo.</w:t>
                  </w:r>
                </w:p>
              </w:sdtContent>
            </w:sdt>
            <w:sdt>
              <w:sdtPr>
                <w:alias w:val="2 pr. 9.3 pp."/>
                <w:tag w:val="part_662cdef6d5e4467ca967e53101796275"/>
                <w:lock w:val="sdtLocked"/>
                <w:richText/>
              </w:sdtPr>
              <w:sdtContent>
                <w:p w14:paraId="44F1F62B" w14:textId="6DAFA940">
                  <w:pPr>
                    <w:widowControl w:val="0"/>
                    <w:tabs>
                      <w:tab w:val="left" w:pos="284"/>
                      <w:tab w:val="left" w:pos="567"/>
                    </w:tabs>
                    <w:jc w:val="both"/>
                    <w:rPr>
                      <w:szCs w:val="24"/>
                      <w:lang w:eastAsia="lt-LT"/>
                    </w:rPr>
                  </w:pPr>
                  <w:sdt>
                    <w:sdtPr>
                      <w:alias w:val="Numeris"/>
                      <w:tag w:val="nr_662cdef6d5e4467ca967e53101796275"/>
                      <w:lock w:val="sdtLocked"/>
                      <w:richText/>
                    </w:sdtPr>
                    <w:sdtContent>
                      <w:r>
                        <w:rPr>
                          <w:szCs w:val="24"/>
                          <w:lang w:eastAsia="lt-LT"/>
                        </w:rPr>
                        <w:t>9.3</w:t>
                      </w:r>
                    </w:sdtContent>
                  </w:sdt>
                  <w:r>
                    <w:rPr>
                      <w:szCs w:val="24"/>
                      <w:lang w:eastAsia="lt-LT"/>
                    </w:rPr>
                    <w:t>.</w:t>
                    <w:tab/>
                    <w:t xml:space="preserve">Ši Sutartis gali būti keičiama arba papildoma tik Šalių rašytiniu susitarimu, kuris tampa neatsiejama Sutarties dalimi. Sutarties pakeitimai ir papildymai turi būti suderinti su administruojančia institucija. </w:t>
                  </w:r>
                  <w:r>
                    <w:rPr>
                      <w:szCs w:val="24"/>
                      <w:highlight w:val="lightGray"/>
                      <w:lang w:eastAsia="lt-LT"/>
                    </w:rPr>
                    <w:t>[</w:t>
                  </w:r>
                  <w:r>
                    <w:rPr>
                      <w:i/>
                      <w:szCs w:val="24"/>
                      <w:highlight w:val="lightGray"/>
                      <w:lang w:eastAsia="lt-LT"/>
                    </w:rPr>
                    <w:t>Sutarties keitimo tvarką reikia patikslinti, atsižvelgiant į paramos administravimo taisyklių reikalavimus</w:t>
                  </w:r>
                  <w:r>
                    <w:rPr>
                      <w:szCs w:val="24"/>
                      <w:highlight w:val="lightGray"/>
                      <w:lang w:eastAsia="lt-LT"/>
                    </w:rPr>
                    <w:t>]</w:t>
                  </w:r>
                  <w:r>
                    <w:rPr>
                      <w:szCs w:val="24"/>
                      <w:lang w:eastAsia="lt-LT"/>
                    </w:rPr>
                    <w:t>. Bet kuriuo atveju Sutarties pakeitimai neturi prieštarauti paramos paraiškai ir paramos sutarčiai. Susitarimas dėl Sutarties pakeitimo ar papildymo, įformintas nesilaikant šiame punkte aptartų reikalavimų, laikomas negaliojančiu.</w:t>
                  </w:r>
                </w:p>
              </w:sdtContent>
            </w:sdt>
            <w:sdt>
              <w:sdtPr>
                <w:alias w:val="2 pr. 9.4 pp."/>
                <w:tag w:val="part_4e437a45b52c4f15b28e9be55aca4865"/>
                <w:lock w:val="sdtLocked"/>
                <w:richText/>
              </w:sdtPr>
              <w:sdtContent>
                <w:p w14:paraId="117DA6B1" w14:textId="05A03220">
                  <w:pPr>
                    <w:widowControl w:val="0"/>
                    <w:tabs>
                      <w:tab w:val="left" w:pos="284"/>
                      <w:tab w:val="left" w:pos="567"/>
                    </w:tabs>
                    <w:jc w:val="both"/>
                    <w:rPr>
                      <w:szCs w:val="24"/>
                      <w:lang w:eastAsia="lt-LT"/>
                    </w:rPr>
                  </w:pPr>
                  <w:sdt>
                    <w:sdtPr>
                      <w:alias w:val="Numeris"/>
                      <w:tag w:val="nr_4e437a45b52c4f15b28e9be55aca4865"/>
                      <w:lock w:val="sdtLocked"/>
                      <w:richText/>
                    </w:sdtPr>
                    <w:sdtContent>
                      <w:r>
                        <w:rPr>
                          <w:szCs w:val="24"/>
                          <w:lang w:eastAsia="lt-LT"/>
                        </w:rPr>
                        <w:t>9.4</w:t>
                      </w:r>
                    </w:sdtContent>
                  </w:sdt>
                  <w:r>
                    <w:rPr>
                      <w:szCs w:val="24"/>
                      <w:lang w:eastAsia="lt-LT"/>
                    </w:rPr>
                    <w:t>.</w:t>
                    <w:tab/>
                    <w:t xml:space="preserve">Ši Sutartis gali būti nutraukta Šalių susitarimu, jei Projektui įgyvendinti nebus skirta parama. </w:t>
                  </w:r>
                </w:p>
              </w:sdtContent>
            </w:sdt>
            <w:sdt>
              <w:sdtPr>
                <w:alias w:val="2 pr. 9.5 pp."/>
                <w:tag w:val="part_669b0ba288704f36957210103bd3c400"/>
                <w:lock w:val="sdtLocked"/>
                <w:richText/>
              </w:sdtPr>
              <w:sdtContent>
                <w:p w14:paraId="1C708A54" w14:textId="60B11C86">
                  <w:pPr>
                    <w:widowControl w:val="0"/>
                    <w:tabs>
                      <w:tab w:val="left" w:pos="284"/>
                      <w:tab w:val="left" w:pos="567"/>
                    </w:tabs>
                    <w:jc w:val="both"/>
                    <w:rPr>
                      <w:szCs w:val="24"/>
                      <w:lang w:eastAsia="lt-LT"/>
                    </w:rPr>
                  </w:pPr>
                  <w:sdt>
                    <w:sdtPr>
                      <w:alias w:val="Numeris"/>
                      <w:tag w:val="nr_669b0ba288704f36957210103bd3c400"/>
                      <w:lock w:val="sdtLocked"/>
                      <w:richText/>
                    </w:sdtPr>
                    <w:sdtContent>
                      <w:r>
                        <w:rPr>
                          <w:szCs w:val="24"/>
                          <w:lang w:eastAsia="lt-LT"/>
                        </w:rPr>
                        <w:t>9.5</w:t>
                      </w:r>
                    </w:sdtContent>
                  </w:sdt>
                  <w:r>
                    <w:rPr>
                      <w:szCs w:val="24"/>
                      <w:lang w:eastAsia="lt-LT"/>
                    </w:rPr>
                    <w:t>.</w:t>
                    <w:tab/>
                    <w:t>Po paramos sutarties pasirašymo, ši Sutartis negali būti nutraukta iki Projekto kontrolės laikotarpio pabaigos, nebent Sutarties nutraukimas neprieštaraus paramos sutarčiai ir taikomiems teisės aktams arba Projektą prižiūrinti ir (arba) paramą administruojanti institucija priims sprendimą nutraukti paramos sutartį.</w:t>
                  </w:r>
                </w:p>
              </w:sdtContent>
            </w:sdt>
            <w:sdt>
              <w:sdtPr>
                <w:alias w:val="2 pr. 9.6 pp."/>
                <w:tag w:val="part_4971dc04a6e543e39b9a11c6cb169da5"/>
                <w:lock w:val="sdtLocked"/>
                <w:richText/>
              </w:sdtPr>
              <w:sdtContent>
                <w:p w14:paraId="24776A92" w14:textId="0A0AF04B">
                  <w:pPr>
                    <w:widowControl w:val="0"/>
                    <w:tabs>
                      <w:tab w:val="left" w:pos="284"/>
                      <w:tab w:val="left" w:pos="567"/>
                    </w:tabs>
                    <w:jc w:val="both"/>
                    <w:rPr>
                      <w:szCs w:val="24"/>
                      <w:lang w:eastAsia="lt-LT"/>
                    </w:rPr>
                  </w:pPr>
                  <w:sdt>
                    <w:sdtPr>
                      <w:alias w:val="Numeris"/>
                      <w:tag w:val="nr_4971dc04a6e543e39b9a11c6cb169da5"/>
                      <w:lock w:val="sdtLocked"/>
                      <w:richText/>
                    </w:sdtPr>
                    <w:sdtContent>
                      <w:r>
                        <w:rPr>
                          <w:szCs w:val="24"/>
                          <w:lang w:eastAsia="lt-LT"/>
                        </w:rPr>
                        <w:t>9.6</w:t>
                      </w:r>
                    </w:sdtContent>
                  </w:sdt>
                  <w:r>
                    <w:rPr>
                      <w:szCs w:val="24"/>
                      <w:lang w:eastAsia="lt-LT"/>
                    </w:rPr>
                    <w:t>.</w:t>
                    <w:tab/>
                    <w:t xml:space="preserve">Tuo atveju, jei viena iš Šalių dėl patirtų finansinių sunkumų (bankrutuoja arba yra likviduojama) pažeidžia Sutartį </w:t>
                  </w:r>
                  <w:r>
                    <w:rPr>
                      <w:bCs/>
                      <w:szCs w:val="24"/>
                      <w:lang w:eastAsia="lt-LT"/>
                    </w:rPr>
                    <w:t>ir dėl tokio Sutarties pažeidimo kita Šalis negali toliau tinkamai vykdyti Projekto arba užtikrinti jo veiklų tęstinumo, nukentėjusioji Šalis turi teisę pakeisti kaltąją Šalį kitu partneriu. Tokiu atveju ši Sutartis laikoma nutraukta kaltosios Šalies atžvilgiu ir ši Šalis privalo atlyginti kitai Šaliai visas jos patirtas išlaidas ir nuostolius, susijusius su tokiu Sutarties nutraukimu ir naujo partnerio paieška ir įtraukimu į Projektą. Tuo atveju, jei</w:t>
                  </w:r>
                  <w:r>
                    <w:rPr>
                      <w:szCs w:val="24"/>
                      <w:lang w:eastAsia="lt-LT"/>
                    </w:rPr>
                    <w:t xml:space="preserve"> nepavyksta surasti naujo partnerio, ši Sutartis yra nutraukiama ir kaltoji Šalis privalo atlyginti visus kitos Šalies patirtus nuostolius, susijusius su Sutarties nutraukimu, įskaitant paramos lėšų grąžinimą.</w:t>
                  </w:r>
                </w:p>
              </w:sdtContent>
            </w:sdt>
            <w:sdt>
              <w:sdtPr>
                <w:alias w:val="2 pr. 9.7 pp."/>
                <w:tag w:val="part_7b87b46200534cc88f59545ec6433e61"/>
                <w:lock w:val="sdtLocked"/>
                <w:richText/>
              </w:sdtPr>
              <w:sdtContent>
                <w:p w14:paraId="14402368" w14:textId="5E4EA488">
                  <w:pPr>
                    <w:widowControl w:val="0"/>
                    <w:tabs>
                      <w:tab w:val="left" w:pos="284"/>
                      <w:tab w:val="left" w:pos="567"/>
                    </w:tabs>
                    <w:jc w:val="both"/>
                    <w:rPr>
                      <w:szCs w:val="24"/>
                      <w:lang w:eastAsia="lt-LT"/>
                    </w:rPr>
                  </w:pPr>
                  <w:sdt>
                    <w:sdtPr>
                      <w:alias w:val="Numeris"/>
                      <w:tag w:val="nr_7b87b46200534cc88f59545ec6433e61"/>
                      <w:lock w:val="sdtLocked"/>
                      <w:richText/>
                    </w:sdtPr>
                    <w:sdtContent>
                      <w:r>
                        <w:rPr>
                          <w:szCs w:val="24"/>
                          <w:lang w:eastAsia="lt-LT"/>
                        </w:rPr>
                        <w:t>9.7</w:t>
                      </w:r>
                    </w:sdtContent>
                  </w:sdt>
                  <w:r>
                    <w:rPr>
                      <w:szCs w:val="24"/>
                      <w:lang w:eastAsia="lt-LT"/>
                    </w:rPr>
                    <w:t>.</w:t>
                    <w:tab/>
                    <w:t>Sutarties nutraukimo ar pasibaigimo atveju, Šalis, kurios atžvilgiu Sutartis yra nutraukiama, nedelsdama grąžina kitai Šaliai viską, ką gavo vykdydama šią Sutartį ar Projekto įgyvendinimo metu, įskaitant bet kokią informaciją, medžiagą, kurią tokia Šalis gavo iš kitos.</w:t>
                  </w:r>
                </w:p>
                <w:p w14:paraId="7B9B0161" w14:textId="77777777">
                  <w:pPr>
                    <w:widowControl w:val="0"/>
                    <w:rPr>
                      <w:b/>
                      <w:szCs w:val="24"/>
                      <w:lang w:eastAsia="lt-LT"/>
                    </w:rPr>
                  </w:pPr>
                </w:p>
              </w:sdtContent>
            </w:sdt>
          </w:sdtContent>
        </w:sdt>
        <w:sdt>
          <w:sdtPr>
            <w:alias w:val="2 pr. 10 p."/>
            <w:tag w:val="part_a685f0f6efd740db974420e472c0ef5a"/>
            <w:lock w:val="sdtLocked"/>
            <w:richText/>
          </w:sdtPr>
          <w:sdtContent>
            <w:p w14:paraId="0490D3B6" w14:textId="3E9E69D3">
              <w:pPr>
                <w:widowControl w:val="0"/>
                <w:tabs>
                  <w:tab w:val="left" w:pos="284"/>
                  <w:tab w:val="left" w:pos="426"/>
                </w:tabs>
                <w:rPr>
                  <w:b/>
                  <w:szCs w:val="24"/>
                  <w:lang w:eastAsia="lt-LT"/>
                </w:rPr>
              </w:pPr>
              <w:sdt>
                <w:sdtPr>
                  <w:alias w:val="Numeris"/>
                  <w:tag w:val="nr_a685f0f6efd740db974420e472c0ef5a"/>
                  <w:lock w:val="sdtLocked"/>
                  <w:richText/>
                </w:sdtPr>
                <w:sdtContent>
                  <w:r>
                    <w:rPr>
                      <w:b/>
                      <w:szCs w:val="24"/>
                      <w:lang w:eastAsia="lt-LT"/>
                    </w:rPr>
                    <w:t>10</w:t>
                  </w:r>
                </w:sdtContent>
              </w:sdt>
              <w:r>
                <w:rPr>
                  <w:b/>
                  <w:szCs w:val="24"/>
                  <w:lang w:eastAsia="lt-LT"/>
                </w:rPr>
                <w:t>.</w:t>
                <w:tab/>
                <w:t>GINČŲ SPRENDIMAS</w:t>
              </w:r>
            </w:p>
            <w:p w14:paraId="4316AF21" w14:textId="77777777">
              <w:pPr>
                <w:widowControl w:val="0"/>
                <w:jc w:val="center"/>
                <w:rPr>
                  <w:szCs w:val="24"/>
                  <w:lang w:eastAsia="lt-LT"/>
                </w:rPr>
              </w:pPr>
            </w:p>
            <w:sdt>
              <w:sdtPr>
                <w:alias w:val="2 pr. 10.1 pp."/>
                <w:tag w:val="part_479b883c202146a9a860dea10fe4dd11"/>
                <w:lock w:val="sdtLocked"/>
                <w:richText/>
              </w:sdtPr>
              <w:sdtContent>
                <w:p w14:paraId="58495FCD" w14:textId="565965AC">
                  <w:pPr>
                    <w:widowControl w:val="0"/>
                    <w:tabs>
                      <w:tab w:val="left" w:pos="0"/>
                      <w:tab w:val="left" w:pos="284"/>
                      <w:tab w:val="left" w:pos="567"/>
                    </w:tabs>
                    <w:rPr>
                      <w:szCs w:val="24"/>
                      <w:lang w:eastAsia="lt-LT"/>
                    </w:rPr>
                  </w:pPr>
                  <w:sdt>
                    <w:sdtPr>
                      <w:alias w:val="Numeris"/>
                      <w:tag w:val="nr_479b883c202146a9a860dea10fe4dd11"/>
                      <w:lock w:val="sdtLocked"/>
                      <w:richText/>
                    </w:sdtPr>
                    <w:sdtContent>
                      <w:r>
                        <w:rPr>
                          <w:szCs w:val="24"/>
                          <w:lang w:eastAsia="lt-LT"/>
                        </w:rPr>
                        <w:t>10.1</w:t>
                      </w:r>
                    </w:sdtContent>
                  </w:sdt>
                  <w:r>
                    <w:rPr>
                      <w:szCs w:val="24"/>
                      <w:lang w:eastAsia="lt-LT"/>
                    </w:rPr>
                    <w:t>.</w:t>
                    <w:tab/>
                    <w:t>Ginčai ar kiti nesutarimai arba reikalavimai, kylantys iš šios Sutarties ar susiję su šia Sutartimi, sprendžiami derybomis.</w:t>
                  </w:r>
                </w:p>
              </w:sdtContent>
            </w:sdt>
            <w:sdt>
              <w:sdtPr>
                <w:alias w:val="2 pr. 10.2 pp."/>
                <w:tag w:val="part_a78416cc9bfa42809851e60f6f626860"/>
                <w:lock w:val="sdtLocked"/>
                <w:richText/>
              </w:sdtPr>
              <w:sdtContent>
                <w:p w14:paraId="11ED1B02" w14:textId="2D9C0ADC">
                  <w:pPr>
                    <w:widowControl w:val="0"/>
                    <w:tabs>
                      <w:tab w:val="left" w:pos="0"/>
                      <w:tab w:val="left" w:pos="567"/>
                    </w:tabs>
                    <w:jc w:val="both"/>
                    <w:rPr>
                      <w:szCs w:val="24"/>
                      <w:lang w:eastAsia="lt-LT"/>
                    </w:rPr>
                  </w:pPr>
                  <w:sdt>
                    <w:sdtPr>
                      <w:alias w:val="Numeris"/>
                      <w:tag w:val="nr_a78416cc9bfa42809851e60f6f626860"/>
                      <w:lock w:val="sdtLocked"/>
                      <w:richText/>
                    </w:sdtPr>
                    <w:sdtContent>
                      <w:r>
                        <w:rPr>
                          <w:szCs w:val="24"/>
                          <w:lang w:eastAsia="lt-LT"/>
                        </w:rPr>
                        <w:t>10.2</w:t>
                      </w:r>
                    </w:sdtContent>
                  </w:sdt>
                  <w:r>
                    <w:rPr>
                      <w:szCs w:val="24"/>
                      <w:lang w:eastAsia="lt-LT"/>
                    </w:rPr>
                    <w:t>.</w:t>
                    <w:tab/>
                    <w:t xml:space="preserve">Nepavykus ginčo (ar kito nesutarimo) išspręsti derybomis per </w:t>
                  </w:r>
                  <w:r>
                    <w:rPr>
                      <w:szCs w:val="24"/>
                      <w:highlight w:val="lightGray"/>
                      <w:lang w:eastAsia="lt-LT"/>
                    </w:rPr>
                    <w:t>[</w:t>
                  </w:r>
                  <w:r>
                    <w:rPr>
                      <w:i/>
                      <w:szCs w:val="24"/>
                      <w:highlight w:val="lightGray"/>
                      <w:lang w:eastAsia="lt-LT"/>
                    </w:rPr>
                    <w:t>nurodyti terminą dienų skaičiumi</w:t>
                  </w:r>
                  <w:r>
                    <w:rPr>
                      <w:szCs w:val="24"/>
                      <w:highlight w:val="lightGray"/>
                      <w:lang w:eastAsia="lt-LT"/>
                    </w:rPr>
                    <w:t>] (</w:t>
                  </w:r>
                  <w:r>
                    <w:rPr>
                      <w:i/>
                      <w:szCs w:val="24"/>
                      <w:highlight w:val="lightGray"/>
                      <w:lang w:eastAsia="lt-LT"/>
                    </w:rPr>
                    <w:t>terminas žodžiais</w:t>
                  </w:r>
                  <w:r>
                    <w:rPr>
                      <w:szCs w:val="24"/>
                      <w:highlight w:val="lightGray"/>
                      <w:lang w:eastAsia="lt-LT"/>
                    </w:rPr>
                    <w:t>)</w:t>
                  </w:r>
                  <w:r>
                    <w:rPr>
                      <w:szCs w:val="24"/>
                      <w:lang w:eastAsia="lt-LT"/>
                    </w:rPr>
                    <w:t xml:space="preserve"> dienų nuo derybų pradžios, ginčas sprendžiamas teisme pagal Lietuvos Respublikos įstatymus.</w:t>
                  </w:r>
                </w:p>
                <w:p w14:paraId="5031E5E8" w14:textId="77777777">
                  <w:pPr>
                    <w:widowControl w:val="0"/>
                    <w:jc w:val="both"/>
                    <w:rPr>
                      <w:szCs w:val="24"/>
                      <w:lang w:eastAsia="lt-LT"/>
                    </w:rPr>
                  </w:pPr>
                </w:p>
              </w:sdtContent>
            </w:sdt>
          </w:sdtContent>
        </w:sdt>
        <w:sdt>
          <w:sdtPr>
            <w:alias w:val="2 pr. 11 p."/>
            <w:tag w:val="part_290ee79fff5848cfba347d4b17d18656"/>
            <w:lock w:val="sdtLocked"/>
            <w:richText/>
          </w:sdtPr>
          <w:sdtContent>
            <w:p w14:paraId="254DC861" w14:textId="747AFF2B">
              <w:pPr>
                <w:widowControl w:val="0"/>
                <w:tabs>
                  <w:tab w:val="left" w:pos="284"/>
                  <w:tab w:val="left" w:pos="426"/>
                </w:tabs>
                <w:jc w:val="both"/>
                <w:rPr>
                  <w:b/>
                  <w:szCs w:val="24"/>
                  <w:lang w:eastAsia="lt-LT"/>
                </w:rPr>
              </w:pPr>
              <w:sdt>
                <w:sdtPr>
                  <w:alias w:val="Numeris"/>
                  <w:tag w:val="nr_290ee79fff5848cfba347d4b17d18656"/>
                  <w:lock w:val="sdtLocked"/>
                  <w:richText/>
                </w:sdtPr>
                <w:sdtContent>
                  <w:r>
                    <w:rPr>
                      <w:b/>
                      <w:szCs w:val="24"/>
                      <w:lang w:eastAsia="lt-LT"/>
                    </w:rPr>
                    <w:t>11</w:t>
                  </w:r>
                </w:sdtContent>
              </w:sdt>
              <w:r>
                <w:rPr>
                  <w:b/>
                  <w:szCs w:val="24"/>
                  <w:lang w:eastAsia="lt-LT"/>
                </w:rPr>
                <w:t>.</w:t>
                <w:tab/>
                <w:t>BAIGIAMOSIOS NUOSTATOS</w:t>
              </w:r>
            </w:p>
            <w:p w14:paraId="340CF593" w14:textId="77777777">
              <w:pPr>
                <w:widowControl w:val="0"/>
                <w:jc w:val="both"/>
                <w:rPr>
                  <w:szCs w:val="24"/>
                  <w:lang w:eastAsia="lt-LT"/>
                </w:rPr>
              </w:pPr>
            </w:p>
            <w:sdt>
              <w:sdtPr>
                <w:alias w:val="2 pr. 11.1 pp."/>
                <w:tag w:val="part_2083d274eda54b899db2ecdb4ab13850"/>
                <w:lock w:val="sdtLocked"/>
                <w:richText/>
              </w:sdtPr>
              <w:sdtContent>
                <w:p w14:paraId="7035D50D" w14:textId="3F6A84F2">
                  <w:pPr>
                    <w:widowControl w:val="0"/>
                    <w:tabs>
                      <w:tab w:val="left" w:pos="142"/>
                      <w:tab w:val="left" w:pos="284"/>
                      <w:tab w:val="left" w:pos="567"/>
                    </w:tabs>
                    <w:jc w:val="both"/>
                    <w:rPr>
                      <w:szCs w:val="24"/>
                      <w:lang w:eastAsia="lt-LT"/>
                    </w:rPr>
                  </w:pPr>
                  <w:sdt>
                    <w:sdtPr>
                      <w:alias w:val="Numeris"/>
                      <w:tag w:val="nr_2083d274eda54b899db2ecdb4ab13850"/>
                      <w:lock w:val="sdtLocked"/>
                      <w:richText/>
                    </w:sdtPr>
                    <w:sdtContent>
                      <w:r>
                        <w:rPr>
                          <w:szCs w:val="24"/>
                          <w:lang w:eastAsia="lt-LT"/>
                        </w:rPr>
                        <w:t>11.1</w:t>
                      </w:r>
                    </w:sdtContent>
                  </w:sdt>
                  <w:r>
                    <w:rPr>
                      <w:szCs w:val="24"/>
                      <w:lang w:eastAsia="lt-LT"/>
                    </w:rPr>
                    <w:t>.</w:t>
                    <w:tab/>
                  </w:r>
                  <w:r>
                    <w:rPr>
                      <w:color w:val="000000"/>
                      <w:szCs w:val="24"/>
                      <w:lang w:eastAsia="lt-LT"/>
                    </w:rPr>
                    <w:t>Ši Sutartis ir jos priedai apima visą Šalių susitarimą ir Šalių tarpusavio supratimą dėl Sutarties dalyko bei pakeičia visus ankstesnius protokolus, susitarimus ar kitus Šalių sudarytus dokumentus dėl minėto dalyko tiek, kiek pastarieji skiriasi nuo šios Sutarties.</w:t>
                  </w:r>
                </w:p>
              </w:sdtContent>
            </w:sdt>
            <w:sdt>
              <w:sdtPr>
                <w:alias w:val="2 pr. 11.2 pp."/>
                <w:tag w:val="part_53a88a23a2c6484dad2371cdf4b78459"/>
                <w:lock w:val="sdtLocked"/>
                <w:richText/>
              </w:sdtPr>
              <w:sdtContent>
                <w:p w14:paraId="5C3B4CF5" w14:textId="6FFC5C36">
                  <w:pPr>
                    <w:widowControl w:val="0"/>
                    <w:tabs>
                      <w:tab w:val="left" w:pos="142"/>
                      <w:tab w:val="left" w:pos="284"/>
                      <w:tab w:val="left" w:pos="567"/>
                    </w:tabs>
                    <w:jc w:val="both"/>
                    <w:rPr>
                      <w:szCs w:val="24"/>
                      <w:lang w:eastAsia="lt-LT"/>
                    </w:rPr>
                  </w:pPr>
                  <w:sdt>
                    <w:sdtPr>
                      <w:alias w:val="Numeris"/>
                      <w:tag w:val="nr_53a88a23a2c6484dad2371cdf4b78459"/>
                      <w:lock w:val="sdtLocked"/>
                      <w:richText/>
                    </w:sdtPr>
                    <w:sdtContent>
                      <w:r>
                        <w:rPr>
                          <w:szCs w:val="24"/>
                          <w:lang w:eastAsia="lt-LT"/>
                        </w:rPr>
                        <w:t>11.2</w:t>
                      </w:r>
                    </w:sdtContent>
                  </w:sdt>
                  <w:r>
                    <w:rPr>
                      <w:szCs w:val="24"/>
                      <w:lang w:eastAsia="lt-LT"/>
                    </w:rPr>
                    <w:t>.</w:t>
                    <w:tab/>
                    <w:t>Šalys užtikrina, kad per Sutarties galiojimo terminą jos pateiks viena kitai rašytinius pranešimus dėl bet kokio įvykio, aplinkybės ar sąlygos, kuri galėtų daryti įtaką šiai Sutarčiai ar sukelti jos pažeidimą, atsiradimo ar egzistavimo, taip pat kad jos veiks gera valia viena kitos atžvilgiu ir dės didžiausias pastangas užtikrindamos, kad ši Sutartis būtų vykdoma.</w:t>
                  </w:r>
                </w:p>
              </w:sdtContent>
            </w:sdt>
            <w:sdt>
              <w:sdtPr>
                <w:alias w:val="2 pr. 11.3 pp."/>
                <w:tag w:val="part_5ba91f517bb649f3b162c2539dc1f883"/>
                <w:lock w:val="sdtLocked"/>
                <w:richText/>
              </w:sdtPr>
              <w:sdtContent>
                <w:p w14:paraId="6A0428F2" w14:textId="4B7559A1">
                  <w:pPr>
                    <w:widowControl w:val="0"/>
                    <w:tabs>
                      <w:tab w:val="left" w:pos="142"/>
                      <w:tab w:val="left" w:pos="284"/>
                      <w:tab w:val="left" w:pos="567"/>
                    </w:tabs>
                    <w:jc w:val="both"/>
                    <w:rPr>
                      <w:szCs w:val="24"/>
                      <w:lang w:eastAsia="lt-LT"/>
                    </w:rPr>
                  </w:pPr>
                  <w:sdt>
                    <w:sdtPr>
                      <w:alias w:val="Numeris"/>
                      <w:tag w:val="nr_5ba91f517bb649f3b162c2539dc1f883"/>
                      <w:lock w:val="sdtLocked"/>
                      <w:richText/>
                    </w:sdtPr>
                    <w:sdtContent>
                      <w:r>
                        <w:rPr>
                          <w:szCs w:val="24"/>
                          <w:lang w:eastAsia="lt-LT"/>
                        </w:rPr>
                        <w:t>11.3</w:t>
                      </w:r>
                    </w:sdtContent>
                  </w:sdt>
                  <w:r>
                    <w:rPr>
                      <w:szCs w:val="24"/>
                      <w:lang w:eastAsia="lt-LT"/>
                    </w:rPr>
                    <w:t>.</w:t>
                    <w:tab/>
                    <w:t>Nė viena iš Šalių neturi teisės perleisti savo įsipareigojimų, teisių ar reikalavimų, kylančių iš šios Sutarties, išskyrus šioje Sutartyje nustatytais atvejais ir tvarka.</w:t>
                  </w:r>
                </w:p>
              </w:sdtContent>
            </w:sdt>
            <w:sdt>
              <w:sdtPr>
                <w:alias w:val="2 pr. 11.4 pp."/>
                <w:tag w:val="part_f28da9f90f8640f6b15111e1c074160e"/>
                <w:lock w:val="sdtLocked"/>
                <w:richText/>
              </w:sdtPr>
              <w:sdtContent>
                <w:p w14:paraId="3CA3B2DE" w14:textId="71E724A2">
                  <w:pPr>
                    <w:widowControl w:val="0"/>
                    <w:tabs>
                      <w:tab w:val="left" w:pos="142"/>
                      <w:tab w:val="left" w:pos="284"/>
                      <w:tab w:val="left" w:pos="567"/>
                    </w:tabs>
                    <w:jc w:val="both"/>
                    <w:rPr>
                      <w:szCs w:val="24"/>
                      <w:lang w:eastAsia="lt-LT"/>
                    </w:rPr>
                  </w:pPr>
                  <w:sdt>
                    <w:sdtPr>
                      <w:alias w:val="Numeris"/>
                      <w:tag w:val="nr_f28da9f90f8640f6b15111e1c074160e"/>
                      <w:lock w:val="sdtLocked"/>
                      <w:richText/>
                    </w:sdtPr>
                    <w:sdtContent>
                      <w:r>
                        <w:rPr>
                          <w:szCs w:val="24"/>
                          <w:lang w:eastAsia="lt-LT"/>
                        </w:rPr>
                        <w:t>11.4</w:t>
                      </w:r>
                    </w:sdtContent>
                  </w:sdt>
                  <w:r>
                    <w:rPr>
                      <w:szCs w:val="24"/>
                      <w:lang w:eastAsia="lt-LT"/>
                    </w:rPr>
                    <w:t>.</w:t>
                    <w:tab/>
                    <w:t>Visi Šalies viena kitai perduodami pranešimai turi būti siunčiami paštu, elektroniniu paštu arba faksu šioje Sutartyje nurodytais adresais arba, jeigu Šalys yra raštu informavusios viena kitą apie tų adresų pasikeitimus, kitais, Šalių viena kitai nurodytais adresais. Pranešimai taip pat gali būti perduodami kitai Šaliai pasirašytinai.</w:t>
                  </w:r>
                </w:p>
                <w:p w14:paraId="6F11B827" w14:textId="77777777">
                  <w:pPr>
                    <w:widowControl w:val="0"/>
                    <w:tabs>
                      <w:tab w:val="left" w:pos="142"/>
                      <w:tab w:val="num" w:pos="567"/>
                    </w:tabs>
                    <w:jc w:val="both"/>
                    <w:rPr>
                      <w:szCs w:val="24"/>
                      <w:lang w:eastAsia="lt-LT"/>
                    </w:rPr>
                  </w:pPr>
                </w:p>
              </w:sdtContent>
            </w:sdt>
            <w:sdt>
              <w:sdtPr>
                <w:alias w:val="2 pr. 11.5 pp."/>
                <w:tag w:val="part_169cc2aa5e13426f95d56f68182e764b"/>
                <w:lock w:val="sdtLocked"/>
                <w:richText/>
              </w:sdtPr>
              <w:sdtContent>
                <w:p w14:paraId="15D29147" w14:textId="4F866540">
                  <w:pPr>
                    <w:widowControl w:val="0"/>
                    <w:tabs>
                      <w:tab w:val="left" w:pos="142"/>
                      <w:tab w:val="left" w:pos="284"/>
                      <w:tab w:val="left" w:pos="567"/>
                    </w:tabs>
                    <w:jc w:val="both"/>
                    <w:rPr>
                      <w:szCs w:val="24"/>
                      <w:lang w:eastAsia="lt-LT"/>
                    </w:rPr>
                  </w:pPr>
                  <w:sdt>
                    <w:sdtPr>
                      <w:alias w:val="Numeris"/>
                      <w:tag w:val="nr_169cc2aa5e13426f95d56f68182e764b"/>
                      <w:lock w:val="sdtLocked"/>
                      <w:richText/>
                    </w:sdtPr>
                    <w:sdtContent>
                      <w:r>
                        <w:rPr>
                          <w:szCs w:val="24"/>
                          <w:lang w:eastAsia="lt-LT"/>
                        </w:rPr>
                        <w:t>11.5</w:t>
                      </w:r>
                    </w:sdtContent>
                  </w:sdt>
                  <w:r>
                    <w:rPr>
                      <w:szCs w:val="24"/>
                      <w:lang w:eastAsia="lt-LT"/>
                    </w:rPr>
                    <w:t>.</w:t>
                    <w:tab/>
                    <w:t>Sutartis sudaryta [</w:t>
                  </w:r>
                  <w:r>
                    <w:rPr>
                      <w:szCs w:val="24"/>
                      <w:highlight w:val="lightGray"/>
                      <w:lang w:eastAsia="lt-LT"/>
                    </w:rPr>
                    <w:t>skaičius]</w:t>
                  </w:r>
                  <w:r>
                    <w:rPr>
                      <w:szCs w:val="24"/>
                      <w:lang w:eastAsia="lt-LT"/>
                    </w:rPr>
                    <w:t xml:space="preserve"> vienodais egzemplioriais – po vieną kiekvienai Šaliai. Vienas Sutarties originalas bus saugomas ir pateiktas administruojančiai institucijai, jei to bus pareikalauta. Visi Sutarties tekstai autentiški ir turi vienodą teisinę galią.</w:t>
                  </w:r>
                </w:p>
                <w:p w14:paraId="4A1C13DA" w14:textId="77777777">
                  <w:pPr>
                    <w:ind w:left="1296"/>
                    <w:rPr>
                      <w:szCs w:val="24"/>
                    </w:rPr>
                  </w:pPr>
                </w:p>
                <w:p w14:paraId="01375046" w14:textId="77777777">
                  <w:pPr>
                    <w:tabs>
                      <w:tab w:val="left" w:pos="0"/>
                    </w:tabs>
                    <w:jc w:val="both"/>
                    <w:rPr>
                      <w:szCs w:val="24"/>
                    </w:rPr>
                  </w:pPr>
                </w:p>
                <w:p w14:paraId="060932F0" w14:textId="77777777">
                  <w:pPr>
                    <w:tabs>
                      <w:tab w:val="left" w:pos="0"/>
                    </w:tabs>
                    <w:jc w:val="both"/>
                    <w:rPr>
                      <w:szCs w:val="24"/>
                    </w:rPr>
                  </w:pPr>
                </w:p>
              </w:sdtContent>
            </w:sdt>
            <w:sdt>
              <w:sdtPr>
                <w:alias w:val="2 pr. 11.6 pp."/>
                <w:tag w:val="part_76af6edac6a44c39977cf49cdc5ee998"/>
                <w:lock w:val="sdtLocked"/>
                <w:richText/>
              </w:sdtPr>
              <w:sdtContent>
                <w:p w14:paraId="323281D7" w14:textId="46F026B1">
                  <w:pPr>
                    <w:tabs>
                      <w:tab w:val="left" w:pos="0"/>
                    </w:tabs>
                    <w:jc w:val="both"/>
                    <w:rPr>
                      <w:szCs w:val="24"/>
                    </w:rPr>
                  </w:pPr>
                  <w:sdt>
                    <w:sdtPr>
                      <w:alias w:val="Numeris"/>
                      <w:tag w:val="nr_76af6edac6a44c39977cf49cdc5ee998"/>
                      <w:lock w:val="sdtLocked"/>
                      <w:richText/>
                    </w:sdtPr>
                    <w:sdtContent>
                      <w:r>
                        <w:rPr>
                          <w:szCs w:val="24"/>
                        </w:rPr>
                        <w:t>11.6</w:t>
                      </w:r>
                    </w:sdtContent>
                  </w:sdt>
                  <w:r>
                    <w:rPr>
                      <w:szCs w:val="24"/>
                    </w:rPr>
                    <w:t>. Sutarties priedas, Šalių pasirašytas, yra neatskiriama Sutarties dalis – Šalių veiklų, atsakomybių pasidalijimas,</w:t>
                  </w:r>
                  <w:r>
                    <w:rPr>
                      <w:szCs w:val="24"/>
                      <w:highlight w:val="lightGray"/>
                    </w:rPr>
                    <w:t xml:space="preserve"> [lapų skaičius]</w:t>
                  </w:r>
                  <w:r>
                    <w:rPr>
                      <w:szCs w:val="24"/>
                    </w:rPr>
                    <w:t>.</w:t>
                  </w:r>
                </w:p>
                <w:p w14:paraId="56ABE14E" w14:textId="77777777">
                  <w:pPr>
                    <w:widowControl w:val="0"/>
                    <w:jc w:val="both"/>
                    <w:rPr>
                      <w:szCs w:val="24"/>
                      <w:lang w:eastAsia="lt-LT"/>
                    </w:rPr>
                  </w:pPr>
                </w:p>
                <w:sdt>
                  <w:sdtPr>
                    <w:alias w:val="lentele"/>
                    <w:tag w:val="part_99aa9c1cd5ba4b25ba9bc5515a3802b2"/>
                    <w:lock w:val="sdtLocked"/>
                    <w:richText/>
                  </w:sdtPr>
                  <w:sdtContent>
                    <w:p w14:paraId="1AEF6320" w14:textId="77777777">
                      <w:pPr>
                        <w:widowControl w:val="0"/>
                        <w:ind w:firstLine="62"/>
                        <w:jc w:val="center"/>
                        <w:rPr>
                          <w:b/>
                          <w:szCs w:val="24"/>
                          <w:lang w:eastAsia="lt-LT"/>
                        </w:rPr>
                      </w:pPr>
                      <w:sdt>
                        <w:sdtPr>
                          <w:alias w:val="Pavadinimas"/>
                          <w:tag w:val="title_99aa9c1cd5ba4b25ba9bc5515a3802b2"/>
                          <w:lock w:val="sdtLocked"/>
                          <w:richText/>
                        </w:sdtPr>
                        <w:sdtContent>
                          <w:r>
                            <w:rPr>
                              <w:b/>
                              <w:szCs w:val="24"/>
                              <w:lang w:eastAsia="lt-LT"/>
                            </w:rPr>
                            <w:t>ŠALIŲ ADRESAI IR REKVIZITAI</w:t>
                          </w:r>
                        </w:sdtContent>
                      </w:sdt>
                    </w:p>
                    <w:p w14:paraId="6CBA8AC7" w14:textId="77777777">
                      <w:pPr>
                        <w:widowControl w:val="0"/>
                        <w:jc w:val="center"/>
                        <w:rPr>
                          <w:b/>
                          <w:szCs w:val="24"/>
                          <w:lang w:eastAsia="lt-LT"/>
                        </w:rPr>
                      </w:pPr>
                    </w:p>
                    <w:tbl>
                      <w:tblPr>
                        <w:tblW w:w="8788" w:type="dxa"/>
                        <w:tblInd w:w="250" w:type="dxa"/>
                        <w:tblLook w:val="0000" w:firstRow="0" w:lastRow="0" w:firstColumn="0" w:lastColumn="0" w:noHBand="0" w:noVBand="0"/>
                      </w:tblPr>
                      <w:tblGrid>
                        <w:gridCol w:w="5778"/>
                        <w:gridCol w:w="3010"/>
                      </w:tblGrid>
                      <w:tr w14:paraId="133579EB" w14:textId="77777777">
                        <w:trPr>
                          <w:trHeight w:val="2766"/>
                        </w:trPr>
                        <w:tc>
                          <w:tcPr>
                            <w:tcW w:w="5778" w:type="dxa"/>
                          </w:tcPr>
                          <w:p w14:paraId="4B6AF16C" w14:textId="77777777">
                            <w:pPr>
                              <w:widowControl w:val="0"/>
                              <w:ind w:right="-1"/>
                              <w:jc w:val="both"/>
                              <w:rPr>
                                <w:b/>
                                <w:bCs/>
                                <w:szCs w:val="24"/>
                                <w:lang w:eastAsia="lt-LT"/>
                              </w:rPr>
                            </w:pPr>
                            <w:r>
                              <w:rPr>
                                <w:b/>
                                <w:bCs/>
                                <w:szCs w:val="24"/>
                                <w:lang w:eastAsia="lt-LT"/>
                              </w:rPr>
                              <w:t>Pareiškėjas</w:t>
                            </w:r>
                          </w:p>
                          <w:p w14:paraId="60BCA342" w14:textId="77777777">
                            <w:pPr>
                              <w:widowControl w:val="0"/>
                              <w:ind w:right="-1"/>
                              <w:jc w:val="both"/>
                              <w:rPr>
                                <w:b/>
                                <w:bCs/>
                                <w:szCs w:val="24"/>
                                <w:lang w:eastAsia="lt-LT"/>
                              </w:rPr>
                            </w:pPr>
                          </w:p>
                          <w:p w14:paraId="3FD011D0" w14:textId="77777777">
                            <w:pPr>
                              <w:widowControl w:val="0"/>
                              <w:ind w:right="-1"/>
                              <w:jc w:val="both"/>
                              <w:rPr>
                                <w:szCs w:val="24"/>
                                <w:highlight w:val="lightGray"/>
                                <w:lang w:eastAsia="lt-LT"/>
                              </w:rPr>
                            </w:pPr>
                            <w:r>
                              <w:rPr>
                                <w:szCs w:val="24"/>
                                <w:highlight w:val="lightGray"/>
                                <w:lang w:eastAsia="lt-LT"/>
                              </w:rPr>
                              <w:t>/pavadinimas/</w:t>
                            </w:r>
                          </w:p>
                          <w:p w14:paraId="2C48358D" w14:textId="77777777">
                            <w:pPr>
                              <w:widowControl w:val="0"/>
                              <w:ind w:right="-1"/>
                              <w:jc w:val="both"/>
                              <w:rPr>
                                <w:szCs w:val="24"/>
                                <w:highlight w:val="lightGray"/>
                                <w:lang w:eastAsia="lt-LT"/>
                              </w:rPr>
                            </w:pPr>
                            <w:r>
                              <w:rPr>
                                <w:szCs w:val="24"/>
                                <w:highlight w:val="lightGray"/>
                                <w:lang w:eastAsia="lt-LT"/>
                              </w:rPr>
                              <w:t>Kodas /.../</w:t>
                            </w:r>
                          </w:p>
                          <w:p w14:paraId="693B25A8" w14:textId="77777777">
                            <w:pPr>
                              <w:widowControl w:val="0"/>
                              <w:ind w:right="-1"/>
                              <w:jc w:val="both"/>
                              <w:rPr>
                                <w:szCs w:val="24"/>
                                <w:highlight w:val="lightGray"/>
                                <w:lang w:eastAsia="lt-LT"/>
                              </w:rPr>
                            </w:pPr>
                            <w:r>
                              <w:rPr>
                                <w:szCs w:val="24"/>
                                <w:highlight w:val="lightGray"/>
                                <w:lang w:eastAsia="lt-LT"/>
                              </w:rPr>
                              <w:t>PVM mokėtojo kodas /.../</w:t>
                            </w:r>
                          </w:p>
                          <w:p w14:paraId="1D208A28" w14:textId="11D75A2D">
                            <w:pPr>
                              <w:widowControl w:val="0"/>
                              <w:ind w:right="-1"/>
                              <w:jc w:val="both"/>
                              <w:rPr>
                                <w:szCs w:val="24"/>
                                <w:highlight w:val="lightGray"/>
                                <w:lang w:eastAsia="lt-LT"/>
                              </w:rPr>
                            </w:pPr>
                            <w:r>
                              <w:rPr>
                                <w:szCs w:val="24"/>
                                <w:highlight w:val="lightGray"/>
                                <w:lang w:eastAsia="lt-LT"/>
                              </w:rPr>
                              <w:t>Adresas: [adresas]</w:t>
                            </w:r>
                          </w:p>
                          <w:p w14:paraId="0460D822" w14:textId="0DAB2CF8">
                            <w:pPr>
                              <w:widowControl w:val="0"/>
                              <w:ind w:right="-1"/>
                              <w:jc w:val="both"/>
                              <w:rPr>
                                <w:szCs w:val="24"/>
                                <w:highlight w:val="lightGray"/>
                                <w:lang w:eastAsia="lt-LT"/>
                              </w:rPr>
                            </w:pPr>
                            <w:r>
                              <w:rPr>
                                <w:szCs w:val="24"/>
                                <w:highlight w:val="lightGray"/>
                                <w:lang w:eastAsia="lt-LT"/>
                              </w:rPr>
                              <w:t>Telefonas [tel. Nr.]</w:t>
                            </w:r>
                          </w:p>
                          <w:p w14:paraId="12503B4A" w14:textId="77777777">
                            <w:pPr>
                              <w:widowControl w:val="0"/>
                              <w:ind w:right="-1"/>
                              <w:jc w:val="both"/>
                              <w:rPr>
                                <w:szCs w:val="24"/>
                                <w:highlight w:val="lightGray"/>
                                <w:lang w:eastAsia="lt-LT"/>
                              </w:rPr>
                            </w:pPr>
                            <w:r>
                              <w:rPr>
                                <w:szCs w:val="24"/>
                                <w:highlight w:val="lightGray"/>
                                <w:lang w:eastAsia="lt-LT"/>
                              </w:rPr>
                              <w:t>Faksas [fakso Nr.]</w:t>
                            </w:r>
                          </w:p>
                          <w:p w14:paraId="2AFF3C6F" w14:textId="77777777">
                            <w:pPr>
                              <w:widowControl w:val="0"/>
                              <w:ind w:right="-1"/>
                              <w:jc w:val="both"/>
                              <w:rPr>
                                <w:szCs w:val="24"/>
                                <w:highlight w:val="lightGray"/>
                                <w:lang w:eastAsia="lt-LT"/>
                              </w:rPr>
                            </w:pPr>
                            <w:r>
                              <w:rPr>
                                <w:szCs w:val="24"/>
                                <w:highlight w:val="lightGray"/>
                                <w:lang w:eastAsia="lt-LT"/>
                              </w:rPr>
                              <w:t>A. s. [sąskaitos Nr.]</w:t>
                            </w:r>
                          </w:p>
                          <w:p w14:paraId="1CBE2ACB" w14:textId="77777777">
                            <w:pPr>
                              <w:widowControl w:val="0"/>
                              <w:ind w:right="-1"/>
                              <w:jc w:val="both"/>
                              <w:rPr>
                                <w:szCs w:val="24"/>
                                <w:lang w:eastAsia="lt-LT"/>
                              </w:rPr>
                            </w:pPr>
                            <w:r>
                              <w:rPr>
                                <w:szCs w:val="24"/>
                                <w:highlight w:val="lightGray"/>
                                <w:lang w:eastAsia="lt-LT"/>
                              </w:rPr>
                              <w:t>[Banko pavadinimas]</w:t>
                            </w:r>
                          </w:p>
                          <w:p w14:paraId="467C77A0" w14:textId="77777777">
                            <w:pPr>
                              <w:widowControl w:val="0"/>
                              <w:ind w:right="-1"/>
                              <w:jc w:val="both"/>
                              <w:rPr>
                                <w:szCs w:val="24"/>
                                <w:lang w:eastAsia="lt-LT"/>
                              </w:rPr>
                            </w:pPr>
                          </w:p>
                        </w:tc>
                        <w:tc>
                          <w:tcPr>
                            <w:tcW w:w="3010" w:type="dxa"/>
                          </w:tcPr>
                          <w:p w14:paraId="300612B6" w14:textId="77777777">
                            <w:pPr>
                              <w:widowControl w:val="0"/>
                              <w:ind w:right="-1"/>
                              <w:jc w:val="both"/>
                              <w:rPr>
                                <w:b/>
                                <w:bCs/>
                                <w:szCs w:val="24"/>
                                <w:lang w:eastAsia="lt-LT"/>
                              </w:rPr>
                            </w:pPr>
                            <w:r>
                              <w:rPr>
                                <w:b/>
                                <w:bCs/>
                                <w:szCs w:val="24"/>
                                <w:lang w:eastAsia="lt-LT"/>
                              </w:rPr>
                              <w:t>Partneris</w:t>
                            </w:r>
                          </w:p>
                          <w:p w14:paraId="7408A4EF" w14:textId="77777777">
                            <w:pPr>
                              <w:widowControl w:val="0"/>
                              <w:ind w:right="-1"/>
                              <w:jc w:val="both"/>
                              <w:rPr>
                                <w:b/>
                                <w:bCs/>
                                <w:szCs w:val="24"/>
                                <w:lang w:eastAsia="lt-LT"/>
                              </w:rPr>
                            </w:pPr>
                          </w:p>
                          <w:p w14:paraId="0AAC5658" w14:textId="77777777">
                            <w:pPr>
                              <w:widowControl w:val="0"/>
                              <w:ind w:right="-1"/>
                              <w:jc w:val="both"/>
                              <w:rPr>
                                <w:szCs w:val="24"/>
                                <w:highlight w:val="lightGray"/>
                                <w:lang w:eastAsia="lt-LT"/>
                              </w:rPr>
                            </w:pPr>
                            <w:r>
                              <w:rPr>
                                <w:szCs w:val="24"/>
                                <w:highlight w:val="lightGray"/>
                                <w:lang w:eastAsia="lt-LT"/>
                              </w:rPr>
                              <w:t>/pavadinimas/</w:t>
                            </w:r>
                          </w:p>
                          <w:p w14:paraId="107928A4" w14:textId="77777777">
                            <w:pPr>
                              <w:widowControl w:val="0"/>
                              <w:ind w:right="-1"/>
                              <w:jc w:val="both"/>
                              <w:rPr>
                                <w:szCs w:val="24"/>
                                <w:highlight w:val="lightGray"/>
                                <w:lang w:eastAsia="lt-LT"/>
                              </w:rPr>
                            </w:pPr>
                            <w:r>
                              <w:rPr>
                                <w:szCs w:val="24"/>
                                <w:highlight w:val="lightGray"/>
                                <w:lang w:eastAsia="lt-LT"/>
                              </w:rPr>
                              <w:t>Kodas /.../</w:t>
                            </w:r>
                          </w:p>
                          <w:p w14:paraId="1318D7AC" w14:textId="77777777">
                            <w:pPr>
                              <w:widowControl w:val="0"/>
                              <w:ind w:right="-1"/>
                              <w:jc w:val="both"/>
                              <w:rPr>
                                <w:szCs w:val="24"/>
                                <w:highlight w:val="lightGray"/>
                                <w:lang w:eastAsia="lt-LT"/>
                              </w:rPr>
                            </w:pPr>
                            <w:r>
                              <w:rPr>
                                <w:szCs w:val="24"/>
                                <w:highlight w:val="lightGray"/>
                                <w:lang w:eastAsia="lt-LT"/>
                              </w:rPr>
                              <w:t>PVM mokėtojo kodas /.../</w:t>
                            </w:r>
                          </w:p>
                          <w:p w14:paraId="3B16AEE3" w14:textId="7AE8D78B">
                            <w:pPr>
                              <w:widowControl w:val="0"/>
                              <w:ind w:right="-1"/>
                              <w:jc w:val="both"/>
                              <w:rPr>
                                <w:szCs w:val="24"/>
                                <w:highlight w:val="lightGray"/>
                                <w:lang w:eastAsia="lt-LT"/>
                              </w:rPr>
                            </w:pPr>
                            <w:r>
                              <w:rPr>
                                <w:szCs w:val="24"/>
                                <w:highlight w:val="lightGray"/>
                                <w:lang w:eastAsia="lt-LT"/>
                              </w:rPr>
                              <w:t>Adresas: [adresas]</w:t>
                            </w:r>
                          </w:p>
                          <w:p w14:paraId="7040064A" w14:textId="51A1EB34">
                            <w:pPr>
                              <w:widowControl w:val="0"/>
                              <w:ind w:right="-1"/>
                              <w:jc w:val="both"/>
                              <w:rPr>
                                <w:szCs w:val="24"/>
                                <w:highlight w:val="lightGray"/>
                                <w:lang w:eastAsia="lt-LT"/>
                              </w:rPr>
                            </w:pPr>
                            <w:r>
                              <w:rPr>
                                <w:szCs w:val="24"/>
                                <w:highlight w:val="lightGray"/>
                                <w:lang w:eastAsia="lt-LT"/>
                              </w:rPr>
                              <w:t>Telefonas [tel. Nr.]</w:t>
                            </w:r>
                          </w:p>
                          <w:p w14:paraId="633E3E31" w14:textId="77777777">
                            <w:pPr>
                              <w:widowControl w:val="0"/>
                              <w:ind w:right="-1"/>
                              <w:jc w:val="both"/>
                              <w:rPr>
                                <w:szCs w:val="24"/>
                                <w:highlight w:val="lightGray"/>
                                <w:lang w:eastAsia="lt-LT"/>
                              </w:rPr>
                            </w:pPr>
                            <w:r>
                              <w:rPr>
                                <w:szCs w:val="24"/>
                                <w:highlight w:val="lightGray"/>
                                <w:lang w:eastAsia="lt-LT"/>
                              </w:rPr>
                              <w:t>Faksas [fakso Nr.]</w:t>
                            </w:r>
                          </w:p>
                          <w:p w14:paraId="65E4BAA3" w14:textId="77777777">
                            <w:pPr>
                              <w:widowControl w:val="0"/>
                              <w:ind w:right="-1"/>
                              <w:jc w:val="both"/>
                              <w:rPr>
                                <w:szCs w:val="24"/>
                                <w:highlight w:val="lightGray"/>
                                <w:lang w:eastAsia="lt-LT"/>
                              </w:rPr>
                            </w:pPr>
                            <w:r>
                              <w:rPr>
                                <w:szCs w:val="24"/>
                                <w:highlight w:val="lightGray"/>
                                <w:lang w:eastAsia="lt-LT"/>
                              </w:rPr>
                              <w:t>A. s. [sąskaitos Nr.]</w:t>
                            </w:r>
                          </w:p>
                          <w:p w14:paraId="12D8DB14" w14:textId="77777777">
                            <w:pPr>
                              <w:widowControl w:val="0"/>
                              <w:ind w:right="-1"/>
                              <w:jc w:val="both"/>
                              <w:rPr>
                                <w:szCs w:val="24"/>
                                <w:lang w:eastAsia="lt-LT"/>
                              </w:rPr>
                            </w:pPr>
                            <w:r>
                              <w:rPr>
                                <w:szCs w:val="24"/>
                                <w:highlight w:val="lightGray"/>
                                <w:lang w:eastAsia="lt-LT"/>
                              </w:rPr>
                              <w:t>[Banko pavadinimas]</w:t>
                            </w:r>
                          </w:p>
                          <w:p w14:paraId="24595C45" w14:textId="77777777">
                            <w:pPr>
                              <w:widowControl w:val="0"/>
                              <w:ind w:right="-1"/>
                              <w:jc w:val="both"/>
                              <w:rPr>
                                <w:szCs w:val="24"/>
                                <w:lang w:eastAsia="lt-LT"/>
                              </w:rPr>
                            </w:pPr>
                          </w:p>
                        </w:tc>
                      </w:tr>
                    </w:tbl>
                    <w:p w14:paraId="0592DE5A" w14:textId="77777777">
                      <w:pPr>
                        <w:widowControl w:val="0"/>
                        <w:jc w:val="both"/>
                        <w:rPr>
                          <w:b/>
                          <w:szCs w:val="24"/>
                          <w:lang w:eastAsia="lt-LT"/>
                        </w:rPr>
                      </w:pPr>
                    </w:p>
                  </w:sdtContent>
                </w:sdt>
              </w:sdtContent>
            </w:sdt>
          </w:sdtContent>
        </w:sdt>
      </w:sdtContent>
    </w:sdt>
    <w:sdt>
      <w:sdtPr>
        <w:alias w:val="pr."/>
        <w:tag w:val="part_1856866cfc4a4c1fab45f14772846fc7"/>
        <w:lock w:val="sdtLocked"/>
        <w:richText/>
      </w:sdtPr>
      <w:sdtContent>
        <w:p w14:paraId="5B41A187" w14:textId="77777777">
          <w:pPr>
            <w:widowControl w:val="0"/>
            <w:jc w:val="right"/>
            <w:rPr>
              <w:szCs w:val="24"/>
              <w:lang w:eastAsia="lt-LT"/>
            </w:rPr>
          </w:pPr>
          <w:r>
            <w:rPr>
              <w:b/>
              <w:szCs w:val="24"/>
              <w:lang w:eastAsia="lt-LT"/>
            </w:rPr>
            <w:br w:type="page"/>
          </w:r>
          <w:r>
            <w:rPr>
              <w:szCs w:val="24"/>
              <w:lang w:eastAsia="lt-LT"/>
            </w:rPr>
            <w:t xml:space="preserve">Jungtinės veiklos sutarties </w:t>
          </w:r>
        </w:p>
        <w:p w14:paraId="1AD1DEDC" w14:textId="0060A068">
          <w:pPr>
            <w:widowControl w:val="0"/>
            <w:ind w:firstLine="7440"/>
            <w:jc w:val="both"/>
            <w:rPr>
              <w:szCs w:val="24"/>
              <w:lang w:eastAsia="lt-LT"/>
            </w:rPr>
          </w:pPr>
          <w:r>
            <w:rPr>
              <w:szCs w:val="24"/>
              <w:lang w:eastAsia="lt-LT"/>
            </w:rPr>
            <w:t xml:space="preserve">Nr.       priedas</w:t>
          </w:r>
        </w:p>
        <w:p w14:paraId="677FBCA9" w14:textId="6F892029">
          <w:pPr>
            <w:widowControl w:val="0"/>
            <w:jc w:val="center"/>
            <w:rPr>
              <w:szCs w:val="24"/>
              <w:lang w:eastAsia="lt-LT"/>
            </w:rPr>
          </w:pPr>
        </w:p>
        <w:p w14:paraId="7AA3BD9A" w14:textId="5C88F8CF">
          <w:pPr>
            <w:widowControl w:val="0"/>
            <w:jc w:val="center"/>
            <w:rPr>
              <w:szCs w:val="24"/>
              <w:lang w:eastAsia="lt-LT"/>
            </w:rPr>
          </w:pPr>
        </w:p>
        <w:p w14:paraId="0DBE17EF" w14:textId="77777777">
          <w:pPr>
            <w:widowControl w:val="0"/>
            <w:jc w:val="center"/>
            <w:rPr>
              <w:b/>
              <w:szCs w:val="24"/>
              <w:lang w:eastAsia="lt-LT"/>
            </w:rPr>
          </w:pPr>
        </w:p>
        <w:p w14:paraId="2A75818E" w14:textId="77777777">
          <w:pPr>
            <w:widowControl w:val="0"/>
            <w:jc w:val="center"/>
            <w:rPr>
              <w:b/>
              <w:szCs w:val="24"/>
              <w:lang w:eastAsia="lt-LT"/>
            </w:rPr>
          </w:pPr>
        </w:p>
        <w:p w14:paraId="78F7E47F" w14:textId="77777777">
          <w:pPr>
            <w:widowControl w:val="0"/>
            <w:jc w:val="center"/>
            <w:rPr>
              <w:b/>
              <w:szCs w:val="24"/>
              <w:lang w:eastAsia="lt-LT"/>
            </w:rPr>
          </w:pPr>
          <w:sdt>
            <w:sdtPr>
              <w:alias w:val="Pavadinimas"/>
              <w:tag w:val="title_1856866cfc4a4c1fab45f14772846fc7"/>
              <w:lock w:val="sdtLocked"/>
              <w:richText/>
            </w:sdtPr>
            <w:sdtContent>
              <w:r>
                <w:rPr>
                  <w:b/>
                  <w:szCs w:val="24"/>
                  <w:lang w:eastAsia="lt-LT"/>
                </w:rPr>
                <w:t>Šalių veiklų, atsakomybių pasidalijimas</w:t>
              </w:r>
            </w:sdtContent>
          </w:sdt>
        </w:p>
        <w:p w14:paraId="5905DA04" w14:textId="77777777">
          <w:pPr>
            <w:widowControl w:val="0"/>
            <w:rPr>
              <w:b/>
              <w:szCs w:val="24"/>
              <w:lang w:eastAsia="lt-LT"/>
            </w:rPr>
          </w:pPr>
        </w:p>
        <w:tbl>
          <w:tblPr>
            <w:tblW w:w="10080"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00"/>
            <w:gridCol w:w="2551"/>
            <w:gridCol w:w="1701"/>
            <w:gridCol w:w="1701"/>
            <w:gridCol w:w="2127"/>
          </w:tblGrid>
          <w:tr w14:paraId="2B58BB73" w14:textId="77777777">
            <w:trPr>
              <w:trHeight w:val="300"/>
            </w:trPr>
            <w:tc>
              <w:tcPr>
                <w:tcW w:w="2000" w:type="dxa"/>
                <w:shd w:val="clear" w:color="000000" w:fill="CCDAEC"/>
                <w:vAlign w:val="center"/>
                <w:hideMark/>
              </w:tcPr>
              <w:p w14:paraId="5089AB49" w14:textId="77777777">
                <w:pPr>
                  <w:jc w:val="center"/>
                  <w:rPr>
                    <w:b/>
                    <w:bCs/>
                    <w:color w:val="000000"/>
                    <w:sz w:val="21"/>
                    <w:szCs w:val="21"/>
                    <w:lang w:eastAsia="lt-LT"/>
                  </w:rPr>
                </w:pPr>
                <w:r>
                  <w:rPr>
                    <w:b/>
                    <w:bCs/>
                    <w:color w:val="000000"/>
                    <w:sz w:val="21"/>
                    <w:szCs w:val="21"/>
                    <w:lang w:eastAsia="lt-LT"/>
                  </w:rPr>
                  <w:t>Etapai</w:t>
                </w:r>
              </w:p>
            </w:tc>
            <w:tc>
              <w:tcPr>
                <w:tcW w:w="2551" w:type="dxa"/>
                <w:shd w:val="clear" w:color="000000" w:fill="CCDAEC"/>
                <w:vAlign w:val="center"/>
                <w:hideMark/>
              </w:tcPr>
              <w:p w14:paraId="4C7CF592" w14:textId="77777777">
                <w:pPr>
                  <w:jc w:val="center"/>
                  <w:rPr>
                    <w:b/>
                    <w:bCs/>
                    <w:color w:val="000000"/>
                    <w:sz w:val="21"/>
                    <w:szCs w:val="21"/>
                    <w:lang w:eastAsia="lt-LT"/>
                  </w:rPr>
                </w:pPr>
                <w:r>
                  <w:rPr>
                    <w:b/>
                    <w:bCs/>
                    <w:color w:val="000000"/>
                    <w:sz w:val="21"/>
                    <w:szCs w:val="21"/>
                    <w:lang w:eastAsia="lt-LT"/>
                  </w:rPr>
                  <w:t>Veiklos</w:t>
                </w:r>
              </w:p>
            </w:tc>
            <w:tc>
              <w:tcPr>
                <w:tcW w:w="3402" w:type="dxa"/>
                <w:gridSpan w:val="2"/>
                <w:shd w:val="clear" w:color="000000" w:fill="CCDAEC"/>
                <w:vAlign w:val="center"/>
                <w:hideMark/>
              </w:tcPr>
              <w:p w14:paraId="70E5CB03" w14:textId="77777777">
                <w:pPr>
                  <w:jc w:val="center"/>
                  <w:rPr>
                    <w:b/>
                    <w:bCs/>
                    <w:color w:val="000000"/>
                    <w:sz w:val="21"/>
                    <w:szCs w:val="21"/>
                    <w:lang w:eastAsia="lt-LT"/>
                  </w:rPr>
                </w:pPr>
                <w:r>
                  <w:rPr>
                    <w:rFonts w:eastAsia="Calibri"/>
                    <w:b/>
                    <w:bCs/>
                    <w:color w:val="000000"/>
                    <w:sz w:val="20"/>
                    <w:lang w:eastAsia="lt-LT"/>
                  </w:rPr>
                  <w:t>Atsakinga Šalis</w:t>
                </w:r>
              </w:p>
            </w:tc>
            <w:tc>
              <w:tcPr>
                <w:tcW w:w="2127" w:type="dxa"/>
                <w:shd w:val="clear" w:color="000000" w:fill="CCDAEC"/>
              </w:tcPr>
              <w:p w14:paraId="3AAA1E49" w14:textId="77777777">
                <w:pPr>
                  <w:jc w:val="center"/>
                  <w:rPr>
                    <w:b/>
                    <w:bCs/>
                    <w:color w:val="000000"/>
                    <w:sz w:val="21"/>
                    <w:szCs w:val="21"/>
                    <w:lang w:eastAsia="lt-LT"/>
                  </w:rPr>
                </w:pPr>
                <w:r>
                  <w:rPr>
                    <w:b/>
                    <w:bCs/>
                    <w:color w:val="000000"/>
                    <w:sz w:val="21"/>
                    <w:szCs w:val="21"/>
                    <w:lang w:eastAsia="lt-LT"/>
                  </w:rPr>
                  <w:t>Pastabos / komentarai</w:t>
                </w:r>
              </w:p>
            </w:tc>
          </w:tr>
          <w:tr w14:paraId="15B30193" w14:textId="77777777">
            <w:trPr>
              <w:trHeight w:val="855"/>
            </w:trPr>
            <w:tc>
              <w:tcPr>
                <w:tcW w:w="2000" w:type="dxa"/>
                <w:vMerge w:val="restart"/>
                <w:shd w:val="clear" w:color="auto" w:fill="auto"/>
                <w:vAlign w:val="center"/>
                <w:hideMark/>
              </w:tcPr>
              <w:p w14:paraId="061BF7F5" w14:textId="77777777">
                <w:pPr>
                  <w:jc w:val="center"/>
                  <w:rPr>
                    <w:b/>
                    <w:bCs/>
                    <w:color w:val="000000"/>
                    <w:sz w:val="21"/>
                    <w:szCs w:val="21"/>
                    <w:lang w:eastAsia="lt-LT"/>
                  </w:rPr>
                </w:pPr>
                <w:r>
                  <w:rPr>
                    <w:b/>
                    <w:bCs/>
                    <w:color w:val="000000"/>
                    <w:sz w:val="21"/>
                    <w:szCs w:val="21"/>
                    <w:lang w:eastAsia="lt-LT"/>
                  </w:rPr>
                  <w:t>[</w:t>
                </w:r>
                <w:r>
                  <w:rPr>
                    <w:b/>
                    <w:bCs/>
                    <w:i/>
                    <w:color w:val="000000"/>
                    <w:sz w:val="21"/>
                    <w:szCs w:val="21"/>
                    <w:lang w:eastAsia="lt-LT"/>
                  </w:rPr>
                  <w:t>Etapo pavadinimas</w:t>
                </w:r>
                <w:r>
                  <w:rPr>
                    <w:b/>
                    <w:bCs/>
                    <w:color w:val="000000"/>
                    <w:sz w:val="21"/>
                    <w:szCs w:val="21"/>
                    <w:lang w:eastAsia="lt-LT"/>
                  </w:rPr>
                  <w:t>]</w:t>
                </w:r>
              </w:p>
            </w:tc>
            <w:tc>
              <w:tcPr>
                <w:tcW w:w="2551" w:type="dxa"/>
                <w:shd w:val="clear" w:color="auto" w:fill="auto"/>
                <w:vAlign w:val="center"/>
                <w:hideMark/>
              </w:tcPr>
              <w:p w14:paraId="7A0428EC" w14:textId="77777777">
                <w:pPr>
                  <w:rPr>
                    <w:b/>
                    <w:bCs/>
                    <w:color w:val="000000"/>
                    <w:sz w:val="21"/>
                    <w:szCs w:val="21"/>
                    <w:lang w:eastAsia="lt-LT"/>
                  </w:rPr>
                </w:pPr>
                <w:r>
                  <w:rPr>
                    <w:b/>
                    <w:bCs/>
                    <w:color w:val="000000"/>
                    <w:sz w:val="21"/>
                    <w:szCs w:val="21"/>
                    <w:lang w:eastAsia="lt-LT"/>
                  </w:rPr>
                  <w:t>[</w:t>
                </w:r>
                <w:r>
                  <w:rPr>
                    <w:b/>
                    <w:bCs/>
                    <w:i/>
                    <w:color w:val="000000"/>
                    <w:sz w:val="21"/>
                    <w:szCs w:val="21"/>
                    <w:lang w:eastAsia="lt-LT"/>
                  </w:rPr>
                  <w:t>Veikla, atsakomybė paskirstoma tarp šalių</w:t>
                </w:r>
                <w:r>
                  <w:rPr>
                    <w:b/>
                    <w:bCs/>
                    <w:color w:val="000000"/>
                    <w:sz w:val="21"/>
                    <w:szCs w:val="21"/>
                    <w:lang w:eastAsia="lt-LT"/>
                  </w:rPr>
                  <w:t>]</w:t>
                </w:r>
              </w:p>
              <w:p w14:paraId="0CA2EB69" w14:textId="77777777">
                <w:pPr>
                  <w:rPr>
                    <w:b/>
                    <w:bCs/>
                    <w:i/>
                    <w:color w:val="000000"/>
                    <w:sz w:val="21"/>
                    <w:szCs w:val="21"/>
                    <w:lang w:eastAsia="lt-LT"/>
                  </w:rPr>
                </w:pPr>
              </w:p>
            </w:tc>
            <w:tc>
              <w:tcPr>
                <w:tcW w:w="1701" w:type="dxa"/>
                <w:shd w:val="clear" w:color="auto" w:fill="auto"/>
                <w:vAlign w:val="center"/>
              </w:tcPr>
              <w:p w14:paraId="612DD06B" w14:textId="77777777">
                <w:pPr>
                  <w:jc w:val="center"/>
                  <w:rPr>
                    <w:b/>
                    <w:bCs/>
                    <w:color w:val="000000"/>
                    <w:sz w:val="21"/>
                    <w:szCs w:val="21"/>
                    <w:lang w:eastAsia="lt-LT"/>
                  </w:rPr>
                </w:pPr>
              </w:p>
            </w:tc>
            <w:tc>
              <w:tcPr>
                <w:tcW w:w="1701" w:type="dxa"/>
                <w:shd w:val="clear" w:color="auto" w:fill="auto"/>
                <w:vAlign w:val="center"/>
              </w:tcPr>
              <w:p w14:paraId="35A17855" w14:textId="77777777">
                <w:pPr>
                  <w:jc w:val="center"/>
                  <w:rPr>
                    <w:b/>
                    <w:bCs/>
                    <w:color w:val="000000"/>
                    <w:sz w:val="21"/>
                    <w:szCs w:val="21"/>
                    <w:lang w:eastAsia="lt-LT"/>
                  </w:rPr>
                </w:pPr>
              </w:p>
            </w:tc>
            <w:tc>
              <w:tcPr>
                <w:tcW w:w="2127" w:type="dxa"/>
              </w:tcPr>
              <w:p w14:paraId="0E921818" w14:textId="77777777">
                <w:pPr>
                  <w:jc w:val="center"/>
                  <w:rPr>
                    <w:b/>
                    <w:bCs/>
                    <w:color w:val="000000"/>
                    <w:sz w:val="21"/>
                    <w:szCs w:val="21"/>
                    <w:lang w:eastAsia="lt-LT"/>
                  </w:rPr>
                </w:pPr>
              </w:p>
            </w:tc>
          </w:tr>
          <w:tr w14:paraId="6FDACBB8" w14:textId="77777777">
            <w:trPr>
              <w:trHeight w:val="510"/>
            </w:trPr>
            <w:tc>
              <w:tcPr>
                <w:tcW w:w="2000" w:type="dxa"/>
                <w:vMerge/>
                <w:vAlign w:val="center"/>
                <w:hideMark/>
              </w:tcPr>
              <w:p w14:paraId="0F50285E" w14:textId="77777777">
                <w:pPr>
                  <w:rPr>
                    <w:b/>
                    <w:bCs/>
                    <w:color w:val="000000"/>
                    <w:sz w:val="21"/>
                    <w:szCs w:val="21"/>
                    <w:lang w:eastAsia="lt-LT"/>
                  </w:rPr>
                </w:pPr>
              </w:p>
            </w:tc>
            <w:tc>
              <w:tcPr>
                <w:tcW w:w="2551" w:type="dxa"/>
                <w:shd w:val="clear" w:color="auto" w:fill="auto"/>
                <w:vAlign w:val="center"/>
                <w:hideMark/>
              </w:tcPr>
              <w:p w14:paraId="112947F6" w14:textId="77777777">
                <w:pPr>
                  <w:rPr>
                    <w:color w:val="000000"/>
                    <w:sz w:val="21"/>
                    <w:szCs w:val="21"/>
                    <w:lang w:eastAsia="lt-LT"/>
                  </w:rPr>
                </w:pPr>
                <w:r>
                  <w:rPr>
                    <w:color w:val="000000"/>
                    <w:sz w:val="21"/>
                    <w:szCs w:val="21"/>
                    <w:lang w:eastAsia="lt-LT"/>
                  </w:rPr>
                  <w:t>[</w:t>
                </w:r>
                <w:r>
                  <w:rPr>
                    <w:i/>
                    <w:color w:val="000000"/>
                    <w:sz w:val="21"/>
                    <w:szCs w:val="21"/>
                    <w:lang w:eastAsia="lt-LT"/>
                  </w:rPr>
                  <w:t>Nurodomas įgytinas turtas</w:t>
                </w:r>
                <w:r>
                  <w:rPr>
                    <w:color w:val="000000"/>
                    <w:sz w:val="21"/>
                    <w:szCs w:val="21"/>
                    <w:lang w:eastAsia="lt-LT"/>
                  </w:rPr>
                  <w:t>]</w:t>
                </w:r>
              </w:p>
            </w:tc>
            <w:tc>
              <w:tcPr>
                <w:tcW w:w="1701" w:type="dxa"/>
                <w:shd w:val="clear" w:color="auto" w:fill="auto"/>
                <w:vAlign w:val="center"/>
              </w:tcPr>
              <w:p w14:paraId="77BA697A" w14:textId="77777777">
                <w:pPr>
                  <w:jc w:val="center"/>
                  <w:rPr>
                    <w:color w:val="000000"/>
                    <w:sz w:val="21"/>
                    <w:szCs w:val="21"/>
                    <w:lang w:eastAsia="lt-LT"/>
                  </w:rPr>
                </w:pPr>
              </w:p>
            </w:tc>
            <w:tc>
              <w:tcPr>
                <w:tcW w:w="1701" w:type="dxa"/>
                <w:shd w:val="clear" w:color="auto" w:fill="auto"/>
                <w:vAlign w:val="center"/>
              </w:tcPr>
              <w:p w14:paraId="456D679A" w14:textId="77777777">
                <w:pPr>
                  <w:jc w:val="center"/>
                  <w:rPr>
                    <w:color w:val="000000"/>
                    <w:sz w:val="21"/>
                    <w:szCs w:val="21"/>
                    <w:lang w:eastAsia="lt-LT"/>
                  </w:rPr>
                </w:pPr>
              </w:p>
            </w:tc>
            <w:tc>
              <w:tcPr>
                <w:tcW w:w="2127" w:type="dxa"/>
              </w:tcPr>
              <w:p w14:paraId="112C6992" w14:textId="77777777">
                <w:pPr>
                  <w:jc w:val="center"/>
                  <w:rPr>
                    <w:color w:val="000000"/>
                    <w:sz w:val="21"/>
                    <w:szCs w:val="21"/>
                    <w:lang w:eastAsia="lt-LT"/>
                  </w:rPr>
                </w:pPr>
              </w:p>
            </w:tc>
          </w:tr>
          <w:tr w14:paraId="3BD1A330" w14:textId="77777777">
            <w:trPr>
              <w:trHeight w:val="873"/>
            </w:trPr>
            <w:tc>
              <w:tcPr>
                <w:tcW w:w="2000" w:type="dxa"/>
                <w:vMerge/>
                <w:vAlign w:val="center"/>
              </w:tcPr>
              <w:p w14:paraId="37C64F33" w14:textId="77777777">
                <w:pPr>
                  <w:rPr>
                    <w:b/>
                    <w:bCs/>
                    <w:color w:val="000000"/>
                    <w:sz w:val="21"/>
                    <w:szCs w:val="21"/>
                    <w:lang w:eastAsia="lt-LT"/>
                  </w:rPr>
                </w:pPr>
              </w:p>
            </w:tc>
            <w:tc>
              <w:tcPr>
                <w:tcW w:w="2551" w:type="dxa"/>
                <w:shd w:val="clear" w:color="auto" w:fill="auto"/>
                <w:vAlign w:val="center"/>
              </w:tcPr>
              <w:p w14:paraId="4DD92D05" w14:textId="77777777">
                <w:pPr>
                  <w:rPr>
                    <w:color w:val="000000"/>
                    <w:sz w:val="21"/>
                    <w:szCs w:val="21"/>
                    <w:lang w:eastAsia="lt-LT"/>
                  </w:rPr>
                </w:pPr>
                <w:r>
                  <w:rPr>
                    <w:color w:val="000000"/>
                    <w:sz w:val="21"/>
                    <w:szCs w:val="21"/>
                    <w:lang w:eastAsia="lt-LT"/>
                  </w:rPr>
                  <w:t>Pirkimo [</w:t>
                </w:r>
                <w:r>
                  <w:rPr>
                    <w:i/>
                    <w:color w:val="000000"/>
                    <w:sz w:val="21"/>
                    <w:szCs w:val="21"/>
                    <w:lang w:eastAsia="lt-LT"/>
                  </w:rPr>
                  <w:t>detalizuoti</w:t>
                </w:r>
                <w:r>
                  <w:rPr>
                    <w:color w:val="000000"/>
                    <w:sz w:val="21"/>
                    <w:szCs w:val="21"/>
                    <w:lang w:eastAsia="lt-LT"/>
                  </w:rPr>
                  <w:t>] organizavimas ir vykdymas</w:t>
                </w:r>
              </w:p>
            </w:tc>
            <w:tc>
              <w:tcPr>
                <w:tcW w:w="1701" w:type="dxa"/>
                <w:shd w:val="clear" w:color="auto" w:fill="auto"/>
                <w:vAlign w:val="center"/>
              </w:tcPr>
              <w:p w14:paraId="1FA0FC53" w14:textId="77777777">
                <w:pPr>
                  <w:jc w:val="center"/>
                  <w:rPr>
                    <w:color w:val="000000"/>
                    <w:sz w:val="21"/>
                    <w:szCs w:val="21"/>
                    <w:lang w:eastAsia="lt-LT"/>
                  </w:rPr>
                </w:pPr>
              </w:p>
            </w:tc>
            <w:tc>
              <w:tcPr>
                <w:tcW w:w="1701" w:type="dxa"/>
                <w:shd w:val="clear" w:color="auto" w:fill="auto"/>
                <w:vAlign w:val="center"/>
              </w:tcPr>
              <w:p w14:paraId="7DFCB804" w14:textId="77777777">
                <w:pPr>
                  <w:jc w:val="center"/>
                  <w:rPr>
                    <w:color w:val="000000"/>
                    <w:sz w:val="21"/>
                    <w:szCs w:val="21"/>
                    <w:lang w:eastAsia="lt-LT"/>
                  </w:rPr>
                </w:pPr>
              </w:p>
            </w:tc>
            <w:tc>
              <w:tcPr>
                <w:tcW w:w="2127" w:type="dxa"/>
              </w:tcPr>
              <w:p w14:paraId="632C76AC" w14:textId="77777777">
                <w:pPr>
                  <w:jc w:val="center"/>
                  <w:rPr>
                    <w:color w:val="000000"/>
                    <w:sz w:val="21"/>
                    <w:szCs w:val="21"/>
                    <w:lang w:eastAsia="lt-LT"/>
                  </w:rPr>
                </w:pPr>
              </w:p>
            </w:tc>
          </w:tr>
          <w:tr w14:paraId="0E386A8D" w14:textId="77777777">
            <w:trPr>
              <w:trHeight w:val="559"/>
            </w:trPr>
            <w:tc>
              <w:tcPr>
                <w:tcW w:w="2000" w:type="dxa"/>
                <w:vMerge/>
                <w:vAlign w:val="center"/>
                <w:hideMark/>
              </w:tcPr>
              <w:p w14:paraId="746E4831" w14:textId="77777777">
                <w:pPr>
                  <w:rPr>
                    <w:b/>
                    <w:bCs/>
                    <w:color w:val="000000"/>
                    <w:sz w:val="21"/>
                    <w:szCs w:val="21"/>
                    <w:lang w:eastAsia="lt-LT"/>
                  </w:rPr>
                </w:pPr>
              </w:p>
            </w:tc>
            <w:tc>
              <w:tcPr>
                <w:tcW w:w="2551" w:type="dxa"/>
                <w:shd w:val="clear" w:color="auto" w:fill="auto"/>
                <w:vAlign w:val="center"/>
              </w:tcPr>
              <w:p w14:paraId="45D4853F" w14:textId="77777777">
                <w:pPr>
                  <w:rPr>
                    <w:color w:val="000000"/>
                    <w:sz w:val="21"/>
                    <w:szCs w:val="21"/>
                    <w:lang w:eastAsia="lt-LT"/>
                  </w:rPr>
                </w:pPr>
                <w:r>
                  <w:rPr>
                    <w:color w:val="000000"/>
                    <w:sz w:val="21"/>
                    <w:szCs w:val="21"/>
                    <w:lang w:eastAsia="lt-LT"/>
                  </w:rPr>
                  <w:t>[</w:t>
                </w:r>
                <w:r>
                  <w:rPr>
                    <w:i/>
                    <w:color w:val="000000"/>
                    <w:sz w:val="21"/>
                    <w:szCs w:val="21"/>
                    <w:lang w:eastAsia="lt-LT"/>
                  </w:rPr>
                  <w:t>papildomos sąlygos, šalys gali aptarti nuosavybės į naujai įgyjamą turtą klausimus</w:t>
                </w:r>
                <w:r>
                  <w:rPr>
                    <w:color w:val="000000"/>
                    <w:sz w:val="21"/>
                    <w:szCs w:val="21"/>
                    <w:lang w:eastAsia="lt-LT"/>
                  </w:rPr>
                  <w:t>]</w:t>
                </w:r>
              </w:p>
            </w:tc>
            <w:tc>
              <w:tcPr>
                <w:tcW w:w="1701" w:type="dxa"/>
                <w:shd w:val="clear" w:color="auto" w:fill="auto"/>
                <w:vAlign w:val="center"/>
              </w:tcPr>
              <w:p w14:paraId="0508AF10" w14:textId="77777777">
                <w:pPr>
                  <w:jc w:val="center"/>
                  <w:rPr>
                    <w:color w:val="000000"/>
                    <w:sz w:val="21"/>
                    <w:szCs w:val="21"/>
                    <w:lang w:eastAsia="lt-LT"/>
                  </w:rPr>
                </w:pPr>
              </w:p>
            </w:tc>
            <w:tc>
              <w:tcPr>
                <w:tcW w:w="1701" w:type="dxa"/>
                <w:shd w:val="clear" w:color="auto" w:fill="auto"/>
                <w:vAlign w:val="center"/>
              </w:tcPr>
              <w:p w14:paraId="39309EE0" w14:textId="77777777">
                <w:pPr>
                  <w:jc w:val="center"/>
                  <w:rPr>
                    <w:color w:val="000000"/>
                    <w:sz w:val="21"/>
                    <w:szCs w:val="21"/>
                    <w:lang w:eastAsia="lt-LT"/>
                  </w:rPr>
                </w:pPr>
              </w:p>
            </w:tc>
            <w:tc>
              <w:tcPr>
                <w:tcW w:w="2127" w:type="dxa"/>
              </w:tcPr>
              <w:p w14:paraId="194BDBB5" w14:textId="77777777">
                <w:pPr>
                  <w:jc w:val="center"/>
                  <w:rPr>
                    <w:color w:val="000000"/>
                    <w:sz w:val="21"/>
                    <w:szCs w:val="21"/>
                    <w:lang w:eastAsia="lt-LT"/>
                  </w:rPr>
                </w:pPr>
              </w:p>
            </w:tc>
          </w:tr>
          <w:tr w14:paraId="49CAE127" w14:textId="77777777">
            <w:trPr>
              <w:trHeight w:val="695"/>
            </w:trPr>
            <w:tc>
              <w:tcPr>
                <w:tcW w:w="2000" w:type="dxa"/>
                <w:vMerge/>
                <w:vAlign w:val="center"/>
                <w:hideMark/>
              </w:tcPr>
              <w:p w14:paraId="255C54C1" w14:textId="77777777">
                <w:pPr>
                  <w:rPr>
                    <w:b/>
                    <w:bCs/>
                    <w:color w:val="000000"/>
                    <w:sz w:val="21"/>
                    <w:szCs w:val="21"/>
                    <w:lang w:eastAsia="lt-LT"/>
                  </w:rPr>
                </w:pPr>
              </w:p>
            </w:tc>
            <w:tc>
              <w:tcPr>
                <w:tcW w:w="2551" w:type="dxa"/>
                <w:shd w:val="clear" w:color="auto" w:fill="auto"/>
                <w:vAlign w:val="center"/>
                <w:hideMark/>
              </w:tcPr>
              <w:p w14:paraId="622C260F" w14:textId="77777777">
                <w:pPr>
                  <w:rPr>
                    <w:b/>
                    <w:bCs/>
                    <w:color w:val="000000"/>
                    <w:sz w:val="21"/>
                    <w:szCs w:val="21"/>
                    <w:lang w:eastAsia="lt-LT"/>
                  </w:rPr>
                </w:pPr>
                <w:r>
                  <w:rPr>
                    <w:b/>
                    <w:bCs/>
                    <w:color w:val="000000"/>
                    <w:sz w:val="21"/>
                    <w:szCs w:val="21"/>
                    <w:lang w:eastAsia="lt-LT"/>
                  </w:rPr>
                  <w:t>[</w:t>
                </w:r>
                <w:r>
                  <w:rPr>
                    <w:b/>
                    <w:bCs/>
                    <w:i/>
                    <w:color w:val="000000"/>
                    <w:sz w:val="21"/>
                    <w:szCs w:val="21"/>
                    <w:lang w:eastAsia="lt-LT"/>
                  </w:rPr>
                  <w:t>Veikla, atsakomybė paskirstoma tarp šalių</w:t>
                </w:r>
                <w:r>
                  <w:rPr>
                    <w:b/>
                    <w:bCs/>
                    <w:color w:val="000000"/>
                    <w:sz w:val="21"/>
                    <w:szCs w:val="21"/>
                    <w:lang w:eastAsia="lt-LT"/>
                  </w:rPr>
                  <w:t>]</w:t>
                </w:r>
              </w:p>
            </w:tc>
            <w:tc>
              <w:tcPr>
                <w:tcW w:w="1701" w:type="dxa"/>
                <w:shd w:val="clear" w:color="auto" w:fill="auto"/>
                <w:vAlign w:val="center"/>
              </w:tcPr>
              <w:p w14:paraId="52BD0542" w14:textId="77777777">
                <w:pPr>
                  <w:jc w:val="center"/>
                  <w:rPr>
                    <w:b/>
                    <w:bCs/>
                    <w:color w:val="000000"/>
                    <w:sz w:val="21"/>
                    <w:szCs w:val="21"/>
                    <w:lang w:eastAsia="lt-LT"/>
                  </w:rPr>
                </w:pPr>
              </w:p>
            </w:tc>
            <w:tc>
              <w:tcPr>
                <w:tcW w:w="1701" w:type="dxa"/>
                <w:shd w:val="clear" w:color="auto" w:fill="auto"/>
                <w:vAlign w:val="center"/>
              </w:tcPr>
              <w:p w14:paraId="387F9FD3" w14:textId="77777777">
                <w:pPr>
                  <w:jc w:val="center"/>
                  <w:rPr>
                    <w:b/>
                    <w:bCs/>
                    <w:color w:val="000000"/>
                    <w:sz w:val="21"/>
                    <w:szCs w:val="21"/>
                    <w:lang w:eastAsia="lt-LT"/>
                  </w:rPr>
                </w:pPr>
              </w:p>
            </w:tc>
            <w:tc>
              <w:tcPr>
                <w:tcW w:w="2127" w:type="dxa"/>
              </w:tcPr>
              <w:p w14:paraId="13233C3E" w14:textId="77777777">
                <w:pPr>
                  <w:jc w:val="center"/>
                  <w:rPr>
                    <w:b/>
                    <w:bCs/>
                    <w:color w:val="000000"/>
                    <w:sz w:val="21"/>
                    <w:szCs w:val="21"/>
                    <w:lang w:eastAsia="lt-LT"/>
                  </w:rPr>
                </w:pPr>
              </w:p>
            </w:tc>
          </w:tr>
          <w:tr w14:paraId="26CCB1FA" w14:textId="77777777">
            <w:trPr>
              <w:trHeight w:val="704"/>
            </w:trPr>
            <w:tc>
              <w:tcPr>
                <w:tcW w:w="2000" w:type="dxa"/>
                <w:vMerge/>
                <w:vAlign w:val="center"/>
                <w:hideMark/>
              </w:tcPr>
              <w:p w14:paraId="072C6BB7" w14:textId="77777777">
                <w:pPr>
                  <w:rPr>
                    <w:b/>
                    <w:bCs/>
                    <w:color w:val="000000"/>
                    <w:sz w:val="21"/>
                    <w:szCs w:val="21"/>
                    <w:lang w:eastAsia="lt-LT"/>
                  </w:rPr>
                </w:pPr>
              </w:p>
            </w:tc>
            <w:tc>
              <w:tcPr>
                <w:tcW w:w="2551" w:type="dxa"/>
                <w:shd w:val="clear" w:color="auto" w:fill="auto"/>
                <w:vAlign w:val="center"/>
                <w:hideMark/>
              </w:tcPr>
              <w:p w14:paraId="4E2CF717" w14:textId="77777777">
                <w:pPr>
                  <w:rPr>
                    <w:color w:val="000000"/>
                    <w:sz w:val="21"/>
                    <w:szCs w:val="21"/>
                    <w:lang w:eastAsia="lt-LT"/>
                  </w:rPr>
                </w:pPr>
                <w:r>
                  <w:rPr>
                    <w:color w:val="000000"/>
                    <w:sz w:val="21"/>
                    <w:szCs w:val="21"/>
                    <w:lang w:eastAsia="lt-LT"/>
                  </w:rPr>
                  <w:t>[</w:t>
                </w:r>
                <w:r>
                  <w:rPr>
                    <w:i/>
                    <w:color w:val="000000"/>
                    <w:sz w:val="21"/>
                    <w:szCs w:val="21"/>
                    <w:lang w:eastAsia="lt-LT"/>
                  </w:rPr>
                  <w:t>Nurodomas įgytinas turtas</w:t>
                </w:r>
                <w:r>
                  <w:rPr>
                    <w:color w:val="000000"/>
                    <w:sz w:val="21"/>
                    <w:szCs w:val="21"/>
                    <w:lang w:eastAsia="lt-LT"/>
                  </w:rPr>
                  <w:t>]</w:t>
                </w:r>
              </w:p>
            </w:tc>
            <w:tc>
              <w:tcPr>
                <w:tcW w:w="1701" w:type="dxa"/>
                <w:shd w:val="clear" w:color="auto" w:fill="auto"/>
                <w:vAlign w:val="center"/>
              </w:tcPr>
              <w:p w14:paraId="2E0FFC42" w14:textId="77777777">
                <w:pPr>
                  <w:jc w:val="center"/>
                  <w:rPr>
                    <w:color w:val="000000"/>
                    <w:sz w:val="21"/>
                    <w:szCs w:val="21"/>
                    <w:lang w:eastAsia="lt-LT"/>
                  </w:rPr>
                </w:pPr>
              </w:p>
            </w:tc>
            <w:tc>
              <w:tcPr>
                <w:tcW w:w="1701" w:type="dxa"/>
                <w:shd w:val="clear" w:color="auto" w:fill="auto"/>
                <w:vAlign w:val="center"/>
              </w:tcPr>
              <w:p w14:paraId="364D2DB8" w14:textId="77777777">
                <w:pPr>
                  <w:jc w:val="center"/>
                  <w:rPr>
                    <w:color w:val="000000"/>
                    <w:sz w:val="21"/>
                    <w:szCs w:val="21"/>
                    <w:lang w:eastAsia="lt-LT"/>
                  </w:rPr>
                </w:pPr>
              </w:p>
            </w:tc>
            <w:tc>
              <w:tcPr>
                <w:tcW w:w="2127" w:type="dxa"/>
              </w:tcPr>
              <w:p w14:paraId="49DFB918" w14:textId="77777777">
                <w:pPr>
                  <w:jc w:val="center"/>
                  <w:rPr>
                    <w:color w:val="000000"/>
                    <w:sz w:val="21"/>
                    <w:szCs w:val="21"/>
                    <w:lang w:eastAsia="lt-LT"/>
                  </w:rPr>
                </w:pPr>
              </w:p>
            </w:tc>
          </w:tr>
          <w:tr w14:paraId="1382EAAF" w14:textId="77777777">
            <w:trPr>
              <w:trHeight w:val="546"/>
            </w:trPr>
            <w:tc>
              <w:tcPr>
                <w:tcW w:w="2000" w:type="dxa"/>
                <w:vMerge/>
                <w:vAlign w:val="center"/>
                <w:hideMark/>
              </w:tcPr>
              <w:p w14:paraId="15D478A6" w14:textId="77777777">
                <w:pPr>
                  <w:rPr>
                    <w:b/>
                    <w:bCs/>
                    <w:color w:val="000000"/>
                    <w:sz w:val="21"/>
                    <w:szCs w:val="21"/>
                    <w:lang w:eastAsia="lt-LT"/>
                  </w:rPr>
                </w:pPr>
              </w:p>
            </w:tc>
            <w:tc>
              <w:tcPr>
                <w:tcW w:w="2551" w:type="dxa"/>
                <w:shd w:val="clear" w:color="auto" w:fill="auto"/>
                <w:vAlign w:val="center"/>
                <w:hideMark/>
              </w:tcPr>
              <w:p w14:paraId="13252DF5" w14:textId="77777777">
                <w:pPr>
                  <w:rPr>
                    <w:color w:val="000000"/>
                    <w:sz w:val="21"/>
                    <w:szCs w:val="21"/>
                    <w:lang w:eastAsia="lt-LT"/>
                  </w:rPr>
                </w:pPr>
                <w:r>
                  <w:rPr>
                    <w:color w:val="000000"/>
                    <w:sz w:val="21"/>
                    <w:szCs w:val="21"/>
                    <w:lang w:eastAsia="lt-LT"/>
                  </w:rPr>
                  <w:t>[</w:t>
                </w:r>
                <w:r>
                  <w:rPr>
                    <w:i/>
                    <w:color w:val="000000"/>
                    <w:sz w:val="21"/>
                    <w:szCs w:val="21"/>
                    <w:lang w:eastAsia="lt-LT"/>
                  </w:rPr>
                  <w:t>papildomos sąlygos, šalys gali aptarti nuosavybės į naujai įgyjamą turtą klausimus</w:t>
                </w:r>
                <w:r>
                  <w:rPr>
                    <w:color w:val="000000"/>
                    <w:sz w:val="21"/>
                    <w:szCs w:val="21"/>
                    <w:lang w:eastAsia="lt-LT"/>
                  </w:rPr>
                  <w:t>]</w:t>
                </w:r>
              </w:p>
            </w:tc>
            <w:tc>
              <w:tcPr>
                <w:tcW w:w="1701" w:type="dxa"/>
                <w:shd w:val="clear" w:color="auto" w:fill="auto"/>
                <w:vAlign w:val="center"/>
              </w:tcPr>
              <w:p w14:paraId="1460C595" w14:textId="77777777">
                <w:pPr>
                  <w:jc w:val="center"/>
                  <w:rPr>
                    <w:color w:val="000000"/>
                    <w:sz w:val="21"/>
                    <w:szCs w:val="21"/>
                    <w:lang w:eastAsia="lt-LT"/>
                  </w:rPr>
                </w:pPr>
              </w:p>
            </w:tc>
            <w:tc>
              <w:tcPr>
                <w:tcW w:w="1701" w:type="dxa"/>
                <w:shd w:val="clear" w:color="auto" w:fill="auto"/>
                <w:vAlign w:val="center"/>
              </w:tcPr>
              <w:p w14:paraId="5F8893BC" w14:textId="77777777">
                <w:pPr>
                  <w:jc w:val="center"/>
                  <w:rPr>
                    <w:color w:val="000000"/>
                    <w:sz w:val="21"/>
                    <w:szCs w:val="21"/>
                    <w:lang w:eastAsia="lt-LT"/>
                  </w:rPr>
                </w:pPr>
              </w:p>
            </w:tc>
            <w:tc>
              <w:tcPr>
                <w:tcW w:w="2127" w:type="dxa"/>
              </w:tcPr>
              <w:p w14:paraId="15986C64" w14:textId="77777777">
                <w:pPr>
                  <w:jc w:val="center"/>
                  <w:rPr>
                    <w:color w:val="000000"/>
                    <w:sz w:val="21"/>
                    <w:szCs w:val="21"/>
                    <w:lang w:eastAsia="lt-LT"/>
                  </w:rPr>
                </w:pPr>
              </w:p>
            </w:tc>
          </w:tr>
          <w:tr w14:paraId="67022D0B" w14:textId="77777777">
            <w:trPr>
              <w:trHeight w:val="765"/>
            </w:trPr>
            <w:tc>
              <w:tcPr>
                <w:tcW w:w="2000" w:type="dxa"/>
                <w:vMerge w:val="restart"/>
                <w:vAlign w:val="center"/>
              </w:tcPr>
              <w:p w14:paraId="2071F173" w14:textId="77777777">
                <w:pPr>
                  <w:jc w:val="center"/>
                  <w:rPr>
                    <w:b/>
                    <w:bCs/>
                    <w:color w:val="000000"/>
                    <w:sz w:val="21"/>
                    <w:szCs w:val="21"/>
                    <w:lang w:eastAsia="lt-LT"/>
                  </w:rPr>
                </w:pPr>
                <w:r>
                  <w:rPr>
                    <w:b/>
                    <w:bCs/>
                    <w:color w:val="000000"/>
                    <w:sz w:val="21"/>
                    <w:szCs w:val="21"/>
                    <w:lang w:eastAsia="lt-LT"/>
                  </w:rPr>
                  <w:t>[</w:t>
                </w:r>
                <w:r>
                  <w:rPr>
                    <w:b/>
                    <w:bCs/>
                    <w:i/>
                    <w:color w:val="000000"/>
                    <w:sz w:val="21"/>
                    <w:szCs w:val="21"/>
                    <w:lang w:eastAsia="lt-LT"/>
                  </w:rPr>
                  <w:t>Etapo pavadinimas</w:t>
                </w:r>
                <w:r>
                  <w:rPr>
                    <w:b/>
                    <w:bCs/>
                    <w:color w:val="000000"/>
                    <w:sz w:val="21"/>
                    <w:szCs w:val="21"/>
                    <w:lang w:eastAsia="lt-LT"/>
                  </w:rPr>
                  <w:t>]</w:t>
                </w:r>
              </w:p>
            </w:tc>
            <w:tc>
              <w:tcPr>
                <w:tcW w:w="2551" w:type="dxa"/>
                <w:shd w:val="clear" w:color="auto" w:fill="auto"/>
                <w:vAlign w:val="center"/>
              </w:tcPr>
              <w:p w14:paraId="4E489341" w14:textId="77777777">
                <w:pPr>
                  <w:rPr>
                    <w:rFonts w:eastAsia="Calibri"/>
                    <w:b/>
                    <w:bCs/>
                    <w:color w:val="000000"/>
                    <w:sz w:val="21"/>
                    <w:szCs w:val="21"/>
                    <w:lang w:eastAsia="lt-LT"/>
                  </w:rPr>
                </w:pPr>
                <w:r>
                  <w:rPr>
                    <w:b/>
                    <w:bCs/>
                    <w:color w:val="000000"/>
                    <w:sz w:val="21"/>
                    <w:szCs w:val="21"/>
                    <w:lang w:eastAsia="lt-LT"/>
                  </w:rPr>
                  <w:t>[</w:t>
                </w:r>
                <w:r>
                  <w:rPr>
                    <w:b/>
                    <w:bCs/>
                    <w:i/>
                    <w:color w:val="000000"/>
                    <w:sz w:val="21"/>
                    <w:szCs w:val="21"/>
                    <w:lang w:eastAsia="lt-LT"/>
                  </w:rPr>
                  <w:t>Veikla, atsakomybė paskirstoma tarp šalių</w:t>
                </w:r>
                <w:r>
                  <w:rPr>
                    <w:b/>
                    <w:bCs/>
                    <w:color w:val="000000"/>
                    <w:sz w:val="21"/>
                    <w:szCs w:val="21"/>
                    <w:lang w:eastAsia="lt-LT"/>
                  </w:rPr>
                  <w:t>]</w:t>
                </w:r>
              </w:p>
            </w:tc>
            <w:tc>
              <w:tcPr>
                <w:tcW w:w="1701" w:type="dxa"/>
                <w:shd w:val="clear" w:color="auto" w:fill="auto"/>
                <w:vAlign w:val="center"/>
              </w:tcPr>
              <w:p w14:paraId="51461395" w14:textId="77777777">
                <w:pPr>
                  <w:jc w:val="center"/>
                  <w:rPr>
                    <w:b/>
                    <w:color w:val="000000"/>
                    <w:sz w:val="21"/>
                    <w:szCs w:val="21"/>
                    <w:lang w:eastAsia="lt-LT"/>
                  </w:rPr>
                </w:pPr>
              </w:p>
            </w:tc>
            <w:tc>
              <w:tcPr>
                <w:tcW w:w="1701" w:type="dxa"/>
                <w:shd w:val="clear" w:color="auto" w:fill="auto"/>
                <w:vAlign w:val="center"/>
              </w:tcPr>
              <w:p w14:paraId="086A1559" w14:textId="77777777">
                <w:pPr>
                  <w:jc w:val="center"/>
                  <w:rPr>
                    <w:b/>
                    <w:iCs/>
                    <w:color w:val="000000"/>
                    <w:sz w:val="21"/>
                    <w:szCs w:val="21"/>
                    <w:lang w:eastAsia="lt-LT"/>
                  </w:rPr>
                </w:pPr>
              </w:p>
            </w:tc>
            <w:tc>
              <w:tcPr>
                <w:tcW w:w="2127" w:type="dxa"/>
              </w:tcPr>
              <w:p w14:paraId="68C19F1E" w14:textId="77777777">
                <w:pPr>
                  <w:jc w:val="center"/>
                  <w:rPr>
                    <w:b/>
                    <w:i/>
                    <w:iCs/>
                    <w:color w:val="000000"/>
                    <w:sz w:val="21"/>
                    <w:szCs w:val="21"/>
                    <w:lang w:eastAsia="lt-LT"/>
                  </w:rPr>
                </w:pPr>
              </w:p>
            </w:tc>
          </w:tr>
          <w:tr w14:paraId="067BB163" w14:textId="77777777">
            <w:trPr>
              <w:trHeight w:val="765"/>
            </w:trPr>
            <w:tc>
              <w:tcPr>
                <w:tcW w:w="2000" w:type="dxa"/>
                <w:vMerge/>
                <w:vAlign w:val="center"/>
              </w:tcPr>
              <w:p w14:paraId="5986F575" w14:textId="77777777">
                <w:pPr>
                  <w:jc w:val="center"/>
                  <w:rPr>
                    <w:b/>
                    <w:bCs/>
                    <w:color w:val="000000"/>
                    <w:sz w:val="21"/>
                    <w:szCs w:val="21"/>
                    <w:lang w:eastAsia="lt-LT"/>
                  </w:rPr>
                </w:pPr>
              </w:p>
            </w:tc>
            <w:tc>
              <w:tcPr>
                <w:tcW w:w="2551" w:type="dxa"/>
                <w:shd w:val="clear" w:color="auto" w:fill="auto"/>
                <w:vAlign w:val="center"/>
              </w:tcPr>
              <w:p w14:paraId="29836A03" w14:textId="77777777">
                <w:pPr>
                  <w:rPr>
                    <w:rFonts w:eastAsia="Calibri"/>
                    <w:color w:val="000000"/>
                    <w:sz w:val="21"/>
                    <w:szCs w:val="21"/>
                    <w:lang w:eastAsia="lt-LT"/>
                  </w:rPr>
                </w:pPr>
                <w:r>
                  <w:rPr>
                    <w:color w:val="000000"/>
                    <w:sz w:val="21"/>
                    <w:szCs w:val="21"/>
                    <w:lang w:eastAsia="lt-LT"/>
                  </w:rPr>
                  <w:t>[</w:t>
                </w:r>
                <w:r>
                  <w:rPr>
                    <w:i/>
                    <w:color w:val="000000"/>
                    <w:sz w:val="21"/>
                    <w:szCs w:val="21"/>
                    <w:lang w:eastAsia="lt-LT"/>
                  </w:rPr>
                  <w:t>Nurodomas įgytinas ir turtas</w:t>
                </w:r>
                <w:r>
                  <w:rPr>
                    <w:color w:val="000000"/>
                    <w:sz w:val="21"/>
                    <w:szCs w:val="21"/>
                    <w:lang w:eastAsia="lt-LT"/>
                  </w:rPr>
                  <w:t>]</w:t>
                </w:r>
              </w:p>
            </w:tc>
            <w:tc>
              <w:tcPr>
                <w:tcW w:w="1701" w:type="dxa"/>
                <w:shd w:val="clear" w:color="auto" w:fill="auto"/>
                <w:vAlign w:val="center"/>
              </w:tcPr>
              <w:p w14:paraId="3186CD22" w14:textId="77777777">
                <w:pPr>
                  <w:jc w:val="center"/>
                  <w:rPr>
                    <w:color w:val="000000"/>
                    <w:sz w:val="21"/>
                    <w:szCs w:val="21"/>
                    <w:lang w:eastAsia="lt-LT"/>
                  </w:rPr>
                </w:pPr>
              </w:p>
            </w:tc>
            <w:tc>
              <w:tcPr>
                <w:tcW w:w="1701" w:type="dxa"/>
                <w:shd w:val="clear" w:color="auto" w:fill="auto"/>
                <w:vAlign w:val="center"/>
              </w:tcPr>
              <w:p w14:paraId="1B78553D" w14:textId="77777777">
                <w:pPr>
                  <w:jc w:val="center"/>
                  <w:rPr>
                    <w:iCs/>
                    <w:color w:val="000000"/>
                    <w:sz w:val="21"/>
                    <w:szCs w:val="21"/>
                    <w:lang w:eastAsia="lt-LT"/>
                  </w:rPr>
                </w:pPr>
              </w:p>
            </w:tc>
            <w:tc>
              <w:tcPr>
                <w:tcW w:w="2127" w:type="dxa"/>
              </w:tcPr>
              <w:p w14:paraId="726ACE5D" w14:textId="77777777">
                <w:pPr>
                  <w:jc w:val="center"/>
                  <w:rPr>
                    <w:b/>
                    <w:bCs/>
                    <w:color w:val="000000"/>
                    <w:sz w:val="21"/>
                    <w:szCs w:val="21"/>
                    <w:lang w:eastAsia="lt-LT"/>
                  </w:rPr>
                </w:pPr>
              </w:p>
            </w:tc>
          </w:tr>
          <w:tr w14:paraId="21A6BFA1" w14:textId="77777777">
            <w:trPr>
              <w:trHeight w:val="765"/>
            </w:trPr>
            <w:tc>
              <w:tcPr>
                <w:tcW w:w="2000" w:type="dxa"/>
                <w:vMerge/>
                <w:vAlign w:val="center"/>
              </w:tcPr>
              <w:p w14:paraId="5250D025" w14:textId="77777777">
                <w:pPr>
                  <w:jc w:val="center"/>
                  <w:rPr>
                    <w:b/>
                    <w:bCs/>
                    <w:color w:val="000000"/>
                    <w:sz w:val="21"/>
                    <w:szCs w:val="21"/>
                    <w:lang w:eastAsia="lt-LT"/>
                  </w:rPr>
                </w:pPr>
              </w:p>
            </w:tc>
            <w:tc>
              <w:tcPr>
                <w:tcW w:w="2551" w:type="dxa"/>
                <w:shd w:val="clear" w:color="auto" w:fill="auto"/>
                <w:vAlign w:val="center"/>
              </w:tcPr>
              <w:p w14:paraId="014E0997" w14:textId="77777777">
                <w:pPr>
                  <w:rPr>
                    <w:color w:val="000000"/>
                    <w:sz w:val="21"/>
                    <w:szCs w:val="21"/>
                    <w:lang w:eastAsia="lt-LT"/>
                  </w:rPr>
                </w:pPr>
                <w:r>
                  <w:rPr>
                    <w:color w:val="000000"/>
                    <w:sz w:val="21"/>
                    <w:szCs w:val="21"/>
                    <w:lang w:eastAsia="lt-LT"/>
                  </w:rPr>
                  <w:t>Pirkimo [</w:t>
                </w:r>
                <w:r>
                  <w:rPr>
                    <w:i/>
                    <w:color w:val="000000"/>
                    <w:sz w:val="21"/>
                    <w:szCs w:val="21"/>
                    <w:lang w:eastAsia="lt-LT"/>
                  </w:rPr>
                  <w:t>detalizuoti</w:t>
                </w:r>
                <w:r>
                  <w:rPr>
                    <w:color w:val="000000"/>
                    <w:sz w:val="21"/>
                    <w:szCs w:val="21"/>
                    <w:lang w:eastAsia="lt-LT"/>
                  </w:rPr>
                  <w:t>] organizavimas ir vykdymas</w:t>
                </w:r>
              </w:p>
            </w:tc>
            <w:tc>
              <w:tcPr>
                <w:tcW w:w="1701" w:type="dxa"/>
                <w:shd w:val="clear" w:color="auto" w:fill="auto"/>
                <w:vAlign w:val="center"/>
              </w:tcPr>
              <w:p w14:paraId="29D299C8" w14:textId="77777777">
                <w:pPr>
                  <w:jc w:val="center"/>
                  <w:rPr>
                    <w:color w:val="000000"/>
                    <w:sz w:val="21"/>
                    <w:szCs w:val="21"/>
                    <w:lang w:eastAsia="lt-LT"/>
                  </w:rPr>
                </w:pPr>
              </w:p>
            </w:tc>
            <w:tc>
              <w:tcPr>
                <w:tcW w:w="1701" w:type="dxa"/>
                <w:shd w:val="clear" w:color="auto" w:fill="auto"/>
                <w:vAlign w:val="center"/>
              </w:tcPr>
              <w:p w14:paraId="0F6262C7" w14:textId="77777777">
                <w:pPr>
                  <w:jc w:val="center"/>
                  <w:rPr>
                    <w:iCs/>
                    <w:color w:val="000000"/>
                    <w:sz w:val="21"/>
                    <w:szCs w:val="21"/>
                    <w:lang w:eastAsia="lt-LT"/>
                  </w:rPr>
                </w:pPr>
              </w:p>
            </w:tc>
            <w:tc>
              <w:tcPr>
                <w:tcW w:w="2127" w:type="dxa"/>
              </w:tcPr>
              <w:p w14:paraId="4C743875" w14:textId="77777777">
                <w:pPr>
                  <w:jc w:val="center"/>
                  <w:rPr>
                    <w:b/>
                    <w:bCs/>
                    <w:color w:val="000000"/>
                    <w:sz w:val="21"/>
                    <w:szCs w:val="21"/>
                    <w:lang w:eastAsia="lt-LT"/>
                  </w:rPr>
                </w:pPr>
              </w:p>
            </w:tc>
          </w:tr>
          <w:tr w14:paraId="1D3E846D" w14:textId="77777777">
            <w:trPr>
              <w:trHeight w:val="765"/>
            </w:trPr>
            <w:tc>
              <w:tcPr>
                <w:tcW w:w="2000" w:type="dxa"/>
                <w:vMerge/>
                <w:vAlign w:val="center"/>
              </w:tcPr>
              <w:p w14:paraId="15123A7D" w14:textId="77777777">
                <w:pPr>
                  <w:jc w:val="center"/>
                  <w:rPr>
                    <w:b/>
                    <w:bCs/>
                    <w:color w:val="000000"/>
                    <w:sz w:val="21"/>
                    <w:szCs w:val="21"/>
                    <w:lang w:eastAsia="lt-LT"/>
                  </w:rPr>
                </w:pPr>
              </w:p>
            </w:tc>
            <w:tc>
              <w:tcPr>
                <w:tcW w:w="2551" w:type="dxa"/>
                <w:shd w:val="clear" w:color="auto" w:fill="auto"/>
                <w:vAlign w:val="center"/>
              </w:tcPr>
              <w:p w14:paraId="775A8D52" w14:textId="77777777">
                <w:pPr>
                  <w:rPr>
                    <w:rFonts w:eastAsia="Calibri"/>
                    <w:color w:val="000000"/>
                    <w:sz w:val="21"/>
                    <w:szCs w:val="21"/>
                    <w:lang w:eastAsia="lt-LT"/>
                  </w:rPr>
                </w:pPr>
                <w:r>
                  <w:rPr>
                    <w:color w:val="000000"/>
                    <w:sz w:val="21"/>
                    <w:szCs w:val="21"/>
                    <w:lang w:eastAsia="lt-LT"/>
                  </w:rPr>
                  <w:t>[</w:t>
                </w:r>
                <w:r>
                  <w:rPr>
                    <w:i/>
                    <w:color w:val="000000"/>
                    <w:sz w:val="21"/>
                    <w:szCs w:val="21"/>
                    <w:lang w:eastAsia="lt-LT"/>
                  </w:rPr>
                  <w:t>papildomos sąlygos, šalys gali aptarti nuosavybės į naujai įgyjamą turtą klausimus</w:t>
                </w:r>
                <w:r>
                  <w:rPr>
                    <w:color w:val="000000"/>
                    <w:sz w:val="21"/>
                    <w:szCs w:val="21"/>
                    <w:lang w:eastAsia="lt-LT"/>
                  </w:rPr>
                  <w:t>]</w:t>
                </w:r>
              </w:p>
            </w:tc>
            <w:tc>
              <w:tcPr>
                <w:tcW w:w="1701" w:type="dxa"/>
                <w:shd w:val="clear" w:color="auto" w:fill="auto"/>
                <w:vAlign w:val="center"/>
              </w:tcPr>
              <w:p w14:paraId="67EC80AB" w14:textId="77777777">
                <w:pPr>
                  <w:jc w:val="center"/>
                  <w:rPr>
                    <w:color w:val="000000"/>
                    <w:sz w:val="21"/>
                    <w:szCs w:val="21"/>
                    <w:lang w:eastAsia="lt-LT"/>
                  </w:rPr>
                </w:pPr>
              </w:p>
            </w:tc>
            <w:tc>
              <w:tcPr>
                <w:tcW w:w="1701" w:type="dxa"/>
                <w:shd w:val="clear" w:color="auto" w:fill="auto"/>
                <w:vAlign w:val="center"/>
              </w:tcPr>
              <w:p w14:paraId="7710FFF4" w14:textId="77777777">
                <w:pPr>
                  <w:jc w:val="center"/>
                  <w:rPr>
                    <w:iCs/>
                    <w:color w:val="000000"/>
                    <w:sz w:val="21"/>
                    <w:szCs w:val="21"/>
                    <w:lang w:eastAsia="lt-LT"/>
                  </w:rPr>
                </w:pPr>
              </w:p>
            </w:tc>
            <w:tc>
              <w:tcPr>
                <w:tcW w:w="2127" w:type="dxa"/>
              </w:tcPr>
              <w:p w14:paraId="623819B1" w14:textId="77777777">
                <w:pPr>
                  <w:jc w:val="center"/>
                  <w:rPr>
                    <w:b/>
                    <w:bCs/>
                    <w:color w:val="000000"/>
                    <w:sz w:val="21"/>
                    <w:szCs w:val="21"/>
                    <w:lang w:eastAsia="lt-LT"/>
                  </w:rPr>
                </w:pPr>
              </w:p>
            </w:tc>
          </w:tr>
          <w:tr w14:paraId="24C7D4B5" w14:textId="77777777">
            <w:trPr>
              <w:trHeight w:val="765"/>
            </w:trPr>
            <w:tc>
              <w:tcPr>
                <w:tcW w:w="2000" w:type="dxa"/>
                <w:vMerge/>
                <w:vAlign w:val="center"/>
              </w:tcPr>
              <w:p w14:paraId="026B1D5F" w14:textId="77777777">
                <w:pPr>
                  <w:jc w:val="center"/>
                  <w:rPr>
                    <w:b/>
                    <w:bCs/>
                    <w:color w:val="000000"/>
                    <w:sz w:val="21"/>
                    <w:szCs w:val="21"/>
                    <w:lang w:eastAsia="lt-LT"/>
                  </w:rPr>
                </w:pPr>
              </w:p>
            </w:tc>
            <w:tc>
              <w:tcPr>
                <w:tcW w:w="2551" w:type="dxa"/>
                <w:shd w:val="clear" w:color="auto" w:fill="auto"/>
                <w:vAlign w:val="center"/>
              </w:tcPr>
              <w:p w14:paraId="62527BD5" w14:textId="77777777">
                <w:pPr>
                  <w:rPr>
                    <w:rFonts w:eastAsia="Calibri"/>
                    <w:color w:val="000000"/>
                    <w:sz w:val="21"/>
                    <w:szCs w:val="21"/>
                    <w:lang w:eastAsia="lt-LT"/>
                  </w:rPr>
                </w:pPr>
                <w:r>
                  <w:rPr>
                    <w:b/>
                    <w:bCs/>
                    <w:color w:val="000000"/>
                    <w:sz w:val="21"/>
                    <w:szCs w:val="21"/>
                    <w:lang w:eastAsia="lt-LT"/>
                  </w:rPr>
                  <w:t>[</w:t>
                </w:r>
                <w:r>
                  <w:rPr>
                    <w:b/>
                    <w:bCs/>
                    <w:i/>
                    <w:color w:val="000000"/>
                    <w:sz w:val="21"/>
                    <w:szCs w:val="21"/>
                    <w:lang w:eastAsia="lt-LT"/>
                  </w:rPr>
                  <w:t>Veikla, atsakomybė paskirstoma tarp šalių</w:t>
                </w:r>
                <w:r>
                  <w:rPr>
                    <w:b/>
                    <w:bCs/>
                    <w:color w:val="000000"/>
                    <w:sz w:val="21"/>
                    <w:szCs w:val="21"/>
                    <w:lang w:eastAsia="lt-LT"/>
                  </w:rPr>
                  <w:t>]</w:t>
                </w:r>
              </w:p>
            </w:tc>
            <w:tc>
              <w:tcPr>
                <w:tcW w:w="1701" w:type="dxa"/>
                <w:shd w:val="clear" w:color="auto" w:fill="auto"/>
                <w:vAlign w:val="center"/>
              </w:tcPr>
              <w:p w14:paraId="11658EAC" w14:textId="77777777">
                <w:pPr>
                  <w:jc w:val="center"/>
                  <w:rPr>
                    <w:color w:val="000000"/>
                    <w:sz w:val="21"/>
                    <w:szCs w:val="21"/>
                    <w:lang w:eastAsia="lt-LT"/>
                  </w:rPr>
                </w:pPr>
              </w:p>
            </w:tc>
            <w:tc>
              <w:tcPr>
                <w:tcW w:w="1701" w:type="dxa"/>
                <w:shd w:val="clear" w:color="auto" w:fill="auto"/>
                <w:vAlign w:val="center"/>
              </w:tcPr>
              <w:p w14:paraId="001F235F" w14:textId="77777777">
                <w:pPr>
                  <w:jc w:val="center"/>
                  <w:rPr>
                    <w:iCs/>
                    <w:color w:val="000000"/>
                    <w:sz w:val="21"/>
                    <w:szCs w:val="21"/>
                    <w:lang w:eastAsia="lt-LT"/>
                  </w:rPr>
                </w:pPr>
              </w:p>
            </w:tc>
            <w:tc>
              <w:tcPr>
                <w:tcW w:w="2127" w:type="dxa"/>
              </w:tcPr>
              <w:p w14:paraId="459CA08B" w14:textId="77777777">
                <w:pPr>
                  <w:jc w:val="center"/>
                  <w:rPr>
                    <w:b/>
                    <w:bCs/>
                    <w:color w:val="000000"/>
                    <w:sz w:val="21"/>
                    <w:szCs w:val="21"/>
                    <w:lang w:eastAsia="lt-LT"/>
                  </w:rPr>
                </w:pPr>
              </w:p>
            </w:tc>
          </w:tr>
          <w:tr w14:paraId="6E8673B3" w14:textId="77777777">
            <w:trPr>
              <w:trHeight w:val="765"/>
            </w:trPr>
            <w:tc>
              <w:tcPr>
                <w:tcW w:w="2000" w:type="dxa"/>
                <w:vMerge/>
                <w:vAlign w:val="center"/>
              </w:tcPr>
              <w:p w14:paraId="2137EE4F" w14:textId="77777777">
                <w:pPr>
                  <w:jc w:val="center"/>
                  <w:rPr>
                    <w:b/>
                    <w:bCs/>
                    <w:color w:val="000000"/>
                    <w:sz w:val="21"/>
                    <w:szCs w:val="21"/>
                    <w:lang w:eastAsia="lt-LT"/>
                  </w:rPr>
                </w:pPr>
              </w:p>
            </w:tc>
            <w:tc>
              <w:tcPr>
                <w:tcW w:w="2551" w:type="dxa"/>
                <w:shd w:val="clear" w:color="auto" w:fill="auto"/>
                <w:vAlign w:val="center"/>
              </w:tcPr>
              <w:p w14:paraId="79BE1C45" w14:textId="77777777">
                <w:pPr>
                  <w:rPr>
                    <w:rFonts w:eastAsia="Calibri"/>
                    <w:color w:val="000000"/>
                    <w:sz w:val="21"/>
                    <w:szCs w:val="21"/>
                    <w:lang w:eastAsia="lt-LT"/>
                  </w:rPr>
                </w:pPr>
                <w:r>
                  <w:rPr>
                    <w:color w:val="000000"/>
                    <w:sz w:val="21"/>
                    <w:szCs w:val="21"/>
                    <w:lang w:eastAsia="lt-LT"/>
                  </w:rPr>
                  <w:t>[</w:t>
                </w:r>
                <w:r>
                  <w:rPr>
                    <w:i/>
                    <w:color w:val="000000"/>
                    <w:sz w:val="21"/>
                    <w:szCs w:val="21"/>
                    <w:lang w:eastAsia="lt-LT"/>
                  </w:rPr>
                  <w:t>Nurodomas įgytinas ir turtas</w:t>
                </w:r>
                <w:r>
                  <w:rPr>
                    <w:color w:val="000000"/>
                    <w:sz w:val="21"/>
                    <w:szCs w:val="21"/>
                    <w:lang w:eastAsia="lt-LT"/>
                  </w:rPr>
                  <w:t>]</w:t>
                </w:r>
              </w:p>
            </w:tc>
            <w:tc>
              <w:tcPr>
                <w:tcW w:w="1701" w:type="dxa"/>
                <w:shd w:val="clear" w:color="auto" w:fill="auto"/>
                <w:vAlign w:val="center"/>
              </w:tcPr>
              <w:p w14:paraId="0D4F7F87" w14:textId="77777777">
                <w:pPr>
                  <w:jc w:val="center"/>
                  <w:rPr>
                    <w:color w:val="000000"/>
                    <w:sz w:val="21"/>
                    <w:szCs w:val="21"/>
                    <w:lang w:eastAsia="lt-LT"/>
                  </w:rPr>
                </w:pPr>
              </w:p>
            </w:tc>
            <w:tc>
              <w:tcPr>
                <w:tcW w:w="1701" w:type="dxa"/>
                <w:shd w:val="clear" w:color="auto" w:fill="auto"/>
                <w:vAlign w:val="center"/>
              </w:tcPr>
              <w:p w14:paraId="3DDC0648" w14:textId="77777777">
                <w:pPr>
                  <w:jc w:val="center"/>
                  <w:rPr>
                    <w:iCs/>
                    <w:color w:val="000000"/>
                    <w:sz w:val="21"/>
                    <w:szCs w:val="21"/>
                    <w:lang w:eastAsia="lt-LT"/>
                  </w:rPr>
                </w:pPr>
              </w:p>
            </w:tc>
            <w:tc>
              <w:tcPr>
                <w:tcW w:w="2127" w:type="dxa"/>
              </w:tcPr>
              <w:p w14:paraId="3CE9C063" w14:textId="77777777">
                <w:pPr>
                  <w:jc w:val="center"/>
                  <w:rPr>
                    <w:b/>
                    <w:bCs/>
                    <w:color w:val="000000"/>
                    <w:sz w:val="21"/>
                    <w:szCs w:val="21"/>
                    <w:lang w:eastAsia="lt-LT"/>
                  </w:rPr>
                </w:pPr>
              </w:p>
            </w:tc>
          </w:tr>
          <w:tr w14:paraId="7D4A1598" w14:textId="77777777">
            <w:trPr>
              <w:trHeight w:val="765"/>
            </w:trPr>
            <w:tc>
              <w:tcPr>
                <w:tcW w:w="2000" w:type="dxa"/>
                <w:vMerge/>
                <w:vAlign w:val="center"/>
              </w:tcPr>
              <w:p w14:paraId="37117CC9" w14:textId="77777777">
                <w:pPr>
                  <w:jc w:val="center"/>
                  <w:rPr>
                    <w:b/>
                    <w:bCs/>
                    <w:color w:val="000000"/>
                    <w:sz w:val="21"/>
                    <w:szCs w:val="21"/>
                    <w:lang w:eastAsia="lt-LT"/>
                  </w:rPr>
                </w:pPr>
              </w:p>
            </w:tc>
            <w:tc>
              <w:tcPr>
                <w:tcW w:w="2551" w:type="dxa"/>
                <w:shd w:val="clear" w:color="auto" w:fill="auto"/>
                <w:vAlign w:val="center"/>
              </w:tcPr>
              <w:p w14:paraId="34ECEE15" w14:textId="77777777">
                <w:pPr>
                  <w:rPr>
                    <w:rFonts w:eastAsia="Calibri"/>
                    <w:color w:val="000000"/>
                    <w:sz w:val="21"/>
                    <w:szCs w:val="21"/>
                    <w:lang w:eastAsia="lt-LT"/>
                  </w:rPr>
                </w:pPr>
                <w:r>
                  <w:rPr>
                    <w:color w:val="000000"/>
                    <w:sz w:val="21"/>
                    <w:szCs w:val="21"/>
                    <w:lang w:eastAsia="lt-LT"/>
                  </w:rPr>
                  <w:t>[</w:t>
                </w:r>
                <w:r>
                  <w:rPr>
                    <w:i/>
                    <w:color w:val="000000"/>
                    <w:sz w:val="21"/>
                    <w:szCs w:val="21"/>
                    <w:lang w:eastAsia="lt-LT"/>
                  </w:rPr>
                  <w:t>papildomos sąlygos, šalys gali aptarti nuosavybės į naujai įgyjamą turtą klausimus</w:t>
                </w:r>
                <w:r>
                  <w:rPr>
                    <w:color w:val="000000"/>
                    <w:sz w:val="21"/>
                    <w:szCs w:val="21"/>
                    <w:lang w:eastAsia="lt-LT"/>
                  </w:rPr>
                  <w:t>]</w:t>
                </w:r>
              </w:p>
            </w:tc>
            <w:tc>
              <w:tcPr>
                <w:tcW w:w="1701" w:type="dxa"/>
                <w:shd w:val="clear" w:color="auto" w:fill="auto"/>
                <w:vAlign w:val="center"/>
              </w:tcPr>
              <w:p w14:paraId="007664EA" w14:textId="77777777">
                <w:pPr>
                  <w:jc w:val="center"/>
                  <w:rPr>
                    <w:color w:val="000000"/>
                    <w:sz w:val="21"/>
                    <w:szCs w:val="21"/>
                    <w:lang w:eastAsia="lt-LT"/>
                  </w:rPr>
                </w:pPr>
              </w:p>
            </w:tc>
            <w:tc>
              <w:tcPr>
                <w:tcW w:w="1701" w:type="dxa"/>
                <w:shd w:val="clear" w:color="auto" w:fill="auto"/>
                <w:vAlign w:val="center"/>
              </w:tcPr>
              <w:p w14:paraId="590A0AD8" w14:textId="77777777">
                <w:pPr>
                  <w:jc w:val="center"/>
                  <w:rPr>
                    <w:iCs/>
                    <w:color w:val="000000"/>
                    <w:sz w:val="21"/>
                    <w:szCs w:val="21"/>
                    <w:lang w:eastAsia="lt-LT"/>
                  </w:rPr>
                </w:pPr>
              </w:p>
            </w:tc>
            <w:tc>
              <w:tcPr>
                <w:tcW w:w="2127" w:type="dxa"/>
              </w:tcPr>
              <w:p w14:paraId="714EF641" w14:textId="77777777">
                <w:pPr>
                  <w:jc w:val="center"/>
                  <w:rPr>
                    <w:b/>
                    <w:bCs/>
                    <w:color w:val="000000"/>
                    <w:sz w:val="21"/>
                    <w:szCs w:val="21"/>
                    <w:lang w:eastAsia="lt-LT"/>
                  </w:rPr>
                </w:pPr>
              </w:p>
            </w:tc>
          </w:tr>
        </w:tbl>
        <w:p w14:paraId="1E2B5D56" w14:textId="77777777">
          <w:pPr>
            <w:widowControl w:val="0"/>
            <w:rPr>
              <w:b/>
              <w:szCs w:val="24"/>
              <w:lang w:eastAsia="lt-LT"/>
            </w:rPr>
          </w:pPr>
        </w:p>
        <w:tbl>
          <w:tblPr>
            <w:tblW w:w="8788" w:type="dxa"/>
            <w:tblInd w:w="250" w:type="dxa"/>
            <w:tblLook w:val="0000" w:firstRow="0" w:lastRow="0" w:firstColumn="0" w:lastColumn="0" w:noHBand="0" w:noVBand="0"/>
          </w:tblPr>
          <w:tblGrid>
            <w:gridCol w:w="5778"/>
            <w:gridCol w:w="3010"/>
          </w:tblGrid>
          <w:tr w14:paraId="73473CC7" w14:textId="77777777">
            <w:trPr>
              <w:trHeight w:val="2766"/>
            </w:trPr>
            <w:tc>
              <w:tcPr>
                <w:tcW w:w="5778" w:type="dxa"/>
              </w:tcPr>
              <w:p w14:paraId="00A85C20" w14:textId="77777777">
                <w:pPr>
                  <w:widowControl w:val="0"/>
                  <w:ind w:right="-1"/>
                  <w:jc w:val="both"/>
                  <w:rPr>
                    <w:b/>
                    <w:bCs/>
                    <w:szCs w:val="24"/>
                    <w:lang w:eastAsia="lt-LT"/>
                  </w:rPr>
                </w:pPr>
                <w:r>
                  <w:rPr>
                    <w:b/>
                    <w:bCs/>
                    <w:szCs w:val="24"/>
                    <w:lang w:eastAsia="lt-LT"/>
                  </w:rPr>
                  <w:t>Pareiškėjas</w:t>
                </w:r>
              </w:p>
              <w:p w14:paraId="55E2EDB9" w14:textId="77777777">
                <w:pPr>
                  <w:widowControl w:val="0"/>
                  <w:ind w:right="-1"/>
                  <w:jc w:val="both"/>
                  <w:rPr>
                    <w:b/>
                    <w:bCs/>
                    <w:szCs w:val="24"/>
                    <w:lang w:eastAsia="lt-LT"/>
                  </w:rPr>
                </w:pPr>
              </w:p>
              <w:p w14:paraId="7DC6B197" w14:textId="77777777">
                <w:pPr>
                  <w:widowControl w:val="0"/>
                  <w:ind w:right="-1"/>
                  <w:jc w:val="both"/>
                  <w:rPr>
                    <w:szCs w:val="24"/>
                    <w:highlight w:val="lightGray"/>
                    <w:lang w:eastAsia="lt-LT"/>
                  </w:rPr>
                </w:pPr>
                <w:r>
                  <w:rPr>
                    <w:szCs w:val="24"/>
                    <w:highlight w:val="lightGray"/>
                    <w:lang w:eastAsia="lt-LT"/>
                  </w:rPr>
                  <w:t>/pavadinimas/</w:t>
                </w:r>
              </w:p>
              <w:p w14:paraId="4A97DBED" w14:textId="77777777">
                <w:pPr>
                  <w:widowControl w:val="0"/>
                  <w:ind w:right="-1"/>
                  <w:jc w:val="both"/>
                  <w:rPr>
                    <w:szCs w:val="24"/>
                    <w:highlight w:val="lightGray"/>
                    <w:lang w:eastAsia="lt-LT"/>
                  </w:rPr>
                </w:pPr>
                <w:r>
                  <w:rPr>
                    <w:szCs w:val="24"/>
                    <w:highlight w:val="lightGray"/>
                    <w:lang w:eastAsia="lt-LT"/>
                  </w:rPr>
                  <w:t>Kodas /.../</w:t>
                </w:r>
              </w:p>
              <w:p w14:paraId="3EDCE67E" w14:textId="77777777">
                <w:pPr>
                  <w:widowControl w:val="0"/>
                  <w:ind w:right="-1"/>
                  <w:jc w:val="both"/>
                  <w:rPr>
                    <w:szCs w:val="24"/>
                    <w:highlight w:val="lightGray"/>
                    <w:lang w:eastAsia="lt-LT"/>
                  </w:rPr>
                </w:pPr>
                <w:r>
                  <w:rPr>
                    <w:szCs w:val="24"/>
                    <w:highlight w:val="lightGray"/>
                    <w:lang w:eastAsia="lt-LT"/>
                  </w:rPr>
                  <w:t>PVM mokėtojo kodas /.../</w:t>
                </w:r>
              </w:p>
              <w:p w14:paraId="3B834FFB" w14:textId="3C8F6503">
                <w:pPr>
                  <w:widowControl w:val="0"/>
                  <w:ind w:right="-1"/>
                  <w:jc w:val="both"/>
                  <w:rPr>
                    <w:szCs w:val="24"/>
                    <w:highlight w:val="lightGray"/>
                    <w:lang w:eastAsia="lt-LT"/>
                  </w:rPr>
                </w:pPr>
                <w:r>
                  <w:rPr>
                    <w:szCs w:val="24"/>
                    <w:highlight w:val="lightGray"/>
                    <w:lang w:eastAsia="lt-LT"/>
                  </w:rPr>
                  <w:t>Adresas: [adresas]</w:t>
                </w:r>
              </w:p>
              <w:p w14:paraId="37A032B7" w14:textId="6422F490">
                <w:pPr>
                  <w:widowControl w:val="0"/>
                  <w:ind w:right="-1"/>
                  <w:jc w:val="both"/>
                  <w:rPr>
                    <w:szCs w:val="24"/>
                    <w:highlight w:val="lightGray"/>
                    <w:lang w:eastAsia="lt-LT"/>
                  </w:rPr>
                </w:pPr>
                <w:r>
                  <w:rPr>
                    <w:szCs w:val="24"/>
                    <w:highlight w:val="lightGray"/>
                    <w:lang w:eastAsia="lt-LT"/>
                  </w:rPr>
                  <w:t>Telefonas [tel. Nr.]</w:t>
                </w:r>
              </w:p>
              <w:p w14:paraId="17C66ADA" w14:textId="77777777">
                <w:pPr>
                  <w:widowControl w:val="0"/>
                  <w:ind w:right="-1"/>
                  <w:jc w:val="both"/>
                  <w:rPr>
                    <w:szCs w:val="24"/>
                    <w:highlight w:val="lightGray"/>
                    <w:lang w:eastAsia="lt-LT"/>
                  </w:rPr>
                </w:pPr>
                <w:r>
                  <w:rPr>
                    <w:szCs w:val="24"/>
                    <w:highlight w:val="lightGray"/>
                    <w:lang w:eastAsia="lt-LT"/>
                  </w:rPr>
                  <w:t>Faksas [fakso Nr.]</w:t>
                </w:r>
              </w:p>
              <w:p w14:paraId="31FDF4E7" w14:textId="77777777">
                <w:pPr>
                  <w:widowControl w:val="0"/>
                  <w:ind w:right="-1"/>
                  <w:jc w:val="both"/>
                  <w:rPr>
                    <w:szCs w:val="24"/>
                    <w:highlight w:val="lightGray"/>
                    <w:lang w:eastAsia="lt-LT"/>
                  </w:rPr>
                </w:pPr>
                <w:r>
                  <w:rPr>
                    <w:szCs w:val="24"/>
                    <w:highlight w:val="lightGray"/>
                    <w:lang w:eastAsia="lt-LT"/>
                  </w:rPr>
                  <w:t>A. s. [sąskaitos Nr.]</w:t>
                </w:r>
              </w:p>
              <w:p w14:paraId="76A9153C" w14:textId="77777777">
                <w:pPr>
                  <w:widowControl w:val="0"/>
                  <w:ind w:right="-1"/>
                  <w:jc w:val="both"/>
                  <w:rPr>
                    <w:szCs w:val="24"/>
                    <w:lang w:eastAsia="lt-LT"/>
                  </w:rPr>
                </w:pPr>
                <w:r>
                  <w:rPr>
                    <w:szCs w:val="24"/>
                    <w:highlight w:val="lightGray"/>
                    <w:lang w:eastAsia="lt-LT"/>
                  </w:rPr>
                  <w:t>[Banko pavadinimas]</w:t>
                </w:r>
              </w:p>
              <w:p w14:paraId="4FA09E66" w14:textId="77777777">
                <w:pPr>
                  <w:widowControl w:val="0"/>
                  <w:ind w:right="-1"/>
                  <w:jc w:val="both"/>
                  <w:rPr>
                    <w:szCs w:val="24"/>
                    <w:lang w:eastAsia="lt-LT"/>
                  </w:rPr>
                </w:pPr>
              </w:p>
            </w:tc>
            <w:tc>
              <w:tcPr>
                <w:tcW w:w="3010" w:type="dxa"/>
              </w:tcPr>
              <w:p w14:paraId="5FE995C8" w14:textId="77777777">
                <w:pPr>
                  <w:widowControl w:val="0"/>
                  <w:ind w:right="-1"/>
                  <w:jc w:val="both"/>
                  <w:rPr>
                    <w:b/>
                    <w:bCs/>
                    <w:szCs w:val="24"/>
                    <w:lang w:eastAsia="lt-LT"/>
                  </w:rPr>
                </w:pPr>
                <w:r>
                  <w:rPr>
                    <w:b/>
                    <w:bCs/>
                    <w:szCs w:val="24"/>
                    <w:lang w:eastAsia="lt-LT"/>
                  </w:rPr>
                  <w:t>Partneris</w:t>
                </w:r>
              </w:p>
              <w:p w14:paraId="1F23F49F" w14:textId="77777777">
                <w:pPr>
                  <w:widowControl w:val="0"/>
                  <w:ind w:right="-1"/>
                  <w:jc w:val="both"/>
                  <w:rPr>
                    <w:b/>
                    <w:bCs/>
                    <w:szCs w:val="24"/>
                    <w:lang w:eastAsia="lt-LT"/>
                  </w:rPr>
                </w:pPr>
              </w:p>
              <w:p w14:paraId="416C3EDE" w14:textId="77777777">
                <w:pPr>
                  <w:widowControl w:val="0"/>
                  <w:ind w:right="-1"/>
                  <w:jc w:val="both"/>
                  <w:rPr>
                    <w:szCs w:val="24"/>
                    <w:highlight w:val="lightGray"/>
                    <w:lang w:eastAsia="lt-LT"/>
                  </w:rPr>
                </w:pPr>
                <w:r>
                  <w:rPr>
                    <w:szCs w:val="24"/>
                    <w:highlight w:val="lightGray"/>
                    <w:lang w:eastAsia="lt-LT"/>
                  </w:rPr>
                  <w:t>/pavadinimas/</w:t>
                </w:r>
              </w:p>
              <w:p w14:paraId="70B4B2F2" w14:textId="77777777">
                <w:pPr>
                  <w:widowControl w:val="0"/>
                  <w:ind w:right="-1"/>
                  <w:jc w:val="both"/>
                  <w:rPr>
                    <w:szCs w:val="24"/>
                    <w:highlight w:val="lightGray"/>
                    <w:lang w:eastAsia="lt-LT"/>
                  </w:rPr>
                </w:pPr>
                <w:r>
                  <w:rPr>
                    <w:szCs w:val="24"/>
                    <w:highlight w:val="lightGray"/>
                    <w:lang w:eastAsia="lt-LT"/>
                  </w:rPr>
                  <w:t>Kodas /.../</w:t>
                </w:r>
              </w:p>
              <w:p w14:paraId="5F41E81F" w14:textId="77777777">
                <w:pPr>
                  <w:widowControl w:val="0"/>
                  <w:ind w:right="-1"/>
                  <w:jc w:val="both"/>
                  <w:rPr>
                    <w:szCs w:val="24"/>
                    <w:highlight w:val="lightGray"/>
                    <w:lang w:eastAsia="lt-LT"/>
                  </w:rPr>
                </w:pPr>
                <w:r>
                  <w:rPr>
                    <w:szCs w:val="24"/>
                    <w:highlight w:val="lightGray"/>
                    <w:lang w:eastAsia="lt-LT"/>
                  </w:rPr>
                  <w:t>PVM mokėtojo kodas /.../</w:t>
                </w:r>
              </w:p>
              <w:p w14:paraId="7E72D0FD" w14:textId="2C0D154D">
                <w:pPr>
                  <w:widowControl w:val="0"/>
                  <w:ind w:right="-1"/>
                  <w:jc w:val="both"/>
                  <w:rPr>
                    <w:szCs w:val="24"/>
                    <w:highlight w:val="lightGray"/>
                    <w:lang w:eastAsia="lt-LT"/>
                  </w:rPr>
                </w:pPr>
                <w:r>
                  <w:rPr>
                    <w:szCs w:val="24"/>
                    <w:highlight w:val="lightGray"/>
                    <w:lang w:eastAsia="lt-LT"/>
                  </w:rPr>
                  <w:t>Adresas: [adresas]</w:t>
                </w:r>
              </w:p>
              <w:p w14:paraId="15C8710D" w14:textId="0CF6EE69">
                <w:pPr>
                  <w:widowControl w:val="0"/>
                  <w:ind w:right="-1"/>
                  <w:jc w:val="both"/>
                  <w:rPr>
                    <w:szCs w:val="24"/>
                    <w:highlight w:val="lightGray"/>
                    <w:lang w:eastAsia="lt-LT"/>
                  </w:rPr>
                </w:pPr>
                <w:r>
                  <w:rPr>
                    <w:szCs w:val="24"/>
                    <w:highlight w:val="lightGray"/>
                    <w:lang w:eastAsia="lt-LT"/>
                  </w:rPr>
                  <w:t>Telefonas [tel. Nr.]</w:t>
                </w:r>
              </w:p>
              <w:p w14:paraId="45A5AC01" w14:textId="77777777">
                <w:pPr>
                  <w:widowControl w:val="0"/>
                  <w:ind w:right="-1"/>
                  <w:jc w:val="both"/>
                  <w:rPr>
                    <w:szCs w:val="24"/>
                    <w:highlight w:val="lightGray"/>
                    <w:lang w:eastAsia="lt-LT"/>
                  </w:rPr>
                </w:pPr>
                <w:r>
                  <w:rPr>
                    <w:szCs w:val="24"/>
                    <w:highlight w:val="lightGray"/>
                    <w:lang w:eastAsia="lt-LT"/>
                  </w:rPr>
                  <w:t>Faksas [fakso Nr.]</w:t>
                </w:r>
              </w:p>
              <w:p w14:paraId="7FC4899C" w14:textId="77777777">
                <w:pPr>
                  <w:widowControl w:val="0"/>
                  <w:ind w:right="-1"/>
                  <w:jc w:val="both"/>
                  <w:rPr>
                    <w:szCs w:val="24"/>
                    <w:highlight w:val="lightGray"/>
                    <w:lang w:eastAsia="lt-LT"/>
                  </w:rPr>
                </w:pPr>
                <w:r>
                  <w:rPr>
                    <w:szCs w:val="24"/>
                    <w:highlight w:val="lightGray"/>
                    <w:lang w:eastAsia="lt-LT"/>
                  </w:rPr>
                  <w:t>A. s. [sąskaitos Nr.]</w:t>
                </w:r>
              </w:p>
              <w:p w14:paraId="31E0316A" w14:textId="77777777">
                <w:pPr>
                  <w:widowControl w:val="0"/>
                  <w:ind w:right="-1"/>
                  <w:jc w:val="both"/>
                  <w:rPr>
                    <w:szCs w:val="24"/>
                    <w:lang w:eastAsia="lt-LT"/>
                  </w:rPr>
                </w:pPr>
                <w:r>
                  <w:rPr>
                    <w:szCs w:val="24"/>
                    <w:highlight w:val="lightGray"/>
                    <w:lang w:eastAsia="lt-LT"/>
                  </w:rPr>
                  <w:t>[Banko pavadinimas]</w:t>
                </w:r>
              </w:p>
              <w:p w14:paraId="00D48036" w14:textId="77777777">
                <w:pPr>
                  <w:widowControl w:val="0"/>
                  <w:ind w:right="-1"/>
                  <w:jc w:val="both"/>
                  <w:rPr>
                    <w:szCs w:val="24"/>
                    <w:lang w:eastAsia="lt-LT"/>
                  </w:rPr>
                </w:pPr>
              </w:p>
            </w:tc>
          </w:tr>
        </w:tbl>
        <w:p w14:paraId="0EF3A219" w14:textId="77777777"/>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560"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FA95C6" w14:textId="77777777">
      <w:pPr>
        <w:rPr>
          <w:szCs w:val="24"/>
          <w:lang w:eastAsia="lt-LT"/>
        </w:rPr>
      </w:pPr>
      <w:r>
        <w:rPr>
          <w:szCs w:val="24"/>
          <w:lang w:eastAsia="lt-LT"/>
        </w:rPr>
        <w:separator/>
      </w:r>
    </w:p>
  </w:endnote>
  <w:endnote w:type="continuationSeparator" w:id="0">
    <w:p w14:paraId="7A49FF40"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Naudoti Pietryčių Azijos kalbų">
    <w:altName w:val="Times New Roman"/>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510ADA"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32885"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81044F"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06CE1B" w14:textId="77777777">
      <w:pPr>
        <w:rPr>
          <w:szCs w:val="24"/>
          <w:lang w:eastAsia="lt-LT"/>
        </w:rPr>
      </w:pPr>
      <w:r>
        <w:rPr>
          <w:szCs w:val="24"/>
          <w:lang w:eastAsia="lt-LT"/>
        </w:rPr>
        <w:separator/>
      </w:r>
    </w:p>
  </w:footnote>
  <w:footnote w:type="continuationSeparator" w:id="0">
    <w:p w14:paraId="152849D9"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885EF4"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040214" w14:textId="12324728">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2D0883E"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8110F1"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0B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04C089"/>
  <w15:docId w15:val="{37C8968B-AEED-44D6-BC23-E6741F11A2E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15295110">
      <w:bodyDiv w:val="1"/>
      <w:marLeft w:val="0"/>
      <w:marRight w:val="0"/>
      <w:marTop w:val="0"/>
      <w:marBottom w:val="0"/>
      <w:divBdr>
        <w:top w:val="none" w:sz="0" w:space="0" w:color="auto"/>
        <w:left w:val="none" w:sz="0" w:space="0" w:color="auto"/>
        <w:bottom w:val="none" w:sz="0" w:space="0" w:color="auto"/>
        <w:right w:val="none" w:sz="0" w:space="0" w:color="auto"/>
      </w:divBdr>
    </w:div>
    <w:div w:id="2030329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2" Abbr="2 pr." Title="JUNGTINĖS VEIKLOS SUTARTIS Nr. _____" DocPartId="5d4fb11335bd4705b537fa2741ca2724" PartId="892ad21409eb4e8d968ec7235c69ddfb">
    <Part Type="punktas" Nr="1" Abbr="2 pr. 1 p." DocPartId="7149d90f568e474e81844fd7cb125c25" PartId="18c2caa468164677b5853042c4e6c986">
      <Part Type="papunktis" Nr="1.1" Abbr="2 pr. 1.1 pp." DocPartId="08ea1bf21de044beb1ed77677944381a" PartId="e1fd989dc9944393918dc270c923003a"/>
      <Part Type="papunktis" Nr="1.2" Abbr="2 pr. 1.2 pp." DocPartId="1575fc6a14b1496daea8d14b6d927d08" PartId="4c4430998b094f198c34fcd39534c59a"/>
      <Part Type="papunktis" Nr="1.3" Abbr="2 pr. 1.3 pp." DocPartId="ba2d55e6eb7440dcada260b937822da4" PartId="cf6faa746232465a83d601f9f0e76cb9"/>
    </Part>
    <Part Type="punktas" Nr="2" Abbr="2 pr. 2 p." DocPartId="660b78922746405e9f2601588c7f56c1" PartId="38a31d0db9ba452aae92ebcd3b04d8a6">
      <Part Type="papunktis" Nr="2.1" Abbr="2 pr. 2.1 pp." DocPartId="f0614376dc9d4c97a79014f764f2377f" PartId="2133767db6614a6cb16f563edb7f4a5e">
        <Part Type="papunktis" Nr="2.1.1" Abbr="2 pr. 2.1.1 pp." DocPartId="0dfb2522621d4e9db27af5496c56c4fc" PartId="cf5666ce74eb428aa70acca762cbc255">
          <Part Type="papunktis" Nr="2.1.1.1" Abbr="2 pr. 2.1.1.1 pp." DocPartId="4d27f06d362846029a998d087994743d" PartId="bfb85c6af33346649b69c0efb7288143"/>
          <Part Type="papunktis" Nr="2.1.1.2" Abbr="2 pr. 2.1.1.2 pp." DocPartId="b0a73037732645b38547d8511d53f9d3" PartId="fc9caefbcbc8460b8486b74ed4695a26"/>
          <Part Type="papunktis" Nr="2.1.1.3" Abbr="2 pr. 2.1.1.3 pp." DocPartId="2cdaa93698b14e1181c7be4ea4e52e25" PartId="09bae2f8199f43d8a9135288f8c8b531"/>
          <Part Type="papunktis" Nr="2.1.1.4" Abbr="2 pr. 2.1.1.4 pp." DocPartId="abb1539e4c7c47f4af3aa3b6f6dd75ed" PartId="1639f9effe884768a49c63363c68bbbe"/>
          <Part Type="papunktis" Nr="2.1.1.5" Abbr="2 pr. 2.1.1.5 pp." DocPartId="f8012ee434944cc38f9e438b794893b1" PartId="1cf10fc342c54d86a92b4bff3ae79486"/>
          <Part Type="papunktis" Nr="2.1.1.6" Abbr="2 pr. 2.1.1.6 pp." DocPartId="92d3b9b04e1c4b5a9ca28e90e699da97" PartId="53bc2f25a17044d49facd38ee81e296f"/>
          <Part Type="papunktis" Nr="2.1.1.7" Abbr="2 pr. 2.1.1.7 pp." DocPartId="c202f70f8a0b4c9bbdd5bccfc2361526" PartId="72f8a86356c84fa8babe6f98726352c1"/>
        </Part>
        <Part Type="papunktis" Nr="2.1.2" Abbr="2 pr. 2.1.2 pp." DocPartId="5eb4f42365cc4f94a0312ec570885ec7" PartId="118c70c75e4d468daafe4b4c62b51219">
          <Part Type="papunktis" Nr="2.1.2.1" Abbr="2 pr. 2.1.2.1 pp." DocPartId="175cd3722bc24ef2a061a56fa466ae6a" PartId="c7125d33396a4e30a8e33693bb6b71fb"/>
          <Part Type="papunktis" Nr="2.1.2.2" Abbr="2 pr. 2.1.2.2 pp." DocPartId="128a2550dd6c4b9fb0241da9aa4e4053" PartId="e82ff62c4a4149d1af9ab44210344373"/>
          <Part Type="papunktis" Nr="2.1.2.3" Abbr="2 pr. 2.1.2.3 pp." DocPartId="b2e3fe799e9849a5bdc29ab2396b0397" PartId="f6ff9a770c9f473c9da93c6af6295e40"/>
        </Part>
      </Part>
      <Part Type="papunktis" Nr="2.2" Abbr="2 pr. 2.2 pp." DocPartId="ae5b88e990f247e288b798d4340e6838" PartId="acd34633e77a418a8b364cdb0455f3e9"/>
      <Part Type="papunktis" Nr="2.3" Abbr="2 pr. 2.3 pp." DocPartId="aeb1970dd0e847db878eccf41b4dc4ee" PartId="f4088ebba43c4f9eb13e1b9df6e7f1e7"/>
      <Part Type="papunktis" Nr="2.4" Abbr="2 pr. 2.4 pp." DocPartId="a975ff1903dc48d1982e06a870845f86" PartId="cb9648454f644e1bb49f8ba244755f90"/>
      <Part Type="papunktis" Nr="2.5" Abbr="2 pr. 2.5 pp." DocPartId="be0f804442d5452187ed62510d2fd741" PartId="026f0263ee224f6e9cc99383b7a73eb0"/>
      <Part Type="papunktis" Nr="2.6" Abbr="2 pr. 2.6 pp." DocPartId="2172e12e9cfe4dfa89f0dae6435e6df3" PartId="43c59dfb97e3462088f2afd90fa821f8"/>
      <Part Type="papunktis" Nr="2.7" Abbr="2 pr. 2.7 pp." DocPartId="2178cab440c84050b3ee8effad253827" PartId="6728b2dfd8ff48bba48424b4dc003e93"/>
      <Part Type="papunktis" Nr="2.8" Abbr="2 pr. 2.8 pp." DocPartId="34d0f2dff25b434fbd1d8dac3849b0db" PartId="337355fe9d8644f3b6a59205226a1fbb"/>
      <Part Type="papunktis" Nr="2.9" Abbr="2 pr. 2.9 pp." DocPartId="0ae6e55d2479430d8145a6bc0fa72080" PartId="558921ac3a204bbf9e79275cb1703e2b"/>
      <Part Type="papunktis" Nr="2.10" Abbr="2 pr. 2.10 pp." DocPartId="6a3bd86904c647bdb1349c4887cf4c13" PartId="119fe5b681c3407c86023cecff7c47cc"/>
    </Part>
    <Part Type="punktas" Nr="3" Abbr="2 pr. 3 p." DocPartId="f95036f872b1478895aaf118ae940156" PartId="b5a1468e2b284377877973d933290ce4">
      <Part Type="papunktis" Nr="3.1" Abbr="2 pr. 3.1 pp." DocPartId="50c55a51915f4a7384129aaf89b692b4" PartId="c8e323eb5d6e43b695cd1a448d159047"/>
      <Part Type="papunktis" Nr="3.2" Abbr="2 pr. 3.2 pp." DocPartId="91f3a162f01d4072b75d035cd5fab96d" PartId="414a4d946d2d460a9f3f106ae89f2753"/>
      <Part Type="papunktis" Nr="3.3" Abbr="2 pr. 3.3 pp." DocPartId="a9f3f7b0d6f043519b585d7f281ee9e3" PartId="34caa8971f2e42c3b27634135c7b63aa"/>
      <Part Type="papunktis" Nr="3.4" Abbr="2 pr. 3.4 pp." DocPartId="5cb113ef490647968fd77a869e1d77f2" PartId="30563af7a1e64b9e8dd4200211ab51d0"/>
      <Part Type="papunktis" Nr="3.5" Abbr="2 pr. 3.5 pp." DocPartId="4340e12357d04cdba10836ae73736b3b" PartId="3ad153ce0d0b4ebdb0f9929786098659"/>
      <Part Type="papunktis" Nr="3.6" Abbr="2 pr. 3.6 pp." DocPartId="ace418ae2c1240928a64303ddbe8ab81" PartId="ef050122c1164eaeb45c4b1572c3f2fa"/>
    </Part>
    <Part Type="punktas" Nr="4" Abbr="2 pr. 4 p." DocPartId="43724cccc2084f4392398635476b7fc6" PartId="ed5aec9a1a714cad9e1bad543a409d88">
      <Part Type="papunktis" Nr="4.1" Abbr="2 pr. 4.1 pp." DocPartId="1234e8b5e3c1405cabe74aa86bac68aa" PartId="839a2cb0205e4df7a31262be1d88b83d">
        <Part Type="papunktis" Nr="4.1.1" Abbr="2 pr. 4.1.1 pp." DocPartId="372c3b1735e5412e887065a3b103ed21" PartId="1d23434ecb654623a73cffdaf1da5b26"/>
        <Part Type="papunktis" Nr="4.1.2" Abbr="2 pr. 4.1.2 pp." DocPartId="4b31f2520b374c4183d91f62cf72df13" PartId="74f4b8f35c23413c8e77a0efd7b00d85"/>
        <Part Type="papunktis" Nr="4.1.3" Abbr="2 pr. 4.1.3 pp." DocPartId="46c408fcb04c4e5d8326d432414821eb" PartId="f7cdb5afc23f4c968e5a06f88595febd"/>
        <Part Type="papunktis" Nr="4.1.4" Abbr="2 pr. 4.1.4 pp." DocPartId="4e720beb5db34449954c2e8a93a9b87a" PartId="4b14291ded504c6ca9a4c1afc99f3065"/>
        <Part Type="papunktis" Nr="4.1.5" Abbr="2 pr. 4.1.5 pp." DocPartId="7d340566c3494cf394d5a9d7f4345c55" PartId="15ecb07dce6c460c9b56fa63682b5935"/>
        <Part Type="papunktis" Nr="4.1.6" Abbr="2 pr. 4.1.6 pp." DocPartId="9f9cefa960cd4203a64da6d973e52e5a" PartId="cffcf25c918a4a8ab19663eb6b1d240c"/>
        <Part Type="papunktis" Nr="4.1.7" Abbr="2 pr. 4.1.7 pp." DocPartId="5f0580504a414ee991acb7c1856527d3" PartId="99c61cb25b254317912e8ddeb0adade2"/>
        <Part Type="papunktis" Nr="4.1.8" Abbr="2 pr. 4.1.8 pp." DocPartId="6218db2f57924ff2bb2981e6b493186b" PartId="07ee71bfff7d4caab6d60be92d7aa1a2"/>
        <Part Type="papunktis" Nr="4.1.9" Abbr="2 pr. 4.1.9 pp." DocPartId="723dea5840bb4debbb4d272a5f952fde" PartId="0e265550733141fb8190e963d570bd23"/>
      </Part>
      <Part Type="papunktis" Nr="4.2" Abbr="2 pr. 4.2 pp." DocPartId="137b0986093e4bd0bda322c46a431f2d" PartId="bee20b71e5d2446b902d3aaffb305253">
        <Part Type="papunktis" Nr="4.2.1" Abbr="2 pr. 4.2.1 pp." DocPartId="0cc374b1bc5a4253b39dc8ab7da794d2" PartId="7b4b62d6dd404cfa803c7332568edf67">
          <Part Type="papunktis" Nr="4.2.1.1" Abbr="2 pr. 4.2.1.1 pp." DocPartId="616f8f8401124724a5e6296084d0cdde" PartId="b8f62701853c4aea99955ba35309ef0d"/>
          <Part Type="papunktis" Nr="4.2.1.2" Abbr="2 pr. 4.2.1.2 pp." DocPartId="3f057cdb329a41978717b765aff67cf9" PartId="7c360497b3c14ca2b58ad0cc454591eb"/>
          <Part Type="papunktis" Nr="4.2.1.3" Abbr="2 pr. 4.2.1.3 pp." DocPartId="1d40d212a81e4cd68656109e4958d646" PartId="4184e8eab67547adaab69d0dcb89e8f5"/>
          <Part Type="papunktis" Nr="4.2.1.4" Abbr="2 pr. 4.2.1.4 pp." DocPartId="012949ce0a0841ae8faf9aeaafb8d2b0" PartId="56711b7126e54ebebf6834a1e439ff58"/>
        </Part>
        <Part Type="papunktis" Nr="4.2.2" Abbr="2 pr. 4.2.2 pp." DocPartId="6352a08dfccc4cef8284d27c4021173e" PartId="f1bf539331d445aca8382ffa9aff5532">
          <Part Type="papunktis" Nr="4.2.2.1" Abbr="2 pr. 4.2.2.1 pp." DocPartId="988094c4581b45398c90c18487ca1abe" PartId="2a5cc1defdaa4455b2787afce7535310"/>
          <Part Type="papunktis" Nr="4.2.2.2" Abbr="2 pr. 4.2.2.2 pp." DocPartId="5004380d8a6f41e99e1d1d560cafdc38" PartId="c7dead1674b9472b88da9dea78706b7b"/>
          <Part Type="papunktis" Nr="4.2.2.3" Abbr="2 pr. 4.2.2.3 pp." DocPartId="950d98af3eaf410b832195eb05f108cf" PartId="9babe55f840a41e7a4c443cf0d90e448"/>
          <Part Type="papunktis" Nr="4.2.2.4" Abbr="2 pr. 4.2.2.4 pp." DocPartId="e0dcd0766710489bab956e7f616923b6" PartId="ac76f5de66934590b63e8e696e6bd9b2"/>
          <Part Type="papunktis" Nr="4.2.2.5" Abbr="2 pr. 4.2.2.5 pp." DocPartId="6359cc22ab26473891802eab27c8111e" PartId="e231e63434d44d308f8ef8ae21e30ce1"/>
          <Part Type="papunktis" Nr="4.2.2.6" Abbr="2 pr. 4.2.2.6 pp." DocPartId="b97433415855416b8c8c51fb7bdf8506" PartId="b98a4c3d5fba44d0ba79db31075a8c13"/>
          <Part Type="papunktis" Nr="4.2.2.7" Abbr="2 pr. 4.2.2.7 pp." DocPartId="c7a2270303a743e9921b88e90ec91496" PartId="c181670fdd4f4b5cbf2fa6d823f08dd8"/>
          <Part Type="papunktis" Nr="4.2.2.8" Abbr="2 pr. 4.2.2.8 pp." DocPartId="22e1afbb99ca4dedbcce36803966b628" PartId="b8d351d5bf204311a2821a969c777fdd"/>
          <Part Type="papunktis" Nr="4.2.2.9" Abbr="2 pr. 4.2.2.9 pp." DocPartId="47038a70322a48658bf41b4586e6ccfc" PartId="202eda8fd66a4f2f97051f55c196337c"/>
        </Part>
      </Part>
      <Part Type="papunktis" Nr="4.3" Abbr="2 pr. 4.3 pp." DocPartId="dda81c149a44431f9a780fbc07e7e74d" PartId="0811a545413f4783a0a03de2101bfab9">
        <Part Type="papunktis" Nr="4.3.1" Abbr="2 pr. 4.3.1 pp." DocPartId="3b0fcc9933a44cc8bb80c535cfbe0fe1" PartId="0b69e814d9284d24bd701341b47a15aa">
          <Part Type="papunktis" Nr="4.3.1.1" Abbr="2 pr. 4.3.1.1 pp." DocPartId="26622a8fcd3843659a328548419b1120" PartId="e0adcca96db24eb1beb4c10a7c40bae2"/>
          <Part Type="papunktis" Nr="4.3.1.2" Abbr="2 pr. 4.3.1.2 pp." DocPartId="24ff16a1d145460abdd7217c491cb336" PartId="8f4f04c1a91543bf83ee58a0cd0a21fb"/>
        </Part>
        <Part Type="papunktis" Nr="4.3.2" Abbr="2 pr. 4.3.2 pp." DocPartId="66e1b8cdb0554fa688952d036e6db35c" PartId="6016ec1fb7cc4ae28d1a41139aa94e39">
          <Part Type="papunktis" Nr="4.3.2.1" Abbr="2 pr. 4.3.2.1 pp." DocPartId="420c3357883d4d2fa988b53eaa910b68" PartId="b58cd1ae54d54ac4a74d28d9abac4f22"/>
          <Part Type="papunktis" Nr="4.3.2.2" Abbr="2 pr. 4.3.2.2 pp." DocPartId="3e440018e30b47a1a7ff7e73c555a595" PartId="a8c2d12c7e8b481b88b8177a21f4fc7a"/>
          <Part Type="papunktis" Nr="4.3.2.3" Abbr="2 pr. 4.3.2.3 pp." DocPartId="0a01ce0ba60842b484beb2c705a0dedc" PartId="f6b3f07bacb04c3c83abc65d3ea7eb2c"/>
        </Part>
      </Part>
      <Part Type="papunktis" Nr="4.4" Abbr="2 pr. 4.4 pp." DocPartId="b0d2a730e088469b8a3df39c756bc901" PartId="550032d36aa942ce85e25ee52a6d78ae"/>
    </Part>
    <Part Type="punktas" Nr="5" Abbr="2 pr. 5 p." DocPartId="09db5ca6539549a0b937f9875921ee3f" PartId="02560b0e6c994e50ab68b1a0ecdb54f7">
      <Part Type="papunktis" Nr="5.1" Abbr="2 pr. 5.1 pp." DocPartId="d9550c8494d247debeb71706ff07c0f5" PartId="4e53a93bc3754502b93219e2bafce30a"/>
      <Part Type="papunktis" Nr="5.2" Abbr="2 pr. 5.2 pp." DocPartId="8b9438096d0041a5bafbb9ca52d0d04a" PartId="54d3ae1dcd234cc3b868dcc7b69f5464"/>
      <Part Type="papunktis" Nr="5.3" Abbr="2 pr. 5.3 pp." DocPartId="d2d215d9fd4542ecba7c9697cfddebcb" PartId="3c4758dd3faf40e388eadbd29eb0b53d"/>
      <Part Type="papunktis" Nr="5.4" Abbr="2 pr. 5.4 pp." DocPartId="2d10adc205a948469682e70839c682c0" PartId="e43e9da7486c441fba242f5f5f6bc1b1"/>
      <Part Type="papunktis" Nr="5.5" Abbr="2 pr. 5.5 pp." DocPartId="5bc4eeb8905e4ac69b0d6a0471efe2b7" PartId="57194aa76a674321bda5dafae63884e1"/>
      <Part Type="papunktis" Nr="5.6" Abbr="2 pr. 5.6 pp." DocPartId="ea16f9d386054716827bb4d7389367fb" PartId="293cbe1a806e4489938907b7f390ea5e"/>
      <Part Type="papunktis" Nr="5.7" Abbr="2 pr. 5.7 pp." DocPartId="f9bf1bb2a0bd4070a8bb7b61436b40f9" PartId="5838e97234d349c29b864061f8265853">
        <Part Type="papunktis" Nr="5.7.1" Abbr="2 pr. 5.7.1 pp." DocPartId="9cc654c7fae840789c4debd159e5a194" PartId="0f6d63aa5a8e4c1dbb3087891560244c"/>
        <Part Type="papunktis" Nr="5.7.2" Abbr="2 pr. 5.7.2 pp." DocPartId="ac0477e9faf8416eabfaf3cf6d460ffa" PartId="557b40caa86343f0aa5a4b4396a01bab"/>
      </Part>
    </Part>
    <Part Type="punktas" Nr="6" Abbr="2 pr. 6 p." DocPartId="50e7e4dcb90243a88d1e3ae45ba04d57" PartId="b134c057de3142d19d188b377d145af6">
      <Part Type="papunktis" Nr="6.1" Abbr="2 pr. 6.1 pp." DocPartId="f01364fd732c45cfb6ae792fabb790ba" PartId="8fb3554293ba4ed080282608d0f69801"/>
      <Part Type="papunktis" Nr="6.2" Abbr="2 pr. 6.2 pp." DocPartId="3077ece2d313478eb6d12d21070e3237" PartId="f75af14572d449bda13af0e39077b33c"/>
      <Part Type="papunktis" Nr="6.3" Abbr="2 pr. 6.3 pp." DocPartId="be0f958088174cc0afa2f1298dd4c739" PartId="739fe044a30b4197be8e134016d855f6"/>
    </Part>
    <Part Type="punktas" Nr="7" Abbr="2 pr. 7 p." DocPartId="fc243bf3a02f497a88d13870fca47056" PartId="c043383499bc4a0fa15a6a37b7b75f89">
      <Part Type="papunktis" Nr="7.1" Abbr="2 pr. 7.1 pp." DocPartId="36828ee8b54d49238072a73c95e38c39" PartId="69c6e0c037fe4f82b767806354f653ef"/>
    </Part>
    <Part Type="punktas" Nr="8" Abbr="2 pr. 8 p." DocPartId="3a5e1cf3b0f2469fa4018bc014fc18e5" PartId="d4e54ca5fa954b58aa5236d1e0f53f13">
      <Part Type="papunktis" Nr="8.1" Abbr="2 pr. 8.1 pp." DocPartId="2de3f5f67721461ca0950230dd4714b8" PartId="fa957974a5d84d6d9b9776311094d006">
        <Part Type="papunktis" Nr="8.1.1" Abbr="2 pr. 8.1.1 pp." DocPartId="ccb335fb4ffd4e68a11f56b0c2b48518" PartId="24eb9afa15e14c26965fc247f9727354"/>
        <Part Type="papunktis" Nr="8.1.2" Abbr="2 pr. 8.1.2 pp." DocPartId="b5aee3368e944f0d904dd5fe5b27d9d5" PartId="91c1c701ecc849c29bc8e3d98bfbed56"/>
        <Part Type="papunktis" Nr="8.1.3" Abbr="2 pr. 8.1.3 pp." DocPartId="b01ed4e3a62644d682557d29b3228300" PartId="909523cc60e14b6ca5f21464a8196d10"/>
        <Part Type="papunktis" Nr="8.1.4" Abbr="2 pr. 8.1.4 pp." DocPartId="52f20a196d2c4f588875e4de9259e202" PartId="47ba186d837242119d0a69131e2dc557"/>
        <Part Type="papunktis" Nr="8.1.5" Abbr="2 pr. 8.1.5 pp." DocPartId="74c2f2e5afc34637a474ca7ef6a8cb1b" PartId="b915b7206cde4bf99260c09166fcc295"/>
      </Part>
      <Part Type="papunktis" Nr="8.2" Abbr="2 pr. 8.2 pp." DocPartId="15fa21e8c0bf4b3ba0f18497fa4477db" PartId="45a0d4b584c74665ac7f6d9b9d84d388"/>
      <Part Type="papunktis" Nr="8.3" Abbr="2 pr. 8.3 pp." DocPartId="f14b8f22859047e899821948e19cad89" PartId="d5543c73b7d14bfb8b6b9dd85924eb96"/>
    </Part>
    <Part Type="punktas" Nr="9" Abbr="2 pr. 9 p." DocPartId="17850a6909fa4556b8594e8a4ed54c10" PartId="c23710b0669245f0ab6f0c373b9cf9a3">
      <Part Type="papunktis" Nr="9.1" Abbr="2 pr. 9.1 pp." DocPartId="50e37bc92ab54d5baedf38c89616f190" PartId="281163b93f8b4e4f8cc4bbf920d24387"/>
      <Part Type="papunktis" Nr="9.2" Abbr="2 pr. 9.2 pp." DocPartId="c1d5bdd485b54c25980fb56c471050a7" PartId="799d1ad4522a482ca84a84d79cbbd716"/>
      <Part Type="papunktis" Nr="9.3" Abbr="2 pr. 9.3 pp." DocPartId="78587cf3bd7c4426beb832dd14be6a60" PartId="662cdef6d5e4467ca967e53101796275"/>
      <Part Type="papunktis" Nr="9.4" Abbr="2 pr. 9.4 pp." DocPartId="f7118e6c032346978013d57e0df9d6f1" PartId="4e437a45b52c4f15b28e9be55aca4865"/>
      <Part Type="papunktis" Nr="9.5" Abbr="2 pr. 9.5 pp." DocPartId="690c89cd68584715935dcfa73213d2de" PartId="669b0ba288704f36957210103bd3c400"/>
      <Part Type="papunktis" Nr="9.6" Abbr="2 pr. 9.6 pp." DocPartId="c8909dac620a4745bdfce4c0ef405a43" PartId="4971dc04a6e543e39b9a11c6cb169da5"/>
      <Part Type="papunktis" Nr="9.7" Abbr="2 pr. 9.7 pp." DocPartId="db42da3d80534f6e821db021b23bc1f1" PartId="7b87b46200534cc88f59545ec6433e61"/>
    </Part>
    <Part Type="punktas" Nr="10" Abbr="2 pr. 10 p." DocPartId="52f20e96b208462e98499e0cdf6f441c" PartId="a685f0f6efd740db974420e472c0ef5a">
      <Part Type="papunktis" Nr="10.1" Abbr="2 pr. 10.1 pp." DocPartId="d7d8499ec7104831b364b376ed3c120e" PartId="479b883c202146a9a860dea10fe4dd11"/>
      <Part Type="papunktis" Nr="10.2" Abbr="2 pr. 10.2 pp." DocPartId="361b0408b70043159b737b427bf48bf3" PartId="a78416cc9bfa42809851e60f6f626860"/>
    </Part>
    <Part Type="punktas" Nr="11" Abbr="2 pr. 11 p." DocPartId="e00b5c03fcb24bd2a78e909ef1a8f7dc" PartId="290ee79fff5848cfba347d4b17d18656">
      <Part Type="papunktis" Nr="11.1" Abbr="2 pr. 11.1 pp." DocPartId="781af6ee289844e98a4b3fe79a37cbc6" PartId="2083d274eda54b899db2ecdb4ab13850"/>
      <Part Type="papunktis" Nr="11.2" Abbr="2 pr. 11.2 pp." DocPartId="8a1c695209cf49c686a8bdf683c9b8df" PartId="53a88a23a2c6484dad2371cdf4b78459"/>
      <Part Type="papunktis" Nr="11.3" Abbr="2 pr. 11.3 pp." DocPartId="0333947ac25e49c2bb4e609c42979aa5" PartId="5ba91f517bb649f3b162c2539dc1f883"/>
      <Part Type="papunktis" Nr="11.4" Abbr="2 pr. 11.4 pp." DocPartId="7078928e59434869a2725c0683b05095" PartId="f28da9f90f8640f6b15111e1c074160e"/>
      <Part Type="papunktis" Nr="11.5" Abbr="2 pr. 11.5 pp." DocPartId="778a3a9c64584526984273000240f94b" PartId="169cc2aa5e13426f95d56f68182e764b"/>
      <Part Type="papunktis" Nr="11.6" Abbr="2 pr. 11.6 pp." DocPartId="53bf8335c13e4cea9ed88033f27a5a32" PartId="76af6edac6a44c39977cf49cdc5ee998">
        <Part Type="lentele" Title="ŠALIŲ ADRESAI IR REKVIZITAI" DocPartId="4c0828de436f4ec780483933c23ded00" PartId="99aa9c1cd5ba4b25ba9bc5515a3802b2"/>
      </Part>
    </Part>
  </Part>
  <Part Type="priedas" Abbr="pr." Title="Šalių veiklų, atsakomybių pasidalijimas" DocPartId="a0b0cf584d60467b93c238b6925e0494" PartId="1856866cfc4a4c1fab45f14772846fc7"/>
</Parts>
</file>

<file path=customXml/itemProps1.xml><?xml version="1.0" encoding="utf-8"?>
<ds:datastoreItem xmlns:ds="http://schemas.openxmlformats.org/officeDocument/2006/customXml" ds:itemID="{5E66DA93-F777-4EE9-B048-C7E5B5849535}">
  <ds:schemaRefs>
    <ds:schemaRef ds:uri="http://schemas.openxmlformats.org/officeDocument/2006/bibliography"/>
  </ds:schemaRefs>
</ds:datastoreItem>
</file>

<file path=customXml/itemProps2.xml><?xml version="1.0" encoding="utf-8"?>
<ds:datastoreItem xmlns:ds="http://schemas.openxmlformats.org/officeDocument/2006/customXml" ds:itemID="{02111119-DE05-412F-9743-47656EAD79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3480</Words>
  <Characters>23671</Characters>
  <Application>Microsoft Office Word</Application>
  <DocSecurity>4</DocSecurity>
  <Lines>514</Lines>
  <Paragraphs>217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26934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2023-07-13T08:01:00Z</dcterms:created>
  <dc:creator>Karolis Gineika</dc:creator>
  <lastModifiedBy>adlibuser</lastModifiedBy>
  <lastPrinted>2017-03-24T09:34:00Z</lastPrinted>
  <dcterms:modified xsi:type="dcterms:W3CDTF">2023-07-13T08:01:00Z</dcterms:modified>
  <revision>2</revision>
</coreProperties>
</file>