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62c4ba262d94f5f9aa352fe33b62faa"/>
        <w:lock w:val="sdtLocked"/>
        <w:richText/>
      </w:sdtPr>
      <w:sdtContent>
        <w:p w14:paraId="4308BC3B"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66E3C2F0" w14:textId="4F16DA7B">
          <w:pPr>
            <w:suppressAutoHyphens/>
            <w:jc w:val="center"/>
            <w:rPr>
              <w:b/>
              <w:bCs/>
              <w:sz w:val="22"/>
              <w:szCs w:val="22"/>
              <w:lang w:eastAsia="lt-LT"/>
            </w:rPr>
          </w:pPr>
          <w:r>
            <w:rPr>
              <w:b/>
              <w:bCs/>
              <w:sz w:val="22"/>
              <w:szCs w:val="22"/>
              <w:lang w:eastAsia="lt-LT"/>
            </w:rPr>
            <w:t xml:space="preserve">2012 M. RUGSĖJO 19 D. VALSTYBINĖS ŽEMĖS NUOMOS SUTARTIES </w:t>
          </w:r>
        </w:p>
        <w:p w14:paraId="4ABA567D" w14:textId="7B1D7B40">
          <w:pPr>
            <w:suppressAutoHyphens/>
            <w:jc w:val="center"/>
            <w:rPr>
              <w:b/>
              <w:bCs/>
              <w:sz w:val="22"/>
              <w:szCs w:val="22"/>
              <w:lang w:eastAsia="lt-LT"/>
            </w:rPr>
          </w:pPr>
          <w:r>
            <w:rPr>
              <w:b/>
              <w:bCs/>
              <w:sz w:val="22"/>
              <w:szCs w:val="22"/>
              <w:lang w:eastAsia="lt-LT"/>
            </w:rPr>
            <w:t>NR. 31SŽN-354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9fd824c29b264fb592d3c0db6ed1038c"/>
            <w:lock w:val="sdtLocked"/>
            <w:richText/>
          </w:sdtPr>
          <w:sdtContent>
            <w:p w14:paraId="258206D8" w14:textId="2448B5E6">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63 straipsnio 4 dalimi, mes, Šiaulių miesto savivaldybė, kodas 111109429, kurios registruota buveinė yra Vasario 16-osios g. 62, Šiauliuose, atstovaujama ____________, toliau vadinama nuomotoju, ir </w:t>
              </w:r>
              <w:r>
                <w:rPr>
                  <w:sz w:val="22"/>
                  <w:szCs w:val="22"/>
                  <w:lang w:eastAsia="lt-LT"/>
                  <w14:ligatures w14:val="standardContextual"/>
                </w:rPr>
                <w:t xml:space="preserve">uždaroji akcinė bendrovė „Apsaga“, į. k. 175781368, kurios registruota buveinė yra Pramonės g. 8, Šiaulių mieste, toliau vadinama nuomininku, atstovaujama direktoriaus Gedimino Bacionio, veikiančio pagal bendrovės įstatus, </w:t>
              </w:r>
              <w:r>
                <w:rPr>
                  <w:sz w:val="22"/>
                  <w:szCs w:val="22"/>
                  <w:lang w:eastAsia="lt-LT"/>
                </w:rPr>
                <w:t>susitarėme sudaryti šią 2012 m. rugsėjo 19 d. valstybinės žemės nuomos sutarties Nr. 31SŽN-354 pakeitimo sutartį (toliau – Pakeitimo sutartis) ir susitarėme dėl tokių jos sąlygų:</w:t>
              </w:r>
            </w:p>
          </w:sdtContent>
        </w:sdt>
        <w:sdt>
          <w:sdtPr>
            <w:alias w:val="1 p."/>
            <w:tag w:val="part_3bcb6fe5f8404f5c9068b032ab78f903"/>
            <w:lock w:val="sdtLocked"/>
            <w:richText/>
          </w:sdtPr>
          <w:sdtContent>
            <w:p w14:paraId="777968D6" w14:textId="428995DD">
              <w:pPr>
                <w:suppressAutoHyphens/>
                <w:ind w:firstLine="680"/>
                <w:jc w:val="both"/>
                <w:rPr>
                  <w:sz w:val="22"/>
                  <w:szCs w:val="22"/>
                  <w:lang w:eastAsia="lt-LT"/>
                </w:rPr>
              </w:pPr>
              <w:sdt>
                <w:sdtPr>
                  <w:alias w:val="Numeris"/>
                  <w:tag w:val="nr_3bcb6fe5f8404f5c9068b032ab78f903"/>
                  <w:lock w:val="sdtLocked"/>
                  <w:richText/>
                </w:sdtPr>
                <w:sdtContent>
                  <w:r>
                    <w:rPr>
                      <w:sz w:val="22"/>
                      <w:szCs w:val="22"/>
                      <w:lang w:eastAsia="lt-LT"/>
                    </w:rPr>
                    <w:t>1</w:t>
                  </w:r>
                </w:sdtContent>
              </w:sdt>
              <w:r>
                <w:rPr>
                  <w:sz w:val="22"/>
                  <w:szCs w:val="22"/>
                  <w:lang w:eastAsia="lt-LT"/>
                </w:rPr>
                <w:t>. Šalys pakeičia 2012 m. rugsėjo 19 d. valstybinės žemės nuomos sutartį Nr. 31SŽN-354 (toliau –Sutartis) ir išdėsto ją nauja redakcija:</w:t>
              </w:r>
            </w:p>
            <w:p w14:paraId="773DD736" w14:textId="07B7CA4A">
              <w:pPr>
                <w:suppressAutoHyphens/>
                <w:ind w:firstLine="680"/>
                <w:jc w:val="both"/>
                <w:rPr>
                  <w:sz w:val="22"/>
                  <w:szCs w:val="22"/>
                  <w:lang w:eastAsia="lt-LT"/>
                </w:rPr>
              </w:pPr>
            </w:p>
            <w:sdt>
              <w:sdtPr>
                <w:alias w:val="citata"/>
                <w:tag w:val="part_a6980b14944541f5b2c6b93068ecf186"/>
                <w:lock w:val="sdtLocked"/>
                <w:richText/>
              </w:sdtPr>
              <w:sdtContent>
                <w:sdt>
                  <w:sdtPr>
                    <w:alias w:val="skirsnis"/>
                    <w:tag w:val="part_c1cb4438bf09410b8e1a670117df4f8c"/>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c1cb4438bf09410b8e1a670117df4f8c"/>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58F8A5A4" w14:textId="52D0C53D">
                      <w:pPr>
                        <w:suppressAutoHyphens/>
                        <w:ind w:firstLine="737"/>
                        <w:jc w:val="both"/>
                        <w:rPr>
                          <w:b/>
                          <w:sz w:val="22"/>
                          <w:szCs w:val="22"/>
                          <w:lang w:eastAsia="lt-LT"/>
                          <w14:ligatures w14:val="standardContextual"/>
                        </w:rPr>
                      </w:pPr>
                      <w:r>
                        <w:rPr>
                          <w:sz w:val="22"/>
                          <w:szCs w:val="22"/>
                          <w:lang w:eastAsia="lt-LT"/>
                          <w14:ligatures w14:val="standardContextual"/>
                        </w:rPr>
                        <w:t>Lietuvos valstybė, atstovaujama Šiaulių miesto savivaldybės, kodas 111109429, kurios registruota buveinė yra Vasario 16-osios g. 62, Šiaulių mieste, ______________________________,</w:t>
                      </w:r>
                      <w:r>
                        <w:rPr>
                          <w:bCs/>
                          <w:sz w:val="22"/>
                          <w:szCs w:val="22"/>
                          <w:lang w:eastAsia="lt-LT"/>
                          <w14:ligatures w14:val="standardContextual"/>
                        </w:rPr>
                        <w:t xml:space="preserve"> _______________</w:t>
                      </w:r>
                      <w:r>
                        <w:rPr>
                          <w:sz w:val="22"/>
                          <w:szCs w:val="22"/>
                          <w:lang w:eastAsia="lt-LT"/>
                          <w14:ligatures w14:val="standardContextual"/>
                        </w:rPr>
                        <w:t>, toliau vadinama nuomotoju, ir uždaroji akcinė bendrovė „Apsaga“, į. k. 175781368, kurios registruota buveinė yra Pramonės g. 8, Šiaulių mieste, toliau vadinama nuomininku, atstovaujama direktoriaus Gedimino Bacionio, veikiančio pagal bendrovės įstatus, toliau vadinama nuomininku, sudarė šią sutartį:</w:t>
                      </w:r>
                    </w:p>
                    <w:sdt>
                      <w:sdtPr>
                        <w:alias w:val="1 p."/>
                        <w:tag w:val="part_c8ab7266f0af45979785a043cee96cb3"/>
                        <w:lock w:val="sdtLocked"/>
                        <w:richText/>
                      </w:sdtPr>
                      <w:sdtContent>
                        <w:p w14:paraId="55F76B3B" w14:textId="66271C0D">
                          <w:pPr>
                            <w:suppressAutoHyphens/>
                            <w:ind w:firstLine="737"/>
                            <w:jc w:val="both"/>
                            <w:rPr>
                              <w:sz w:val="22"/>
                              <w:szCs w:val="22"/>
                              <w:lang w:eastAsia="lt-LT"/>
                              <w14:ligatures w14:val="standardContextual"/>
                            </w:rPr>
                          </w:pPr>
                          <w:sdt>
                            <w:sdtPr>
                              <w:alias w:val="Numeris"/>
                              <w:tag w:val="nr_c8ab7266f0af45979785a043cee96cb3"/>
                              <w:lock w:val="sdtLocked"/>
                              <w:richText/>
                            </w:sdtPr>
                            <w:sdtContent>
                              <w:r>
                                <w:rPr>
                                  <w:sz w:val="22"/>
                                  <w:szCs w:val="22"/>
                                  <w:lang w:eastAsia="lt-LT"/>
                                  <w14:ligatures w14:val="standardContextual"/>
                                </w:rPr>
                                <w:t>1</w:t>
                              </w:r>
                            </w:sdtContent>
                          </w:sdt>
                          <w:r>
                            <w:rPr>
                              <w:sz w:val="22"/>
                              <w:szCs w:val="22"/>
                              <w:lang w:eastAsia="lt-LT"/>
                              <w14:ligatures w14:val="standardContextual"/>
                            </w:rPr>
                            <w:t>. Nuomotojas išnuomoja, o nuomininkas išsinuomoja 1,2042 ha ploto valstybinės žemės sklypą (unikalus Nr. 4400-2435-0998, kadastro Nr. 2901/0023:953), esantį Šiaulių m. sav., Šiaulių m., Metalistų g. 8A, (toliau – žemės sklypas) pastatui 4G1p (unikalus Nr. 2997-5016-9184), pastatui 6F1p (unikalus Nr. 2997-5016-9195), pastatui 15H1p (unikalus Nr. 2997-5016-9208), pastatui 16G1p (unikalus Nr. 2997-5016-9219), pastatui 17I1p (unikalus Nr. 2997-5016-9240), ir kitiems inžineriniams statiniams (unikalūs Nr. 4400-5771-5434, 4400-5771-5456) eksploatuoti.</w:t>
                          </w:r>
                        </w:p>
                      </w:sdtContent>
                    </w:sdt>
                    <w:sdt>
                      <w:sdtPr>
                        <w:alias w:val="2 p."/>
                        <w:tag w:val="part_e23ca5f025b34f899b2dd347b826b52a"/>
                        <w:lock w:val="sdtLocked"/>
                        <w:richText/>
                      </w:sdtPr>
                      <w:sdtContent>
                        <w:p w14:paraId="0FD98A6E" w14:textId="2E1859E5">
                          <w:pPr>
                            <w:suppressAutoHyphens/>
                            <w:ind w:firstLine="737"/>
                            <w:jc w:val="both"/>
                            <w:rPr>
                              <w:sz w:val="22"/>
                              <w:szCs w:val="22"/>
                              <w:u w:val="single"/>
                              <w:lang w:eastAsia="lt-LT"/>
                              <w14:ligatures w14:val="standardContextual"/>
                            </w:rPr>
                          </w:pPr>
                          <w:sdt>
                            <w:sdtPr>
                              <w:alias w:val="Numeris"/>
                              <w:tag w:val="nr_e23ca5f025b34f899b2dd347b826b52a"/>
                              <w:lock w:val="sdtLocked"/>
                              <w:richText/>
                            </w:sdtPr>
                            <w:sdtContent>
                              <w:r>
                                <w:rPr>
                                  <w:sz w:val="22"/>
                                  <w:szCs w:val="22"/>
                                  <w:lang w:eastAsia="lt-LT"/>
                                  <w14:ligatures w14:val="standardContextual"/>
                                </w:rPr>
                                <w:t>2</w:t>
                              </w:r>
                            </w:sdtContent>
                          </w:sdt>
                          <w:r>
                            <w:rPr>
                              <w:sz w:val="22"/>
                              <w:szCs w:val="22"/>
                              <w:lang w:eastAsia="lt-LT"/>
                              <w14:ligatures w14:val="standardContextual"/>
                            </w:rPr>
                            <w:t>. Žemės sklypas išnuomojamas iki 2044 m. rugsėjo 19 d.</w:t>
                          </w:r>
                        </w:p>
                      </w:sdtContent>
                    </w:sdt>
                    <w:sdt>
                      <w:sdtPr>
                        <w:alias w:val="3 p."/>
                        <w:tag w:val="part_9864f7133bc347909121e9d400928628"/>
                        <w:lock w:val="sdtLocked"/>
                        <w:richText/>
                      </w:sdtPr>
                      <w:sdtContent>
                        <w:p w14:paraId="27A06931" w14:textId="70319AB8">
                          <w:pPr>
                            <w:suppressAutoHyphens/>
                            <w:ind w:firstLine="737"/>
                            <w:jc w:val="both"/>
                            <w:rPr>
                              <w:sz w:val="22"/>
                              <w:szCs w:val="22"/>
                              <w:lang w:eastAsia="lt-LT"/>
                              <w14:ligatures w14:val="standardContextual"/>
                            </w:rPr>
                          </w:pPr>
                          <w:sdt>
                            <w:sdtPr>
                              <w:alias w:val="Numeris"/>
                              <w:tag w:val="nr_9864f7133bc347909121e9d400928628"/>
                              <w:lock w:val="sdtLocked"/>
                              <w:richText/>
                            </w:sdtPr>
                            <w:sdtContent>
                              <w:r>
                                <w:rPr>
                                  <w:sz w:val="22"/>
                                  <w:szCs w:val="22"/>
                                  <w:lang w:eastAsia="lt-LT"/>
                                  <w14:ligatures w14:val="standardContextual"/>
                                </w:rPr>
                                <w:t>3</w:t>
                              </w:r>
                            </w:sdtContent>
                          </w:sdt>
                          <w:r>
                            <w:rPr>
                              <w:sz w:val="22"/>
                              <w:szCs w:val="22"/>
                              <w:lang w:eastAsia="lt-LT"/>
                              <w14:ligatures w14:val="standardContextual"/>
                            </w:rPr>
                            <w:t>. Išnuomojamo žemės sklypo pagrindinė žemės naudojimo paskirtis – kitos paskirties žemė, naudojimo būdas – komercinės paskirties objektų teritorijos, pramonės ir sandėliavimo objektų teritorijos.</w:t>
                          </w:r>
                        </w:p>
                      </w:sdtContent>
                    </w:sdt>
                    <w:sdt>
                      <w:sdtPr>
                        <w:alias w:val="4 p."/>
                        <w:tag w:val="part_65ac4bbc97df4d88acfbfff94b9c5060"/>
                        <w:lock w:val="sdtLocked"/>
                        <w:richText/>
                      </w:sdtPr>
                      <w:sdtContent>
                        <w:p w14:paraId="4FF03E5D" w14:textId="77777777">
                          <w:pPr>
                            <w:suppressAutoHyphens/>
                            <w:ind w:firstLine="737"/>
                            <w:jc w:val="both"/>
                            <w:rPr>
                              <w:sz w:val="22"/>
                              <w:szCs w:val="22"/>
                              <w:lang w:eastAsia="lt-LT"/>
                              <w14:ligatures w14:val="standardContextual"/>
                            </w:rPr>
                          </w:pPr>
                          <w:sdt>
                            <w:sdtPr>
                              <w:alias w:val="Numeris"/>
                              <w:tag w:val="nr_65ac4bbc97df4d88acfbfff94b9c5060"/>
                              <w:lock w:val="sdtLocked"/>
                              <w:richText/>
                            </w:sdtPr>
                            <w:sdtContent>
                              <w:r>
                                <w:rPr>
                                  <w:sz w:val="22"/>
                                  <w:szCs w:val="22"/>
                                  <w:lang w:eastAsia="lt-LT"/>
                                  <w14:ligatures w14:val="standardContextual"/>
                                </w:rPr>
                                <w:t>4</w:t>
                              </w:r>
                            </w:sdtContent>
                          </w:sdt>
                          <w:r>
                            <w:rPr>
                              <w:sz w:val="22"/>
                              <w:szCs w:val="22"/>
                              <w:lang w:eastAsia="lt-LT"/>
                              <w14:ligatures w14:val="standardContextual"/>
                            </w:rPr>
                            <w:t>. Galimybė keisti žemės sklypo pagrindinę žemės naudojimo paskirtį ir (ar) naudojimo būdą yra, jeigu tai numatyta galiojančiuose teritorijų planavimo dokumentuose.</w:t>
                          </w:r>
                        </w:p>
                      </w:sdtContent>
                    </w:sdt>
                    <w:sdt>
                      <w:sdtPr>
                        <w:alias w:val="5 p."/>
                        <w:tag w:val="part_3462831a768d46118f35609cdb475918"/>
                        <w:lock w:val="sdtLocked"/>
                        <w:richText/>
                      </w:sdtPr>
                      <w:sdtContent>
                        <w:p w14:paraId="4E954D27" w14:textId="77777777">
                          <w:pPr>
                            <w:suppressAutoHyphens/>
                            <w:ind w:firstLine="737"/>
                            <w:jc w:val="both"/>
                            <w:rPr>
                              <w:sz w:val="22"/>
                              <w:szCs w:val="22"/>
                              <w:lang w:eastAsia="lt-LT"/>
                              <w14:ligatures w14:val="standardContextual"/>
                            </w:rPr>
                          </w:pPr>
                          <w:sdt>
                            <w:sdtPr>
                              <w:alias w:val="Numeris"/>
                              <w:tag w:val="nr_3462831a768d46118f35609cdb475918"/>
                              <w:lock w:val="sdtLocked"/>
                              <w:richText/>
                            </w:sdtPr>
                            <w:sdtContent>
                              <w:r>
                                <w:rPr>
                                  <w:sz w:val="22"/>
                                  <w:szCs w:val="22"/>
                                  <w:lang w:eastAsia="lt-LT"/>
                                  <w14:ligatures w14:val="standardContextual"/>
                                </w:rPr>
                                <w:t>5</w:t>
                              </w:r>
                            </w:sdtContent>
                          </w:sdt>
                          <w:r>
                            <w:rPr>
                              <w:sz w:val="22"/>
                              <w:szCs w:val="22"/>
                              <w:lang w:eastAsia="lt-LT"/>
                              <w14:ligatures w14:val="standardContextual"/>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eff2bd44ed9c43488ce79583694ab3d3"/>
                        <w:lock w:val="sdtLocked"/>
                        <w:richText/>
                      </w:sdtPr>
                      <w:sdtContent>
                        <w:p w14:paraId="50BDA310" w14:textId="77777777">
                          <w:pPr>
                            <w:suppressAutoHyphens/>
                            <w:ind w:firstLine="737"/>
                            <w:jc w:val="both"/>
                            <w:rPr>
                              <w:sz w:val="22"/>
                              <w:szCs w:val="22"/>
                              <w:lang w:eastAsia="lt-LT"/>
                              <w14:ligatures w14:val="standardContextual"/>
                            </w:rPr>
                          </w:pPr>
                          <w:sdt>
                            <w:sdtPr>
                              <w:alias w:val="Numeris"/>
                              <w:tag w:val="nr_eff2bd44ed9c43488ce79583694ab3d3"/>
                              <w:lock w:val="sdtLocked"/>
                              <w:richText/>
                            </w:sdtPr>
                            <w:sdtContent>
                              <w:r>
                                <w:rPr>
                                  <w:sz w:val="22"/>
                                  <w:szCs w:val="22"/>
                                  <w:lang w:eastAsia="lt-LT"/>
                                  <w14:ligatures w14:val="standardContextual"/>
                                </w:rPr>
                                <w:t>6</w:t>
                              </w:r>
                            </w:sdtContent>
                          </w:sdt>
                          <w:r>
                            <w:rPr>
                              <w:sz w:val="22"/>
                              <w:szCs w:val="22"/>
                              <w:lang w:eastAsia="lt-LT"/>
                              <w14:ligatures w14:val="standardContextual"/>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4e4f2ccc726245d89ab4f817d81b7f3d"/>
                        <w:lock w:val="sdtLocked"/>
                        <w:richText/>
                      </w:sdtPr>
                      <w:sdtContent>
                        <w:p w14:paraId="16258B1C" w14:textId="77777777">
                          <w:pPr>
                            <w:suppressAutoHyphens/>
                            <w:ind w:firstLine="737"/>
                            <w:jc w:val="both"/>
                            <w:rPr>
                              <w:sz w:val="22"/>
                              <w:szCs w:val="22"/>
                              <w:lang w:eastAsia="lt-LT"/>
                              <w14:ligatures w14:val="standardContextual"/>
                            </w:rPr>
                          </w:pPr>
                          <w:sdt>
                            <w:sdtPr>
                              <w:alias w:val="Numeris"/>
                              <w:tag w:val="nr_4e4f2ccc726245d89ab4f817d81b7f3d"/>
                              <w:lock w:val="sdtLocked"/>
                              <w:richText/>
                            </w:sdtPr>
                            <w:sdtContent>
                              <w:r>
                                <w:rPr>
                                  <w:sz w:val="22"/>
                                  <w:szCs w:val="22"/>
                                  <w:lang w:eastAsia="lt-LT"/>
                                  <w14:ligatures w14:val="standardContextual"/>
                                </w:rPr>
                                <w:t>7</w:t>
                              </w:r>
                            </w:sdtContent>
                          </w:sdt>
                          <w:r>
                            <w:rPr>
                              <w:sz w:val="22"/>
                              <w:szCs w:val="22"/>
                              <w:lang w:eastAsia="lt-LT"/>
                              <w14:ligatures w14:val="standardContextual"/>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eca7773b5d054536a2a4e05acb9b46db"/>
                        <w:lock w:val="sdtLocked"/>
                        <w:richText/>
                      </w:sdtPr>
                      <w:sdtContent>
                        <w:p w14:paraId="39567309" w14:textId="77777777">
                          <w:pPr>
                            <w:suppressAutoHyphens/>
                            <w:ind w:firstLine="737"/>
                            <w:jc w:val="both"/>
                            <w:rPr>
                              <w:sz w:val="22"/>
                              <w:szCs w:val="22"/>
                              <w:lang w:eastAsia="lt-LT"/>
                              <w14:ligatures w14:val="standardContextual"/>
                            </w:rPr>
                          </w:pPr>
                          <w:sdt>
                            <w:sdtPr>
                              <w:alias w:val="Numeris"/>
                              <w:tag w:val="nr_eca7773b5d054536a2a4e05acb9b46db"/>
                              <w:lock w:val="sdtLocked"/>
                              <w:richText/>
                            </w:sdtPr>
                            <w:sdtContent>
                              <w:r>
                                <w:rPr>
                                  <w:sz w:val="22"/>
                                  <w:szCs w:val="22"/>
                                  <w:lang w:eastAsia="lt-LT"/>
                                  <w14:ligatures w14:val="standardContextual"/>
                                </w:rPr>
                                <w:t>8</w:t>
                              </w:r>
                            </w:sdtContent>
                          </w:sdt>
                          <w:r>
                            <w:rPr>
                              <w:sz w:val="22"/>
                              <w:szCs w:val="22"/>
                              <w:lang w:eastAsia="lt-LT"/>
                              <w14:ligatures w14:val="standardContextual"/>
                            </w:rPr>
                            <w:t>. Kitų teisės aktuose nustatytų žemės naudojimo apribojimų ir reglamentų nėra.</w:t>
                          </w:r>
                        </w:p>
                      </w:sdtContent>
                    </w:sdt>
                    <w:sdt>
                      <w:sdtPr>
                        <w:alias w:val="9 p."/>
                        <w:tag w:val="part_41a7db3d0fa74382babb45d65ae36b4e"/>
                        <w:lock w:val="sdtLocked"/>
                        <w:richText/>
                      </w:sdtPr>
                      <w:sdtContent>
                        <w:p w14:paraId="4487ED25" w14:textId="485081FD">
                          <w:pPr>
                            <w:suppressAutoHyphens/>
                            <w:ind w:firstLine="737"/>
                            <w:jc w:val="both"/>
                            <w:rPr>
                              <w:sz w:val="22"/>
                              <w:szCs w:val="22"/>
                              <w:lang w:eastAsia="lt-LT"/>
                              <w14:ligatures w14:val="standardContextual"/>
                            </w:rPr>
                          </w:pPr>
                          <w:sdt>
                            <w:sdtPr>
                              <w:alias w:val="Numeris"/>
                              <w:tag w:val="nr_41a7db3d0fa74382babb45d65ae36b4e"/>
                              <w:lock w:val="sdtLocked"/>
                              <w:richText/>
                            </w:sdtPr>
                            <w:sdtContent>
                              <w:r>
                                <w:rPr>
                                  <w:sz w:val="22"/>
                                  <w:szCs w:val="22"/>
                                  <w:lang w:eastAsia="lt-LT"/>
                                  <w14:ligatures w14:val="standardContextual"/>
                                </w:rPr>
                                <w:t>9</w:t>
                              </w:r>
                            </w:sdtContent>
                          </w:sdt>
                          <w:r>
                            <w:rPr>
                              <w:sz w:val="22"/>
                              <w:szCs w:val="22"/>
                              <w:lang w:eastAsia="lt-LT"/>
                              <w14:ligatures w14:val="standardContextual"/>
                            </w:rPr>
                            <w:t>. Žemės servitutai ir kitos daiktinės teisės:</w:t>
                          </w:r>
                        </w:p>
                        <w:sdt>
                          <w:sdtPr>
                            <w:alias w:val="9.1 pp."/>
                            <w:tag w:val="part_77e4338b6fdd415b837db7d83843350d"/>
                            <w:lock w:val="sdtLocked"/>
                            <w:richText/>
                          </w:sdtPr>
                          <w:sdtContent>
                            <w:p w14:paraId="7CB3A3C3" w14:textId="78CF32DE">
                              <w:pPr>
                                <w:suppressAutoHyphens/>
                                <w:ind w:firstLine="737"/>
                                <w:jc w:val="both"/>
                                <w:rPr>
                                  <w:sz w:val="22"/>
                                  <w:szCs w:val="22"/>
                                  <w:lang w:eastAsia="lt-LT"/>
                                  <w14:ligatures w14:val="standardContextual"/>
                                </w:rPr>
                              </w:pPr>
                              <w:sdt>
                                <w:sdtPr>
                                  <w:alias w:val="Numeris"/>
                                  <w:tag w:val="nr_77e4338b6fdd415b837db7d83843350d"/>
                                  <w:lock w:val="sdtLocked"/>
                                  <w:richText/>
                                </w:sdtPr>
                                <w:sdtContent>
                                  <w:r>
                                    <w:rPr>
                                      <w:sz w:val="22"/>
                                      <w:szCs w:val="22"/>
                                      <w:lang w:eastAsia="lt-LT"/>
                                      <w14:ligatures w14:val="standardContextual"/>
                                    </w:rPr>
                                    <w:t>9.1</w:t>
                                  </w:r>
                                </w:sdtContent>
                              </w:sdt>
                              <w:r>
                                <w:rPr>
                                  <w:sz w:val="22"/>
                                  <w:szCs w:val="22"/>
                                  <w:lang w:eastAsia="lt-LT"/>
                                  <w14:ligatures w14:val="standardContextual"/>
                                </w:rPr>
                                <w:t>. statinių servitutas (tarnaujantis) 0,0045 ha plote;</w:t>
                              </w:r>
                            </w:p>
                          </w:sdtContent>
                        </w:sdt>
                        <w:sdt>
                          <w:sdtPr>
                            <w:alias w:val="9.2 pp."/>
                            <w:tag w:val="part_626e1d69906a43c1bcaa5e2e11c49f46"/>
                            <w:lock w:val="sdtLocked"/>
                            <w:richText/>
                          </w:sdtPr>
                          <w:sdtContent>
                            <w:p w14:paraId="766238E8" w14:textId="2DF67796">
                              <w:pPr>
                                <w:suppressAutoHyphens/>
                                <w:ind w:firstLine="737"/>
                                <w:jc w:val="both"/>
                                <w:rPr>
                                  <w:sz w:val="22"/>
                                  <w:szCs w:val="22"/>
                                  <w:lang w:eastAsia="lt-LT"/>
                                  <w14:ligatures w14:val="standardContextual"/>
                                </w:rPr>
                              </w:pPr>
                              <w:sdt>
                                <w:sdtPr>
                                  <w:alias w:val="Numeris"/>
                                  <w:tag w:val="nr_626e1d69906a43c1bcaa5e2e11c49f46"/>
                                  <w:lock w:val="sdtLocked"/>
                                  <w:richText/>
                                </w:sdtPr>
                                <w:sdtContent>
                                  <w:r>
                                    <w:rPr>
                                      <w:sz w:val="22"/>
                                      <w:szCs w:val="22"/>
                                      <w:lang w:eastAsia="lt-LT"/>
                                      <w14:ligatures w14:val="standardContextual"/>
                                    </w:rPr>
                                    <w:t>9.2</w:t>
                                  </w:r>
                                </w:sdtContent>
                              </w:sdt>
                              <w:r>
                                <w:rPr>
                                  <w:sz w:val="22"/>
                                  <w:szCs w:val="22"/>
                                  <w:lang w:eastAsia="lt-LT"/>
                                  <w14:ligatures w14:val="standardContextual"/>
                                </w:rPr>
                                <w:t>. servitutas (tarnaujantis) – teisė aptarnauti požemines, antžemines komunikacijas 0,0770 ha plote;</w:t>
                              </w:r>
                            </w:p>
                          </w:sdtContent>
                        </w:sdt>
                        <w:sdt>
                          <w:sdtPr>
                            <w:alias w:val="9.3 pp."/>
                            <w:tag w:val="part_aef2a8418f274300a27c625de22c58a2"/>
                            <w:lock w:val="sdtLocked"/>
                            <w:richText/>
                          </w:sdtPr>
                          <w:sdtContent>
                            <w:p w14:paraId="0A32E826" w14:textId="7C5FD438">
                              <w:pPr>
                                <w:suppressAutoHyphens/>
                                <w:ind w:firstLine="737"/>
                                <w:jc w:val="both"/>
                                <w:rPr>
                                  <w:sz w:val="22"/>
                                  <w:szCs w:val="22"/>
                                  <w:lang w:eastAsia="lt-LT"/>
                                  <w14:ligatures w14:val="standardContextual"/>
                                </w:rPr>
                              </w:pPr>
                              <w:sdt>
                                <w:sdtPr>
                                  <w:alias w:val="Numeris"/>
                                  <w:tag w:val="nr_aef2a8418f274300a27c625de22c58a2"/>
                                  <w:lock w:val="sdtLocked"/>
                                  <w:richText/>
                                </w:sdtPr>
                                <w:sdtContent>
                                  <w:r>
                                    <w:rPr>
                                      <w:sz w:val="22"/>
                                      <w:szCs w:val="22"/>
                                      <w:lang w:eastAsia="lt-LT"/>
                                      <w14:ligatures w14:val="standardContextual"/>
                                    </w:rPr>
                                    <w:t>9.3</w:t>
                                  </w:r>
                                </w:sdtContent>
                              </w:sdt>
                              <w:r>
                                <w:rPr>
                                  <w:sz w:val="22"/>
                                  <w:szCs w:val="22"/>
                                  <w:lang w:eastAsia="lt-LT"/>
                                  <w14:ligatures w14:val="standardContextual"/>
                                </w:rPr>
                                <w:t>. servitutas (tarnaujantis) – teisė tiesti požemines, antžemines komunikacijas 0,0770 ha plote.</w:t>
                              </w:r>
                            </w:p>
                          </w:sdtContent>
                        </w:sdt>
                      </w:sdtContent>
                    </w:sdt>
                    <w:sdt>
                      <w:sdtPr>
                        <w:alias w:val="10 p."/>
                        <w:tag w:val="part_89e8f46eae7d452ea5d4857f0b2acab6"/>
                        <w:lock w:val="sdtLocked"/>
                        <w:richText/>
                      </w:sdtPr>
                      <w:sdtContent>
                        <w:p w14:paraId="58D7DA1C" w14:textId="046B136A">
                          <w:pPr>
                            <w:suppressAutoHyphens/>
                            <w:ind w:firstLine="737"/>
                            <w:jc w:val="both"/>
                            <w:rPr>
                              <w:sz w:val="22"/>
                              <w:szCs w:val="22"/>
                              <w:lang w:eastAsia="lt-LT"/>
                              <w14:ligatures w14:val="standardContextual"/>
                            </w:rPr>
                          </w:pPr>
                          <w:sdt>
                            <w:sdtPr>
                              <w:alias w:val="Numeris"/>
                              <w:tag w:val="nr_89e8f46eae7d452ea5d4857f0b2acab6"/>
                              <w:lock w:val="sdtLocked"/>
                              <w:richText/>
                            </w:sdtPr>
                            <w:sdtContent>
                              <w:r>
                                <w:rPr>
                                  <w:sz w:val="22"/>
                                  <w:szCs w:val="22"/>
                                  <w:lang w:eastAsia="lt-LT"/>
                                  <w14:ligatures w14:val="standardContextual"/>
                                </w:rPr>
                                <w:t>10</w:t>
                              </w:r>
                            </w:sdtContent>
                          </w:sdt>
                          <w:r>
                            <w:rPr>
                              <w:sz w:val="22"/>
                              <w:szCs w:val="22"/>
                              <w:lang w:eastAsia="lt-LT"/>
                              <w14:ligatures w14:val="standardContextual"/>
                            </w:rPr>
                            <w:t>. 1,2042 ha žemės sklypo vertė pagal 2024 m. sausio 1 dienos verčių žemėlapius – 207 000 Eur (du šimtai septyni tūkstančiai eurų).</w:t>
                          </w:r>
                        </w:p>
                      </w:sdtContent>
                    </w:sdt>
                    <w:sdt>
                      <w:sdtPr>
                        <w:alias w:val="11 p."/>
                        <w:tag w:val="part_6c52975a5d7c4758aff271912d5e551b"/>
                        <w:lock w:val="sdtLocked"/>
                        <w:richText/>
                      </w:sdtPr>
                      <w:sdtContent>
                        <w:p w14:paraId="6BD75A42" w14:textId="77777777">
                          <w:pPr>
                            <w:suppressAutoHyphens/>
                            <w:ind w:firstLine="737"/>
                            <w:jc w:val="both"/>
                            <w:rPr>
                              <w:sz w:val="22"/>
                              <w:szCs w:val="22"/>
                              <w:lang w:eastAsia="lt-LT"/>
                              <w14:ligatures w14:val="standardContextual"/>
                            </w:rPr>
                          </w:pPr>
                          <w:sdt>
                            <w:sdtPr>
                              <w:alias w:val="Numeris"/>
                              <w:tag w:val="nr_6c52975a5d7c4758aff271912d5e551b"/>
                              <w:lock w:val="sdtLocked"/>
                              <w:richText/>
                            </w:sdtPr>
                            <w:sdtContent>
                              <w:r>
                                <w:rPr>
                                  <w:sz w:val="22"/>
                                  <w:szCs w:val="22"/>
                                  <w:lang w:eastAsia="lt-LT"/>
                                  <w14:ligatures w14:val="standardContextual"/>
                                </w:rPr>
                                <w:t>11</w:t>
                              </w:r>
                            </w:sdtContent>
                          </w:sdt>
                          <w:r>
                            <w:rPr>
                              <w:sz w:val="22"/>
                              <w:szCs w:val="22"/>
                              <w:lang w:eastAsia="lt-LT"/>
                              <w14:ligatures w14:val="standardContextual"/>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976a2d2a006146a28ae1502eaa087c81"/>
                        <w:lock w:val="sdtLocked"/>
                        <w:richText/>
                      </w:sdtPr>
                      <w:sdtContent>
                        <w:p w14:paraId="3FAE7A02" w14:textId="77777777">
                          <w:pPr>
                            <w:suppressAutoHyphens/>
                            <w:ind w:firstLine="737"/>
                            <w:jc w:val="both"/>
                            <w:rPr>
                              <w:sz w:val="22"/>
                              <w:szCs w:val="22"/>
                              <w:lang w:eastAsia="lt-LT"/>
                              <w14:ligatures w14:val="standardContextual"/>
                            </w:rPr>
                          </w:pPr>
                          <w:sdt>
                            <w:sdtPr>
                              <w:alias w:val="Numeris"/>
                              <w:tag w:val="nr_976a2d2a006146a28ae1502eaa087c81"/>
                              <w:lock w:val="sdtLocked"/>
                              <w:richText/>
                            </w:sdtPr>
                            <w:sdtContent>
                              <w:r>
                                <w:rPr>
                                  <w:sz w:val="22"/>
                                  <w:szCs w:val="22"/>
                                  <w:lang w:eastAsia="lt-LT"/>
                                  <w14:ligatures w14:val="standardContextual"/>
                                </w:rPr>
                                <w:t>12</w:t>
                              </w:r>
                            </w:sdtContent>
                          </w:sdt>
                          <w:r>
                            <w:rPr>
                              <w:sz w:val="22"/>
                              <w:szCs w:val="22"/>
                              <w:lang w:eastAsia="lt-LT"/>
                              <w14:ligatures w14:val="standardContextual"/>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f07fd878b1ee4a00ad1cea764b44b6e7"/>
                        <w:lock w:val="sdtLocked"/>
                        <w:richText/>
                      </w:sdtPr>
                      <w:sdtContent>
                        <w:p w14:paraId="238B6516" w14:textId="77777777">
                          <w:pPr>
                            <w:suppressAutoHyphens/>
                            <w:ind w:firstLine="737"/>
                            <w:jc w:val="both"/>
                            <w:rPr>
                              <w:sz w:val="22"/>
                              <w:szCs w:val="22"/>
                              <w:lang w:eastAsia="lt-LT"/>
                              <w14:ligatures w14:val="standardContextual"/>
                            </w:rPr>
                          </w:pPr>
                          <w:sdt>
                            <w:sdtPr>
                              <w:alias w:val="Numeris"/>
                              <w:tag w:val="nr_f07fd878b1ee4a00ad1cea764b44b6e7"/>
                              <w:lock w:val="sdtLocked"/>
                              <w:richText/>
                            </w:sdtPr>
                            <w:sdtContent>
                              <w:r>
                                <w:rPr>
                                  <w:sz w:val="22"/>
                                  <w:szCs w:val="22"/>
                                  <w:lang w:eastAsia="lt-LT"/>
                                  <w14:ligatures w14:val="standardContextual"/>
                                </w:rPr>
                                <w:t>13</w:t>
                              </w:r>
                            </w:sdtContent>
                          </w:sdt>
                          <w:r>
                            <w:rPr>
                              <w:sz w:val="22"/>
                              <w:szCs w:val="22"/>
                              <w:lang w:eastAsia="lt-LT"/>
                              <w14:ligatures w14:val="standardContextual"/>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cf749c5dd8424bd8af11807d9160129c"/>
                        <w:lock w:val="sdtLocked"/>
                        <w:richText/>
                      </w:sdtPr>
                      <w:sdtContent>
                        <w:p w14:paraId="35B1C5F9" w14:textId="77777777">
                          <w:pPr>
                            <w:suppressAutoHyphens/>
                            <w:ind w:firstLine="737"/>
                            <w:jc w:val="both"/>
                            <w:rPr>
                              <w:sz w:val="22"/>
                              <w:szCs w:val="22"/>
                              <w:lang w:eastAsia="lt-LT"/>
                              <w14:ligatures w14:val="standardContextual"/>
                            </w:rPr>
                          </w:pPr>
                          <w:sdt>
                            <w:sdtPr>
                              <w:alias w:val="Numeris"/>
                              <w:tag w:val="nr_cf749c5dd8424bd8af11807d9160129c"/>
                              <w:lock w:val="sdtLocked"/>
                              <w:richText/>
                            </w:sdtPr>
                            <w:sdtContent>
                              <w:r>
                                <w:rPr>
                                  <w:sz w:val="22"/>
                                  <w:szCs w:val="22"/>
                                  <w:lang w:eastAsia="lt-LT"/>
                                  <w14:ligatures w14:val="standardContextual"/>
                                </w:rPr>
                                <w:t>14</w:t>
                              </w:r>
                            </w:sdtContent>
                          </w:sdt>
                          <w:r>
                            <w:rPr>
                              <w:sz w:val="22"/>
                              <w:szCs w:val="22"/>
                              <w:lang w:eastAsia="lt-LT"/>
                              <w14:ligatures w14:val="standardContextual"/>
                            </w:rPr>
                            <w:t>. Žemės sklype esančių statinių ar įrenginių likimas pasibaigus valstybinės žemės nuomos sutarčiai nustatomas, kaip numatyta galiojančiuose Lietuvos Respublikos teisės aktuose.</w:t>
                          </w:r>
                        </w:p>
                        <w:p w14:paraId="0004B827" w14:textId="77777777">
                          <w:pPr>
                            <w:suppressAutoHyphens/>
                            <w:ind w:firstLine="737"/>
                            <w:jc w:val="both"/>
                            <w:rPr>
                              <w:sz w:val="22"/>
                              <w:szCs w:val="22"/>
                              <w:lang w:eastAsia="lt-LT"/>
                              <w14:ligatures w14:val="standardContextual"/>
                            </w:rPr>
                          </w:pPr>
                          <w:r>
                            <w:rPr>
                              <w:sz w:val="22"/>
                              <w:szCs w:val="22"/>
                              <w:lang w:eastAsia="lt-LT"/>
                              <w14:ligatures w14:val="standardContextual"/>
                            </w:rPr>
                            <w:t xml:space="preserve">Nuomos sutartyje neįrašytus pastatytus statinius ar įrenginius nuomininkas privalo nugriauti ir sutvarkyti žemės sklypą. </w:t>
                          </w:r>
                        </w:p>
                        <w:p w14:paraId="501969B6" w14:textId="77777777">
                          <w:pPr>
                            <w:suppressAutoHyphens/>
                            <w:ind w:firstLine="737"/>
                            <w:jc w:val="both"/>
                            <w:rPr>
                              <w:sz w:val="22"/>
                              <w:szCs w:val="22"/>
                              <w:lang w:eastAsia="lt-LT"/>
                              <w14:ligatures w14:val="standardContextual"/>
                            </w:rPr>
                          </w:pPr>
                          <w:r>
                            <w:rPr>
                              <w:sz w:val="22"/>
                              <w:szCs w:val="22"/>
                              <w:lang w:eastAsia="lt-LT"/>
                              <w14:ligatures w14:val="standardContextual"/>
                            </w:rPr>
                            <w:t>Nutraukus valstybinės žemės nuomos sutartį pagal Žemės įstatymo 9 straipsnio 17 dalies 3 punktą, teisėtai pastatytus statinius išperka valstybė.</w:t>
                          </w:r>
                        </w:p>
                      </w:sdtContent>
                    </w:sdt>
                    <w:sdt>
                      <w:sdtPr>
                        <w:alias w:val="15 p."/>
                        <w:tag w:val="part_9ef9c71045cf4cb58ef9c1ba92e0690e"/>
                        <w:lock w:val="sdtLocked"/>
                        <w:richText/>
                      </w:sdtPr>
                      <w:sdtContent>
                        <w:p w14:paraId="79F95823" w14:textId="77777777">
                          <w:pPr>
                            <w:suppressAutoHyphens/>
                            <w:ind w:firstLine="737"/>
                            <w:jc w:val="both"/>
                            <w:rPr>
                              <w:sz w:val="22"/>
                              <w:szCs w:val="22"/>
                              <w:lang w:eastAsia="lt-LT"/>
                              <w14:ligatures w14:val="standardContextual"/>
                            </w:rPr>
                          </w:pPr>
                          <w:sdt>
                            <w:sdtPr>
                              <w:alias w:val="Numeris"/>
                              <w:tag w:val="nr_9ef9c71045cf4cb58ef9c1ba92e0690e"/>
                              <w:lock w:val="sdtLocked"/>
                              <w:richText/>
                            </w:sdtPr>
                            <w:sdtContent>
                              <w:r>
                                <w:rPr>
                                  <w:sz w:val="22"/>
                                  <w:szCs w:val="22"/>
                                  <w:lang w:eastAsia="lt-LT"/>
                                  <w14:ligatures w14:val="standardContextual"/>
                                </w:rPr>
                                <w:t>15</w:t>
                              </w:r>
                            </w:sdtContent>
                          </w:sdt>
                          <w:r>
                            <w:rPr>
                              <w:sz w:val="22"/>
                              <w:szCs w:val="22"/>
                              <w:lang w:eastAsia="lt-LT"/>
                              <w14:ligatures w14:val="standardContextual"/>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95415e9cf58c4796a8211ef63e1c2310"/>
                        <w:lock w:val="sdtLocked"/>
                        <w:richText/>
                      </w:sdtPr>
                      <w:sdtContent>
                        <w:p w14:paraId="6DB7296D" w14:textId="77777777">
                          <w:pPr>
                            <w:suppressAutoHyphens/>
                            <w:ind w:firstLine="737"/>
                            <w:jc w:val="both"/>
                            <w:rPr>
                              <w:sz w:val="22"/>
                              <w:szCs w:val="22"/>
                              <w:lang w:eastAsia="lt-LT"/>
                              <w14:ligatures w14:val="standardContextual"/>
                            </w:rPr>
                          </w:pPr>
                          <w:sdt>
                            <w:sdtPr>
                              <w:alias w:val="Numeris"/>
                              <w:tag w:val="nr_95415e9cf58c4796a8211ef63e1c2310"/>
                              <w:lock w:val="sdtLocked"/>
                              <w:richText/>
                            </w:sdtPr>
                            <w:sdtContent>
                              <w:r>
                                <w:rPr>
                                  <w:sz w:val="22"/>
                                  <w:szCs w:val="22"/>
                                  <w:lang w:eastAsia="lt-LT"/>
                                  <w14:ligatures w14:val="standardContextual"/>
                                </w:rPr>
                                <w:t>16</w:t>
                              </w:r>
                            </w:sdtContent>
                          </w:sdt>
                          <w:r>
                            <w:rPr>
                              <w:sz w:val="22"/>
                              <w:szCs w:val="22"/>
                              <w:lang w:eastAsia="lt-LT"/>
                              <w14:ligatures w14:val="standardContextual"/>
                            </w:rPr>
                            <w:t xml:space="preserve">. Atsakomybė už žemės sklypo nuomos sutarties pažeidimus numatyta pagal galiojančius Lietuvos Respublikos teisės aktus. </w:t>
                          </w:r>
                        </w:p>
                      </w:sdtContent>
                    </w:sdt>
                    <w:sdt>
                      <w:sdtPr>
                        <w:alias w:val="17 p."/>
                        <w:tag w:val="part_88b765e5879c427ea5110bbda8646b3d"/>
                        <w:lock w:val="sdtLocked"/>
                        <w:richText/>
                      </w:sdtPr>
                      <w:sdtContent>
                        <w:p w14:paraId="26BD3E66" w14:textId="77777777">
                          <w:pPr>
                            <w:suppressAutoHyphens/>
                            <w:ind w:firstLine="737"/>
                            <w:jc w:val="both"/>
                            <w:rPr>
                              <w:sz w:val="22"/>
                              <w:szCs w:val="22"/>
                              <w:lang w:eastAsia="lt-LT"/>
                              <w14:ligatures w14:val="standardContextual"/>
                            </w:rPr>
                          </w:pPr>
                          <w:sdt>
                            <w:sdtPr>
                              <w:alias w:val="Numeris"/>
                              <w:tag w:val="nr_88b765e5879c427ea5110bbda8646b3d"/>
                              <w:lock w:val="sdtLocked"/>
                              <w:richText/>
                            </w:sdtPr>
                            <w:sdtContent>
                              <w:r>
                                <w:rPr>
                                  <w:sz w:val="22"/>
                                  <w:szCs w:val="22"/>
                                  <w:lang w:eastAsia="lt-LT"/>
                                  <w14:ligatures w14:val="standardContextual"/>
                                </w:rPr>
                                <w:t>17</w:t>
                              </w:r>
                            </w:sdtContent>
                          </w:sdt>
                          <w:r>
                            <w:rPr>
                              <w:sz w:val="22"/>
                              <w:szCs w:val="22"/>
                              <w:lang w:eastAsia="lt-LT"/>
                              <w14:ligatures w14:val="standardContextual"/>
                            </w:rPr>
                            <w:t>. Nuomininkas įsipareigoja laikytis nuomos sutarties ir įstatymų. Už jų nevykdymą jis atsako pagal įstatymus.</w:t>
                          </w:r>
                        </w:p>
                      </w:sdtContent>
                    </w:sdt>
                    <w:sdt>
                      <w:sdtPr>
                        <w:alias w:val="18 p."/>
                        <w:tag w:val="part_5cbc3dc0796344e6a7624bae68c35bb4"/>
                        <w:lock w:val="sdtLocked"/>
                        <w:richText/>
                      </w:sdtPr>
                      <w:sdtContent>
                        <w:p w14:paraId="450F9603" w14:textId="77777777">
                          <w:pPr>
                            <w:suppressAutoHyphens/>
                            <w:ind w:firstLine="737"/>
                            <w:jc w:val="both"/>
                            <w:rPr>
                              <w:sz w:val="22"/>
                              <w:szCs w:val="22"/>
                              <w:lang w:eastAsia="lt-LT"/>
                              <w14:ligatures w14:val="standardContextual"/>
                            </w:rPr>
                          </w:pPr>
                          <w:sdt>
                            <w:sdtPr>
                              <w:alias w:val="Numeris"/>
                              <w:tag w:val="nr_5cbc3dc0796344e6a7624bae68c35bb4"/>
                              <w:lock w:val="sdtLocked"/>
                              <w:richText/>
                            </w:sdtPr>
                            <w:sdtContent>
                              <w:r>
                                <w:rPr>
                                  <w:sz w:val="22"/>
                                  <w:szCs w:val="22"/>
                                  <w:lang w:eastAsia="lt-LT"/>
                                  <w14:ligatures w14:val="standardContextual"/>
                                </w:rPr>
                                <w:t>18</w:t>
                              </w:r>
                            </w:sdtContent>
                          </w:sdt>
                          <w:r>
                            <w:rPr>
                              <w:sz w:val="22"/>
                              <w:szCs w:val="22"/>
                              <w:lang w:eastAsia="lt-LT"/>
                              <w14:ligatures w14:val="standardContextual"/>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73b45f5b81fa4802a6d568356a9cf9c2"/>
                        <w:lock w:val="sdtLocked"/>
                        <w:richText/>
                      </w:sdtPr>
                      <w:sdtContent>
                        <w:p w14:paraId="01FACB75" w14:textId="77777777">
                          <w:pPr>
                            <w:suppressAutoHyphens/>
                            <w:ind w:firstLine="737"/>
                            <w:jc w:val="both"/>
                            <w:rPr>
                              <w:sz w:val="22"/>
                              <w:szCs w:val="22"/>
                              <w:lang w:eastAsia="lt-LT"/>
                              <w14:ligatures w14:val="standardContextual"/>
                            </w:rPr>
                          </w:pPr>
                          <w:sdt>
                            <w:sdtPr>
                              <w:alias w:val="Numeris"/>
                              <w:tag w:val="nr_73b45f5b81fa4802a6d568356a9cf9c2"/>
                              <w:lock w:val="sdtLocked"/>
                              <w:richText/>
                            </w:sdtPr>
                            <w:sdtContent>
                              <w:r>
                                <w:rPr>
                                  <w:sz w:val="22"/>
                                  <w:szCs w:val="22"/>
                                  <w:lang w:eastAsia="lt-LT"/>
                                  <w14:ligatures w14:val="standardContextual"/>
                                </w:rPr>
                                <w:t>19</w:t>
                              </w:r>
                            </w:sdtContent>
                          </w:sdt>
                          <w:r>
                            <w:rPr>
                              <w:sz w:val="22"/>
                              <w:szCs w:val="22"/>
                              <w:lang w:eastAsia="lt-LT"/>
                              <w14:ligatures w14:val="standardContextual"/>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047c543698cb442cbf4f5b9533abbe75"/>
                        <w:lock w:val="sdtLocked"/>
                        <w:richText/>
                      </w:sdtPr>
                      <w:sdtContent>
                        <w:p w14:paraId="0D5BFD3B" w14:textId="77777777">
                          <w:pPr>
                            <w:suppressAutoHyphens/>
                            <w:ind w:firstLine="737"/>
                            <w:jc w:val="both"/>
                            <w:rPr>
                              <w:sz w:val="22"/>
                              <w:szCs w:val="22"/>
                              <w:lang w:eastAsia="lt-LT"/>
                              <w14:ligatures w14:val="standardContextual"/>
                            </w:rPr>
                          </w:pPr>
                          <w:sdt>
                            <w:sdtPr>
                              <w:alias w:val="Numeris"/>
                              <w:tag w:val="nr_047c543698cb442cbf4f5b9533abbe75"/>
                              <w:lock w:val="sdtLocked"/>
                              <w:richText/>
                            </w:sdtPr>
                            <w:sdtContent>
                              <w:r>
                                <w:rPr>
                                  <w:sz w:val="22"/>
                                  <w:szCs w:val="22"/>
                                  <w:lang w:eastAsia="lt-LT"/>
                                  <w14:ligatures w14:val="standardContextual"/>
                                </w:rPr>
                                <w:t>20</w:t>
                              </w:r>
                            </w:sdtContent>
                          </w:sdt>
                          <w:r>
                            <w:rPr>
                              <w:sz w:val="22"/>
                              <w:szCs w:val="22"/>
                              <w:lang w:eastAsia="lt-LT"/>
                              <w14:ligatures w14:val="standardContextual"/>
                            </w:rPr>
                            <w:t>. Sutartis prieš terminą nutraukiama nuomotojo reikalavimu:</w:t>
                          </w:r>
                        </w:p>
                        <w:sdt>
                          <w:sdtPr>
                            <w:alias w:val="20.1 pp."/>
                            <w:tag w:val="part_4f520fa6fe994814925f84cd23642d78"/>
                            <w:lock w:val="sdtLocked"/>
                            <w:richText/>
                          </w:sdtPr>
                          <w:sdtContent>
                            <w:p w14:paraId="1D0E7CFB" w14:textId="77777777">
                              <w:pPr>
                                <w:suppressAutoHyphens/>
                                <w:ind w:firstLine="737"/>
                                <w:jc w:val="both"/>
                                <w:rPr>
                                  <w:sz w:val="22"/>
                                  <w:szCs w:val="22"/>
                                  <w:lang w:eastAsia="lt-LT"/>
                                  <w14:ligatures w14:val="standardContextual"/>
                                </w:rPr>
                              </w:pPr>
                              <w:sdt>
                                <w:sdtPr>
                                  <w:alias w:val="Numeris"/>
                                  <w:tag w:val="nr_4f520fa6fe994814925f84cd23642d78"/>
                                  <w:lock w:val="sdtLocked"/>
                                  <w:richText/>
                                </w:sdtPr>
                                <w:sdtContent>
                                  <w:r>
                                    <w:rPr>
                                      <w:sz w:val="22"/>
                                      <w:szCs w:val="22"/>
                                      <w:lang w:eastAsia="lt-LT"/>
                                      <w14:ligatures w14:val="standardContextual"/>
                                    </w:rPr>
                                    <w:t>20.1</w:t>
                                  </w:r>
                                </w:sdtContent>
                              </w:sdt>
                              <w:r>
                                <w:rPr>
                                  <w:sz w:val="22"/>
                                  <w:szCs w:val="22"/>
                                  <w:lang w:eastAsia="lt-LT"/>
                                  <w14:ligatures w14:val="standardContextual"/>
                                </w:rPr>
                                <w:t>. nuomininkui savo lėšomis per 3 mėnesius neįregistravus juridinio fakto apie sudarytą sutartį Nekilnojamojo turto registre;</w:t>
                              </w:r>
                            </w:p>
                          </w:sdtContent>
                        </w:sdt>
                        <w:sdt>
                          <w:sdtPr>
                            <w:alias w:val="20.2 pp."/>
                            <w:tag w:val="part_a1adec00701a4285864a4978cca00213"/>
                            <w:lock w:val="sdtLocked"/>
                            <w:richText/>
                          </w:sdtPr>
                          <w:sdtContent>
                            <w:p w14:paraId="4FDD6AAC" w14:textId="77777777">
                              <w:pPr>
                                <w:suppressAutoHyphens/>
                                <w:ind w:firstLine="737"/>
                                <w:jc w:val="both"/>
                                <w:rPr>
                                  <w:sz w:val="22"/>
                                  <w:szCs w:val="22"/>
                                  <w:lang w:eastAsia="lt-LT"/>
                                  <w14:ligatures w14:val="standardContextual"/>
                                </w:rPr>
                              </w:pPr>
                              <w:sdt>
                                <w:sdtPr>
                                  <w:alias w:val="Numeris"/>
                                  <w:tag w:val="nr_a1adec00701a4285864a4978cca00213"/>
                                  <w:lock w:val="sdtLocked"/>
                                  <w:richText/>
                                </w:sdtPr>
                                <w:sdtContent>
                                  <w:r>
                                    <w:rPr>
                                      <w:sz w:val="22"/>
                                      <w:szCs w:val="22"/>
                                      <w:lang w:eastAsia="lt-LT"/>
                                      <w14:ligatures w14:val="standardContextual"/>
                                    </w:rPr>
                                    <w:t>20.2</w:t>
                                  </w:r>
                                </w:sdtContent>
                              </w:sdt>
                              <w:r>
                                <w:rPr>
                                  <w:sz w:val="22"/>
                                  <w:szCs w:val="22"/>
                                  <w:lang w:eastAsia="lt-LT"/>
                                  <w14:ligatures w14:val="standardContextual"/>
                                </w:rPr>
                                <w:t>. kai į žemės sklypą atkuriamos nuosavybės teisės, išskyrus įstatymų, reglamentuojančių piliečių nuosavybės teisių į išlikusį nekilnojamąjį turtą atkūrimą, nustatytus atvejus;</w:t>
                              </w:r>
                            </w:p>
                          </w:sdtContent>
                        </w:sdt>
                        <w:sdt>
                          <w:sdtPr>
                            <w:alias w:val="20.3 pp."/>
                            <w:tag w:val="part_8ff734c548da43b0b6fa7c5624bf822d"/>
                            <w:lock w:val="sdtLocked"/>
                            <w:richText/>
                          </w:sdtPr>
                          <w:sdtContent>
                            <w:p w14:paraId="7C5218E1" w14:textId="77777777">
                              <w:pPr>
                                <w:suppressAutoHyphens/>
                                <w:ind w:firstLine="737"/>
                                <w:jc w:val="both"/>
                                <w:rPr>
                                  <w:sz w:val="22"/>
                                  <w:szCs w:val="22"/>
                                  <w:lang w:eastAsia="lt-LT"/>
                                  <w14:ligatures w14:val="standardContextual"/>
                                </w:rPr>
                              </w:pPr>
                              <w:sdt>
                                <w:sdtPr>
                                  <w:alias w:val="Numeris"/>
                                  <w:tag w:val="nr_8ff734c548da43b0b6fa7c5624bf822d"/>
                                  <w:lock w:val="sdtLocked"/>
                                  <w:richText/>
                                </w:sdtPr>
                                <w:sdtContent>
                                  <w:r>
                                    <w:rPr>
                                      <w:sz w:val="22"/>
                                      <w:szCs w:val="22"/>
                                      <w:lang w:eastAsia="lt-LT"/>
                                      <w14:ligatures w14:val="standardContextual"/>
                                    </w:rPr>
                                    <w:t>20.3</w:t>
                                  </w:r>
                                </w:sdtContent>
                              </w:sdt>
                              <w:r>
                                <w:rPr>
                                  <w:sz w:val="22"/>
                                  <w:szCs w:val="22"/>
                                  <w:lang w:eastAsia="lt-LT"/>
                                  <w14:ligatures w14:val="standardContextual"/>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0b72b1026c0a49498f2456eac55c2c36"/>
                            <w:lock w:val="sdtLocked"/>
                            <w:richText/>
                          </w:sdtPr>
                          <w:sdtContent>
                            <w:p w14:paraId="74916C1E" w14:textId="77777777">
                              <w:pPr>
                                <w:suppressAutoHyphens/>
                                <w:ind w:firstLine="737"/>
                                <w:jc w:val="both"/>
                                <w:rPr>
                                  <w:b/>
                                  <w:bCs/>
                                  <w:sz w:val="22"/>
                                  <w:szCs w:val="22"/>
                                  <w:lang w:eastAsia="lt-LT"/>
                                  <w14:ligatures w14:val="standardContextual"/>
                                </w:rPr>
                              </w:pPr>
                              <w:sdt>
                                <w:sdtPr>
                                  <w:alias w:val="Numeris"/>
                                  <w:tag w:val="nr_0b72b1026c0a49498f2456eac55c2c36"/>
                                  <w:lock w:val="sdtLocked"/>
                                  <w:richText/>
                                </w:sdtPr>
                                <w:sdtContent>
                                  <w:r>
                                    <w:rPr>
                                      <w:sz w:val="22"/>
                                      <w:szCs w:val="22"/>
                                      <w:lang w:eastAsia="lt-LT"/>
                                      <w14:ligatures w14:val="standardContextual"/>
                                    </w:rPr>
                                    <w:t>20.4</w:t>
                                  </w:r>
                                </w:sdtContent>
                              </w:sdt>
                              <w:r>
                                <w:rPr>
                                  <w:sz w:val="22"/>
                                  <w:szCs w:val="22"/>
                                  <w:lang w:eastAsia="lt-LT"/>
                                  <w14:ligatures w14:val="standardContextual"/>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f6b0d902a200459d8614182694d3b4bf"/>
                            <w:lock w:val="sdtLocked"/>
                            <w:richText/>
                          </w:sdtPr>
                          <w:sdtContent>
                            <w:p w14:paraId="09EDA8D2" w14:textId="77777777">
                              <w:pPr>
                                <w:suppressAutoHyphens/>
                                <w:ind w:firstLine="737"/>
                                <w:jc w:val="both"/>
                                <w:rPr>
                                  <w:sz w:val="22"/>
                                  <w:szCs w:val="22"/>
                                  <w:lang w:val="af-ZA" w:eastAsia="lt-LT"/>
                                  <w14:ligatures w14:val="standardContextual"/>
                                </w:rPr>
                              </w:pPr>
                              <w:sdt>
                                <w:sdtPr>
                                  <w:alias w:val="Numeris"/>
                                  <w:tag w:val="nr_f6b0d902a200459d8614182694d3b4bf"/>
                                  <w:lock w:val="sdtLocked"/>
                                  <w:richText/>
                                </w:sdtPr>
                                <w:sdtContent>
                                  <w:r>
                                    <w:rPr>
                                      <w:sz w:val="22"/>
                                      <w:szCs w:val="22"/>
                                      <w:lang w:eastAsia="lt-LT"/>
                                      <w14:ligatures w14:val="standardContextual"/>
                                    </w:rPr>
                                    <w:t>20.5</w:t>
                                  </w:r>
                                </w:sdtContent>
                              </w:sdt>
                              <w:r>
                                <w:rPr>
                                  <w:sz w:val="22"/>
                                  <w:szCs w:val="22"/>
                                  <w:lang w:eastAsia="lt-LT"/>
                                  <w14:ligatures w14:val="standardContextual"/>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49df71045deb46069366efcc6f3d8c75"/>
                            <w:lock w:val="sdtLocked"/>
                            <w:richText/>
                          </w:sdtPr>
                          <w:sdtContent>
                            <w:p w14:paraId="7D7245BF" w14:textId="77777777">
                              <w:pPr>
                                <w:suppressAutoHyphens/>
                                <w:ind w:firstLine="737"/>
                                <w:jc w:val="both"/>
                                <w:rPr>
                                  <w:sz w:val="22"/>
                                  <w:szCs w:val="22"/>
                                  <w:lang w:eastAsia="lt-LT"/>
                                  <w14:ligatures w14:val="standardContextual"/>
                                </w:rPr>
                              </w:pPr>
                              <w:sdt>
                                <w:sdtPr>
                                  <w:alias w:val="Numeris"/>
                                  <w:tag w:val="nr_49df71045deb46069366efcc6f3d8c75"/>
                                  <w:lock w:val="sdtLocked"/>
                                  <w:richText/>
                                </w:sdtPr>
                                <w:sdtContent>
                                  <w:r>
                                    <w:rPr>
                                      <w:sz w:val="22"/>
                                      <w:szCs w:val="22"/>
                                      <w:lang w:val="af-ZA" w:eastAsia="lt-LT"/>
                                      <w14:ligatures w14:val="standardContextual"/>
                                    </w:rPr>
                                    <w:t>20</w:t>
                                  </w:r>
                                  <w:r>
                                    <w:rPr>
                                      <w:sz w:val="22"/>
                                      <w:szCs w:val="22"/>
                                      <w:lang w:eastAsia="lt-LT"/>
                                      <w14:ligatures w14:val="standardContextual"/>
                                    </w:rPr>
                                    <w:t>.6</w:t>
                                  </w:r>
                                </w:sdtContent>
                              </w:sdt>
                              <w:r>
                                <w:rPr>
                                  <w:sz w:val="22"/>
                                  <w:szCs w:val="22"/>
                                  <w:lang w:eastAsia="lt-LT"/>
                                  <w14:ligatures w14:val="standardContextual"/>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e4e6d65809d54df1977850c44586c1c3"/>
                            <w:lock w:val="sdtLocked"/>
                            <w:richText/>
                          </w:sdtPr>
                          <w:sdtContent>
                            <w:p w14:paraId="23EA98D7" w14:textId="77777777">
                              <w:pPr>
                                <w:suppressAutoHyphens/>
                                <w:ind w:firstLine="737"/>
                                <w:jc w:val="both"/>
                                <w:rPr>
                                  <w:sz w:val="22"/>
                                  <w:szCs w:val="22"/>
                                  <w:lang w:eastAsia="lt-LT"/>
                                  <w14:ligatures w14:val="standardContextual"/>
                                </w:rPr>
                              </w:pPr>
                              <w:sdt>
                                <w:sdtPr>
                                  <w:alias w:val="Numeris"/>
                                  <w:tag w:val="nr_e4e6d65809d54df1977850c44586c1c3"/>
                                  <w:lock w:val="sdtLocked"/>
                                  <w:richText/>
                                </w:sdtPr>
                                <w:sdtContent>
                                  <w:r>
                                    <w:rPr>
                                      <w:sz w:val="22"/>
                                      <w:szCs w:val="22"/>
                                      <w:lang w:eastAsia="lt-LT"/>
                                      <w14:ligatures w14:val="standardContextual"/>
                                    </w:rPr>
                                    <w:t>20</w:t>
                                  </w:r>
                                  <w:r>
                                    <w:rPr>
                                      <w:sz w:val="22"/>
                                      <w:szCs w:val="22"/>
                                      <w:lang w:val="af-ZA" w:eastAsia="lt-LT"/>
                                      <w14:ligatures w14:val="standardContextual"/>
                                    </w:rPr>
                                    <w:t>.7</w:t>
                                  </w:r>
                                </w:sdtContent>
                              </w:sdt>
                              <w:r>
                                <w:rPr>
                                  <w:sz w:val="22"/>
                                  <w:szCs w:val="22"/>
                                  <w:lang w:val="af-ZA" w:eastAsia="lt-LT"/>
                                  <w14:ligatures w14:val="standardContextual"/>
                                </w:rPr>
                                <w:t xml:space="preserve">. </w:t>
                              </w:r>
                              <w:r>
                                <w:rPr>
                                  <w:sz w:val="22"/>
                                  <w:szCs w:val="22"/>
                                  <w:lang w:eastAsia="lt-LT"/>
                                  <w14:ligatures w14:val="standardContextual"/>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14:ligatures w14:val="standardContextual"/>
                                </w:rPr>
                                <w:t xml:space="preserve"> </w:t>
                              </w:r>
                            </w:p>
                          </w:sdtContent>
                        </w:sdt>
                        <w:sdt>
                          <w:sdtPr>
                            <w:alias w:val="20.8 pp."/>
                            <w:tag w:val="part_9ad3c9f6b669476889ef7190f26b6d32"/>
                            <w:lock w:val="sdtLocked"/>
                            <w:richText/>
                          </w:sdtPr>
                          <w:sdtContent>
                            <w:p w14:paraId="79F62BAC" w14:textId="77777777">
                              <w:pPr>
                                <w:suppressAutoHyphens/>
                                <w:ind w:firstLine="737"/>
                                <w:jc w:val="both"/>
                                <w:rPr>
                                  <w:sz w:val="22"/>
                                  <w:szCs w:val="22"/>
                                  <w:lang w:eastAsia="lt-LT"/>
                                  <w14:ligatures w14:val="standardContextual"/>
                                </w:rPr>
                              </w:pPr>
                              <w:sdt>
                                <w:sdtPr>
                                  <w:alias w:val="Numeris"/>
                                  <w:tag w:val="nr_9ad3c9f6b669476889ef7190f26b6d32"/>
                                  <w:lock w:val="sdtLocked"/>
                                  <w:richText/>
                                </w:sdtPr>
                                <w:sdtContent>
                                  <w:r>
                                    <w:rPr>
                                      <w:sz w:val="22"/>
                                      <w:szCs w:val="22"/>
                                      <w:lang w:eastAsia="lt-LT"/>
                                      <w14:ligatures w14:val="standardContextual"/>
                                    </w:rPr>
                                    <w:t>20.8</w:t>
                                  </w:r>
                                </w:sdtContent>
                              </w:sdt>
                              <w:r>
                                <w:rPr>
                                  <w:sz w:val="22"/>
                                  <w:szCs w:val="22"/>
                                  <w:lang w:eastAsia="lt-LT"/>
                                  <w14:ligatures w14:val="standardContextual"/>
                                </w:rPr>
                                <w:t>. jeigu žemės sklypas paimamas naudoti visuomenės poreikiams;</w:t>
                              </w:r>
                            </w:p>
                          </w:sdtContent>
                        </w:sdt>
                        <w:sdt>
                          <w:sdtPr>
                            <w:alias w:val="20.9 pp."/>
                            <w:tag w:val="part_2bf930cd02904e0eb6070e2d77d9ad74"/>
                            <w:lock w:val="sdtLocked"/>
                            <w:richText/>
                          </w:sdtPr>
                          <w:sdtContent>
                            <w:p w14:paraId="73F64ED5" w14:textId="77777777">
                              <w:pPr>
                                <w:suppressAutoHyphens/>
                                <w:ind w:firstLine="737"/>
                                <w:jc w:val="both"/>
                                <w:rPr>
                                  <w:sz w:val="22"/>
                                  <w:szCs w:val="22"/>
                                  <w:lang w:eastAsia="lt-LT"/>
                                  <w14:ligatures w14:val="standardContextual"/>
                                </w:rPr>
                              </w:pPr>
                              <w:sdt>
                                <w:sdtPr>
                                  <w:alias w:val="Numeris"/>
                                  <w:tag w:val="nr_2bf930cd02904e0eb6070e2d77d9ad74"/>
                                  <w:lock w:val="sdtLocked"/>
                                  <w:richText/>
                                </w:sdtPr>
                                <w:sdtContent>
                                  <w:r>
                                    <w:rPr>
                                      <w:sz w:val="22"/>
                                      <w:szCs w:val="22"/>
                                      <w:lang w:eastAsia="lt-LT"/>
                                      <w14:ligatures w14:val="standardContextual"/>
                                    </w:rPr>
                                    <w:t>20.9</w:t>
                                  </w:r>
                                </w:sdtContent>
                              </w:sdt>
                              <w:r>
                                <w:rPr>
                                  <w:sz w:val="22"/>
                                  <w:szCs w:val="22"/>
                                  <w:lang w:eastAsia="lt-LT"/>
                                  <w14:ligatures w14:val="standardContextual"/>
                                </w:rPr>
                                <w:t>.</w:t>
                              </w:r>
                              <w:r>
                                <w:rPr>
                                  <w:b/>
                                  <w:bCs/>
                                  <w:sz w:val="22"/>
                                  <w:szCs w:val="22"/>
                                  <w:lang w:eastAsia="lt-LT"/>
                                  <w14:ligatures w14:val="standardContextual"/>
                                </w:rPr>
                                <w:t xml:space="preserve"> </w:t>
                              </w:r>
                              <w:r>
                                <w:rPr>
                                  <w:sz w:val="22"/>
                                  <w:szCs w:val="22"/>
                                  <w:lang w:eastAsia="lt-LT"/>
                                  <w14:ligatures w14:val="standardContextual"/>
                                </w:rPr>
                                <w:t xml:space="preserve">kitais Lietuvos Respublikos civilinio kodekso ir kitų įstatymų, reglamentuojančių nuomos sutarčių nutraukimą, nustatytais atvejais. </w:t>
                              </w:r>
                            </w:p>
                          </w:sdtContent>
                        </w:sdt>
                      </w:sdtContent>
                    </w:sdt>
                    <w:sdt>
                      <w:sdtPr>
                        <w:alias w:val="21 p."/>
                        <w:tag w:val="part_63532e9b28f44cdf9c9d9a306d66eedb"/>
                        <w:lock w:val="sdtLocked"/>
                        <w:richText/>
                      </w:sdtPr>
                      <w:sdtContent>
                        <w:p w14:paraId="4B3B2A34" w14:textId="77777777">
                          <w:pPr>
                            <w:suppressAutoHyphens/>
                            <w:ind w:firstLine="737"/>
                            <w:jc w:val="both"/>
                            <w:rPr>
                              <w:sz w:val="22"/>
                              <w:szCs w:val="22"/>
                              <w:lang w:eastAsia="lt-LT"/>
                              <w14:ligatures w14:val="standardContextual"/>
                            </w:rPr>
                          </w:pPr>
                          <w:sdt>
                            <w:sdtPr>
                              <w:alias w:val="Numeris"/>
                              <w:tag w:val="nr_63532e9b28f44cdf9c9d9a306d66eedb"/>
                              <w:lock w:val="sdtLocked"/>
                              <w:richText/>
                            </w:sdtPr>
                            <w:sdtContent>
                              <w:r>
                                <w:rPr>
                                  <w:sz w:val="22"/>
                                  <w:szCs w:val="22"/>
                                  <w:lang w:eastAsia="lt-LT"/>
                                  <w14:ligatures w14:val="standardContextual"/>
                                </w:rPr>
                                <w:t>21</w:t>
                              </w:r>
                            </w:sdtContent>
                          </w:sdt>
                          <w:r>
                            <w:rPr>
                              <w:sz w:val="22"/>
                              <w:szCs w:val="22"/>
                              <w:lang w:eastAsia="lt-LT"/>
                              <w14:ligatures w14:val="standardContextual"/>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f1beab201ab64f1c9f40d3afe235315d"/>
                        <w:lock w:val="sdtLocked"/>
                        <w:richText/>
                      </w:sdtPr>
                      <w:sdtContent>
                        <w:p w14:paraId="37CEEB3A" w14:textId="77777777">
                          <w:pPr>
                            <w:suppressAutoHyphens/>
                            <w:ind w:firstLine="737"/>
                            <w:jc w:val="both"/>
                            <w:rPr>
                              <w:sz w:val="22"/>
                              <w:szCs w:val="22"/>
                              <w:lang w:eastAsia="lt-LT"/>
                              <w14:ligatures w14:val="standardContextual"/>
                            </w:rPr>
                          </w:pPr>
                          <w:sdt>
                            <w:sdtPr>
                              <w:alias w:val="Numeris"/>
                              <w:tag w:val="nr_f1beab201ab64f1c9f40d3afe235315d"/>
                              <w:lock w:val="sdtLocked"/>
                              <w:richText/>
                            </w:sdtPr>
                            <w:sdtContent>
                              <w:r>
                                <w:rPr>
                                  <w:sz w:val="22"/>
                                  <w:szCs w:val="22"/>
                                  <w:lang w:eastAsia="lt-LT"/>
                                  <w14:ligatures w14:val="standardContextual"/>
                                </w:rPr>
                                <w:t>22</w:t>
                              </w:r>
                            </w:sdtContent>
                          </w:sdt>
                          <w:r>
                            <w:rPr>
                              <w:sz w:val="22"/>
                              <w:szCs w:val="22"/>
                              <w:lang w:eastAsia="lt-LT"/>
                              <w14:ligatures w14:val="standardContextual"/>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4963e16753094f7d92115f2fe96ef1b5"/>
                        <w:lock w:val="sdtLocked"/>
                        <w:richText/>
                      </w:sdtPr>
                      <w:sdtContent>
                        <w:p w14:paraId="1822DDD9" w14:textId="7BA5E151">
                          <w:pPr>
                            <w:suppressAutoHyphens/>
                            <w:ind w:firstLine="737"/>
                            <w:jc w:val="both"/>
                            <w:rPr>
                              <w:sz w:val="22"/>
                              <w:szCs w:val="22"/>
                              <w:lang w:eastAsia="lt-LT"/>
                              <w14:ligatures w14:val="standardContextual"/>
                            </w:rPr>
                          </w:pPr>
                          <w:sdt>
                            <w:sdtPr>
                              <w:alias w:val="Numeris"/>
                              <w:tag w:val="nr_4963e16753094f7d92115f2fe96ef1b5"/>
                              <w:lock w:val="sdtLocked"/>
                              <w:richText/>
                            </w:sdtPr>
                            <w:sdtContent>
                              <w:r>
                                <w:rPr>
                                  <w:sz w:val="22"/>
                                  <w:szCs w:val="22"/>
                                  <w:lang w:eastAsia="lt-LT"/>
                                  <w14:ligatures w14:val="standardContextual"/>
                                </w:rPr>
                                <w:t>23</w:t>
                              </w:r>
                            </w:sdtContent>
                          </w:sdt>
                          <w:r>
                            <w:rPr>
                              <w:sz w:val="22"/>
                              <w:szCs w:val="22"/>
                              <w:lang w:eastAsia="lt-LT"/>
                              <w14:ligatures w14:val="standardContextual"/>
                            </w:rPr>
                            <w:t>. Prie šios sutarties pridedamas išnuomojamo žemės sklypo planas M 1:1000, kaip neatskiriama sudedamoji šios sutarties dalis.</w:t>
                          </w:r>
                        </w:p>
                      </w:sdtContent>
                    </w:sdt>
                    <w:sdt>
                      <w:sdtPr>
                        <w:alias w:val="24 p."/>
                        <w:tag w:val="part_4ff8806150cc4588af1c26c0b1bc3ddd"/>
                        <w:lock w:val="sdtLocked"/>
                        <w:richText/>
                      </w:sdtPr>
                      <w:sdtContent>
                        <w:p w14:paraId="0CA59624" w14:textId="77777777">
                          <w:pPr>
                            <w:suppressAutoHyphens/>
                            <w:ind w:firstLine="737"/>
                            <w:jc w:val="both"/>
                            <w:rPr>
                              <w:sz w:val="22"/>
                              <w:szCs w:val="22"/>
                              <w:lang w:eastAsia="lt-LT"/>
                              <w14:ligatures w14:val="standardContextual"/>
                            </w:rPr>
                          </w:pPr>
                          <w:sdt>
                            <w:sdtPr>
                              <w:alias w:val="Numeris"/>
                              <w:tag w:val="nr_4ff8806150cc4588af1c26c0b1bc3ddd"/>
                              <w:lock w:val="sdtLocked"/>
                              <w:richText/>
                            </w:sdtPr>
                            <w:sdtContent>
                              <w:r>
                                <w:rPr>
                                  <w:sz w:val="22"/>
                                  <w:szCs w:val="22"/>
                                  <w:lang w:eastAsia="lt-LT"/>
                                  <w14:ligatures w14:val="standardContextual"/>
                                </w:rPr>
                                <w:t>24</w:t>
                              </w:r>
                            </w:sdtContent>
                          </w:sdt>
                          <w:r>
                            <w:rPr>
                              <w:sz w:val="22"/>
                              <w:szCs w:val="22"/>
                              <w:lang w:eastAsia="lt-LT"/>
                              <w14:ligatures w14:val="standardContextual"/>
                            </w:rPr>
                            <w:t>. Juridinį faktą apie sudarytą sutartį nuomininkas savo lėšomis per 3 mėnesius įregistruoja Nekilnojamojo turto registre.</w:t>
                          </w:r>
                        </w:p>
                      </w:sdtContent>
                    </w:sdt>
                    <w:sdt>
                      <w:sdtPr>
                        <w:alias w:val="25 p."/>
                        <w:tag w:val="part_74db4df2a6db497dbbdbcb1e79d1e979"/>
                        <w:lock w:val="sdtLocked"/>
                        <w:richText/>
                      </w:sdtPr>
                      <w:sdtContent>
                        <w:p w14:paraId="477DA16B" w14:textId="39E868C3">
                          <w:pPr>
                            <w:suppressAutoHyphens/>
                            <w:ind w:firstLine="737"/>
                            <w:jc w:val="both"/>
                            <w:rPr>
                              <w:sz w:val="22"/>
                              <w:szCs w:val="22"/>
                              <w:lang w:val="lt" w:eastAsia="lt-LT"/>
                              <w14:ligatures w14:val="standardContextual"/>
                            </w:rPr>
                          </w:pPr>
                          <w:sdt>
                            <w:sdtPr>
                              <w:alias w:val="Numeris"/>
                              <w:tag w:val="nr_74db4df2a6db497dbbdbcb1e79d1e979"/>
                              <w:lock w:val="sdtLocked"/>
                              <w:richText/>
                            </w:sdtPr>
                            <w:sdtContent>
                              <w:r>
                                <w:rPr>
                                  <w:sz w:val="22"/>
                                  <w:szCs w:val="22"/>
                                  <w:lang w:eastAsia="lt-LT"/>
                                  <w14:ligatures w14:val="standardContextual"/>
                                </w:rPr>
                                <w:t>25</w:t>
                              </w:r>
                            </w:sdtContent>
                          </w:sdt>
                          <w:r>
                            <w:rPr>
                              <w:sz w:val="22"/>
                              <w:szCs w:val="22"/>
                              <w:lang w:eastAsia="lt-LT"/>
                              <w14:ligatures w14:val="standardContextual"/>
                            </w:rPr>
                            <w:t xml:space="preserve">. </w:t>
                          </w:r>
                          <w:r>
                            <w:rPr>
                              <w:sz w:val="22"/>
                              <w:szCs w:val="22"/>
                              <w:lang w:eastAsia="lt-LT"/>
                            </w:rPr>
                            <w:t>Ši sutartis sudaroma elektroniniu būdu, pasirašoma kvalifikuotais elektroniniais parašais. Pasirašomas 1 (vienas) sutarties egzempliorius, juo šalys pasidalina elektroninėmis priemonėmis</w:t>
                          </w:r>
                          <w:r>
                            <w:rPr>
                              <w:sz w:val="22"/>
                              <w:szCs w:val="22"/>
                              <w:lang w:eastAsia="lt-LT"/>
                              <w14:ligatures w14:val="standardContextual"/>
                            </w:rPr>
                            <w:t>.</w:t>
                          </w:r>
                        </w:p>
                        <w:p w14:paraId="3F6A9283" w14:textId="77777777">
                          <w:pPr>
                            <w:suppressAutoHyphens/>
                            <w:jc w:val="both"/>
                            <w:rPr>
                              <w:sz w:val="22"/>
                              <w:szCs w:val="22"/>
                              <w:lang w:eastAsia="lt-LT"/>
                              <w14:ligatures w14:val="standardContextual"/>
                            </w:rPr>
                          </w:pPr>
                        </w:p>
                        <w:p w14:paraId="768389C6" w14:textId="77777777">
                          <w:pPr>
                            <w:suppressAutoHyphens/>
                            <w:jc w:val="both"/>
                            <w:rPr>
                              <w:sz w:val="22"/>
                              <w:szCs w:val="22"/>
                              <w:lang w:eastAsia="lt-LT"/>
                              <w14:ligatures w14:val="standardContextual"/>
                            </w:rPr>
                          </w:pPr>
                          <w:r>
                            <w:rPr>
                              <w:sz w:val="22"/>
                              <w:szCs w:val="22"/>
                              <w:lang w:eastAsia="lt-LT"/>
                              <w14:ligatures w14:val="standardContextual"/>
                            </w:rPr>
                            <w:t>Nuomotojas</w:t>
                          </w:r>
                        </w:p>
                        <w:p w14:paraId="2F495722" w14:textId="77777777">
                          <w:pPr>
                            <w:suppressAutoHyphens/>
                            <w:jc w:val="both"/>
                            <w:rPr>
                              <w:sz w:val="22"/>
                              <w:szCs w:val="22"/>
                              <w:lang w:eastAsia="lt-LT"/>
                              <w14:ligatures w14:val="standardContextual"/>
                            </w:rPr>
                          </w:pPr>
                          <w:r>
                            <w:rPr>
                              <w:sz w:val="22"/>
                              <w:szCs w:val="22"/>
                              <w:lang w:eastAsia="lt-LT"/>
                              <w14:ligatures w14:val="standardContextual"/>
                            </w:rPr>
                            <w:t>Nuomininkas“</w:t>
                          </w:r>
                        </w:p>
                        <w:p w14:paraId="2BA083E7" w14:textId="77777777">
                          <w:pPr>
                            <w:suppressAutoHyphens/>
                            <w:ind w:firstLine="737"/>
                            <w:jc w:val="both"/>
                            <w:rPr>
                              <w:sz w:val="22"/>
                              <w:szCs w:val="22"/>
                              <w:lang w:eastAsia="lt-LT"/>
                              <w14:ligatures w14:val="standardContextual"/>
                            </w:rPr>
                          </w:pPr>
                        </w:p>
                      </w:sdtContent>
                    </w:sdt>
                  </w:sdtContent>
                </w:sdt>
              </w:sdtContent>
            </w:sdt>
          </w:sdtContent>
        </w:sdt>
        <w:sdt>
          <w:sdtPr>
            <w:alias w:val="2 p."/>
            <w:tag w:val="part_1f29bd9a400a405fb563ae3ebcc379b9"/>
            <w:lock w:val="sdtLocked"/>
            <w:richText/>
          </w:sdtPr>
          <w:sdtContent>
            <w:p w14:paraId="47F0F282" w14:textId="77777777">
              <w:pPr>
                <w:suppressAutoHyphens/>
                <w:ind w:firstLine="737"/>
                <w:jc w:val="both"/>
                <w:rPr>
                  <w:sz w:val="22"/>
                  <w:szCs w:val="22"/>
                  <w:lang w:eastAsia="lt-LT"/>
                  <w14:ligatures w14:val="standardContextual"/>
                </w:rPr>
              </w:pPr>
              <w:sdt>
                <w:sdtPr>
                  <w:alias w:val="Numeris"/>
                  <w:tag w:val="nr_1f29bd9a400a405fb563ae3ebcc379b9"/>
                  <w:lock w:val="sdtLocked"/>
                  <w:richText/>
                </w:sdtPr>
                <w:sdtContent>
                  <w:r>
                    <w:rPr>
                      <w:sz w:val="22"/>
                      <w:szCs w:val="22"/>
                      <w:lang w:eastAsia="lt-LT"/>
                      <w14:ligatures w14:val="standardContextual"/>
                    </w:rPr>
                    <w:t>2</w:t>
                  </w:r>
                </w:sdtContent>
              </w:sdt>
              <w:r>
                <w:rPr>
                  <w:sz w:val="22"/>
                  <w:szCs w:val="22"/>
                  <w:lang w:eastAsia="lt-LT"/>
                  <w14:ligatures w14:val="standardContextual"/>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84a253ae2f8248b1a9c786ab22794c15"/>
            <w:lock w:val="sdtLocked"/>
            <w:richText/>
          </w:sdtPr>
          <w:sdtContent>
            <w:p w14:paraId="01944AE9" w14:textId="77777777">
              <w:pPr>
                <w:suppressAutoHyphens/>
                <w:ind w:firstLine="737"/>
                <w:jc w:val="both"/>
                <w:rPr>
                  <w:sz w:val="22"/>
                  <w:szCs w:val="22"/>
                  <w:lang w:eastAsia="lt-LT"/>
                  <w14:ligatures w14:val="standardContextual"/>
                </w:rPr>
              </w:pPr>
              <w:sdt>
                <w:sdtPr>
                  <w:alias w:val="Numeris"/>
                  <w:tag w:val="nr_84a253ae2f8248b1a9c786ab22794c15"/>
                  <w:lock w:val="sdtLocked"/>
                  <w:richText/>
                </w:sdtPr>
                <w:sdtContent>
                  <w:r>
                    <w:rPr>
                      <w:sz w:val="22"/>
                      <w:szCs w:val="22"/>
                      <w:lang w:eastAsia="lt-LT"/>
                      <w14:ligatures w14:val="standardContextual"/>
                    </w:rPr>
                    <w:t>3</w:t>
                  </w:r>
                </w:sdtContent>
              </w:sdt>
              <w:r>
                <w:rPr>
                  <w:sz w:val="22"/>
                  <w:szCs w:val="22"/>
                  <w:lang w:eastAsia="lt-LT"/>
                  <w14:ligatures w14:val="standardContextual"/>
                </w:rPr>
                <w:t>. Šalys susitaria, kad atskirai šia Pakeitimo sutartimi išdėstyta naujos redakcijos Sutartis nesirašoma, o sudaroma tik ši Pakeitimo sutartis.</w:t>
              </w:r>
            </w:p>
          </w:sdtContent>
        </w:sdt>
        <w:sdt>
          <w:sdtPr>
            <w:alias w:val="4 p."/>
            <w:tag w:val="part_ffec83c850744646a982dae194eaee85"/>
            <w:lock w:val="sdtLocked"/>
            <w:richText/>
          </w:sdtPr>
          <w:sdtContent>
            <w:p w14:paraId="310A6C6A" w14:textId="77777777">
              <w:pPr>
                <w:suppressAutoHyphens/>
                <w:ind w:firstLine="737"/>
                <w:jc w:val="both"/>
                <w:rPr>
                  <w:sz w:val="22"/>
                  <w:szCs w:val="22"/>
                  <w:lang w:eastAsia="lt-LT"/>
                  <w14:ligatures w14:val="standardContextual"/>
                </w:rPr>
              </w:pPr>
              <w:sdt>
                <w:sdtPr>
                  <w:alias w:val="Numeris"/>
                  <w:tag w:val="nr_ffec83c850744646a982dae194eaee85"/>
                  <w:lock w:val="sdtLocked"/>
                  <w:richText/>
                </w:sdtPr>
                <w:sdtContent>
                  <w:r>
                    <w:rPr>
                      <w:sz w:val="22"/>
                      <w:szCs w:val="22"/>
                      <w:lang w:eastAsia="lt-LT"/>
                      <w14:ligatures w14:val="standardContextual"/>
                    </w:rPr>
                    <w:t>4</w:t>
                  </w:r>
                </w:sdtContent>
              </w:sdt>
              <w:r>
                <w:rPr>
                  <w:sz w:val="22"/>
                  <w:szCs w:val="22"/>
                  <w:lang w:eastAsia="lt-LT"/>
                  <w14:ligatures w14:val="standardContextual"/>
                </w:rPr>
                <w:t>.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95937dcb87bf4b049a3bfbc9a82fc783"/>
            <w:lock w:val="sdtLocked"/>
            <w:richText/>
          </w:sdtPr>
          <w:sdtContent>
            <w:p w14:paraId="77EDF8F2" w14:textId="306D4861">
              <w:pPr>
                <w:suppressAutoHyphens/>
                <w:ind w:firstLine="737"/>
                <w:jc w:val="both"/>
                <w:rPr>
                  <w:sz w:val="22"/>
                  <w:szCs w:val="22"/>
                  <w:lang w:eastAsia="lt-LT"/>
                  <w14:ligatures w14:val="standardContextual"/>
                </w:rPr>
              </w:pPr>
              <w:sdt>
                <w:sdtPr>
                  <w:alias w:val="Numeris"/>
                  <w:tag w:val="nr_95937dcb87bf4b049a3bfbc9a82fc783"/>
                  <w:lock w:val="sdtLocked"/>
                  <w:richText/>
                </w:sdtPr>
                <w:sdtContent>
                  <w:r>
                    <w:rPr>
                      <w:sz w:val="22"/>
                      <w:szCs w:val="22"/>
                      <w:lang w:eastAsia="lt-LT"/>
                      <w14:ligatures w14:val="standardContextual"/>
                    </w:rPr>
                    <w:t>5</w:t>
                  </w:r>
                </w:sdtContent>
              </w:sdt>
              <w:r>
                <w:rPr>
                  <w:sz w:val="22"/>
                  <w:szCs w:val="22"/>
                  <w:lang w:eastAsia="lt-LT"/>
                  <w14:ligatures w14:val="standardContextual"/>
                </w:rPr>
                <w:t xml:space="preserve">. Ši Pakeitimo sutartis įsigalioja nuo jos pasirašymo momento (pasirašymo momentu laikoma data, kai Sutartį pasirašo paskutinė jos šalis), </w:t>
              </w:r>
              <w:r>
                <w:rPr>
                  <w:sz w:val="22"/>
                  <w:szCs w:val="22"/>
                  <w:lang w:val="lt" w:eastAsia="lt-LT"/>
                </w:rPr>
                <w:t>pasirašoma kvalifikuotais elektroniniais parašais, pasirašomas 1 (vienas) elektroninis sutarties egzempliorius, kuriuo šalys pasidalina elektroninių ryšių priemonėmis</w:t>
              </w:r>
              <w:r>
                <w:rPr>
                  <w:sz w:val="22"/>
                  <w:szCs w:val="22"/>
                  <w:lang w:eastAsia="lt-LT"/>
                  <w14:ligatures w14:val="standardContextual"/>
                </w:rPr>
                <w:t>.</w:t>
              </w:r>
            </w:p>
            <w:p w14:paraId="7F744A78" w14:textId="77777777">
              <w:pPr>
                <w:suppressAutoHyphens/>
                <w:ind w:firstLine="737"/>
                <w:jc w:val="both"/>
                <w:rPr>
                  <w:sz w:val="22"/>
                  <w:szCs w:val="22"/>
                  <w:lang w:eastAsia="lt-LT"/>
                  <w14:ligatures w14:val="standardContextual"/>
                </w:rPr>
              </w:pPr>
            </w:p>
            <w:p w14:paraId="22CDA71E" w14:textId="77777777">
              <w:pPr>
                <w:suppressAutoHyphens/>
                <w:jc w:val="both"/>
                <w:rPr>
                  <w:sz w:val="22"/>
                  <w:szCs w:val="22"/>
                  <w:lang w:eastAsia="lt-LT"/>
                  <w14:ligatures w14:val="standardContextual"/>
                </w:rPr>
              </w:pPr>
            </w:p>
          </w:sdtContent>
        </w:sdt>
        <w:sdt>
          <w:sdtPr>
            <w:alias w:val="signatura"/>
            <w:tag w:val="part_54f9d0511efe438aae32a99a2556dfec"/>
            <w:lock w:val="sdtLocked"/>
            <w:richText/>
          </w:sdtPr>
          <w:sdtContent>
            <w:p w14:paraId="0205D601" w14:textId="77777777">
              <w:pPr>
                <w:suppressAutoHyphens/>
                <w:jc w:val="both"/>
                <w:rPr>
                  <w:sz w:val="22"/>
                  <w:szCs w:val="22"/>
                  <w:lang w:eastAsia="lt-LT"/>
                  <w14:ligatures w14:val="standardContextual"/>
                </w:rPr>
              </w:pPr>
              <w:r>
                <w:rPr>
                  <w:sz w:val="22"/>
                  <w:szCs w:val="22"/>
                  <w:lang w:eastAsia="lt-LT"/>
                  <w14:ligatures w14:val="standardContextual"/>
                </w:rPr>
                <w:t>Nuomotojas</w:t>
              </w:r>
            </w:p>
            <w:p w14:paraId="34EFA2EE" w14:textId="77777777">
              <w:pPr>
                <w:suppressAutoHyphens/>
                <w:jc w:val="both"/>
                <w:rPr>
                  <w:sz w:val="22"/>
                  <w:szCs w:val="22"/>
                  <w:lang w:eastAsia="lt-LT"/>
                  <w14:ligatures w14:val="standardContextual"/>
                </w:rPr>
              </w:pPr>
            </w:p>
            <w:p w14:paraId="6FC8B648" w14:textId="52416C45">
              <w:pPr>
                <w:suppressAutoHyphens/>
                <w:jc w:val="both"/>
                <w:rPr>
                  <w:sz w:val="22"/>
                  <w:szCs w:val="22"/>
                  <w:lang w:eastAsia="lt-LT"/>
                </w:rPr>
              </w:pPr>
              <w:r>
                <w:rPr>
                  <w:sz w:val="22"/>
                  <w:szCs w:val="22"/>
                  <w:lang w:eastAsia="lt-LT"/>
                  <w14:ligatures w14:val="standardContextual"/>
                </w:rPr>
                <w:t>Nuomininkas</w:t>
              </w:r>
            </w:p>
            <w:p w14:paraId="1AA5788D" w14:textId="02340E3D">
              <w:pPr>
                <w:suppressAutoHyphens/>
                <w:ind w:firstLine="737"/>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B80919" w14:textId="77777777">
      <w:pPr>
        <w:suppressAutoHyphens/>
        <w:rPr>
          <w:szCs w:val="24"/>
          <w:lang w:eastAsia="lt-LT"/>
        </w:rPr>
      </w:pPr>
      <w:r>
        <w:rPr>
          <w:szCs w:val="24"/>
          <w:lang w:eastAsia="lt-LT"/>
        </w:rPr>
        <w:separator/>
      </w:r>
    </w:p>
  </w:endnote>
  <w:endnote w:type="continuationSeparator" w:id="0">
    <w:p w14:paraId="4C96EBA9"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4D9E64"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AAD962"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7499EE"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4D7F8D" w14:textId="77777777">
      <w:pPr>
        <w:suppressAutoHyphens/>
        <w:rPr>
          <w:szCs w:val="24"/>
          <w:lang w:eastAsia="lt-LT"/>
        </w:rPr>
      </w:pPr>
      <w:r>
        <w:rPr>
          <w:szCs w:val="24"/>
          <w:lang w:eastAsia="lt-LT"/>
        </w:rPr>
        <w:separator/>
      </w:r>
    </w:p>
  </w:footnote>
  <w:footnote w:type="continuationSeparator" w:id="0">
    <w:p w14:paraId="2D1925E0"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2B058E"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A909F"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2348591">
      <w:bodyDiv w:val="1"/>
      <w:marLeft w:val="0"/>
      <w:marRight w:val="0"/>
      <w:marTop w:val="0"/>
      <w:marBottom w:val="0"/>
      <w:divBdr>
        <w:top w:val="none" w:sz="0" w:space="0" w:color="auto"/>
        <w:left w:val="none" w:sz="0" w:space="0" w:color="auto"/>
        <w:bottom w:val="none" w:sz="0" w:space="0" w:color="auto"/>
        <w:right w:val="none" w:sz="0" w:space="0" w:color="auto"/>
      </w:divBdr>
    </w:div>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500510378">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2f0dfb689314079905cbe7d0138e975" PartId="a62c4ba262d94f5f9aa352fe33b62faa">
    <Part Type="preambule" DocPartId="96678242520d4ccf88a4c037b4927dc3" PartId="9fd824c29b264fb592d3c0db6ed1038c"/>
    <Part Type="punktas" Nr="1" Abbr="1 p." DocPartId="bcdeef443c744e30a0a25e64d83977f1" PartId="3bcb6fe5f8404f5c9068b032ab78f903">
      <Part Type="citata" DocPartId="66f1a1fe1eab427e98d886802a1fb850" PartId="a6980b14944541f5b2c6b93068ecf186">
        <Part Type="skirsnis" Title="VALSTYBINĖS ŽEMĖS NUOMOS SUTARTIS" DocPartId="151bf31a47ea4156af637e7c00c28962" PartId="c1cb4438bf09410b8e1a670117df4f8c">
          <Part Type="punktas" Nr="1" Abbr="1 p." DocPartId="551c558acab14b7b97e9a3445d5fc9a1" PartId="c8ab7266f0af45979785a043cee96cb3"/>
          <Part Type="punktas" Nr="2" Abbr="2 p." DocPartId="0dabf4f215024b48b943fb101323eed9" PartId="e23ca5f025b34f899b2dd347b826b52a"/>
          <Part Type="punktas" Nr="3" Abbr="3 p." DocPartId="a2048d6e15c347169653a2e5a017c3c6" PartId="9864f7133bc347909121e9d400928628"/>
          <Part Type="punktas" Nr="4" Abbr="4 p." DocPartId="5d405364326544108774f242e9ebaddd" PartId="65ac4bbc97df4d88acfbfff94b9c5060"/>
          <Part Type="punktas" Nr="5" Abbr="5 p." DocPartId="6bddab9e06e34538abf0eb7549b345c3" PartId="3462831a768d46118f35609cdb475918"/>
          <Part Type="punktas" Nr="6" Abbr="6 p." DocPartId="3164e6d87bf34ec796ccb803e9853fb4" PartId="eff2bd44ed9c43488ce79583694ab3d3"/>
          <Part Type="punktas" Nr="7" Abbr="7 p." DocPartId="da372530c1344af7be27acce6f7692c2" PartId="4e4f2ccc726245d89ab4f817d81b7f3d"/>
          <Part Type="punktas" Nr="8" Abbr="8 p." DocPartId="3bbdd09da735455e8803168e436b96bc" PartId="eca7773b5d054536a2a4e05acb9b46db"/>
          <Part Type="punktas" Nr="9" Abbr="9 p." DocPartId="76d3233055d84f7ab36c2bb738dd923c" PartId="41a7db3d0fa74382babb45d65ae36b4e">
            <Part Type="papunktis" Nr="9.1" Abbr="9.1 pp." DocPartId="bfc79915add742c982553be51bf3cc9d" PartId="77e4338b6fdd415b837db7d83843350d"/>
            <Part Type="papunktis" Nr="9.2" Abbr="9.2 pp." DocPartId="e1efcce7c2794bfcbdab9c2323c18046" PartId="626e1d69906a43c1bcaa5e2e11c49f46"/>
            <Part Type="papunktis" Nr="9.3" Abbr="9.3 pp." DocPartId="1580cb1449d14e9db3747c25c6a5c894" PartId="aef2a8418f274300a27c625de22c58a2"/>
          </Part>
          <Part Type="punktas" Nr="10" Abbr="10 p." DocPartId="62e7259e3f1844bc8068f0fbef6374bc" PartId="89e8f46eae7d452ea5d4857f0b2acab6"/>
          <Part Type="punktas" Nr="11" Abbr="11 p." DocPartId="55cab4ab172b45f99ea53d000bd4b031" PartId="6c52975a5d7c4758aff271912d5e551b"/>
          <Part Type="punktas" Nr="12" Abbr="12 p." DocPartId="61098afd898944b1815e7d96e9082458" PartId="976a2d2a006146a28ae1502eaa087c81"/>
          <Part Type="punktas" Nr="13" Abbr="13 p." DocPartId="efc3c123016143abab533477e470f920" PartId="f07fd878b1ee4a00ad1cea764b44b6e7"/>
          <Part Type="punktas" Nr="14" Abbr="14 p." DocPartId="41cca0a8819443f4aa89562fbd17a309" PartId="cf749c5dd8424bd8af11807d9160129c"/>
          <Part Type="punktas" Nr="15" Abbr="15 p." DocPartId="52a3dab7e4f34e80bea662d10eb03f23" PartId="9ef9c71045cf4cb58ef9c1ba92e0690e"/>
          <Part Type="punktas" Nr="16" Abbr="16 p." DocPartId="290aaa34a6814610a1c3157d23d0c10f" PartId="95415e9cf58c4796a8211ef63e1c2310"/>
          <Part Type="punktas" Nr="17" Abbr="17 p." DocPartId="da6f3b0bdb9e4d5a8454d708e1b149ac" PartId="88b765e5879c427ea5110bbda8646b3d"/>
          <Part Type="punktas" Nr="18" Abbr="18 p." DocPartId="f3053b85bfe74a04a3ed06b4f10c9b45" PartId="5cbc3dc0796344e6a7624bae68c35bb4"/>
          <Part Type="punktas" Nr="19" Abbr="19 p." DocPartId="243848a5ded24df9b0c82e13b2a87cc7" PartId="73b45f5b81fa4802a6d568356a9cf9c2"/>
          <Part Type="punktas" Nr="20" Abbr="20 p." DocPartId="0dcf7fa2c3154b12b52186570be4c1d4" PartId="047c543698cb442cbf4f5b9533abbe75">
            <Part Type="papunktis" Nr="20.1" Abbr="20.1 pp." DocPartId="532e13ecad6f405391c2e619ebab652b" PartId="4f520fa6fe994814925f84cd23642d78"/>
            <Part Type="papunktis" Nr="20.2" Abbr="20.2 pp." DocPartId="72e3607bc7cb4569ac594089799dc661" PartId="a1adec00701a4285864a4978cca00213"/>
            <Part Type="papunktis" Nr="20.3" Abbr="20.3 pp." DocPartId="747f0557565d4d74a9c8184e20c97acc" PartId="8ff734c548da43b0b6fa7c5624bf822d"/>
            <Part Type="papunktis" Nr="20.4" Abbr="20.4 pp." DocPartId="81eef4cb82f7475eb8ab5b03728a1b4d" PartId="0b72b1026c0a49498f2456eac55c2c36"/>
            <Part Type="papunktis" Nr="20.5" Abbr="20.5 pp." DocPartId="b360525ff5324f8394a2ce7768ba4a87" PartId="f6b0d902a200459d8614182694d3b4bf"/>
            <Part Type="papunktis" Nr="20.6" Abbr="20.6 pp." DocPartId="104f79ab37d34004ac100154afa0fe90" PartId="49df71045deb46069366efcc6f3d8c75"/>
            <Part Type="papunktis" Nr="20.7" Abbr="20.7 pp." DocPartId="0c7a71cc88b643628f538768329fe3bb" PartId="e4e6d65809d54df1977850c44586c1c3"/>
            <Part Type="papunktis" Nr="20.8" Abbr="20.8 pp." DocPartId="e333a4453cb546a0ac4370c9415d8834" PartId="9ad3c9f6b669476889ef7190f26b6d32"/>
            <Part Type="papunktis" Nr="20.9" Abbr="20.9 pp." DocPartId="652ef53eec6746509eac5d6ff3f939d2" PartId="2bf930cd02904e0eb6070e2d77d9ad74"/>
          </Part>
          <Part Type="punktas" Nr="21" Abbr="21 p." DocPartId="4995c5c8599c4fd7ab60de657a0b2243" PartId="63532e9b28f44cdf9c9d9a306d66eedb"/>
          <Part Type="punktas" Nr="22" Abbr="22 p." DocPartId="74c86891ea60402d8491fa44fce383dd" PartId="f1beab201ab64f1c9f40d3afe235315d"/>
          <Part Type="punktas" Nr="23" Abbr="23 p." DocPartId="30f3bd6f3a2949bdb44d741ad15297a2" PartId="4963e16753094f7d92115f2fe96ef1b5"/>
          <Part Type="punktas" Nr="24" Abbr="24 p." DocPartId="0b84291104d144768070ffb6ca5ef7bf" PartId="4ff8806150cc4588af1c26c0b1bc3ddd"/>
          <Part Type="punktas" Nr="25" Abbr="25 p." DocPartId="37d148a631fc44c2bd3fbe8b03e4d568" PartId="74db4df2a6db497dbbdbcb1e79d1e979"/>
        </Part>
      </Part>
    </Part>
    <Part Type="punktas" Nr="2" Abbr="2 p." DocPartId="309bb204782e43eabf03752559f1d9d4" PartId="1f29bd9a400a405fb563ae3ebcc379b9"/>
    <Part Type="punktas" Nr="3" Abbr="3 p." DocPartId="de2c52c6cfec46bea4d16958e1309090" PartId="84a253ae2f8248b1a9c786ab22794c15"/>
    <Part Type="punktas" Nr="4" Abbr="4 p." DocPartId="7f3a70f551bc42beb3cddd2d45230073" PartId="ffec83c850744646a982dae194eaee85"/>
    <Part Type="punktas" Nr="5" Abbr="5 p." DocPartId="1367312642634766baca5f239ce30c99" PartId="95937dcb87bf4b049a3bfbc9a82fc783"/>
    <Part Type="signatura" DocPartId="93ec4efa3ed84b79b5ef24c5e4cea70d" PartId="54f9d0511efe438aae32a99a2556dfec"/>
  </Part>
</Parts>
</file>

<file path=customXml/itemProps1.xml><?xml version="1.0" encoding="utf-8"?>
<ds:datastoreItem xmlns:ds="http://schemas.openxmlformats.org/officeDocument/2006/customXml" ds:itemID="{4C1B83C8-8329-4DB9-B119-28739D7FB64C}">
  <ds:schemaRefs>
    <ds:schemaRef ds:uri="http://schemas.openxmlformats.org/officeDocument/2006/bibliography"/>
  </ds:schemaRefs>
</ds:datastoreItem>
</file>

<file path=customXml/itemProps2.xml><?xml version="1.0" encoding="utf-8"?>
<ds:datastoreItem xmlns:ds="http://schemas.openxmlformats.org/officeDocument/2006/customXml" ds:itemID="{ABCDA170-6B8C-43C8-A733-4F2CE93251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1494</Words>
  <Characters>10414</Characters>
  <Application>Microsoft Office Word</Application>
  <DocSecurity>4</DocSecurity>
  <Lines>157</Lines>
  <Paragraphs>67</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11841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2024-06-17T07:42:00Z</dcterms:created>
  <dc:creator>Stepas Žutautas</dc:creator>
  <dc:language>en-US</dc:language>
  <lastModifiedBy>adlibuser</lastModifiedBy>
  <lastPrinted>2024-03-12T16:05:00Z</lastPrinted>
  <dcterms:modified xsi:type="dcterms:W3CDTF">2024-06-17T07:42:00Z</dcterms:modified>
  <revision>2</revision>
  <dc:title>999999999</dc:title>
</coreProperties>
</file>