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EC39" w14:textId="1690DBA6" w:rsidR="00E113E1" w:rsidRPr="00A94AEA" w:rsidRDefault="00A61AE2" w:rsidP="00FB456D">
      <w:pPr>
        <w:pStyle w:val="Dainiausstilius"/>
        <w:jc w:val="center"/>
        <w:rPr>
          <w:b/>
          <w:caps/>
          <w:sz w:val="22"/>
          <w:szCs w:val="22"/>
        </w:rPr>
      </w:pPr>
      <w:r w:rsidRPr="00A94AEA">
        <w:rPr>
          <w:b/>
          <w:sz w:val="22"/>
          <w:szCs w:val="22"/>
        </w:rPr>
        <w:t>LIETUVOS RESPUBLIKOS</w:t>
      </w:r>
      <w:r w:rsidR="00906BDE" w:rsidRPr="00A94AEA">
        <w:rPr>
          <w:b/>
          <w:sz w:val="22"/>
          <w:szCs w:val="22"/>
        </w:rPr>
        <w:t xml:space="preserve"> </w:t>
      </w:r>
      <w:r w:rsidR="005043A5" w:rsidRPr="00A94AEA">
        <w:rPr>
          <w:b/>
          <w:sz w:val="22"/>
          <w:szCs w:val="22"/>
        </w:rPr>
        <w:t>SAVIVALDYBIŲ INFRASTRUKTŪROS PLĖTROS</w:t>
      </w:r>
      <w:r w:rsidR="00F47087" w:rsidRPr="00A94AEA">
        <w:rPr>
          <w:b/>
          <w:sz w:val="22"/>
          <w:szCs w:val="22"/>
        </w:rPr>
        <w:t xml:space="preserve"> ĮSTATYMO </w:t>
      </w:r>
      <w:r w:rsidR="008C61D8" w:rsidRPr="00A94AEA">
        <w:rPr>
          <w:b/>
          <w:caps/>
          <w:sz w:val="22"/>
          <w:szCs w:val="22"/>
        </w:rPr>
        <w:t>PROJEKTO</w:t>
      </w:r>
      <w:r w:rsidR="005043A5" w:rsidRPr="00A94AEA">
        <w:rPr>
          <w:b/>
          <w:caps/>
          <w:sz w:val="22"/>
          <w:szCs w:val="22"/>
        </w:rPr>
        <w:t xml:space="preserve"> (tais nR. 18-14021</w:t>
      </w:r>
      <w:r w:rsidR="00087C10">
        <w:rPr>
          <w:b/>
          <w:caps/>
          <w:sz w:val="22"/>
          <w:szCs w:val="22"/>
        </w:rPr>
        <w:t>(2</w:t>
      </w:r>
      <w:r w:rsidR="005043A5" w:rsidRPr="00A94AEA">
        <w:rPr>
          <w:b/>
          <w:caps/>
          <w:sz w:val="22"/>
          <w:szCs w:val="22"/>
        </w:rPr>
        <w:t>)</w:t>
      </w:r>
    </w:p>
    <w:p w14:paraId="14F4C851" w14:textId="09CD7D41" w:rsidR="00472D8D" w:rsidRPr="00A94AEA" w:rsidRDefault="0065029A" w:rsidP="00FB456D">
      <w:pPr>
        <w:pStyle w:val="Dainiausstilius"/>
        <w:jc w:val="center"/>
        <w:rPr>
          <w:b/>
          <w:sz w:val="22"/>
          <w:szCs w:val="22"/>
        </w:rPr>
      </w:pPr>
      <w:r w:rsidRPr="00A94AEA">
        <w:rPr>
          <w:b/>
          <w:caps/>
          <w:sz w:val="22"/>
          <w:szCs w:val="22"/>
        </w:rPr>
        <w:t xml:space="preserve"> </w:t>
      </w:r>
      <w:r w:rsidR="00472D8D" w:rsidRPr="00A94AEA">
        <w:rPr>
          <w:b/>
          <w:sz w:val="22"/>
          <w:szCs w:val="22"/>
        </w:rPr>
        <w:t>DERINIMO PAŽYMA</w:t>
      </w:r>
    </w:p>
    <w:p w14:paraId="0608FEA5" w14:textId="77777777" w:rsidR="006B6CC1" w:rsidRPr="00A94AEA" w:rsidRDefault="00C54CE1" w:rsidP="00D1282F">
      <w:pPr>
        <w:pStyle w:val="Dainiausstilius"/>
        <w:ind w:firstLine="0"/>
        <w:rPr>
          <w:sz w:val="22"/>
          <w:szCs w:val="22"/>
        </w:rPr>
      </w:pPr>
      <w:r w:rsidRPr="00A94AEA">
        <w:rPr>
          <w:sz w:val="22"/>
          <w:szCs w:val="22"/>
        </w:rPr>
        <w:t>Derinimo pažymoje naudojami sutrumpinimai</w:t>
      </w:r>
      <w:r w:rsidR="00C84A39" w:rsidRPr="00A94AEA">
        <w:rPr>
          <w:sz w:val="22"/>
          <w:szCs w:val="22"/>
        </w:rPr>
        <w:t>:</w:t>
      </w:r>
    </w:p>
    <w:p w14:paraId="221DC6E7" w14:textId="77777777" w:rsidR="00602B20" w:rsidRPr="00A94AEA" w:rsidRDefault="003149B6" w:rsidP="00D1282F">
      <w:pPr>
        <w:pStyle w:val="Dainiausstilius"/>
        <w:ind w:firstLine="0"/>
        <w:rPr>
          <w:rFonts w:eastAsia="Times New Roman"/>
          <w:sz w:val="22"/>
          <w:szCs w:val="22"/>
        </w:rPr>
      </w:pPr>
      <w:r w:rsidRPr="00A94AEA">
        <w:rPr>
          <w:rFonts w:eastAsia="Times New Roman"/>
          <w:sz w:val="22"/>
          <w:szCs w:val="22"/>
        </w:rPr>
        <w:t xml:space="preserve">Lietuvos Respublikos </w:t>
      </w:r>
      <w:r w:rsidR="008B0B09" w:rsidRPr="00A94AEA">
        <w:rPr>
          <w:rFonts w:eastAsia="Times New Roman"/>
          <w:sz w:val="22"/>
          <w:szCs w:val="22"/>
        </w:rPr>
        <w:t xml:space="preserve">savivaldybių infrastruktūros plėtros </w:t>
      </w:r>
      <w:r w:rsidR="00BE4A13" w:rsidRPr="00A94AEA">
        <w:rPr>
          <w:rFonts w:eastAsia="Times New Roman"/>
          <w:sz w:val="22"/>
          <w:szCs w:val="22"/>
        </w:rPr>
        <w:t>įstatymo projektas – Įstatymo</w:t>
      </w:r>
      <w:r w:rsidR="00C84A39" w:rsidRPr="00A94AEA">
        <w:rPr>
          <w:rFonts w:eastAsia="Times New Roman"/>
          <w:sz w:val="22"/>
          <w:szCs w:val="22"/>
        </w:rPr>
        <w:t xml:space="preserve"> projektas</w:t>
      </w:r>
      <w:r w:rsidR="00716082" w:rsidRPr="00A94AEA">
        <w:rPr>
          <w:rFonts w:eastAsia="Times New Roman"/>
          <w:sz w:val="22"/>
          <w:szCs w:val="22"/>
        </w:rPr>
        <w:t>.</w:t>
      </w:r>
    </w:p>
    <w:p w14:paraId="6B643FEA" w14:textId="77777777" w:rsidR="00766491" w:rsidRPr="00A94AEA" w:rsidRDefault="00766491" w:rsidP="00D1282F">
      <w:pPr>
        <w:pStyle w:val="Dainiausstilius"/>
        <w:ind w:firstLine="0"/>
        <w:rPr>
          <w:rFonts w:eastAsia="Times New Roman"/>
          <w:sz w:val="22"/>
          <w:szCs w:val="22"/>
        </w:rPr>
      </w:pPr>
      <w:r w:rsidRPr="00A94AEA">
        <w:rPr>
          <w:rFonts w:eastAsia="Times New Roman"/>
          <w:sz w:val="22"/>
          <w:szCs w:val="22"/>
        </w:rPr>
        <w:t>Lietuvos Respublikos teritorijų planavimo įstatymas – TPĮ</w:t>
      </w:r>
      <w:r w:rsidR="00716082" w:rsidRPr="00A94AEA">
        <w:rPr>
          <w:rFonts w:eastAsia="Times New Roman"/>
          <w:sz w:val="22"/>
          <w:szCs w:val="22"/>
        </w:rPr>
        <w:t>.</w:t>
      </w:r>
    </w:p>
    <w:p w14:paraId="7FF4F674" w14:textId="77777777" w:rsidR="00716082" w:rsidRPr="00A94AEA" w:rsidRDefault="00716082" w:rsidP="00D1282F">
      <w:pPr>
        <w:pStyle w:val="Dainiausstilius"/>
        <w:ind w:firstLine="0"/>
        <w:rPr>
          <w:rFonts w:eastAsia="Times New Roman"/>
          <w:sz w:val="22"/>
          <w:szCs w:val="22"/>
        </w:rPr>
      </w:pPr>
      <w:r w:rsidRPr="00A94AEA">
        <w:rPr>
          <w:rFonts w:eastAsia="Times New Roman"/>
          <w:sz w:val="22"/>
          <w:szCs w:val="22"/>
        </w:rPr>
        <w:t>Lietuvos Respublikos statybos įstatymas – SĮ.</w:t>
      </w:r>
    </w:p>
    <w:p w14:paraId="739FC97B" w14:textId="77777777" w:rsidR="002127C9" w:rsidRPr="00A94AEA" w:rsidRDefault="002127C9" w:rsidP="00D1282F">
      <w:pPr>
        <w:pStyle w:val="Dainiausstilius"/>
        <w:ind w:firstLine="0"/>
        <w:rPr>
          <w:sz w:val="22"/>
          <w:szCs w:val="22"/>
        </w:rPr>
      </w:pPr>
      <w:r w:rsidRPr="00A94AEA">
        <w:rPr>
          <w:rFonts w:eastAsia="Times New Roman"/>
          <w:sz w:val="22"/>
          <w:szCs w:val="22"/>
        </w:rPr>
        <w:t xml:space="preserve">Lietuvos Respublikos </w:t>
      </w:r>
      <w:r w:rsidRPr="00A94AEA">
        <w:rPr>
          <w:rFonts w:eastAsia="Lucida Sans Unicode"/>
          <w:sz w:val="22"/>
          <w:szCs w:val="22"/>
          <w:lang w:bidi="en-US"/>
        </w:rPr>
        <w:t xml:space="preserve">geriamojo vandens tiekimo ir nuotekų tvarkymo įstatymas – </w:t>
      </w:r>
      <w:r w:rsidRPr="00A94AEA">
        <w:rPr>
          <w:sz w:val="22"/>
          <w:szCs w:val="22"/>
        </w:rPr>
        <w:t>GVTNTĮ.</w:t>
      </w:r>
    </w:p>
    <w:p w14:paraId="540171F0" w14:textId="77777777" w:rsidR="00EB2485" w:rsidRPr="00A94AEA" w:rsidRDefault="00EB2485" w:rsidP="00D1282F">
      <w:pPr>
        <w:pStyle w:val="Dainiausstilius"/>
        <w:ind w:firstLine="0"/>
        <w:rPr>
          <w:rFonts w:eastAsia="Times New Roman"/>
          <w:sz w:val="22"/>
          <w:szCs w:val="22"/>
        </w:rPr>
      </w:pPr>
      <w:r w:rsidRPr="00A94AEA">
        <w:rPr>
          <w:rFonts w:eastAsia="Times New Roman"/>
          <w:sz w:val="22"/>
          <w:szCs w:val="22"/>
        </w:rPr>
        <w:t xml:space="preserve">Lietuvos Respublikos vietos savivaldos įstatymas </w:t>
      </w:r>
      <w:r w:rsidRPr="00A94AEA">
        <w:rPr>
          <w:rFonts w:eastAsia="Lucida Sans Unicode"/>
          <w:sz w:val="22"/>
          <w:szCs w:val="22"/>
          <w:lang w:bidi="en-US"/>
        </w:rPr>
        <w:t>– VSĮ</w:t>
      </w:r>
    </w:p>
    <w:p w14:paraId="0FC03FD2" w14:textId="38AA43B2" w:rsidR="00B57D75" w:rsidRPr="00A94AEA" w:rsidRDefault="003165B8" w:rsidP="00D1282F">
      <w:pPr>
        <w:pStyle w:val="Dainiausstilius"/>
        <w:ind w:firstLine="0"/>
        <w:rPr>
          <w:rFonts w:eastAsia="Times New Roman"/>
          <w:sz w:val="22"/>
          <w:szCs w:val="22"/>
        </w:rPr>
      </w:pPr>
      <w:r w:rsidRPr="00A94AEA">
        <w:rPr>
          <w:rFonts w:eastAsia="Times New Roman"/>
          <w:sz w:val="22"/>
          <w:szCs w:val="22"/>
        </w:rPr>
        <w:t>Valstybinė lietuvių kalbos komisija – VLKK</w:t>
      </w:r>
    </w:p>
    <w:tbl>
      <w:tblPr>
        <w:tblStyle w:val="TableGrid"/>
        <w:tblW w:w="0" w:type="auto"/>
        <w:tblLook w:val="04A0" w:firstRow="1" w:lastRow="0" w:firstColumn="1" w:lastColumn="0" w:noHBand="0" w:noVBand="1"/>
      </w:tblPr>
      <w:tblGrid>
        <w:gridCol w:w="704"/>
        <w:gridCol w:w="1701"/>
        <w:gridCol w:w="6662"/>
        <w:gridCol w:w="6060"/>
      </w:tblGrid>
      <w:tr w:rsidR="000637AC" w:rsidRPr="00A94AEA" w14:paraId="58CEEC2E" w14:textId="77777777" w:rsidTr="00D1282F">
        <w:tc>
          <w:tcPr>
            <w:tcW w:w="704" w:type="dxa"/>
          </w:tcPr>
          <w:p w14:paraId="5D5D1BA7" w14:textId="77777777" w:rsidR="000637AC" w:rsidRPr="00A94AEA" w:rsidRDefault="000637AC" w:rsidP="00FB456D">
            <w:pPr>
              <w:pStyle w:val="Dainiausstilius"/>
              <w:ind w:firstLine="0"/>
              <w:rPr>
                <w:rFonts w:eastAsia="Times New Roman"/>
                <w:sz w:val="22"/>
                <w:szCs w:val="22"/>
              </w:rPr>
            </w:pPr>
            <w:r w:rsidRPr="00A94AEA">
              <w:rPr>
                <w:rFonts w:eastAsia="Times New Roman"/>
                <w:b/>
                <w:sz w:val="22"/>
                <w:szCs w:val="22"/>
              </w:rPr>
              <w:t>Eil. Nr.</w:t>
            </w:r>
          </w:p>
        </w:tc>
        <w:tc>
          <w:tcPr>
            <w:tcW w:w="1701" w:type="dxa"/>
          </w:tcPr>
          <w:p w14:paraId="57FAB0A1" w14:textId="77777777" w:rsidR="000637AC" w:rsidRPr="00A94AEA" w:rsidRDefault="000637AC" w:rsidP="00FB456D">
            <w:pPr>
              <w:pStyle w:val="Dainiausstilius"/>
              <w:ind w:firstLine="0"/>
              <w:rPr>
                <w:rFonts w:eastAsia="Times New Roman"/>
                <w:sz w:val="22"/>
                <w:szCs w:val="22"/>
              </w:rPr>
            </w:pPr>
            <w:r w:rsidRPr="00A94AEA">
              <w:rPr>
                <w:rFonts w:eastAsia="Times New Roman"/>
                <w:b/>
                <w:sz w:val="22"/>
                <w:szCs w:val="22"/>
              </w:rPr>
              <w:t>Institucijos pavadinimas, rašto data ir numeris</w:t>
            </w:r>
          </w:p>
        </w:tc>
        <w:tc>
          <w:tcPr>
            <w:tcW w:w="6662" w:type="dxa"/>
          </w:tcPr>
          <w:p w14:paraId="4756FDF5" w14:textId="77777777" w:rsidR="000637AC" w:rsidRPr="00A94AEA" w:rsidRDefault="000637AC" w:rsidP="00FB456D">
            <w:pPr>
              <w:pStyle w:val="Dainiausstilius"/>
              <w:ind w:firstLine="0"/>
              <w:rPr>
                <w:rFonts w:eastAsia="Times New Roman"/>
                <w:sz w:val="22"/>
                <w:szCs w:val="22"/>
              </w:rPr>
            </w:pPr>
            <w:r w:rsidRPr="00A94AEA">
              <w:rPr>
                <w:rFonts w:eastAsia="Times New Roman"/>
                <w:b/>
                <w:sz w:val="22"/>
                <w:szCs w:val="22"/>
              </w:rPr>
              <w:t>Pastabos ir pasiūlymai</w:t>
            </w:r>
          </w:p>
        </w:tc>
        <w:tc>
          <w:tcPr>
            <w:tcW w:w="6060" w:type="dxa"/>
          </w:tcPr>
          <w:p w14:paraId="6F59884D" w14:textId="77777777" w:rsidR="000637AC" w:rsidRPr="00A94AEA" w:rsidRDefault="000637AC" w:rsidP="00FB456D">
            <w:pPr>
              <w:pStyle w:val="Dainiausstilius"/>
              <w:ind w:firstLine="0"/>
              <w:rPr>
                <w:rFonts w:eastAsia="Times New Roman"/>
                <w:sz w:val="22"/>
                <w:szCs w:val="22"/>
              </w:rPr>
            </w:pPr>
            <w:r w:rsidRPr="00A94AEA">
              <w:rPr>
                <w:rFonts w:eastAsia="Times New Roman"/>
                <w:b/>
                <w:sz w:val="22"/>
                <w:szCs w:val="22"/>
              </w:rPr>
              <w:t>Pasiūlymų ir pastabų vertinimas</w:t>
            </w:r>
          </w:p>
        </w:tc>
      </w:tr>
      <w:tr w:rsidR="00850CCA" w:rsidRPr="00A94AEA" w14:paraId="13FDF937" w14:textId="77777777" w:rsidTr="00D1282F">
        <w:tc>
          <w:tcPr>
            <w:tcW w:w="704" w:type="dxa"/>
            <w:vMerge w:val="restart"/>
          </w:tcPr>
          <w:p w14:paraId="15478472" w14:textId="77777777" w:rsidR="00850CCA" w:rsidRPr="00A94AEA" w:rsidRDefault="00850CCA" w:rsidP="00FB456D">
            <w:pPr>
              <w:pStyle w:val="Dainiausstilius"/>
              <w:ind w:firstLine="0"/>
              <w:rPr>
                <w:rFonts w:eastAsia="Times New Roman"/>
                <w:sz w:val="22"/>
                <w:szCs w:val="22"/>
              </w:rPr>
            </w:pPr>
            <w:r w:rsidRPr="00A94AEA">
              <w:rPr>
                <w:rFonts w:eastAsia="Times New Roman"/>
                <w:sz w:val="22"/>
                <w:szCs w:val="22"/>
              </w:rPr>
              <w:t>1.</w:t>
            </w:r>
          </w:p>
        </w:tc>
        <w:tc>
          <w:tcPr>
            <w:tcW w:w="1701" w:type="dxa"/>
            <w:vMerge w:val="restart"/>
          </w:tcPr>
          <w:p w14:paraId="73B0B3D2" w14:textId="77777777" w:rsidR="00850CCA" w:rsidRPr="00A94AEA" w:rsidRDefault="00850CCA" w:rsidP="00FB456D">
            <w:pPr>
              <w:rPr>
                <w:rFonts w:ascii="Times New Roman" w:eastAsia="Times New Roman" w:hAnsi="Times New Roman" w:cs="Times New Roman"/>
              </w:rPr>
            </w:pPr>
            <w:r w:rsidRPr="00A94AEA">
              <w:rPr>
                <w:rFonts w:ascii="Times New Roman" w:eastAsia="Times New Roman" w:hAnsi="Times New Roman" w:cs="Times New Roman"/>
              </w:rPr>
              <w:t>Nacionalinė žemės tarnyba prie Žemės ūkio ministerijos,</w:t>
            </w:r>
          </w:p>
          <w:p w14:paraId="5CEF7826" w14:textId="77777777" w:rsidR="00850CCA" w:rsidRPr="00A94AEA" w:rsidRDefault="00850CCA" w:rsidP="00FB456D">
            <w:pPr>
              <w:pStyle w:val="Dainiausstilius"/>
              <w:ind w:firstLine="0"/>
              <w:jc w:val="left"/>
              <w:rPr>
                <w:rFonts w:eastAsia="Times New Roman"/>
                <w:sz w:val="22"/>
                <w:szCs w:val="22"/>
              </w:rPr>
            </w:pPr>
            <w:r w:rsidRPr="00A94AEA">
              <w:rPr>
                <w:rFonts w:eastAsia="Times New Roman"/>
                <w:sz w:val="22"/>
                <w:szCs w:val="22"/>
              </w:rPr>
              <w:t>2018-12-19 Nr. 1SD-4140-(3.7 E)</w:t>
            </w:r>
            <w:r w:rsidR="00587D81" w:rsidRPr="00A94AEA">
              <w:rPr>
                <w:rFonts w:eastAsia="Times New Roman"/>
                <w:sz w:val="22"/>
                <w:szCs w:val="22"/>
              </w:rPr>
              <w:t>.</w:t>
            </w:r>
          </w:p>
        </w:tc>
        <w:tc>
          <w:tcPr>
            <w:tcW w:w="6662" w:type="dxa"/>
          </w:tcPr>
          <w:p w14:paraId="69E12331" w14:textId="77777777" w:rsidR="00850CCA" w:rsidRPr="00A94AEA" w:rsidRDefault="00850CCA" w:rsidP="00BB64CC">
            <w:pPr>
              <w:jc w:val="both"/>
              <w:rPr>
                <w:rFonts w:ascii="Times New Roman" w:hAnsi="Times New Roman" w:cs="Times New Roman"/>
                <w:caps/>
              </w:rPr>
            </w:pPr>
            <w:r w:rsidRPr="00A94AEA">
              <w:rPr>
                <w:rFonts w:ascii="Times New Roman" w:hAnsi="Times New Roman" w:cs="Times New Roman"/>
              </w:rPr>
              <w:t>„3. Projekto 8 straipsnio 2 dalyje nustatyta, kad savivaldybės infrastruktūros plėtros sutartis sudaroma, kai planuojamiems statyti ar rekonstruoti statiniams ir įrenginiams naudoti reikalinga savivaldybės infrastruktūros plėtra. Toks teisinis reglamentavimas suponuoja išvadą, kad sprendimą, ar nurodytu atveju reikalinga savivaldybės infrastruktūros plėtra, priima savivaldybė. Kadangi Projekte neapibrėžti infrastruktūros plėtros reikalingumo kriterijai, sudaromos prielaidos skirtingam reikalingumo turinio aiškinimui ir piktnaudžiavimui, reikalaujant iš statytojų įrengti savivaldybės infrastruktūrą. Pažymėtina, kad praktikoje kai kurios savivaldybės jau šiuo metu be teisinio pagrindo įpareigoja statytojus įrengti infrastruktūrą, kuri nėra reikalinga/susijusi su statomu ar rekonstruojamu statiniu.</w:t>
            </w:r>
          </w:p>
          <w:p w14:paraId="7D100363" w14:textId="77777777" w:rsidR="00850CCA" w:rsidRPr="00A94AEA" w:rsidRDefault="00850CCA" w:rsidP="00BB64CC">
            <w:pPr>
              <w:jc w:val="both"/>
              <w:rPr>
                <w:rFonts w:ascii="Times New Roman" w:eastAsia="Times New Roman" w:hAnsi="Times New Roman" w:cs="Times New Roman"/>
                <w:b/>
                <w:strike/>
              </w:rPr>
            </w:pPr>
            <w:r w:rsidRPr="00A94AEA">
              <w:rPr>
                <w:rFonts w:ascii="Times New Roman" w:hAnsi="Times New Roman" w:cs="Times New Roman"/>
              </w:rPr>
              <w:t>Apibendrindami tai, kas išdėstyta, siūlome tiksliau apibrėžti, kokia infrastruktūra yra laikoma reikalinga statomiems ar rekonstruojamiems statiniams ir įrenginiams eksploatuoti.</w:t>
            </w:r>
            <w:r w:rsidRPr="00A94AEA">
              <w:rPr>
                <w:rFonts w:ascii="Times New Roman" w:eastAsia="Times New Roman" w:hAnsi="Times New Roman" w:cs="Times New Roman"/>
              </w:rPr>
              <w:t>“</w:t>
            </w:r>
          </w:p>
        </w:tc>
        <w:tc>
          <w:tcPr>
            <w:tcW w:w="6060" w:type="dxa"/>
            <w:vAlign w:val="center"/>
          </w:tcPr>
          <w:p w14:paraId="3DD79F10" w14:textId="44A3FB0D" w:rsidR="00850CCA" w:rsidRPr="00A94AEA" w:rsidRDefault="00850CCA" w:rsidP="00BB6043">
            <w:pPr>
              <w:jc w:val="both"/>
              <w:rPr>
                <w:rFonts w:ascii="Times New Roman" w:eastAsia="Times New Roman" w:hAnsi="Times New Roman" w:cs="Times New Roman"/>
                <w:b/>
              </w:rPr>
            </w:pPr>
            <w:r w:rsidRPr="00A94AEA">
              <w:rPr>
                <w:rFonts w:ascii="Times New Roman" w:eastAsia="Times New Roman" w:hAnsi="Times New Roman" w:cs="Times New Roman"/>
                <w:b/>
              </w:rPr>
              <w:t xml:space="preserve">Nepritarti. </w:t>
            </w:r>
            <w:r w:rsidRPr="00A94AEA">
              <w:rPr>
                <w:rFonts w:ascii="Times New Roman" w:eastAsia="Times New Roman" w:hAnsi="Times New Roman" w:cs="Times New Roman"/>
              </w:rPr>
              <w:t xml:space="preserve">Įstatymo projekto 8 str. 2 d. nuostatos dėl </w:t>
            </w:r>
            <w:r w:rsidRPr="00A94AEA">
              <w:rPr>
                <w:rFonts w:ascii="Times New Roman" w:hAnsi="Times New Roman" w:cs="Times New Roman"/>
              </w:rPr>
              <w:t>reikalingos savivaldybės infrastruktūros plėtros</w:t>
            </w:r>
            <w:r w:rsidRPr="00A94AEA">
              <w:rPr>
                <w:rFonts w:ascii="Times New Roman" w:eastAsia="Times New Roman" w:hAnsi="Times New Roman" w:cs="Times New Roman"/>
              </w:rPr>
              <w:t xml:space="preserve"> vertintinos kiekvienu konkrečiu atveju</w:t>
            </w:r>
            <w:r w:rsidR="009B6AA8" w:rsidRPr="00A94AEA">
              <w:rPr>
                <w:rFonts w:ascii="Times New Roman" w:eastAsia="Times New Roman" w:hAnsi="Times New Roman" w:cs="Times New Roman"/>
              </w:rPr>
              <w:t xml:space="preserve"> –</w:t>
            </w:r>
            <w:r w:rsidRPr="00A94AEA">
              <w:rPr>
                <w:rFonts w:ascii="Times New Roman" w:eastAsia="Times New Roman" w:hAnsi="Times New Roman" w:cs="Times New Roman"/>
              </w:rPr>
              <w:t xml:space="preserve"> skirtingai, atsižvelgiant į esamą situaciją, galiojančius teritorijų planavimo dokumentus. Kiekvienu konkrečiu atveju</w:t>
            </w:r>
            <w:r w:rsidR="009B6AA8" w:rsidRPr="00A94AEA">
              <w:rPr>
                <w:rFonts w:ascii="Times New Roman" w:eastAsia="Times New Roman" w:hAnsi="Times New Roman" w:cs="Times New Roman"/>
              </w:rPr>
              <w:t>,</w:t>
            </w:r>
            <w:r w:rsidRPr="00A94AEA">
              <w:rPr>
                <w:rFonts w:ascii="Times New Roman" w:eastAsia="Times New Roman" w:hAnsi="Times New Roman" w:cs="Times New Roman"/>
              </w:rPr>
              <w:t xml:space="preserve"> gali būti reikalinga skirtinga socialinė ir (ar) inžinerinė infrastruktūra. Įstatymo projekte neįmanoma apibrėžti </w:t>
            </w:r>
            <w:r w:rsidRPr="00A94AEA">
              <w:rPr>
                <w:rFonts w:ascii="Times New Roman" w:hAnsi="Times New Roman" w:cs="Times New Roman"/>
              </w:rPr>
              <w:t xml:space="preserve">infrastruktūros plėtros </w:t>
            </w:r>
            <w:r w:rsidRPr="00A94AEA">
              <w:rPr>
                <w:rFonts w:ascii="Times New Roman" w:eastAsia="Times New Roman" w:hAnsi="Times New Roman" w:cs="Times New Roman"/>
              </w:rPr>
              <w:t xml:space="preserve">bendrojo atvejo </w:t>
            </w:r>
            <w:r w:rsidRPr="00A94AEA">
              <w:rPr>
                <w:rFonts w:ascii="Times New Roman" w:hAnsi="Times New Roman" w:cs="Times New Roman"/>
              </w:rPr>
              <w:t>reikalingumo kriterijų</w:t>
            </w:r>
            <w:r w:rsidRPr="00A94AEA">
              <w:rPr>
                <w:rFonts w:ascii="Times New Roman" w:eastAsia="Times New Roman" w:hAnsi="Times New Roman" w:cs="Times New Roman"/>
              </w:rPr>
              <w:t>. Šioje dalyje taip pat nurodoma, kad sudaroma savivaldybės infrastruktūros plėtros sutartis turi apimti savivaldybės infrastruktūros, reikalingos planuojamam statyti naujam ir (ar) rekonstruoti esamam pastatui ir (ar) esamam inžineriniam statiniui rekonstruoti į pastatą, įrengimą ir (ar) statybą.</w:t>
            </w:r>
            <w:r w:rsidRPr="00A94AEA">
              <w:rPr>
                <w:rFonts w:ascii="Times New Roman" w:eastAsia="Times New Roman" w:hAnsi="Times New Roman" w:cs="Times New Roman"/>
                <w:b/>
              </w:rPr>
              <w:t xml:space="preserve"> </w:t>
            </w:r>
            <w:r w:rsidR="009B6AA8" w:rsidRPr="00A94AEA">
              <w:rPr>
                <w:rFonts w:ascii="Times New Roman" w:eastAsia="Times New Roman" w:hAnsi="Times New Roman" w:cs="Times New Roman"/>
              </w:rPr>
              <w:t>Kai</w:t>
            </w:r>
            <w:r w:rsidR="009B6AA8" w:rsidRPr="00A94AEA">
              <w:rPr>
                <w:rFonts w:ascii="Times New Roman" w:eastAsia="Times New Roman" w:hAnsi="Times New Roman" w:cs="Times New Roman"/>
                <w:b/>
              </w:rPr>
              <w:t xml:space="preserve"> </w:t>
            </w:r>
            <w:r w:rsidR="009B6AA8" w:rsidRPr="00A94AEA">
              <w:rPr>
                <w:rFonts w:ascii="Times New Roman" w:eastAsia="Times New Roman" w:hAnsi="Times New Roman" w:cs="Times New Roman"/>
                <w:color w:val="000000" w:themeColor="text1"/>
              </w:rPr>
              <w:t xml:space="preserve">savivaldybės infrastruktūros plėtra nesusijusi su konkretaus statytojo (vystytojo) reikmėmis ir ją savo lėšomis įgyvendina </w:t>
            </w:r>
            <w:bookmarkStart w:id="0" w:name="_Hlk1570889"/>
            <w:r w:rsidR="009B6AA8" w:rsidRPr="00A94AEA">
              <w:rPr>
                <w:rFonts w:ascii="Times New Roman" w:eastAsia="Times New Roman" w:hAnsi="Times New Roman" w:cs="Times New Roman"/>
                <w:color w:val="000000" w:themeColor="text1"/>
              </w:rPr>
              <w:t xml:space="preserve">savivaldybės infrastruktūros </w:t>
            </w:r>
            <w:bookmarkEnd w:id="0"/>
            <w:r w:rsidR="009B6AA8" w:rsidRPr="00A94AEA">
              <w:rPr>
                <w:rFonts w:ascii="Times New Roman" w:eastAsia="Times New Roman" w:hAnsi="Times New Roman" w:cs="Times New Roman"/>
                <w:color w:val="000000" w:themeColor="text1"/>
              </w:rPr>
              <w:t xml:space="preserve">valdytojai; savivaldybės infrastruktūros plėtrą įgyvendina kiti savivaldybės infrastruktūros plėtros iniciatoriai, </w:t>
            </w:r>
            <w:r w:rsidR="00587D81" w:rsidRPr="00A94AEA">
              <w:rPr>
                <w:rFonts w:ascii="Times New Roman" w:eastAsia="Times New Roman" w:hAnsi="Times New Roman" w:cs="Times New Roman"/>
                <w:color w:val="000000" w:themeColor="text1"/>
              </w:rPr>
              <w:t xml:space="preserve">savivaldybės infrastruktūros plėtros sutartis nesudaroma. </w:t>
            </w:r>
          </w:p>
        </w:tc>
      </w:tr>
      <w:tr w:rsidR="00850CCA" w:rsidRPr="00A94AEA" w14:paraId="12A807D7" w14:textId="77777777" w:rsidTr="00D1282F">
        <w:tc>
          <w:tcPr>
            <w:tcW w:w="704" w:type="dxa"/>
            <w:vMerge/>
          </w:tcPr>
          <w:p w14:paraId="114E62A3" w14:textId="77777777" w:rsidR="00850CCA" w:rsidRPr="00A94AEA" w:rsidRDefault="00850CCA" w:rsidP="00FB456D">
            <w:pPr>
              <w:pStyle w:val="Dainiausstilius"/>
              <w:ind w:firstLine="0"/>
              <w:rPr>
                <w:rFonts w:eastAsia="Times New Roman"/>
                <w:sz w:val="22"/>
                <w:szCs w:val="22"/>
              </w:rPr>
            </w:pPr>
          </w:p>
        </w:tc>
        <w:tc>
          <w:tcPr>
            <w:tcW w:w="1701" w:type="dxa"/>
            <w:vMerge/>
          </w:tcPr>
          <w:p w14:paraId="072ACEC6" w14:textId="77777777" w:rsidR="00850CCA" w:rsidRPr="00A94AEA" w:rsidRDefault="00850CCA" w:rsidP="00FB456D">
            <w:pPr>
              <w:pStyle w:val="Dainiausstilius"/>
              <w:ind w:firstLine="0"/>
              <w:rPr>
                <w:rFonts w:eastAsia="Times New Roman"/>
                <w:sz w:val="22"/>
                <w:szCs w:val="22"/>
              </w:rPr>
            </w:pPr>
          </w:p>
        </w:tc>
        <w:tc>
          <w:tcPr>
            <w:tcW w:w="6662" w:type="dxa"/>
          </w:tcPr>
          <w:p w14:paraId="104B4751" w14:textId="77777777" w:rsidR="00850CCA" w:rsidRPr="00A94AEA" w:rsidRDefault="00850CCA" w:rsidP="00FB456D">
            <w:pPr>
              <w:jc w:val="both"/>
              <w:rPr>
                <w:rFonts w:ascii="Times New Roman" w:hAnsi="Times New Roman" w:cs="Times New Roman"/>
                <w:caps/>
                <w:color w:val="000000"/>
              </w:rPr>
            </w:pPr>
            <w:r w:rsidRPr="00A94AEA">
              <w:rPr>
                <w:rFonts w:ascii="Times New Roman" w:hAnsi="Times New Roman" w:cs="Times New Roman"/>
              </w:rPr>
              <w:t xml:space="preserve">„5. </w:t>
            </w:r>
            <w:r w:rsidRPr="00A94AEA">
              <w:rPr>
                <w:rFonts w:ascii="Times New Roman" w:hAnsi="Times New Roman" w:cs="Times New Roman"/>
                <w:color w:val="000000"/>
              </w:rPr>
              <w:t xml:space="preserve">Tikslintinas Projekto 10 straipsnis, kadangi šio straipsnio 2 ir 3 punktuose nustatyta savivaldybės infrastruktūros plėtros iniciatoriaus pareiga perduoti pastatytą ar įrengtą infrastruktūrą. Analizuojant Projekto 10 straipsnio 2 ir 3 punkte nustatytų normų turinį, nėra aišku, ar be naujiems ar rekonstruojamiems pastatams pastatytos ar įrengtos infrastruktūros taip pat infrastruktūros valdytojams turi būti perduota ir visa kita statytojo pastatyta ir įrengta infrastruktūra (Projekto 10 straipsnio 3 punktas), ar tik ta infrastruktūra, kuri nurodyta savivaldybės infrastruktūros plėtros sutartyje (Projekto 10 straipsnio 2 punktas). Tuo atveju, jeigu Projekto 10 straipsnio 2 ir 3 punkte nurodytos infrastruktūros </w:t>
            </w:r>
            <w:r w:rsidRPr="00A94AEA">
              <w:rPr>
                <w:rFonts w:ascii="Times New Roman" w:hAnsi="Times New Roman" w:cs="Times New Roman"/>
                <w:color w:val="000000"/>
              </w:rPr>
              <w:lastRenderedPageBreak/>
              <w:t>objektai yra skirtingi, nėra aišku, kam turėtų būti perduodama Projekto 10 straipsnio 2 punkte nurodyta infrastruktūra.</w:t>
            </w:r>
          </w:p>
          <w:p w14:paraId="7BA41F65" w14:textId="64DE5052" w:rsidR="00850CCA" w:rsidRPr="00A94AEA" w:rsidRDefault="00850CCA" w:rsidP="00786960">
            <w:pPr>
              <w:jc w:val="both"/>
              <w:rPr>
                <w:rFonts w:ascii="Times New Roman" w:eastAsia="Times New Roman" w:hAnsi="Times New Roman" w:cs="Times New Roman"/>
              </w:rPr>
            </w:pPr>
            <w:r w:rsidRPr="00A94AEA">
              <w:rPr>
                <w:rFonts w:ascii="Times New Roman" w:hAnsi="Times New Roman" w:cs="Times New Roman"/>
                <w:color w:val="000000"/>
              </w:rPr>
              <w:t xml:space="preserve">Atsižvelgdami į tai, kas išdėstyta, siūlome tikslinti Projekto 10 straipsnį.“  </w:t>
            </w:r>
          </w:p>
        </w:tc>
        <w:tc>
          <w:tcPr>
            <w:tcW w:w="6060" w:type="dxa"/>
          </w:tcPr>
          <w:p w14:paraId="0160D1E0" w14:textId="3B8EBE13" w:rsidR="00850CCA" w:rsidRPr="00A94AEA" w:rsidRDefault="00850CCA" w:rsidP="00FB456D">
            <w:pPr>
              <w:jc w:val="both"/>
              <w:rPr>
                <w:rFonts w:ascii="Times New Roman" w:eastAsia="Times New Roman" w:hAnsi="Times New Roman" w:cs="Times New Roman"/>
              </w:rPr>
            </w:pPr>
            <w:r w:rsidRPr="00A94AEA">
              <w:rPr>
                <w:rFonts w:ascii="Times New Roman" w:eastAsia="Times New Roman" w:hAnsi="Times New Roman" w:cs="Times New Roman"/>
                <w:b/>
              </w:rPr>
              <w:lastRenderedPageBreak/>
              <w:t xml:space="preserve">Pritarti iš dalies. </w:t>
            </w:r>
            <w:r w:rsidRPr="00A94AEA">
              <w:rPr>
                <w:rFonts w:ascii="Times New Roman" w:eastAsia="Times New Roman" w:hAnsi="Times New Roman" w:cs="Times New Roman"/>
              </w:rPr>
              <w:t xml:space="preserve">Teisės aktai nustato skirtingus infrastruktūros valdytojus. Įstatymo projekto 10 str. 2 p. aiškiai nurodyta, kad </w:t>
            </w:r>
            <w:r w:rsidR="004E70D1" w:rsidRPr="00A94AEA">
              <w:rPr>
                <w:rFonts w:ascii="Times New Roman" w:eastAsia="Times New Roman" w:hAnsi="Times New Roman" w:cs="Times New Roman"/>
              </w:rPr>
              <w:t xml:space="preserve">įrengiama ir </w:t>
            </w:r>
            <w:r w:rsidRPr="00A94AEA">
              <w:rPr>
                <w:rFonts w:ascii="Times New Roman" w:eastAsia="Times New Roman" w:hAnsi="Times New Roman" w:cs="Times New Roman"/>
              </w:rPr>
              <w:t xml:space="preserve">perduodama </w:t>
            </w:r>
            <w:r w:rsidRPr="00A94AEA">
              <w:rPr>
                <w:rFonts w:ascii="Times New Roman" w:eastAsia="Times New Roman" w:hAnsi="Times New Roman" w:cs="Times New Roman"/>
                <w:i/>
              </w:rPr>
              <w:t xml:space="preserve">savivaldybės infrastruktūros plėtros </w:t>
            </w:r>
            <w:bookmarkStart w:id="1" w:name="_GoBack"/>
            <w:r w:rsidRPr="00A94AEA">
              <w:rPr>
                <w:rFonts w:ascii="Times New Roman" w:eastAsia="Times New Roman" w:hAnsi="Times New Roman" w:cs="Times New Roman"/>
                <w:b/>
                <w:i/>
              </w:rPr>
              <w:t>s</w:t>
            </w:r>
            <w:bookmarkEnd w:id="1"/>
            <w:r w:rsidRPr="00A94AEA">
              <w:rPr>
                <w:rFonts w:ascii="Times New Roman" w:eastAsia="Times New Roman" w:hAnsi="Times New Roman" w:cs="Times New Roman"/>
                <w:b/>
                <w:i/>
              </w:rPr>
              <w:t>utartyje</w:t>
            </w:r>
            <w:r w:rsidRPr="00A94AEA">
              <w:rPr>
                <w:rFonts w:ascii="Times New Roman" w:eastAsia="Times New Roman" w:hAnsi="Times New Roman" w:cs="Times New Roman"/>
                <w:i/>
              </w:rPr>
              <w:t xml:space="preserve"> nurodyta infrastruktūra</w:t>
            </w:r>
            <w:r w:rsidRPr="00A94AEA">
              <w:rPr>
                <w:rFonts w:ascii="Times New Roman" w:eastAsia="Times New Roman" w:hAnsi="Times New Roman" w:cs="Times New Roman"/>
              </w:rPr>
              <w:t>.</w:t>
            </w:r>
          </w:p>
          <w:p w14:paraId="7A601CCB" w14:textId="5C38BA34" w:rsidR="004E70D1" w:rsidRPr="008B4BEF" w:rsidRDefault="00850CCA" w:rsidP="00FB456D">
            <w:pPr>
              <w:jc w:val="both"/>
              <w:rPr>
                <w:rFonts w:ascii="Times New Roman" w:eastAsia="Times New Roman" w:hAnsi="Times New Roman" w:cs="Times New Roman"/>
                <w:color w:val="000000" w:themeColor="text1"/>
              </w:rPr>
            </w:pPr>
            <w:r w:rsidRPr="008B4BEF">
              <w:rPr>
                <w:rFonts w:ascii="Times New Roman" w:eastAsia="Times New Roman" w:hAnsi="Times New Roman" w:cs="Times New Roman"/>
              </w:rPr>
              <w:t>„</w:t>
            </w:r>
            <w:r w:rsidR="004E70D1" w:rsidRPr="008B4BEF">
              <w:rPr>
                <w:rFonts w:ascii="Times New Roman" w:eastAsia="Times New Roman" w:hAnsi="Times New Roman" w:cs="Times New Roman"/>
                <w:color w:val="000000" w:themeColor="text1"/>
              </w:rPr>
              <w:t>Savivaldybės infrastruktūros plėtros iniciatorius:</w:t>
            </w:r>
          </w:p>
          <w:p w14:paraId="58857360" w14:textId="3931698B" w:rsidR="00850CCA" w:rsidRPr="00A94AEA" w:rsidRDefault="004E70D1" w:rsidP="008B4BEF">
            <w:pPr>
              <w:jc w:val="both"/>
              <w:rPr>
                <w:rFonts w:ascii="Times New Roman" w:eastAsia="Times New Roman" w:hAnsi="Times New Roman" w:cs="Times New Roman"/>
              </w:rPr>
            </w:pPr>
            <w:r w:rsidRPr="008B4BEF">
              <w:rPr>
                <w:rFonts w:ascii="Times New Roman" w:eastAsia="Times New Roman" w:hAnsi="Times New Roman" w:cs="Times New Roman"/>
                <w:color w:val="000000" w:themeColor="text1"/>
              </w:rPr>
              <w:t xml:space="preserve">&lt;...&gt; </w:t>
            </w:r>
            <w:r w:rsidR="00DD4866" w:rsidRPr="008B4BEF">
              <w:rPr>
                <w:rFonts w:ascii="Times New Roman" w:eastAsia="Times New Roman" w:hAnsi="Times New Roman" w:cs="Times New Roman"/>
              </w:rPr>
              <w:t>2) iki statinių statybos užbaigimo (jei statinių statybos</w:t>
            </w:r>
            <w:r w:rsidR="00DD4866" w:rsidRPr="008B4BEF">
              <w:rPr>
                <w:rFonts w:ascii="Times New Roman" w:eastAsia="Times New Roman" w:hAnsi="Times New Roman" w:cs="Times New Roman"/>
                <w:i/>
              </w:rPr>
              <w:t xml:space="preserve"> </w:t>
            </w:r>
            <w:r w:rsidR="00DD4866" w:rsidRPr="008B4BEF">
              <w:rPr>
                <w:rFonts w:ascii="Times New Roman" w:eastAsia="Times New Roman" w:hAnsi="Times New Roman" w:cs="Times New Roman"/>
              </w:rPr>
              <w:t xml:space="preserve">užbaigimo procedūros atliekamos atskiriems statiniams – iki pirmojo statinio statybos užbaigimo) Lietuvos Respublikos statybos įstatymo nustatyta tvarka pastato ar kitų teisės aktų nustatyta tvarka įrengia ir neatlygintinai perduoda savivaldybės </w:t>
            </w:r>
            <w:r w:rsidR="00DD4866" w:rsidRPr="008B4BEF">
              <w:rPr>
                <w:rFonts w:ascii="Times New Roman" w:eastAsia="Times New Roman" w:hAnsi="Times New Roman" w:cs="Times New Roman"/>
              </w:rPr>
              <w:lastRenderedPageBreak/>
              <w:t>infrastruktūros plėtros sutartyje nurodytą infrastruktūrą šioje sutartyje nurodytiems savivaldybės infrastruktūros valdytojams;</w:t>
            </w:r>
            <w:r w:rsidR="00850CCA" w:rsidRPr="008B4BEF">
              <w:rPr>
                <w:rFonts w:ascii="Times New Roman" w:eastAsia="Times New Roman" w:hAnsi="Times New Roman" w:cs="Times New Roman"/>
              </w:rPr>
              <w:t>“</w:t>
            </w:r>
            <w:r w:rsidR="008B4BEF" w:rsidRPr="008B4BEF">
              <w:rPr>
                <w:rFonts w:ascii="Times New Roman" w:eastAsia="Times New Roman" w:hAnsi="Times New Roman" w:cs="Times New Roman"/>
              </w:rPr>
              <w:t>.</w:t>
            </w:r>
          </w:p>
        </w:tc>
      </w:tr>
      <w:tr w:rsidR="00FC7784" w:rsidRPr="00A94AEA" w14:paraId="1CA6BA41" w14:textId="77777777" w:rsidTr="00D1282F">
        <w:trPr>
          <w:trHeight w:val="1771"/>
        </w:trPr>
        <w:tc>
          <w:tcPr>
            <w:tcW w:w="704" w:type="dxa"/>
            <w:vMerge w:val="restart"/>
          </w:tcPr>
          <w:p w14:paraId="53416E0A" w14:textId="77777777" w:rsidR="00FC7784" w:rsidRPr="00A94AEA" w:rsidRDefault="00FC7784" w:rsidP="00FB456D">
            <w:pPr>
              <w:pStyle w:val="Dainiausstilius"/>
              <w:ind w:firstLine="0"/>
              <w:rPr>
                <w:rFonts w:eastAsia="Times New Roman"/>
                <w:sz w:val="22"/>
                <w:szCs w:val="22"/>
              </w:rPr>
            </w:pPr>
            <w:r w:rsidRPr="00A94AEA">
              <w:rPr>
                <w:rFonts w:eastAsia="Times New Roman"/>
                <w:sz w:val="22"/>
                <w:szCs w:val="22"/>
              </w:rPr>
              <w:lastRenderedPageBreak/>
              <w:t>2.</w:t>
            </w:r>
          </w:p>
        </w:tc>
        <w:tc>
          <w:tcPr>
            <w:tcW w:w="1701" w:type="dxa"/>
            <w:vMerge w:val="restart"/>
          </w:tcPr>
          <w:p w14:paraId="1027528C" w14:textId="2649253B" w:rsidR="00FC7784" w:rsidRPr="00A94AEA" w:rsidRDefault="00FC7784" w:rsidP="00FB456D">
            <w:pPr>
              <w:pStyle w:val="Dainiausstilius"/>
              <w:ind w:firstLine="0"/>
              <w:rPr>
                <w:rFonts w:eastAsia="Times New Roman"/>
                <w:sz w:val="22"/>
                <w:szCs w:val="22"/>
              </w:rPr>
            </w:pPr>
            <w:r w:rsidRPr="00A94AEA">
              <w:rPr>
                <w:rFonts w:eastAsia="Times New Roman"/>
                <w:sz w:val="22"/>
                <w:szCs w:val="22"/>
              </w:rPr>
              <w:t xml:space="preserve">Lietuvos savivaldybių asociacija </w:t>
            </w:r>
            <w:r w:rsidRPr="00A94AEA">
              <w:rPr>
                <w:sz w:val="22"/>
                <w:szCs w:val="22"/>
              </w:rPr>
              <w:t>2019-01-04</w:t>
            </w:r>
            <w:r w:rsidRPr="00A94AEA">
              <w:rPr>
                <w:rFonts w:eastAsia="Times New Roman"/>
                <w:sz w:val="22"/>
                <w:szCs w:val="22"/>
              </w:rPr>
              <w:t xml:space="preserve">  Nr.</w:t>
            </w:r>
            <w:r w:rsidRPr="00A94AEA">
              <w:rPr>
                <w:sz w:val="22"/>
                <w:szCs w:val="22"/>
              </w:rPr>
              <w:t xml:space="preserve"> (18)-SD-4</w:t>
            </w:r>
            <w:r w:rsidR="00792CC4" w:rsidRPr="00A94AEA">
              <w:rPr>
                <w:sz w:val="22"/>
                <w:szCs w:val="22"/>
              </w:rPr>
              <w:t>.</w:t>
            </w:r>
          </w:p>
          <w:p w14:paraId="4F968153" w14:textId="77777777" w:rsidR="00FC7784" w:rsidRPr="00A94AEA" w:rsidRDefault="00FC7784" w:rsidP="00FB456D">
            <w:pPr>
              <w:pStyle w:val="Dainiausstilius"/>
              <w:ind w:firstLine="0"/>
              <w:rPr>
                <w:rFonts w:eastAsia="Times New Roman"/>
                <w:sz w:val="22"/>
                <w:szCs w:val="22"/>
              </w:rPr>
            </w:pPr>
          </w:p>
          <w:p w14:paraId="5BEC3D65" w14:textId="77777777" w:rsidR="00FC7784" w:rsidRPr="00A94AEA" w:rsidRDefault="00FC7784" w:rsidP="00FB456D">
            <w:pPr>
              <w:pStyle w:val="Dainiausstilius"/>
              <w:ind w:firstLine="0"/>
              <w:rPr>
                <w:rFonts w:eastAsia="Times New Roman"/>
                <w:sz w:val="22"/>
                <w:szCs w:val="22"/>
              </w:rPr>
            </w:pPr>
          </w:p>
          <w:p w14:paraId="10FC2948" w14:textId="77777777" w:rsidR="00FC7784" w:rsidRPr="00A94AEA" w:rsidRDefault="00FC7784" w:rsidP="00FB456D">
            <w:pPr>
              <w:pStyle w:val="Dainiausstilius"/>
              <w:ind w:firstLine="0"/>
              <w:rPr>
                <w:rFonts w:eastAsia="Times New Roman"/>
                <w:sz w:val="22"/>
                <w:szCs w:val="22"/>
              </w:rPr>
            </w:pPr>
          </w:p>
          <w:p w14:paraId="34C85D9D" w14:textId="77777777" w:rsidR="00FC7784" w:rsidRPr="00A94AEA" w:rsidRDefault="00FC7784" w:rsidP="00FB456D">
            <w:pPr>
              <w:pStyle w:val="Dainiausstilius"/>
              <w:ind w:firstLine="0"/>
              <w:rPr>
                <w:rFonts w:eastAsia="Times New Roman"/>
                <w:sz w:val="22"/>
                <w:szCs w:val="22"/>
              </w:rPr>
            </w:pPr>
          </w:p>
          <w:p w14:paraId="05BC1B31" w14:textId="77777777" w:rsidR="00FC7784" w:rsidRPr="00A94AEA" w:rsidRDefault="00FC7784" w:rsidP="00FB456D">
            <w:pPr>
              <w:pStyle w:val="Dainiausstilius"/>
              <w:ind w:firstLine="0"/>
              <w:rPr>
                <w:rFonts w:eastAsia="Times New Roman"/>
                <w:sz w:val="22"/>
                <w:szCs w:val="22"/>
              </w:rPr>
            </w:pPr>
          </w:p>
        </w:tc>
        <w:tc>
          <w:tcPr>
            <w:tcW w:w="6662" w:type="dxa"/>
          </w:tcPr>
          <w:p w14:paraId="1C6BE166" w14:textId="6ABA939D" w:rsidR="00FC7784" w:rsidRPr="00A94AEA" w:rsidRDefault="00E113E1" w:rsidP="00FB456D">
            <w:pPr>
              <w:jc w:val="both"/>
              <w:rPr>
                <w:rFonts w:ascii="Times New Roman" w:hAnsi="Times New Roman" w:cs="Times New Roman"/>
              </w:rPr>
            </w:pPr>
            <w:r w:rsidRPr="00A94AEA">
              <w:rPr>
                <w:rFonts w:ascii="Times New Roman" w:eastAsia="Times New Roman" w:hAnsi="Times New Roman" w:cs="Times New Roman"/>
              </w:rPr>
              <w:t>„</w:t>
            </w:r>
            <w:r w:rsidR="00FC7784" w:rsidRPr="00A94AEA">
              <w:rPr>
                <w:rFonts w:ascii="Times New Roman" w:eastAsia="Times New Roman" w:hAnsi="Times New Roman" w:cs="Times New Roman"/>
              </w:rPr>
              <w:t>2. Lietuvos Respublikos savivaldybių infrastruktūros plėtros įstatymo projekto</w:t>
            </w:r>
            <w:r w:rsidR="00FC7784" w:rsidRPr="00A94AEA">
              <w:rPr>
                <w:rFonts w:ascii="Times New Roman" w:eastAsia="Times New Roman" w:hAnsi="Times New Roman" w:cs="Times New Roman"/>
                <w:bCs/>
              </w:rPr>
              <w:t xml:space="preserve"> 5 straipsnio</w:t>
            </w:r>
            <w:r w:rsidR="00FC7784" w:rsidRPr="00A94AEA">
              <w:rPr>
                <w:rFonts w:ascii="Times New Roman" w:eastAsia="Times New Roman" w:hAnsi="Times New Roman" w:cs="Times New Roman"/>
              </w:rPr>
              <w:t xml:space="preserve"> pabaigoje siūlome įrašyti papildomą dalį, kurioje turėtų būti suformuluota teisinė nuostata dėl galimybės tuose pačiuose inžinerinių komunikacijų koridoriuose (kai tai įmanoma) planuoti, projektuoti, statyti, įrengti kitus inžinerinius tinklus (ar eksploatuoti, pertvarkyti esamus), nepriskirtinus prie infrastruktūros, už kurią pagal įstatymus atsakinga savivaldybė.</w:t>
            </w:r>
            <w:r w:rsidRPr="00A94AEA">
              <w:rPr>
                <w:rFonts w:ascii="Times New Roman" w:eastAsia="Times New Roman" w:hAnsi="Times New Roman" w:cs="Times New Roman"/>
              </w:rPr>
              <w:t>“</w:t>
            </w:r>
          </w:p>
        </w:tc>
        <w:tc>
          <w:tcPr>
            <w:tcW w:w="6060" w:type="dxa"/>
          </w:tcPr>
          <w:p w14:paraId="70C3A53B" w14:textId="05197CE3" w:rsidR="00FC7784" w:rsidRPr="00A94AEA" w:rsidRDefault="00FC7784" w:rsidP="00FC7784">
            <w:pPr>
              <w:jc w:val="both"/>
              <w:rPr>
                <w:rFonts w:ascii="Times New Roman" w:eastAsia="Times New Roman" w:hAnsi="Times New Roman" w:cs="Times New Roman"/>
              </w:rPr>
            </w:pPr>
            <w:r w:rsidRPr="00A94AEA">
              <w:rPr>
                <w:rFonts w:ascii="Times New Roman" w:eastAsia="Times New Roman" w:hAnsi="Times New Roman" w:cs="Times New Roman"/>
                <w:b/>
              </w:rPr>
              <w:t>Nepritarti.</w:t>
            </w:r>
            <w:bookmarkStart w:id="2" w:name="_Hlk530562933"/>
            <w:r w:rsidRPr="00A94AEA">
              <w:rPr>
                <w:rFonts w:ascii="Times New Roman" w:eastAsia="Times New Roman" w:hAnsi="Times New Roman" w:cs="Times New Roman"/>
              </w:rPr>
              <w:t xml:space="preserve"> Pagal TPĮ 2 str. 6 d. i</w:t>
            </w:r>
            <w:r w:rsidRPr="00A94AEA">
              <w:rPr>
                <w:rFonts w:ascii="Times New Roman" w:hAnsi="Times New Roman" w:cs="Times New Roman"/>
              </w:rPr>
              <w:t>nžinerinių komunikacijų koridorius – žemės juosta, skirta centralizuotiems inžinerinės infrastruktūros tiesiniams įrengti ir eksploatuoti. Visa savivaldybės infrastruktūra planuojama teritorijų planavimo dokumentais.</w:t>
            </w:r>
            <w:bookmarkEnd w:id="2"/>
            <w:r w:rsidRPr="00A94AEA">
              <w:rPr>
                <w:rFonts w:ascii="Times New Roman" w:eastAsia="Times New Roman" w:hAnsi="Times New Roman" w:cs="Times New Roman"/>
                <w:b/>
              </w:rPr>
              <w:t xml:space="preserve"> </w:t>
            </w:r>
            <w:r w:rsidRPr="00A94AEA">
              <w:rPr>
                <w:rFonts w:ascii="Times New Roman" w:eastAsia="Times New Roman" w:hAnsi="Times New Roman" w:cs="Times New Roman"/>
              </w:rPr>
              <w:t>Pažymėtina, kad</w:t>
            </w:r>
            <w:r w:rsidRPr="00A94AEA">
              <w:rPr>
                <w:rFonts w:ascii="Times New Roman" w:eastAsia="Times New Roman" w:hAnsi="Times New Roman" w:cs="Times New Roman"/>
                <w:b/>
              </w:rPr>
              <w:t xml:space="preserve"> </w:t>
            </w:r>
            <w:r w:rsidRPr="00A94AEA">
              <w:rPr>
                <w:rFonts w:ascii="Times New Roman" w:eastAsia="Times New Roman" w:hAnsi="Times New Roman" w:cs="Times New Roman"/>
              </w:rPr>
              <w:t>i</w:t>
            </w:r>
            <w:r w:rsidRPr="00A94AEA">
              <w:rPr>
                <w:rFonts w:ascii="Times New Roman" w:hAnsi="Times New Roman" w:cs="Times New Roman"/>
              </w:rPr>
              <w:t xml:space="preserve">nžinerinių komunikacijų koridoriuose, užtikrinant teisės aktų reikalavimus, gali būti įrengiama </w:t>
            </w:r>
            <w:r w:rsidRPr="00A94AEA">
              <w:rPr>
                <w:rFonts w:ascii="Times New Roman" w:hAnsi="Times New Roman" w:cs="Times New Roman"/>
                <w:i/>
              </w:rPr>
              <w:t>visa</w:t>
            </w:r>
            <w:r w:rsidRPr="00A94AEA">
              <w:rPr>
                <w:rFonts w:ascii="Times New Roman" w:hAnsi="Times New Roman" w:cs="Times New Roman"/>
              </w:rPr>
              <w:t xml:space="preserve"> inžinerinė infrastruktūra, nepriklausomai nuo jos rūšies ir (ar) valdytojo.</w:t>
            </w:r>
          </w:p>
        </w:tc>
      </w:tr>
      <w:tr w:rsidR="00FC7784" w:rsidRPr="00A94AEA" w14:paraId="7E2159C1" w14:textId="77777777" w:rsidTr="00786960">
        <w:trPr>
          <w:trHeight w:val="4532"/>
        </w:trPr>
        <w:tc>
          <w:tcPr>
            <w:tcW w:w="704" w:type="dxa"/>
            <w:vMerge/>
          </w:tcPr>
          <w:p w14:paraId="4A739EC9" w14:textId="77777777" w:rsidR="00FC7784" w:rsidRPr="00A94AEA" w:rsidRDefault="00FC7784" w:rsidP="00FB456D">
            <w:pPr>
              <w:pStyle w:val="Dainiausstilius"/>
              <w:ind w:firstLine="0"/>
              <w:rPr>
                <w:rFonts w:eastAsia="Times New Roman"/>
                <w:sz w:val="22"/>
                <w:szCs w:val="22"/>
              </w:rPr>
            </w:pPr>
          </w:p>
        </w:tc>
        <w:tc>
          <w:tcPr>
            <w:tcW w:w="1701" w:type="dxa"/>
            <w:vMerge/>
          </w:tcPr>
          <w:p w14:paraId="509F59FD" w14:textId="77777777" w:rsidR="00FC7784" w:rsidRPr="00A94AEA" w:rsidRDefault="00FC7784" w:rsidP="00FB456D">
            <w:pPr>
              <w:pStyle w:val="Dainiausstilius"/>
              <w:ind w:firstLine="0"/>
              <w:rPr>
                <w:rFonts w:eastAsia="Times New Roman"/>
                <w:sz w:val="22"/>
                <w:szCs w:val="22"/>
              </w:rPr>
            </w:pPr>
          </w:p>
        </w:tc>
        <w:tc>
          <w:tcPr>
            <w:tcW w:w="6662" w:type="dxa"/>
          </w:tcPr>
          <w:p w14:paraId="0C4C1801" w14:textId="1C1E4732" w:rsidR="00FC7784" w:rsidRPr="00A94AEA" w:rsidRDefault="00E113E1" w:rsidP="00FB456D">
            <w:pPr>
              <w:jc w:val="both"/>
              <w:rPr>
                <w:rFonts w:ascii="Times New Roman" w:eastAsia="Times New Roman" w:hAnsi="Times New Roman" w:cs="Times New Roman"/>
              </w:rPr>
            </w:pPr>
            <w:r w:rsidRPr="00A94AEA">
              <w:rPr>
                <w:rFonts w:ascii="Times New Roman" w:eastAsia="Times New Roman" w:hAnsi="Times New Roman" w:cs="Times New Roman"/>
              </w:rPr>
              <w:t>„</w:t>
            </w:r>
            <w:r w:rsidR="00FC7784" w:rsidRPr="00A94AEA">
              <w:rPr>
                <w:rFonts w:ascii="Times New Roman" w:eastAsia="Times New Roman" w:hAnsi="Times New Roman" w:cs="Times New Roman"/>
              </w:rPr>
              <w:t>3. Lietuvos Respublikos savivaldybių infrastruktūros plėtros įstatymo projekto</w:t>
            </w:r>
            <w:r w:rsidR="00FC7784" w:rsidRPr="00A94AEA">
              <w:rPr>
                <w:rFonts w:ascii="Times New Roman" w:eastAsia="Times New Roman" w:hAnsi="Times New Roman" w:cs="Times New Roman"/>
                <w:bCs/>
              </w:rPr>
              <w:t xml:space="preserve"> 6 straipsnio</w:t>
            </w:r>
            <w:r w:rsidR="00FC7784" w:rsidRPr="00A94AEA">
              <w:rPr>
                <w:rFonts w:ascii="Times New Roman" w:eastAsia="Times New Roman" w:hAnsi="Times New Roman" w:cs="Times New Roman"/>
              </w:rPr>
              <w:t xml:space="preserve"> 2 dalies 2 punkto formuluotė (Savivaldybės vyriausiojo inžinieriaus funkcija) „teikti pasiūlymus Teritorijų planavimo komisijoje derinant savivaldybės ir vietovės lygmens teritorijų planavimo dokumentus“ yra diskutuotina, nes teritorijų planavimo procesas vykdomas TPDRIS sistemoje, o teritorijų planavimo dokumentus derina Teritorijų planavimo komisijos nariai. Siūlome punktą formuluoti taip:</w:t>
            </w:r>
          </w:p>
          <w:p w14:paraId="5E4190B7" w14:textId="41F8AA3D" w:rsidR="00FC7784" w:rsidRPr="00A94AEA" w:rsidRDefault="00FC7784" w:rsidP="00FB456D">
            <w:pPr>
              <w:jc w:val="both"/>
              <w:rPr>
                <w:rFonts w:ascii="Times New Roman" w:hAnsi="Times New Roman" w:cs="Times New Roman"/>
              </w:rPr>
            </w:pPr>
            <w:r w:rsidRPr="00A94AEA">
              <w:rPr>
                <w:rFonts w:ascii="Times New Roman" w:eastAsia="Times New Roman" w:hAnsi="Times New Roman" w:cs="Times New Roman"/>
              </w:rPr>
              <w:t xml:space="preserve"> „teikti pasiūlymus Teritorijų planavimo komisijoje derinant savivaldybės ir vietovės lygmens teritorijų planavimo dokumentus, </w:t>
            </w:r>
            <w:r w:rsidRPr="00A94AEA">
              <w:rPr>
                <w:rFonts w:ascii="Times New Roman" w:eastAsia="Times New Roman" w:hAnsi="Times New Roman" w:cs="Times New Roman"/>
                <w:bCs/>
              </w:rPr>
              <w:t>ar derinti šiuos dokumentus, jei Savivaldybės vyriausiasis inžinierius yra Teritorijų planavimo komisijos narys</w:t>
            </w:r>
            <w:r w:rsidR="00E113E1" w:rsidRPr="00A94AEA">
              <w:rPr>
                <w:rFonts w:ascii="Times New Roman" w:eastAsia="Times New Roman" w:hAnsi="Times New Roman" w:cs="Times New Roman"/>
                <w:bCs/>
              </w:rPr>
              <w:t>.“</w:t>
            </w:r>
          </w:p>
        </w:tc>
        <w:tc>
          <w:tcPr>
            <w:tcW w:w="6060" w:type="dxa"/>
          </w:tcPr>
          <w:p w14:paraId="4C449552" w14:textId="3D43D668" w:rsidR="00FC7784" w:rsidRPr="00A94AEA" w:rsidRDefault="00FC7784" w:rsidP="009C4F9B">
            <w:pPr>
              <w:jc w:val="both"/>
              <w:rPr>
                <w:rFonts w:ascii="Times New Roman" w:eastAsia="Times New Roman" w:hAnsi="Times New Roman" w:cs="Times New Roman"/>
                <w:b/>
              </w:rPr>
            </w:pPr>
            <w:r w:rsidRPr="00A94AEA">
              <w:rPr>
                <w:rFonts w:ascii="Times New Roman" w:eastAsia="Times New Roman" w:hAnsi="Times New Roman" w:cs="Times New Roman"/>
                <w:b/>
              </w:rPr>
              <w:t xml:space="preserve">Nepritarti. </w:t>
            </w:r>
            <w:r w:rsidRPr="00A94AEA">
              <w:rPr>
                <w:rFonts w:ascii="Times New Roman" w:eastAsia="Times New Roman" w:hAnsi="Times New Roman" w:cs="Times New Roman"/>
              </w:rPr>
              <w:t xml:space="preserve">TPĮ 26 str. 4 d. nurodyta </w:t>
            </w:r>
            <w:r w:rsidRPr="00A94AEA">
              <w:rPr>
                <w:rFonts w:ascii="Times New Roman" w:hAnsi="Times New Roman" w:cs="Times New Roman"/>
              </w:rPr>
              <w:t xml:space="preserve">Teritorijų planavimo komisijos sudėtis. Pagal šį str. savivaldybės lygmens ir vietovės lygmens kompleksinio teritorijų planavimo dokumentus pagal kompetenciją derina </w:t>
            </w:r>
            <w:r w:rsidR="005F4C64" w:rsidRPr="00A94AEA">
              <w:rPr>
                <w:rFonts w:ascii="Times New Roman" w:hAnsi="Times New Roman" w:cs="Times New Roman"/>
                <w:i/>
              </w:rPr>
              <w:t>vienas</w:t>
            </w:r>
            <w:r w:rsidR="005F4C64" w:rsidRPr="00A94AEA">
              <w:rPr>
                <w:rFonts w:ascii="Times New Roman" w:hAnsi="Times New Roman" w:cs="Times New Roman"/>
              </w:rPr>
              <w:t xml:space="preserve"> </w:t>
            </w:r>
            <w:r w:rsidRPr="00A94AEA">
              <w:rPr>
                <w:rFonts w:ascii="Times New Roman" w:hAnsi="Times New Roman" w:cs="Times New Roman"/>
                <w:i/>
              </w:rPr>
              <w:t>institucijos atstovas</w:t>
            </w:r>
            <w:r w:rsidRPr="00A94AEA">
              <w:rPr>
                <w:rFonts w:ascii="Times New Roman" w:hAnsi="Times New Roman" w:cs="Times New Roman"/>
              </w:rPr>
              <w:t xml:space="preserve">. Teritorijų planavimo komisijos sudėtyje yra </w:t>
            </w:r>
            <w:r w:rsidRPr="00A94AEA">
              <w:rPr>
                <w:rFonts w:ascii="Times New Roman" w:hAnsi="Times New Roman" w:cs="Times New Roman"/>
                <w:i/>
              </w:rPr>
              <w:t>savivaldybės įgaliotas atstovas</w:t>
            </w:r>
            <w:r w:rsidRPr="00A94AEA">
              <w:rPr>
                <w:rFonts w:ascii="Times New Roman" w:hAnsi="Times New Roman" w:cs="Times New Roman"/>
              </w:rPr>
              <w:t xml:space="preserve"> – savivaldybės vyriausiojo architekto funkcijas atliekantis savivaldybės administracijos valstybės tarnautojas (Teritorijų planavimo komisijos pirmininkas), kuris ir derina savivaldybės lygmens ir vietovės lygmens kompleksinio teritorijų planavimo dokumentus. </w:t>
            </w:r>
            <w:r w:rsidR="005F4C64" w:rsidRPr="00A94AEA">
              <w:rPr>
                <w:rFonts w:ascii="Times New Roman" w:hAnsi="Times New Roman" w:cs="Times New Roman"/>
              </w:rPr>
              <w:t>S</w:t>
            </w:r>
            <w:r w:rsidRPr="00A94AEA">
              <w:rPr>
                <w:rFonts w:ascii="Times New Roman" w:eastAsia="Times New Roman" w:hAnsi="Times New Roman" w:cs="Times New Roman"/>
              </w:rPr>
              <w:t xml:space="preserve">avivaldybės vyriausiasis inžinierius nebūtų </w:t>
            </w:r>
            <w:r w:rsidRPr="00A94AEA">
              <w:rPr>
                <w:rFonts w:ascii="Times New Roman" w:hAnsi="Times New Roman" w:cs="Times New Roman"/>
              </w:rPr>
              <w:t xml:space="preserve">Teritorijų planavimo komisijos narys ir savivaldybės įgaliotas derinti teritorijų planavimo dokumentus atstovas. Jis teiktų </w:t>
            </w:r>
            <w:r w:rsidRPr="00A94AEA">
              <w:rPr>
                <w:rFonts w:ascii="Times New Roman" w:eastAsia="Times New Roman" w:hAnsi="Times New Roman" w:cs="Times New Roman"/>
              </w:rPr>
              <w:t xml:space="preserve">pasiūlymus derinant savivaldybės ir vietovės lygmens teritorijų planavimo dokumentus. Savivaldybė savarankiškai nusistatytų </w:t>
            </w:r>
            <w:r w:rsidRPr="00A94AEA">
              <w:rPr>
                <w:rFonts w:ascii="Times New Roman" w:hAnsi="Times New Roman" w:cs="Times New Roman"/>
              </w:rPr>
              <w:t>savivaldybės vyriausiojo architekto ir s</w:t>
            </w:r>
            <w:r w:rsidRPr="00A94AEA">
              <w:rPr>
                <w:rFonts w:ascii="Times New Roman" w:eastAsia="Times New Roman" w:hAnsi="Times New Roman" w:cs="Times New Roman"/>
              </w:rPr>
              <w:t xml:space="preserve">avivaldybės vyriausiojo inžinieriaus bendradarbiavimo kompetencijas. Manytina, kad dar vieno savivaldybės atstovo įtraukimas į </w:t>
            </w:r>
            <w:r w:rsidRPr="00A94AEA">
              <w:rPr>
                <w:rFonts w:ascii="Times New Roman" w:hAnsi="Times New Roman" w:cs="Times New Roman"/>
              </w:rPr>
              <w:t xml:space="preserve">Teritorijų planavimo komisiją, būtų </w:t>
            </w:r>
            <w:r w:rsidR="005F4C64" w:rsidRPr="00A94AEA">
              <w:rPr>
                <w:rFonts w:ascii="Times New Roman" w:hAnsi="Times New Roman" w:cs="Times New Roman"/>
              </w:rPr>
              <w:t>perteklinis</w:t>
            </w:r>
            <w:r w:rsidRPr="00A94AEA">
              <w:rPr>
                <w:rFonts w:ascii="Times New Roman" w:hAnsi="Times New Roman" w:cs="Times New Roman"/>
              </w:rPr>
              <w:t>.</w:t>
            </w:r>
          </w:p>
        </w:tc>
      </w:tr>
      <w:tr w:rsidR="00850CCA" w:rsidRPr="00A94AEA" w14:paraId="017A6933" w14:textId="77777777" w:rsidTr="00D1282F">
        <w:tc>
          <w:tcPr>
            <w:tcW w:w="704" w:type="dxa"/>
            <w:vMerge/>
          </w:tcPr>
          <w:p w14:paraId="43C84E7A" w14:textId="77777777" w:rsidR="00850CCA" w:rsidRPr="00A94AEA" w:rsidRDefault="00850CCA" w:rsidP="00FB456D">
            <w:pPr>
              <w:pStyle w:val="Dainiausstilius"/>
              <w:ind w:firstLine="0"/>
              <w:rPr>
                <w:rFonts w:eastAsia="Times New Roman"/>
                <w:sz w:val="22"/>
                <w:szCs w:val="22"/>
              </w:rPr>
            </w:pPr>
          </w:p>
        </w:tc>
        <w:tc>
          <w:tcPr>
            <w:tcW w:w="1701" w:type="dxa"/>
            <w:vMerge/>
          </w:tcPr>
          <w:p w14:paraId="76776EDD" w14:textId="77777777" w:rsidR="00850CCA" w:rsidRPr="00A94AEA" w:rsidRDefault="00850CCA" w:rsidP="00FB456D">
            <w:pPr>
              <w:pStyle w:val="Dainiausstilius"/>
              <w:ind w:firstLine="0"/>
              <w:rPr>
                <w:rFonts w:eastAsia="Times New Roman"/>
                <w:sz w:val="22"/>
                <w:szCs w:val="22"/>
              </w:rPr>
            </w:pPr>
          </w:p>
        </w:tc>
        <w:tc>
          <w:tcPr>
            <w:tcW w:w="6662" w:type="dxa"/>
          </w:tcPr>
          <w:p w14:paraId="5EE51E9A" w14:textId="1CB88F41" w:rsidR="00850CCA" w:rsidRPr="00A94AEA" w:rsidRDefault="00E113E1" w:rsidP="00FB456D">
            <w:pPr>
              <w:jc w:val="both"/>
              <w:rPr>
                <w:rFonts w:ascii="Times New Roman" w:eastAsia="Times New Roman" w:hAnsi="Times New Roman" w:cs="Times New Roman"/>
              </w:rPr>
            </w:pPr>
            <w:r w:rsidRPr="00A94AEA">
              <w:rPr>
                <w:rFonts w:ascii="Times New Roman" w:hAnsi="Times New Roman" w:cs="Times New Roman"/>
              </w:rPr>
              <w:t>„</w:t>
            </w:r>
            <w:r w:rsidR="0031792C" w:rsidRPr="00A94AEA">
              <w:rPr>
                <w:rFonts w:ascii="Times New Roman" w:hAnsi="Times New Roman" w:cs="Times New Roman"/>
              </w:rPr>
              <w:t>6.</w:t>
            </w:r>
            <w:r w:rsidR="00876A66" w:rsidRPr="00A94AEA">
              <w:rPr>
                <w:rFonts w:ascii="Times New Roman" w:hAnsi="Times New Roman" w:cs="Times New Roman"/>
              </w:rPr>
              <w:t xml:space="preserve"> </w:t>
            </w:r>
            <w:r w:rsidR="0031792C" w:rsidRPr="00A94AEA">
              <w:rPr>
                <w:rFonts w:ascii="Times New Roman" w:hAnsi="Times New Roman" w:cs="Times New Roman"/>
              </w:rPr>
              <w:t xml:space="preserve">Lietuvos Respublikos savivaldybių infrastruktūros plėtros įstatymo projekto </w:t>
            </w:r>
            <w:r w:rsidR="0031792C" w:rsidRPr="00A94AEA">
              <w:rPr>
                <w:rFonts w:ascii="Times New Roman" w:hAnsi="Times New Roman" w:cs="Times New Roman"/>
                <w:bCs/>
              </w:rPr>
              <w:t>15 straipsnio</w:t>
            </w:r>
            <w:r w:rsidR="0031792C" w:rsidRPr="00A94AEA">
              <w:rPr>
                <w:rFonts w:ascii="Times New Roman" w:hAnsi="Times New Roman" w:cs="Times New Roman"/>
              </w:rPr>
              <w:t xml:space="preserve"> 2 dalyje siūlome sumažinti atvejus, kada nemokama savivaldybės infrastruktūros plėtros įmoka, nes savivaldybės pagal šio straipsnio 4 dalį gali ir turi nustatyti papildomus atvejus, kada tokia įmoka nemokama, nes ne visi gamybiniai objektai automatiškai turi prioritetą prieš kitus rinkos dalyvius. Be to, įmanomi piktnaudžiavimo atvejai, statant pastatus, kurių 51 proc. ploto įvardijami kaip gamybiniai, o 49 proc. – kaip komercinio pobūdžio veiklai (pav., administraciniai, prekybos, paslaugų ir pan.) skirti pastatai. Punktą siūlome redaguoti taip: „2. Savivaldybės infrastruktūros plėtros įmoka nemokama statant ir (ar) rekonstruojant valstybei svarbaus projekto pastatus, </w:t>
            </w:r>
            <w:r w:rsidR="0031792C" w:rsidRPr="00A94AEA">
              <w:rPr>
                <w:rFonts w:ascii="Times New Roman" w:hAnsi="Times New Roman" w:cs="Times New Roman"/>
                <w:strike/>
              </w:rPr>
              <w:t xml:space="preserve">gamybos paskirties </w:t>
            </w:r>
            <w:r w:rsidR="0031792C" w:rsidRPr="00A94AEA">
              <w:rPr>
                <w:rFonts w:ascii="Times New Roman" w:hAnsi="Times New Roman" w:cs="Times New Roman"/>
                <w:strike/>
              </w:rPr>
              <w:lastRenderedPageBreak/>
              <w:t>pastatus teritorijose pagal savivaldybės ir (ar) vietovės lygmens bendruosius planus skirtose pramonės veiklai vykdyti,</w:t>
            </w:r>
            <w:r w:rsidR="0031792C" w:rsidRPr="00A94AEA">
              <w:rPr>
                <w:rFonts w:ascii="Times New Roman" w:hAnsi="Times New Roman" w:cs="Times New Roman"/>
              </w:rPr>
              <w:t xml:space="preserve"> socialinės infrastruktūros pastatus ir pastatus, skirtus aptarnauti inžinerinę infrastruktūrą.“</w:t>
            </w:r>
          </w:p>
        </w:tc>
        <w:tc>
          <w:tcPr>
            <w:tcW w:w="6060" w:type="dxa"/>
          </w:tcPr>
          <w:p w14:paraId="16D3DFC7" w14:textId="4CB40909" w:rsidR="00E476C9" w:rsidRPr="008B4BEF" w:rsidRDefault="0038462C" w:rsidP="00FB456D">
            <w:pPr>
              <w:pStyle w:val="Dainiausstilius"/>
              <w:ind w:firstLine="0"/>
              <w:rPr>
                <w:rFonts w:eastAsia="Times New Roman"/>
                <w:sz w:val="22"/>
                <w:szCs w:val="22"/>
              </w:rPr>
            </w:pPr>
            <w:r w:rsidRPr="00A94AEA">
              <w:rPr>
                <w:rFonts w:eastAsia="Times New Roman"/>
                <w:b/>
                <w:sz w:val="22"/>
                <w:szCs w:val="22"/>
              </w:rPr>
              <w:lastRenderedPageBreak/>
              <w:t>Nepritarti.</w:t>
            </w:r>
            <w:r w:rsidR="00D65922" w:rsidRPr="00A94AEA">
              <w:rPr>
                <w:rFonts w:eastAsia="Times New Roman"/>
                <w:b/>
                <w:sz w:val="22"/>
                <w:szCs w:val="22"/>
              </w:rPr>
              <w:t xml:space="preserve"> </w:t>
            </w:r>
            <w:r w:rsidR="00B6334E" w:rsidRPr="00A94AEA">
              <w:rPr>
                <w:rFonts w:eastAsia="Times New Roman"/>
                <w:sz w:val="22"/>
                <w:szCs w:val="22"/>
              </w:rPr>
              <w:t xml:space="preserve">Įstatymo projekto 15 str. 2 d. </w:t>
            </w:r>
            <w:r w:rsidR="008B4BEF">
              <w:rPr>
                <w:rFonts w:eastAsia="Times New Roman"/>
                <w:sz w:val="22"/>
                <w:szCs w:val="22"/>
              </w:rPr>
              <w:t xml:space="preserve">numatyti atvejai, kai </w:t>
            </w:r>
            <w:r w:rsidR="008B4BEF" w:rsidRPr="00A94AEA">
              <w:rPr>
                <w:rFonts w:eastAsia="Times New Roman"/>
                <w:sz w:val="22"/>
                <w:szCs w:val="22"/>
              </w:rPr>
              <w:t>s</w:t>
            </w:r>
            <w:r w:rsidR="008B4BEF" w:rsidRPr="00A94AEA">
              <w:rPr>
                <w:rFonts w:eastAsia="Times New Roman"/>
                <w:color w:val="000000"/>
                <w:sz w:val="22"/>
                <w:szCs w:val="22"/>
              </w:rPr>
              <w:t xml:space="preserve">avivaldybės infrastruktūros plėtros įmoka </w:t>
            </w:r>
            <w:r w:rsidR="008B4BEF" w:rsidRPr="008B4BEF">
              <w:rPr>
                <w:rFonts w:eastAsia="Times New Roman"/>
                <w:color w:val="000000"/>
                <w:sz w:val="22"/>
                <w:szCs w:val="22"/>
              </w:rPr>
              <w:t>nemokama,</w:t>
            </w:r>
            <w:r w:rsidR="008B4BEF" w:rsidRPr="008B4BEF">
              <w:rPr>
                <w:rFonts w:eastAsia="Times New Roman"/>
                <w:sz w:val="22"/>
                <w:szCs w:val="22"/>
              </w:rPr>
              <w:t xml:space="preserve"> kai išduotas statybą leidžiantis dokumentas </w:t>
            </w:r>
            <w:r w:rsidR="008B4BEF">
              <w:rPr>
                <w:rFonts w:eastAsia="Times New Roman"/>
                <w:sz w:val="22"/>
                <w:szCs w:val="22"/>
              </w:rPr>
              <w:t>konkrečių</w:t>
            </w:r>
            <w:r w:rsidR="008B4BEF" w:rsidRPr="008B4BEF">
              <w:rPr>
                <w:rFonts w:eastAsia="Times New Roman"/>
                <w:sz w:val="22"/>
                <w:szCs w:val="22"/>
              </w:rPr>
              <w:t xml:space="preserve"> statinių statybai ar rekonstrukcijai</w:t>
            </w:r>
            <w:r w:rsidR="008B4BEF" w:rsidRPr="008B4BEF">
              <w:rPr>
                <w:rFonts w:eastAsia="Times New Roman"/>
                <w:color w:val="000000"/>
                <w:sz w:val="22"/>
                <w:szCs w:val="22"/>
              </w:rPr>
              <w:t>.</w:t>
            </w:r>
            <w:r w:rsidR="008B4BEF" w:rsidRPr="008B4BEF">
              <w:rPr>
                <w:rFonts w:eastAsia="Times New Roman"/>
                <w:sz w:val="22"/>
                <w:szCs w:val="22"/>
              </w:rPr>
              <w:t xml:space="preserve"> </w:t>
            </w:r>
            <w:r w:rsidR="008B4BEF">
              <w:rPr>
                <w:rFonts w:eastAsia="Times New Roman"/>
                <w:sz w:val="22"/>
                <w:szCs w:val="22"/>
              </w:rPr>
              <w:t>Mūsų nuomone, s</w:t>
            </w:r>
            <w:r w:rsidR="008B4BEF" w:rsidRPr="00A94AEA">
              <w:rPr>
                <w:rFonts w:eastAsia="Times New Roman"/>
                <w:sz w:val="22"/>
                <w:szCs w:val="22"/>
              </w:rPr>
              <w:t>iekiant vystyti gamybą,</w:t>
            </w:r>
            <w:r w:rsidR="008B4BEF">
              <w:rPr>
                <w:rFonts w:eastAsia="Times New Roman"/>
                <w:sz w:val="22"/>
                <w:szCs w:val="22"/>
              </w:rPr>
              <w:t xml:space="preserve"> </w:t>
            </w:r>
            <w:r w:rsidR="006A7C4F" w:rsidRPr="00A94AEA">
              <w:rPr>
                <w:rFonts w:eastAsia="Times New Roman"/>
                <w:sz w:val="22"/>
                <w:szCs w:val="22"/>
              </w:rPr>
              <w:t xml:space="preserve">netikslinga išbraukti </w:t>
            </w:r>
            <w:r w:rsidR="006A7C4F" w:rsidRPr="00A94AEA">
              <w:rPr>
                <w:rFonts w:eastAsia="Times New Roman"/>
                <w:i/>
                <w:color w:val="000000" w:themeColor="text1"/>
                <w:sz w:val="22"/>
                <w:szCs w:val="22"/>
              </w:rPr>
              <w:t>gamybos paskirties pastatus</w:t>
            </w:r>
            <w:r w:rsidR="006A7C4F" w:rsidRPr="00A94AEA">
              <w:rPr>
                <w:rFonts w:eastAsia="Times New Roman"/>
                <w:color w:val="000000" w:themeColor="text1"/>
                <w:sz w:val="22"/>
                <w:szCs w:val="22"/>
              </w:rPr>
              <w:t xml:space="preserve"> </w:t>
            </w:r>
            <w:r w:rsidR="00B6334E" w:rsidRPr="00A94AEA">
              <w:rPr>
                <w:rFonts w:eastAsia="Times New Roman"/>
                <w:color w:val="000000" w:themeColor="text1"/>
                <w:sz w:val="22"/>
                <w:szCs w:val="22"/>
              </w:rPr>
              <w:t>(</w:t>
            </w:r>
            <w:r w:rsidR="006A7C4F" w:rsidRPr="00A94AEA">
              <w:rPr>
                <w:rFonts w:eastAsia="Times New Roman"/>
                <w:color w:val="000000" w:themeColor="text1"/>
                <w:sz w:val="22"/>
                <w:szCs w:val="22"/>
              </w:rPr>
              <w:t>teritorijose pagal savivaldybės ir (ar) vietovės lygmens bendruosius planus skirtose pramonės veiklai vykdyti</w:t>
            </w:r>
            <w:r w:rsidR="00B6334E" w:rsidRPr="00A94AEA">
              <w:rPr>
                <w:rFonts w:eastAsia="Times New Roman"/>
                <w:color w:val="000000" w:themeColor="text1"/>
                <w:sz w:val="22"/>
                <w:szCs w:val="22"/>
              </w:rPr>
              <w:t>)</w:t>
            </w:r>
            <w:r w:rsidR="008B4BEF">
              <w:rPr>
                <w:rFonts w:eastAsia="Times New Roman"/>
                <w:color w:val="000000" w:themeColor="text1"/>
                <w:sz w:val="22"/>
                <w:szCs w:val="22"/>
              </w:rPr>
              <w:t>.</w:t>
            </w:r>
            <w:r w:rsidR="00E476C9" w:rsidRPr="00A94AEA">
              <w:rPr>
                <w:sz w:val="22"/>
                <w:szCs w:val="22"/>
              </w:rPr>
              <w:t xml:space="preserve"> </w:t>
            </w:r>
          </w:p>
          <w:p w14:paraId="593C82FF" w14:textId="41C093AA" w:rsidR="00E476C9" w:rsidRPr="00A94AEA" w:rsidRDefault="00E476C9" w:rsidP="00B6334E">
            <w:pPr>
              <w:ind w:firstLine="567"/>
              <w:jc w:val="both"/>
              <w:rPr>
                <w:rFonts w:ascii="Times New Roman" w:eastAsia="Times New Roman" w:hAnsi="Times New Roman" w:cs="Times New Roman"/>
              </w:rPr>
            </w:pPr>
          </w:p>
        </w:tc>
      </w:tr>
      <w:tr w:rsidR="004B3E75" w:rsidRPr="00A94AEA" w14:paraId="7F0CF0DC" w14:textId="77777777" w:rsidTr="004B3E75">
        <w:trPr>
          <w:trHeight w:val="1597"/>
        </w:trPr>
        <w:tc>
          <w:tcPr>
            <w:tcW w:w="704" w:type="dxa"/>
            <w:vMerge w:val="restart"/>
          </w:tcPr>
          <w:p w14:paraId="502286F8" w14:textId="77777777" w:rsidR="004B3E75" w:rsidRPr="00A94AEA" w:rsidRDefault="004B3E75" w:rsidP="00FB456D">
            <w:pPr>
              <w:pStyle w:val="Dainiausstilius"/>
              <w:ind w:firstLine="0"/>
              <w:rPr>
                <w:rFonts w:eastAsia="Times New Roman"/>
                <w:sz w:val="22"/>
                <w:szCs w:val="22"/>
              </w:rPr>
            </w:pPr>
            <w:r w:rsidRPr="00A94AEA">
              <w:rPr>
                <w:rFonts w:eastAsia="Times New Roman"/>
                <w:sz w:val="22"/>
                <w:szCs w:val="22"/>
              </w:rPr>
              <w:t>3.</w:t>
            </w:r>
          </w:p>
        </w:tc>
        <w:tc>
          <w:tcPr>
            <w:tcW w:w="1701" w:type="dxa"/>
            <w:vMerge w:val="restart"/>
          </w:tcPr>
          <w:p w14:paraId="7CB9A33C" w14:textId="77777777" w:rsidR="004B3E75" w:rsidRPr="00A94AEA" w:rsidRDefault="004B3E75" w:rsidP="00FB456D">
            <w:pPr>
              <w:pStyle w:val="Dainiausstilius"/>
              <w:ind w:firstLine="0"/>
              <w:rPr>
                <w:sz w:val="22"/>
                <w:szCs w:val="22"/>
              </w:rPr>
            </w:pPr>
            <w:r w:rsidRPr="00A94AEA">
              <w:rPr>
                <w:sz w:val="22"/>
                <w:szCs w:val="22"/>
              </w:rPr>
              <w:t xml:space="preserve">Susisiekimo ministerija 2018-12-21 raštas </w:t>
            </w:r>
          </w:p>
          <w:p w14:paraId="57A0AFD6" w14:textId="78B81F44" w:rsidR="004B3E75" w:rsidRPr="00A94AEA" w:rsidRDefault="004B3E75" w:rsidP="00FB456D">
            <w:pPr>
              <w:pStyle w:val="Dainiausstilius"/>
              <w:ind w:firstLine="0"/>
              <w:rPr>
                <w:rFonts w:eastAsia="Times New Roman"/>
                <w:sz w:val="22"/>
                <w:szCs w:val="22"/>
              </w:rPr>
            </w:pPr>
            <w:r w:rsidRPr="00A94AEA">
              <w:rPr>
                <w:sz w:val="22"/>
                <w:szCs w:val="22"/>
              </w:rPr>
              <w:t>Nr. 2-15528.</w:t>
            </w:r>
          </w:p>
        </w:tc>
        <w:tc>
          <w:tcPr>
            <w:tcW w:w="6662" w:type="dxa"/>
          </w:tcPr>
          <w:p w14:paraId="4A867E95" w14:textId="6ED993DA" w:rsidR="004B3E75" w:rsidRPr="00A94AEA" w:rsidRDefault="004B3E75" w:rsidP="00FB456D">
            <w:pPr>
              <w:jc w:val="both"/>
              <w:rPr>
                <w:rFonts w:ascii="Times New Roman" w:hAnsi="Times New Roman" w:cs="Times New Roman"/>
              </w:rPr>
            </w:pPr>
            <w:r w:rsidRPr="00A94AEA">
              <w:rPr>
                <w:rFonts w:ascii="Times New Roman" w:hAnsi="Times New Roman" w:cs="Times New Roman"/>
                <w:lang w:bidi="lt-LT"/>
              </w:rPr>
              <w:t>„1. Įstatymo projekto 2 straipsnio 4 dalyje įtvirtinta sąvoka „savivaldybės infrastruktūros plėtros išlaidos“ yra neapibrėžta, manome, kad turėtų būti konkrečiai įvardytos pagrindinės tokių išlaidų kategorijos, kad vėliau nekiltų ginčų dėl per siauro ar plataus šios sąvokos aiškinimo.“</w:t>
            </w:r>
          </w:p>
        </w:tc>
        <w:tc>
          <w:tcPr>
            <w:tcW w:w="6060" w:type="dxa"/>
          </w:tcPr>
          <w:p w14:paraId="24B2EBCE" w14:textId="77777777" w:rsidR="004B3E75" w:rsidRPr="00A94AEA" w:rsidRDefault="004B3E75" w:rsidP="00FB456D">
            <w:pPr>
              <w:jc w:val="both"/>
              <w:rPr>
                <w:rFonts w:ascii="Times New Roman" w:eastAsia="Times New Roman" w:hAnsi="Times New Roman" w:cs="Times New Roman"/>
                <w:b/>
              </w:rPr>
            </w:pPr>
            <w:r w:rsidRPr="00A94AEA">
              <w:rPr>
                <w:rFonts w:ascii="Times New Roman" w:eastAsia="Times New Roman" w:hAnsi="Times New Roman" w:cs="Times New Roman"/>
                <w:b/>
              </w:rPr>
              <w:t xml:space="preserve">Nepritarti. </w:t>
            </w:r>
            <w:r w:rsidRPr="008B4BEF">
              <w:rPr>
                <w:rFonts w:ascii="Times New Roman" w:eastAsia="Times New Roman" w:hAnsi="Times New Roman" w:cs="Times New Roman"/>
              </w:rPr>
              <w:t>S</w:t>
            </w:r>
            <w:r w:rsidRPr="00A94AEA">
              <w:rPr>
                <w:rFonts w:ascii="Times New Roman" w:hAnsi="Times New Roman" w:cs="Times New Roman"/>
                <w:lang w:bidi="lt-LT"/>
              </w:rPr>
              <w:t>avivaldybės infrastruktūros plėtros išlaidos –</w:t>
            </w:r>
            <w:r w:rsidRPr="00A94AEA">
              <w:rPr>
                <w:rFonts w:ascii="Times New Roman" w:eastAsia="Times New Roman" w:hAnsi="Times New Roman" w:cs="Times New Roman"/>
                <w:color w:val="FF0000"/>
              </w:rPr>
              <w:t xml:space="preserve"> </w:t>
            </w:r>
            <w:r w:rsidRPr="00A94AEA">
              <w:rPr>
                <w:rFonts w:ascii="Times New Roman" w:eastAsia="Times New Roman" w:hAnsi="Times New Roman" w:cs="Times New Roman"/>
              </w:rPr>
              <w:t>savivaldybės infrastruktūros plėtros organizatoriaus arba savivaldybės infrastruktūros plėtros iniciatoriaus išlaidos vykdant savivaldybės infrastruktūros plėtrą numatomos  savivaldybės infrastruktūros plėtros sutartyje, todėl manytina, kad įstatyme klasifikuoti ir reglamentuoti išlaidas netikslinga.</w:t>
            </w:r>
          </w:p>
        </w:tc>
      </w:tr>
      <w:tr w:rsidR="008530C4" w:rsidRPr="00A94AEA" w14:paraId="59A37C66" w14:textId="77777777" w:rsidTr="00D1282F">
        <w:tc>
          <w:tcPr>
            <w:tcW w:w="704" w:type="dxa"/>
            <w:vMerge/>
          </w:tcPr>
          <w:p w14:paraId="22BAC979" w14:textId="77777777" w:rsidR="008530C4" w:rsidRPr="00A94AEA" w:rsidRDefault="008530C4" w:rsidP="00FB456D">
            <w:pPr>
              <w:pStyle w:val="Dainiausstilius"/>
              <w:ind w:firstLine="0"/>
              <w:rPr>
                <w:rFonts w:eastAsia="Times New Roman"/>
                <w:sz w:val="22"/>
                <w:szCs w:val="22"/>
              </w:rPr>
            </w:pPr>
          </w:p>
        </w:tc>
        <w:tc>
          <w:tcPr>
            <w:tcW w:w="1701" w:type="dxa"/>
            <w:vMerge/>
          </w:tcPr>
          <w:p w14:paraId="72CFF6C1" w14:textId="77777777" w:rsidR="008530C4" w:rsidRPr="00A94AEA" w:rsidRDefault="008530C4" w:rsidP="00FB456D">
            <w:pPr>
              <w:pStyle w:val="Dainiausstilius"/>
              <w:ind w:firstLine="0"/>
              <w:rPr>
                <w:rFonts w:eastAsia="Times New Roman"/>
                <w:sz w:val="22"/>
                <w:szCs w:val="22"/>
              </w:rPr>
            </w:pPr>
          </w:p>
        </w:tc>
        <w:tc>
          <w:tcPr>
            <w:tcW w:w="6662" w:type="dxa"/>
          </w:tcPr>
          <w:p w14:paraId="2F3A351D" w14:textId="7E7D3BCC" w:rsidR="008530C4" w:rsidRPr="00A94AEA" w:rsidRDefault="00E113E1" w:rsidP="00FB456D">
            <w:pPr>
              <w:jc w:val="both"/>
              <w:rPr>
                <w:rFonts w:ascii="Times New Roman" w:hAnsi="Times New Roman" w:cs="Times New Roman"/>
                <w:lang w:bidi="lt-LT"/>
              </w:rPr>
            </w:pPr>
            <w:r w:rsidRPr="00A94AEA">
              <w:rPr>
                <w:rFonts w:ascii="Times New Roman" w:hAnsi="Times New Roman" w:cs="Times New Roman"/>
                <w:lang w:bidi="lt-LT"/>
              </w:rPr>
              <w:t>„</w:t>
            </w:r>
            <w:r w:rsidR="006D3B47" w:rsidRPr="00A94AEA">
              <w:rPr>
                <w:rFonts w:ascii="Times New Roman" w:hAnsi="Times New Roman" w:cs="Times New Roman"/>
                <w:lang w:bidi="lt-LT"/>
              </w:rPr>
              <w:t>9</w:t>
            </w:r>
            <w:r w:rsidR="008530C4" w:rsidRPr="00A94AEA">
              <w:rPr>
                <w:rFonts w:ascii="Times New Roman" w:hAnsi="Times New Roman" w:cs="Times New Roman"/>
                <w:lang w:bidi="lt-LT"/>
              </w:rPr>
              <w:t>. Manytina, kad įstatymo projekte turi būti nustatyta aiški ir konkreti finansavimo tvarka, savivaldybės indėlio dalis/procentas, įmokų ribos, panaudojimo galimybės, prioritetai, esant nepakankamam lėšų kiekiui, bei likti kuo mažiau subjektyvumo priimant sprendimus, nedviprasmiškai apibrėžiant savivaldybių teises ir pareigas disponuojant surinktomis lėšomis, nepaliekant galimybės veikti vien tik savo nuožiūra. Iniciatorius, sudarydamas infrastruktūros plėtros sutartį, investuodamas ar mokėdamas savivaldybės infrastruktūros plėtros įmoką, privalo žinoti, kokių sprendimų gali tikėtis.</w:t>
            </w:r>
            <w:r w:rsidRPr="00A94AEA">
              <w:rPr>
                <w:rFonts w:ascii="Times New Roman" w:hAnsi="Times New Roman" w:cs="Times New Roman"/>
                <w:lang w:bidi="lt-LT"/>
              </w:rPr>
              <w:t>“</w:t>
            </w:r>
          </w:p>
        </w:tc>
        <w:tc>
          <w:tcPr>
            <w:tcW w:w="6060" w:type="dxa"/>
          </w:tcPr>
          <w:p w14:paraId="33C64DCD" w14:textId="08AFBBD3" w:rsidR="00CD5D50" w:rsidRPr="00A94AEA" w:rsidRDefault="00A920F9" w:rsidP="009A7428">
            <w:pPr>
              <w:jc w:val="both"/>
              <w:rPr>
                <w:rFonts w:ascii="Times New Roman" w:eastAsia="Times New Roman" w:hAnsi="Times New Roman" w:cs="Times New Roman"/>
                <w:b/>
              </w:rPr>
            </w:pPr>
            <w:r w:rsidRPr="00A94AEA">
              <w:rPr>
                <w:rFonts w:ascii="Times New Roman" w:eastAsia="Times New Roman" w:hAnsi="Times New Roman" w:cs="Times New Roman"/>
                <w:b/>
              </w:rPr>
              <w:t>Pritarti iš dalies</w:t>
            </w:r>
            <w:r w:rsidR="00895994" w:rsidRPr="00A94AEA">
              <w:rPr>
                <w:rFonts w:ascii="Times New Roman" w:eastAsia="Times New Roman" w:hAnsi="Times New Roman" w:cs="Times New Roman"/>
                <w:b/>
              </w:rPr>
              <w:t xml:space="preserve">. </w:t>
            </w:r>
            <w:r w:rsidR="00052D56" w:rsidRPr="00A94AEA">
              <w:rPr>
                <w:rFonts w:ascii="Times New Roman" w:eastAsia="Times New Roman" w:hAnsi="Times New Roman" w:cs="Times New Roman"/>
              </w:rPr>
              <w:t xml:space="preserve">Įstatymo projekto 12 str. 5 d. </w:t>
            </w:r>
            <w:r w:rsidR="00DC6D65" w:rsidRPr="00A94AEA">
              <w:rPr>
                <w:rFonts w:ascii="Times New Roman" w:eastAsia="Times New Roman" w:hAnsi="Times New Roman" w:cs="Times New Roman"/>
                <w:color w:val="000000" w:themeColor="text1"/>
              </w:rPr>
              <w:t xml:space="preserve">numatoma Savivaldybės infrastruktūros plėtros rėmimo programai administruoti (įmokų surinkimas, panaudojimas ir ataskaitos apie jų panaudojimą pateikimas) skirti </w:t>
            </w:r>
            <w:r w:rsidR="005E491C">
              <w:rPr>
                <w:rFonts w:ascii="Times New Roman" w:eastAsia="Times New Roman" w:hAnsi="Times New Roman" w:cs="Times New Roman"/>
                <w:color w:val="000000" w:themeColor="text1"/>
              </w:rPr>
              <w:t>iki</w:t>
            </w:r>
            <w:r w:rsidR="00DC6D65" w:rsidRPr="00A94AEA">
              <w:rPr>
                <w:rFonts w:ascii="Times New Roman" w:eastAsia="Times New Roman" w:hAnsi="Times New Roman" w:cs="Times New Roman"/>
                <w:color w:val="000000" w:themeColor="text1"/>
              </w:rPr>
              <w:t xml:space="preserve"> 2 procent</w:t>
            </w:r>
            <w:r w:rsidR="005E491C">
              <w:rPr>
                <w:rFonts w:ascii="Times New Roman" w:eastAsia="Times New Roman" w:hAnsi="Times New Roman" w:cs="Times New Roman"/>
                <w:color w:val="000000" w:themeColor="text1"/>
              </w:rPr>
              <w:t>ų</w:t>
            </w:r>
            <w:r w:rsidR="00DC6D65" w:rsidRPr="00A94AEA">
              <w:rPr>
                <w:rFonts w:ascii="Times New Roman" w:eastAsia="Times New Roman" w:hAnsi="Times New Roman" w:cs="Times New Roman"/>
                <w:color w:val="000000" w:themeColor="text1"/>
              </w:rPr>
              <w:t xml:space="preserve"> prioritetinės ir neprioritetinės savivaldybės infrastruktūros plėtros lėšų. </w:t>
            </w:r>
            <w:r w:rsidR="00895994" w:rsidRPr="00A94AEA">
              <w:rPr>
                <w:rFonts w:ascii="Times New Roman" w:eastAsia="Times New Roman" w:hAnsi="Times New Roman" w:cs="Times New Roman"/>
              </w:rPr>
              <w:t>Konkreti finansavimo tvarka numatoma detalizuoti įgyvendinamuosiuose teisės aktuose</w:t>
            </w:r>
            <w:r w:rsidR="00CD5D50" w:rsidRPr="00A94AEA">
              <w:rPr>
                <w:rFonts w:ascii="Times New Roman" w:eastAsia="Times New Roman" w:hAnsi="Times New Roman" w:cs="Times New Roman"/>
              </w:rPr>
              <w:t>:</w:t>
            </w:r>
            <w:r w:rsidR="00DC6D65" w:rsidRPr="00A94AEA">
              <w:rPr>
                <w:rFonts w:ascii="Times New Roman" w:eastAsia="Times New Roman" w:hAnsi="Times New Roman" w:cs="Times New Roman"/>
              </w:rPr>
              <w:t xml:space="preserve"> </w:t>
            </w:r>
            <w:r w:rsidR="00CD5D50" w:rsidRPr="00A94AEA">
              <w:rPr>
                <w:rFonts w:ascii="Times New Roman" w:hAnsi="Times New Roman" w:cs="Times New Roman"/>
              </w:rPr>
              <w:t>Lietuvos Respublikos Vyriausybės nutarimu tvirtinamoje Savivaldybės infrastruktūros plėtros įmokos nustatymo metodikoje;</w:t>
            </w:r>
            <w:r w:rsidR="00DC6D65" w:rsidRPr="00A94AEA">
              <w:rPr>
                <w:rFonts w:ascii="Times New Roman" w:hAnsi="Times New Roman" w:cs="Times New Roman"/>
              </w:rPr>
              <w:t xml:space="preserve"> </w:t>
            </w:r>
            <w:r w:rsidR="00CD5D50" w:rsidRPr="00A94AEA">
              <w:rPr>
                <w:rFonts w:ascii="Times New Roman" w:hAnsi="Times New Roman" w:cs="Times New Roman"/>
              </w:rPr>
              <w:t xml:space="preserve">Lietuvos Respublikos </w:t>
            </w:r>
            <w:r w:rsidR="003D17AD" w:rsidRPr="00A94AEA">
              <w:rPr>
                <w:rFonts w:ascii="Times New Roman" w:hAnsi="Times New Roman" w:cs="Times New Roman"/>
              </w:rPr>
              <w:t xml:space="preserve">Vyriausybės </w:t>
            </w:r>
            <w:r w:rsidR="00CD5D50" w:rsidRPr="00A94AEA">
              <w:rPr>
                <w:rFonts w:ascii="Times New Roman" w:hAnsi="Times New Roman" w:cs="Times New Roman"/>
              </w:rPr>
              <w:t>įsakymu tvirtinamoje Savivaldybės infrastruktūros plėtros išlaidų kompensavimo metodikoje;</w:t>
            </w:r>
            <w:r w:rsidR="009A7428" w:rsidRPr="00A94AEA">
              <w:rPr>
                <w:rFonts w:ascii="Times New Roman" w:hAnsi="Times New Roman" w:cs="Times New Roman"/>
              </w:rPr>
              <w:t xml:space="preserve"> </w:t>
            </w:r>
            <w:r w:rsidR="00CD5D50" w:rsidRPr="00A94AEA">
              <w:rPr>
                <w:rFonts w:ascii="Times New Roman" w:hAnsi="Times New Roman" w:cs="Times New Roman"/>
              </w:rPr>
              <w:t>Lietuvos Respublikos aplinkos ministro įsakymu tvirtinamoje Teritorijų planavimo darbų kainos skaičiavimo metodikoje ir Statinio projektavimo darbų kainų skaičiavimo metodikoje;</w:t>
            </w:r>
            <w:r w:rsidR="00DC6D65" w:rsidRPr="00A94AEA">
              <w:rPr>
                <w:rFonts w:ascii="Times New Roman" w:hAnsi="Times New Roman" w:cs="Times New Roman"/>
              </w:rPr>
              <w:t xml:space="preserve"> </w:t>
            </w:r>
            <w:r w:rsidR="00CD5D50" w:rsidRPr="00A94AEA">
              <w:rPr>
                <w:rFonts w:ascii="Times New Roman" w:hAnsi="Times New Roman" w:cs="Times New Roman"/>
              </w:rPr>
              <w:t>Lietuvos Respublikos aplinkos ministro įsakymu tvirtinamuose statybos skaičiuojamosios kainos nustatymo principuose.</w:t>
            </w:r>
          </w:p>
        </w:tc>
      </w:tr>
      <w:tr w:rsidR="009702B1" w:rsidRPr="00A94AEA" w14:paraId="0AD6C5C9" w14:textId="77777777" w:rsidTr="009B44C9">
        <w:trPr>
          <w:trHeight w:val="4317"/>
        </w:trPr>
        <w:tc>
          <w:tcPr>
            <w:tcW w:w="704" w:type="dxa"/>
          </w:tcPr>
          <w:p w14:paraId="6FE84778" w14:textId="3CD61587" w:rsidR="009702B1" w:rsidRPr="00A94AEA" w:rsidRDefault="009702B1" w:rsidP="00FB456D">
            <w:pPr>
              <w:pStyle w:val="Dainiausstilius"/>
              <w:ind w:firstLine="0"/>
              <w:rPr>
                <w:rFonts w:eastAsia="Times New Roman"/>
                <w:sz w:val="22"/>
                <w:szCs w:val="22"/>
              </w:rPr>
            </w:pPr>
            <w:r w:rsidRPr="00A94AEA">
              <w:rPr>
                <w:rFonts w:eastAsia="Times New Roman"/>
                <w:sz w:val="22"/>
                <w:szCs w:val="22"/>
              </w:rPr>
              <w:lastRenderedPageBreak/>
              <w:t>4.</w:t>
            </w:r>
          </w:p>
        </w:tc>
        <w:tc>
          <w:tcPr>
            <w:tcW w:w="1701" w:type="dxa"/>
          </w:tcPr>
          <w:p w14:paraId="72E662C8" w14:textId="77777777" w:rsidR="009702B1" w:rsidRPr="00A94AEA" w:rsidRDefault="009702B1" w:rsidP="00F27256">
            <w:pPr>
              <w:rPr>
                <w:rFonts w:ascii="Times New Roman" w:hAnsi="Times New Roman" w:cs="Times New Roman"/>
              </w:rPr>
            </w:pPr>
            <w:r w:rsidRPr="00A94AEA">
              <w:rPr>
                <w:rFonts w:ascii="Times New Roman" w:hAnsi="Times New Roman" w:cs="Times New Roman"/>
              </w:rPr>
              <w:t>Lietuvos Respublikos žemės ūkio ministerija 2019-01-10</w:t>
            </w:r>
          </w:p>
          <w:p w14:paraId="3D0AAE72" w14:textId="5F260606" w:rsidR="009702B1" w:rsidRPr="00A94AEA" w:rsidRDefault="009702B1" w:rsidP="00F27256">
            <w:pPr>
              <w:rPr>
                <w:rFonts w:ascii="Times New Roman" w:hAnsi="Times New Roman" w:cs="Times New Roman"/>
              </w:rPr>
            </w:pPr>
            <w:r w:rsidRPr="00A94AEA">
              <w:rPr>
                <w:rFonts w:ascii="Times New Roman" w:hAnsi="Times New Roman" w:cs="Times New Roman"/>
              </w:rPr>
              <w:t>Nr. 1D-164.</w:t>
            </w:r>
          </w:p>
          <w:p w14:paraId="5DD31BF6" w14:textId="77777777" w:rsidR="009702B1" w:rsidRPr="00A94AEA" w:rsidRDefault="009702B1" w:rsidP="00FB456D">
            <w:pPr>
              <w:pStyle w:val="Dainiausstilius"/>
              <w:ind w:firstLine="0"/>
              <w:rPr>
                <w:rFonts w:eastAsia="Times New Roman"/>
                <w:sz w:val="22"/>
                <w:szCs w:val="22"/>
              </w:rPr>
            </w:pPr>
          </w:p>
        </w:tc>
        <w:tc>
          <w:tcPr>
            <w:tcW w:w="6662" w:type="dxa"/>
          </w:tcPr>
          <w:p w14:paraId="2F0E8785" w14:textId="77777777" w:rsidR="009702B1" w:rsidRPr="00A94AEA" w:rsidRDefault="009702B1" w:rsidP="00FB456D">
            <w:pPr>
              <w:jc w:val="both"/>
              <w:rPr>
                <w:rFonts w:ascii="Times New Roman" w:hAnsi="Times New Roman" w:cs="Times New Roman"/>
                <w:lang w:bidi="lt-LT"/>
              </w:rPr>
            </w:pPr>
            <w:r w:rsidRPr="00A94AEA">
              <w:rPr>
                <w:rFonts w:ascii="Times New Roman" w:hAnsi="Times New Roman" w:cs="Times New Roman"/>
              </w:rPr>
              <w:t>„Statybos įstatyme nustatyta, kad i</w:t>
            </w:r>
            <w:r w:rsidRPr="00A94AEA">
              <w:rPr>
                <w:rFonts w:ascii="Times New Roman" w:hAnsi="Times New Roman" w:cs="Times New Roman"/>
                <w:bCs/>
              </w:rPr>
              <w:t>nžineriniai tinklai</w:t>
            </w:r>
            <w:r w:rsidRPr="00A94AEA">
              <w:rPr>
                <w:rFonts w:ascii="Times New Roman" w:hAnsi="Times New Roman" w:cs="Times New Roman"/>
              </w:rPr>
              <w:t xml:space="preserve"> – </w:t>
            </w:r>
            <w:r w:rsidRPr="00A94AEA">
              <w:rPr>
                <w:rFonts w:ascii="Times New Roman" w:hAnsi="Times New Roman" w:cs="Times New Roman"/>
              </w:rPr>
              <w:sym w:font="Symbol" w:char="F03C"/>
            </w:r>
            <w:r w:rsidRPr="00A94AEA">
              <w:rPr>
                <w:rFonts w:ascii="Times New Roman" w:hAnsi="Times New Roman" w:cs="Times New Roman"/>
              </w:rPr>
              <w:t>...</w:t>
            </w:r>
            <w:r w:rsidRPr="00A94AEA">
              <w:rPr>
                <w:rFonts w:ascii="Times New Roman" w:hAnsi="Times New Roman" w:cs="Times New Roman"/>
              </w:rPr>
              <w:sym w:font="Symbol" w:char="F03E"/>
            </w:r>
            <w:r w:rsidRPr="00A94AEA">
              <w:rPr>
                <w:rFonts w:ascii="Times New Roman" w:hAnsi="Times New Roman" w:cs="Times New Roman"/>
              </w:rPr>
              <w:t xml:space="preserve"> komunaliniai ar vietiniai vandentiekio, nuotekų šalinimo, šilumos, naftos, dujų ar kito kuro, technologiniai vamzdynai, elektros perdavimo, energijos ir elektroninių ryšių tinklai kartu su maitinimo šaltiniais ir įrenginiais. Projekto 2 str. 7 d. teikiamoje </w:t>
            </w:r>
            <w:r w:rsidRPr="00A94AEA">
              <w:rPr>
                <w:rFonts w:ascii="Times New Roman" w:hAnsi="Times New Roman" w:cs="Times New Roman"/>
                <w:bCs/>
              </w:rPr>
              <w:t>savivaldybės inžinerinės infrastruktūros</w:t>
            </w:r>
            <w:r w:rsidRPr="00A94AEA">
              <w:rPr>
                <w:rFonts w:ascii="Times New Roman" w:hAnsi="Times New Roman" w:cs="Times New Roman"/>
              </w:rPr>
              <w:t xml:space="preserve"> sąvokoje nurodytos inžinerinių tinklų rūšys (šilumos tiekimo, vandens tiekimo, nuotekų šalinimo ir tvarkymo tinklai, paviršinių nuotekų tvarkymo tinklai) neatitinka Statybos įstatymo 2 str. 17 d. išvardytų tinklų rūšių, todėl, siekdami teisinio aiškumo, siūlome jas suvienodinti. Atkreiptinas dėmesys, kad prie </w:t>
            </w:r>
            <w:r w:rsidRPr="00A94AEA">
              <w:rPr>
                <w:rFonts w:ascii="Times New Roman" w:hAnsi="Times New Roman" w:cs="Times New Roman"/>
                <w:bCs/>
              </w:rPr>
              <w:t>savivaldybės inžinerinės infrastruktūros</w:t>
            </w:r>
            <w:r w:rsidRPr="00A94AEA">
              <w:rPr>
                <w:rFonts w:ascii="Times New Roman" w:hAnsi="Times New Roman" w:cs="Times New Roman"/>
              </w:rPr>
              <w:t xml:space="preserve"> nepriskirti elektros perdavimo (gatvių apšvietimo) tinklai, todėl neaišku kokiu būdu bus plėtojami elektros perdavimo (gatvių apšvietimo) tinklai.</w:t>
            </w:r>
          </w:p>
          <w:p w14:paraId="06E49053" w14:textId="5B71D3AE" w:rsidR="009702B1" w:rsidRPr="00A94AEA" w:rsidRDefault="009702B1" w:rsidP="00FB456D">
            <w:pPr>
              <w:jc w:val="both"/>
              <w:rPr>
                <w:rFonts w:ascii="Times New Roman" w:hAnsi="Times New Roman" w:cs="Times New Roman"/>
                <w:lang w:bidi="lt-LT"/>
              </w:rPr>
            </w:pPr>
            <w:r w:rsidRPr="00A94AEA">
              <w:rPr>
                <w:rFonts w:ascii="Times New Roman" w:hAnsi="Times New Roman" w:cs="Times New Roman"/>
                <w:color w:val="000000"/>
                <w:lang w:eastAsia="en-GB"/>
              </w:rPr>
              <w:t>&lt;...&gt; Taip pat manome, kad savivaldybės infrastruktūros plėtros įmoka turėtų būti aiškiau reglamentuojama šiame Projekte, o ne įstatymo įgyvendinamuosiuose teisės aktuose, bei nustatyti atvejai, kaip būtų plėtojama infrastruktūra, jei nebus surinktos pakankamos savivaldybės infrastruktūros plėtros įmokų lėšos.“</w:t>
            </w:r>
          </w:p>
        </w:tc>
        <w:tc>
          <w:tcPr>
            <w:tcW w:w="6060" w:type="dxa"/>
          </w:tcPr>
          <w:p w14:paraId="4803E4BA" w14:textId="52618F1F" w:rsidR="009702B1" w:rsidRPr="00A94AEA" w:rsidRDefault="009702B1" w:rsidP="00E62C45">
            <w:pPr>
              <w:pStyle w:val="Dainiausstilius"/>
              <w:ind w:firstLine="0"/>
              <w:rPr>
                <w:rFonts w:eastAsia="Times New Roman"/>
                <w:color w:val="000000" w:themeColor="text1"/>
                <w:sz w:val="22"/>
                <w:szCs w:val="22"/>
              </w:rPr>
            </w:pPr>
            <w:r w:rsidRPr="00A94AEA">
              <w:rPr>
                <w:rFonts w:eastAsia="Times New Roman"/>
                <w:b/>
                <w:sz w:val="22"/>
                <w:szCs w:val="22"/>
              </w:rPr>
              <w:t xml:space="preserve">Pritarti iš dalies. </w:t>
            </w:r>
            <w:r w:rsidRPr="00A94AEA">
              <w:rPr>
                <w:rFonts w:eastAsia="Times New Roman"/>
                <w:sz w:val="22"/>
                <w:szCs w:val="22"/>
              </w:rPr>
              <w:t>Įstatymo projekto 2 str. 7 d. terminas</w:t>
            </w:r>
            <w:r w:rsidRPr="00A94AEA">
              <w:rPr>
                <w:sz w:val="22"/>
                <w:szCs w:val="22"/>
              </w:rPr>
              <w:t xml:space="preserve"> „Inžinerinė savivaldybės infrastruktūra“ pakoreguotas, atsižvelgiant į SĮ ir GVTNTĮ. </w:t>
            </w:r>
            <w:bookmarkStart w:id="3" w:name="_Hlk535317580"/>
            <w:r w:rsidRPr="00A94AEA">
              <w:rPr>
                <w:rFonts w:eastAsia="Times New Roman"/>
                <w:color w:val="000000" w:themeColor="text1"/>
                <w:sz w:val="22"/>
                <w:szCs w:val="22"/>
              </w:rPr>
              <w:t>„</w:t>
            </w:r>
            <w:r w:rsidRPr="00FF54BD">
              <w:rPr>
                <w:bCs/>
                <w:color w:val="000000"/>
                <w:sz w:val="22"/>
                <w:szCs w:val="22"/>
              </w:rPr>
              <w:t>Inžinerinė savivaldybės infrastruktūra</w:t>
            </w:r>
            <w:r w:rsidRPr="00A94AEA">
              <w:rPr>
                <w:color w:val="000000"/>
                <w:sz w:val="22"/>
                <w:szCs w:val="22"/>
              </w:rPr>
              <w:t xml:space="preserve"> – šilumos perdavimo tinklai, geriamojo vandens tiekimo ir nuotekų, įskaitant paviršines nuotekas tvarkymo inžineriniai statiniai, vietinės reikšmės </w:t>
            </w:r>
            <w:r w:rsidRPr="00A94AEA">
              <w:rPr>
                <w:sz w:val="22"/>
                <w:szCs w:val="22"/>
              </w:rPr>
              <w:t xml:space="preserve">keliai, kiti transporto statiniai už </w:t>
            </w:r>
            <w:r w:rsidRPr="00A94AEA">
              <w:rPr>
                <w:color w:val="000000"/>
                <w:sz w:val="22"/>
                <w:szCs w:val="22"/>
              </w:rPr>
              <w:t>kurių statybą, įrengimą ir (ar) eksploatavimą atsakinga savivaldybė.</w:t>
            </w:r>
            <w:r w:rsidRPr="00A94AEA">
              <w:rPr>
                <w:color w:val="000000" w:themeColor="text1"/>
                <w:sz w:val="22"/>
                <w:szCs w:val="22"/>
              </w:rPr>
              <w:t>“</w:t>
            </w:r>
          </w:p>
          <w:bookmarkEnd w:id="3"/>
          <w:p w14:paraId="722938C5" w14:textId="77777777" w:rsidR="009702B1" w:rsidRPr="00A94AEA" w:rsidRDefault="009702B1" w:rsidP="00FB456D">
            <w:pPr>
              <w:pStyle w:val="Dainiausstilius"/>
              <w:rPr>
                <w:rFonts w:eastAsia="Times New Roman"/>
                <w:sz w:val="22"/>
                <w:szCs w:val="22"/>
              </w:rPr>
            </w:pPr>
          </w:p>
          <w:p w14:paraId="1EAB875F" w14:textId="77777777" w:rsidR="009702B1" w:rsidRPr="00A94AEA" w:rsidRDefault="009702B1" w:rsidP="00FB456D">
            <w:pPr>
              <w:pStyle w:val="Dainiausstilius"/>
              <w:rPr>
                <w:rFonts w:eastAsia="Times New Roman"/>
                <w:sz w:val="22"/>
                <w:szCs w:val="22"/>
              </w:rPr>
            </w:pPr>
          </w:p>
          <w:p w14:paraId="6751451A" w14:textId="77777777" w:rsidR="009702B1" w:rsidRPr="00A94AEA" w:rsidRDefault="009702B1" w:rsidP="00FB456D">
            <w:pPr>
              <w:pStyle w:val="Dainiausstilius"/>
              <w:rPr>
                <w:rFonts w:eastAsia="Times New Roman"/>
                <w:sz w:val="22"/>
                <w:szCs w:val="22"/>
              </w:rPr>
            </w:pPr>
          </w:p>
          <w:p w14:paraId="0860DA03" w14:textId="77777777" w:rsidR="009702B1" w:rsidRPr="00A94AEA" w:rsidRDefault="009702B1" w:rsidP="00FB456D">
            <w:pPr>
              <w:pStyle w:val="Dainiausstilius"/>
              <w:rPr>
                <w:rFonts w:eastAsia="Times New Roman"/>
                <w:sz w:val="22"/>
                <w:szCs w:val="22"/>
              </w:rPr>
            </w:pPr>
          </w:p>
          <w:p w14:paraId="1CF7EAF2" w14:textId="77777777" w:rsidR="009702B1" w:rsidRPr="00A94AEA" w:rsidRDefault="009702B1" w:rsidP="00FB456D">
            <w:pPr>
              <w:pStyle w:val="Dainiausstilius"/>
              <w:rPr>
                <w:rFonts w:eastAsia="Times New Roman"/>
                <w:sz w:val="22"/>
                <w:szCs w:val="22"/>
              </w:rPr>
            </w:pPr>
          </w:p>
          <w:p w14:paraId="586A8E02" w14:textId="069854C0" w:rsidR="009702B1" w:rsidRPr="00A94AEA" w:rsidRDefault="009702B1" w:rsidP="00786960">
            <w:pPr>
              <w:pStyle w:val="Dainiausstilius"/>
              <w:ind w:firstLine="0"/>
              <w:rPr>
                <w:rFonts w:eastAsia="Times New Roman"/>
                <w:b/>
                <w:sz w:val="22"/>
                <w:szCs w:val="22"/>
              </w:rPr>
            </w:pPr>
            <w:r w:rsidRPr="00A94AEA">
              <w:rPr>
                <w:rFonts w:eastAsia="Times New Roman"/>
                <w:sz w:val="22"/>
                <w:szCs w:val="22"/>
              </w:rPr>
              <w:t>Mūsų nuomone,</w:t>
            </w:r>
            <w:r w:rsidRPr="00A94AEA">
              <w:rPr>
                <w:rFonts w:eastAsia="Times New Roman"/>
                <w:b/>
                <w:sz w:val="22"/>
                <w:szCs w:val="22"/>
              </w:rPr>
              <w:t xml:space="preserve"> </w:t>
            </w:r>
            <w:r w:rsidRPr="00A94AEA">
              <w:rPr>
                <w:color w:val="000000"/>
                <w:sz w:val="22"/>
                <w:szCs w:val="22"/>
                <w:lang w:eastAsia="en-GB"/>
              </w:rPr>
              <w:t xml:space="preserve">savivaldybės infrastruktūros plėtros įmokos pagrindinės gairės numatomos Įstatymo projekto 14 str.  Numatoma detaliau reglamentuoti pagal </w:t>
            </w:r>
            <w:r w:rsidRPr="00A94AEA">
              <w:rPr>
                <w:rFonts w:eastAsia="Times New Roman"/>
                <w:color w:val="000000" w:themeColor="text1"/>
                <w:sz w:val="22"/>
                <w:szCs w:val="22"/>
              </w:rPr>
              <w:t>Vyriausybės nutarimu tvirtinamą Savivaldybės infrastruktūros plėtros įmokos nustatymo metodiką.</w:t>
            </w:r>
          </w:p>
        </w:tc>
      </w:tr>
      <w:tr w:rsidR="00016525" w:rsidRPr="00A94AEA" w14:paraId="7FA4682C" w14:textId="77777777" w:rsidTr="00D1282F">
        <w:trPr>
          <w:trHeight w:val="1125"/>
        </w:trPr>
        <w:tc>
          <w:tcPr>
            <w:tcW w:w="704" w:type="dxa"/>
            <w:vMerge w:val="restart"/>
          </w:tcPr>
          <w:p w14:paraId="1B5C6A58" w14:textId="63D64513" w:rsidR="00016525" w:rsidRPr="00A94AEA" w:rsidRDefault="00E113E1" w:rsidP="00FB456D">
            <w:pPr>
              <w:pStyle w:val="Dainiausstilius"/>
              <w:ind w:firstLine="0"/>
              <w:rPr>
                <w:rFonts w:eastAsia="Times New Roman"/>
                <w:sz w:val="22"/>
                <w:szCs w:val="22"/>
              </w:rPr>
            </w:pPr>
            <w:r w:rsidRPr="00A94AEA">
              <w:rPr>
                <w:rFonts w:eastAsia="Times New Roman"/>
                <w:sz w:val="22"/>
                <w:szCs w:val="22"/>
              </w:rPr>
              <w:t>5</w:t>
            </w:r>
            <w:r w:rsidR="00016525" w:rsidRPr="00A94AEA">
              <w:rPr>
                <w:rFonts w:eastAsia="Times New Roman"/>
                <w:sz w:val="22"/>
                <w:szCs w:val="22"/>
              </w:rPr>
              <w:t>.</w:t>
            </w:r>
          </w:p>
        </w:tc>
        <w:tc>
          <w:tcPr>
            <w:tcW w:w="1701" w:type="dxa"/>
            <w:vMerge w:val="restart"/>
          </w:tcPr>
          <w:p w14:paraId="323C1BCF" w14:textId="77777777" w:rsidR="00F74F50" w:rsidRPr="00A94AEA" w:rsidRDefault="004837C0" w:rsidP="00702502">
            <w:pPr>
              <w:pStyle w:val="Dainiausstilius"/>
              <w:ind w:firstLine="0"/>
              <w:jc w:val="left"/>
              <w:rPr>
                <w:sz w:val="22"/>
                <w:szCs w:val="22"/>
              </w:rPr>
            </w:pPr>
            <w:r w:rsidRPr="00A94AEA">
              <w:rPr>
                <w:sz w:val="22"/>
                <w:szCs w:val="22"/>
              </w:rPr>
              <w:t xml:space="preserve">Lietuvos vandens tiekėjų asociacija </w:t>
            </w:r>
          </w:p>
          <w:p w14:paraId="6B0597C0" w14:textId="1D953E4F" w:rsidR="00702502" w:rsidRPr="00A94AEA" w:rsidRDefault="00B83A3C" w:rsidP="00702502">
            <w:pPr>
              <w:pStyle w:val="Dainiausstilius"/>
              <w:ind w:firstLine="0"/>
              <w:jc w:val="left"/>
              <w:rPr>
                <w:sz w:val="22"/>
                <w:szCs w:val="22"/>
              </w:rPr>
            </w:pPr>
            <w:r w:rsidRPr="00A94AEA">
              <w:rPr>
                <w:sz w:val="22"/>
                <w:szCs w:val="22"/>
              </w:rPr>
              <w:t xml:space="preserve">(siųsta per Vyriausybės kanceliariją </w:t>
            </w:r>
            <w:r w:rsidR="004837C0" w:rsidRPr="00A94AEA">
              <w:rPr>
                <w:sz w:val="22"/>
                <w:szCs w:val="22"/>
              </w:rPr>
              <w:t xml:space="preserve">2018-12-27 raštas Nr. </w:t>
            </w:r>
            <w:r w:rsidRPr="00A94AEA">
              <w:rPr>
                <w:sz w:val="22"/>
                <w:szCs w:val="22"/>
              </w:rPr>
              <w:t>SD-4860)</w:t>
            </w:r>
            <w:r w:rsidR="009053F5" w:rsidRPr="00A94AEA">
              <w:rPr>
                <w:sz w:val="22"/>
                <w:szCs w:val="22"/>
              </w:rPr>
              <w:t>.</w:t>
            </w:r>
            <w:r w:rsidR="00016525" w:rsidRPr="00A94AEA">
              <w:rPr>
                <w:sz w:val="22"/>
                <w:szCs w:val="22"/>
              </w:rPr>
              <w:t xml:space="preserve"> </w:t>
            </w:r>
          </w:p>
          <w:p w14:paraId="7A38E7E3" w14:textId="77777777" w:rsidR="00702502" w:rsidRPr="00A94AEA" w:rsidRDefault="00702502" w:rsidP="00702502">
            <w:pPr>
              <w:pStyle w:val="Dainiausstilius"/>
              <w:ind w:firstLine="0"/>
              <w:jc w:val="left"/>
              <w:rPr>
                <w:sz w:val="22"/>
                <w:szCs w:val="22"/>
              </w:rPr>
            </w:pPr>
          </w:p>
          <w:p w14:paraId="5ADB197B" w14:textId="77777777" w:rsidR="00016525" w:rsidRPr="00A94AEA" w:rsidRDefault="00016525" w:rsidP="003C0FEB">
            <w:pPr>
              <w:pStyle w:val="Default"/>
              <w:rPr>
                <w:rFonts w:ascii="Times New Roman" w:eastAsia="Times New Roman" w:hAnsi="Times New Roman" w:cs="Times New Roman"/>
                <w:sz w:val="22"/>
                <w:szCs w:val="22"/>
              </w:rPr>
            </w:pPr>
          </w:p>
        </w:tc>
        <w:tc>
          <w:tcPr>
            <w:tcW w:w="6662" w:type="dxa"/>
          </w:tcPr>
          <w:p w14:paraId="226D64B8" w14:textId="73CC6657" w:rsidR="00016525" w:rsidRPr="00A94AEA" w:rsidRDefault="00E113E1" w:rsidP="00FB456D">
            <w:pPr>
              <w:pStyle w:val="Default"/>
              <w:jc w:val="both"/>
              <w:rPr>
                <w:rFonts w:ascii="Times New Roman" w:hAnsi="Times New Roman" w:cs="Times New Roman"/>
                <w:sz w:val="22"/>
                <w:szCs w:val="22"/>
              </w:rPr>
            </w:pPr>
            <w:r w:rsidRPr="00A94AEA">
              <w:rPr>
                <w:rFonts w:ascii="Times New Roman" w:hAnsi="Times New Roman" w:cs="Times New Roman"/>
                <w:sz w:val="22"/>
                <w:szCs w:val="22"/>
              </w:rPr>
              <w:t>„</w:t>
            </w:r>
            <w:r w:rsidR="00016525" w:rsidRPr="00A94AEA">
              <w:rPr>
                <w:rFonts w:ascii="Times New Roman" w:hAnsi="Times New Roman" w:cs="Times New Roman"/>
                <w:sz w:val="22"/>
                <w:szCs w:val="22"/>
              </w:rPr>
              <w:t xml:space="preserve">1. Siūlome tikslinti Projekto 2 str. 6 d. taip: </w:t>
            </w:r>
          </w:p>
          <w:p w14:paraId="59BDA2EF" w14:textId="519CA600" w:rsidR="00035CC1" w:rsidRPr="00A94AEA" w:rsidRDefault="00016525" w:rsidP="00FB456D">
            <w:pPr>
              <w:pStyle w:val="Default"/>
              <w:jc w:val="both"/>
              <w:rPr>
                <w:rFonts w:ascii="Times New Roman" w:hAnsi="Times New Roman" w:cs="Times New Roman"/>
                <w:sz w:val="22"/>
                <w:szCs w:val="22"/>
              </w:rPr>
            </w:pPr>
            <w:r w:rsidRPr="00A94AEA">
              <w:rPr>
                <w:rFonts w:ascii="Times New Roman" w:hAnsi="Times New Roman" w:cs="Times New Roman"/>
                <w:sz w:val="22"/>
                <w:szCs w:val="22"/>
              </w:rPr>
              <w:t xml:space="preserve">6. Savivaldybės infrastruktūros plėtra – savivaldybės infrastruktūros planavimas, projektavimas ir statyba ar įrengimas kuriant naują savivaldybės infrastruktūrą ir (ar) didinant (atkuriant) esamos savivaldybės infrastruktūros pajėgumus, </w:t>
            </w:r>
            <w:r w:rsidRPr="00A94AEA">
              <w:rPr>
                <w:rFonts w:ascii="Times New Roman" w:hAnsi="Times New Roman" w:cs="Times New Roman"/>
                <w:i/>
                <w:sz w:val="22"/>
                <w:szCs w:val="22"/>
              </w:rPr>
              <w:t xml:space="preserve">o taip pat savivaldybės </w:t>
            </w:r>
            <w:bookmarkStart w:id="4" w:name="_Hlk536605269"/>
            <w:r w:rsidRPr="00A94AEA">
              <w:rPr>
                <w:rFonts w:ascii="Times New Roman" w:hAnsi="Times New Roman" w:cs="Times New Roman"/>
                <w:i/>
                <w:sz w:val="22"/>
                <w:szCs w:val="22"/>
              </w:rPr>
              <w:t>esamos infrastruktūros iškėlimas iš žemės sklypų</w:t>
            </w:r>
            <w:bookmarkEnd w:id="4"/>
            <w:r w:rsidRPr="00A94AEA">
              <w:rPr>
                <w:rFonts w:ascii="Times New Roman" w:hAnsi="Times New Roman" w:cs="Times New Roman"/>
                <w:i/>
                <w:sz w:val="22"/>
                <w:szCs w:val="22"/>
              </w:rPr>
              <w:t>, kuriuose siekiama vykdyti statybas.</w:t>
            </w:r>
            <w:r w:rsidRPr="00A94AEA">
              <w:rPr>
                <w:rFonts w:ascii="Times New Roman" w:hAnsi="Times New Roman" w:cs="Times New Roman"/>
                <w:sz w:val="22"/>
                <w:szCs w:val="22"/>
              </w:rPr>
              <w:t xml:space="preserve">“ Toks straipsnio papildymas padidins statytojų galimybes tinkamai išnaudoti žemės sklypus bei atitiks esamą teisinį reglamentavimą, kadangi pagal LR Vyriausybės patvirtintas Specialiąsias žemės ir miško naudojimo sąlygas, yra nustatytos infrastruktūros apsaugos zonos, kurių ribose be infrastruktūros valdytojo sutikimo draudžiama statyti statinius. Toks reikalavimas grindžiamas siekiu užtikrinti infrastruktūros apsaugą. </w:t>
            </w:r>
          </w:p>
          <w:p w14:paraId="5B209E96" w14:textId="4D9E3B27" w:rsidR="00016525" w:rsidRPr="00A94AEA" w:rsidRDefault="00016525" w:rsidP="00FB456D">
            <w:pPr>
              <w:pStyle w:val="Default"/>
              <w:jc w:val="both"/>
              <w:rPr>
                <w:rFonts w:ascii="Times New Roman" w:hAnsi="Times New Roman" w:cs="Times New Roman"/>
                <w:sz w:val="22"/>
                <w:szCs w:val="22"/>
              </w:rPr>
            </w:pPr>
            <w:r w:rsidRPr="00A94AEA">
              <w:rPr>
                <w:rFonts w:ascii="Times New Roman" w:hAnsi="Times New Roman" w:cs="Times New Roman"/>
                <w:sz w:val="22"/>
                <w:szCs w:val="22"/>
              </w:rPr>
              <w:t xml:space="preserve">Papildomai pažymėtina, kad STR „Vandentiekis ir nuotekų </w:t>
            </w:r>
            <w:proofErr w:type="spellStart"/>
            <w:r w:rsidRPr="00A94AEA">
              <w:rPr>
                <w:rFonts w:ascii="Times New Roman" w:hAnsi="Times New Roman" w:cs="Times New Roman"/>
                <w:sz w:val="22"/>
                <w:szCs w:val="22"/>
              </w:rPr>
              <w:t>šalintuvas</w:t>
            </w:r>
            <w:proofErr w:type="spellEnd"/>
            <w:r w:rsidRPr="00A94AEA">
              <w:rPr>
                <w:rFonts w:ascii="Times New Roman" w:hAnsi="Times New Roman" w:cs="Times New Roman"/>
                <w:sz w:val="22"/>
                <w:szCs w:val="22"/>
              </w:rPr>
              <w:t>. Pastato inžinerinės sistemos. Lauko inžineriniai tinklai“ numato, jog planuodamas užstatyti teritoriją, kurioje yra vandentiekio ir/ar nuotekų tinklai bei jų įrenginiai, statytojas turi sudaryti ir nustatyta tvarka suderinti tinklų ir įrenginių perkėlimo projektą ir jį įgyvendinti savo lėšomis. Todėl nuostatos papildymas būtų suderintas su esamu teisiniu reguliavimu.</w:t>
            </w:r>
            <w:r w:rsidR="00E113E1" w:rsidRPr="00A94AEA">
              <w:rPr>
                <w:rFonts w:ascii="Times New Roman" w:hAnsi="Times New Roman" w:cs="Times New Roman"/>
                <w:sz w:val="22"/>
                <w:szCs w:val="22"/>
              </w:rPr>
              <w:t>“</w:t>
            </w:r>
          </w:p>
        </w:tc>
        <w:tc>
          <w:tcPr>
            <w:tcW w:w="6060" w:type="dxa"/>
          </w:tcPr>
          <w:p w14:paraId="1ED35BB4" w14:textId="0F23A0D8" w:rsidR="00B149AF" w:rsidRPr="00A94AEA" w:rsidRDefault="00197068" w:rsidP="00B149AF">
            <w:pPr>
              <w:jc w:val="both"/>
              <w:rPr>
                <w:rFonts w:ascii="Times New Roman" w:hAnsi="Times New Roman" w:cs="Times New Roman"/>
                <w:color w:val="000000" w:themeColor="text1"/>
              </w:rPr>
            </w:pPr>
            <w:r w:rsidRPr="00A94AEA">
              <w:rPr>
                <w:rFonts w:ascii="Times New Roman" w:eastAsia="Times New Roman" w:hAnsi="Times New Roman" w:cs="Times New Roman"/>
                <w:b/>
              </w:rPr>
              <w:t>Nepritarti.</w:t>
            </w:r>
            <w:r w:rsidR="003165B8" w:rsidRPr="00A94AEA">
              <w:rPr>
                <w:rFonts w:ascii="Times New Roman" w:eastAsia="Times New Roman" w:hAnsi="Times New Roman" w:cs="Times New Roman"/>
                <w:b/>
              </w:rPr>
              <w:t xml:space="preserve"> </w:t>
            </w:r>
            <w:r w:rsidR="00B149AF" w:rsidRPr="00A94AEA">
              <w:rPr>
                <w:rFonts w:ascii="Times New Roman" w:eastAsia="Times New Roman" w:hAnsi="Times New Roman" w:cs="Times New Roman"/>
              </w:rPr>
              <w:t xml:space="preserve">Pagal VLKK </w:t>
            </w:r>
            <w:r w:rsidR="00C92FED" w:rsidRPr="00A94AEA">
              <w:rPr>
                <w:rFonts w:ascii="Times New Roman" w:eastAsia="Times New Roman" w:hAnsi="Times New Roman" w:cs="Times New Roman"/>
              </w:rPr>
              <w:t xml:space="preserve">pastabas </w:t>
            </w:r>
            <w:r w:rsidR="00B149AF" w:rsidRPr="00A94AEA">
              <w:rPr>
                <w:rFonts w:ascii="Times New Roman" w:eastAsia="Times New Roman" w:hAnsi="Times New Roman" w:cs="Times New Roman"/>
              </w:rPr>
              <w:t xml:space="preserve">pakoreguoto </w:t>
            </w:r>
            <w:r w:rsidR="00EC104C" w:rsidRPr="00A94AEA">
              <w:rPr>
                <w:rFonts w:ascii="Times New Roman" w:eastAsia="Times New Roman" w:hAnsi="Times New Roman" w:cs="Times New Roman"/>
              </w:rPr>
              <w:t xml:space="preserve">Įstatymo projekto 2 str. 6 d. </w:t>
            </w:r>
            <w:r w:rsidR="00B149AF" w:rsidRPr="00A94AEA">
              <w:rPr>
                <w:rFonts w:ascii="Times New Roman" w:eastAsia="Times New Roman" w:hAnsi="Times New Roman" w:cs="Times New Roman"/>
              </w:rPr>
              <w:t>„</w:t>
            </w:r>
            <w:r w:rsidR="00B149AF" w:rsidRPr="00A94AEA">
              <w:rPr>
                <w:rFonts w:ascii="Times New Roman" w:eastAsia="Times New Roman" w:hAnsi="Times New Roman" w:cs="Times New Roman"/>
                <w:color w:val="000000" w:themeColor="text1"/>
              </w:rPr>
              <w:t xml:space="preserve">Savivaldybės infrastruktūros plėtra – </w:t>
            </w:r>
            <w:r w:rsidR="00B149AF" w:rsidRPr="00A94AEA">
              <w:rPr>
                <w:rFonts w:ascii="Times New Roman" w:hAnsi="Times New Roman" w:cs="Times New Roman"/>
                <w:color w:val="000000" w:themeColor="text1"/>
              </w:rPr>
              <w:t xml:space="preserve">savivaldybės infrastruktūros </w:t>
            </w:r>
            <w:r w:rsidR="00B149AF" w:rsidRPr="00A94AEA">
              <w:rPr>
                <w:rFonts w:ascii="Times New Roman" w:hAnsi="Times New Roman" w:cs="Times New Roman"/>
                <w:i/>
                <w:color w:val="000000" w:themeColor="text1"/>
              </w:rPr>
              <w:t>projektavimas, statyba</w:t>
            </w:r>
            <w:r w:rsidR="00B149AF" w:rsidRPr="00A94AEA">
              <w:rPr>
                <w:rFonts w:ascii="Times New Roman" w:hAnsi="Times New Roman" w:cs="Times New Roman"/>
                <w:color w:val="000000" w:themeColor="text1"/>
              </w:rPr>
              <w:t xml:space="preserve"> </w:t>
            </w:r>
            <w:r w:rsidR="00B149AF" w:rsidRPr="00A94AEA">
              <w:rPr>
                <w:rFonts w:ascii="Times New Roman" w:hAnsi="Times New Roman" w:cs="Times New Roman"/>
                <w:i/>
                <w:color w:val="000000" w:themeColor="text1"/>
              </w:rPr>
              <w:t>ir (ar) įrengimas</w:t>
            </w:r>
            <w:r w:rsidR="00B149AF" w:rsidRPr="00A94AEA">
              <w:rPr>
                <w:rFonts w:ascii="Times New Roman" w:hAnsi="Times New Roman" w:cs="Times New Roman"/>
                <w:color w:val="000000" w:themeColor="text1"/>
              </w:rPr>
              <w:t xml:space="preserve"> kuriant</w:t>
            </w:r>
            <w:r w:rsidR="00B149AF" w:rsidRPr="00A94AEA">
              <w:rPr>
                <w:rFonts w:ascii="Times New Roman" w:hAnsi="Times New Roman" w:cs="Times New Roman"/>
                <w:i/>
                <w:color w:val="000000" w:themeColor="text1"/>
              </w:rPr>
              <w:t xml:space="preserve"> naują </w:t>
            </w:r>
            <w:r w:rsidR="00B149AF" w:rsidRPr="00A94AEA">
              <w:rPr>
                <w:rFonts w:ascii="Times New Roman" w:hAnsi="Times New Roman" w:cs="Times New Roman"/>
                <w:color w:val="000000" w:themeColor="text1"/>
              </w:rPr>
              <w:t xml:space="preserve">savivaldybės infrastruktūrą arba </w:t>
            </w:r>
            <w:r w:rsidR="00B149AF" w:rsidRPr="00A94AEA">
              <w:rPr>
                <w:rFonts w:ascii="Times New Roman" w:hAnsi="Times New Roman" w:cs="Times New Roman"/>
                <w:i/>
                <w:color w:val="000000" w:themeColor="text1"/>
              </w:rPr>
              <w:t xml:space="preserve">didinant ir (ar) atkuriant </w:t>
            </w:r>
            <w:r w:rsidR="00B149AF" w:rsidRPr="00A94AEA">
              <w:rPr>
                <w:rFonts w:ascii="Times New Roman" w:hAnsi="Times New Roman" w:cs="Times New Roman"/>
                <w:color w:val="000000" w:themeColor="text1"/>
              </w:rPr>
              <w:t>esamos savivaldybės infrastruktūros pajėgumus.“</w:t>
            </w:r>
          </w:p>
          <w:p w14:paraId="7C5B8E9F" w14:textId="6602AE9C" w:rsidR="007D68B0" w:rsidRPr="00A94AEA" w:rsidRDefault="007D68B0" w:rsidP="007D68B0">
            <w:pPr>
              <w:suppressAutoHyphens/>
              <w:jc w:val="both"/>
              <w:textAlignment w:val="baseline"/>
              <w:rPr>
                <w:rFonts w:ascii="Times New Roman" w:hAnsi="Times New Roman" w:cs="Times New Roman"/>
              </w:rPr>
            </w:pPr>
            <w:r w:rsidRPr="00A94AEA">
              <w:rPr>
                <w:rFonts w:ascii="Times New Roman" w:hAnsi="Times New Roman" w:cs="Times New Roman"/>
              </w:rPr>
              <w:t>Pagal SĮ 2 str. 26 d. „</w:t>
            </w:r>
            <w:r w:rsidRPr="00A94AEA">
              <w:rPr>
                <w:rFonts w:ascii="Times New Roman" w:hAnsi="Times New Roman" w:cs="Times New Roman"/>
                <w:bCs/>
              </w:rPr>
              <w:t>Naujo statinio statyba</w:t>
            </w:r>
            <w:r w:rsidRPr="00A94AEA">
              <w:rPr>
                <w:rFonts w:ascii="Times New Roman" w:hAnsi="Times New Roman" w:cs="Times New Roman"/>
              </w:rPr>
              <w:t xml:space="preserve"> – statyba, kurios tikslas – statinių neužimtame žemės paviršiaus plote </w:t>
            </w:r>
            <w:r w:rsidRPr="00A94AEA">
              <w:rPr>
                <w:rFonts w:ascii="Times New Roman" w:hAnsi="Times New Roman" w:cs="Times New Roman"/>
                <w:i/>
              </w:rPr>
              <w:t xml:space="preserve">pastatyti </w:t>
            </w:r>
            <w:r w:rsidRPr="00A94AEA">
              <w:rPr>
                <w:rFonts w:ascii="Times New Roman" w:hAnsi="Times New Roman" w:cs="Times New Roman"/>
              </w:rPr>
              <w:t xml:space="preserve">statinį, </w:t>
            </w:r>
            <w:r w:rsidRPr="00A94AEA">
              <w:rPr>
                <w:rFonts w:ascii="Times New Roman" w:hAnsi="Times New Roman" w:cs="Times New Roman"/>
                <w:i/>
              </w:rPr>
              <w:t>atstatyti</w:t>
            </w:r>
            <w:r w:rsidRPr="00A94AEA">
              <w:rPr>
                <w:rFonts w:ascii="Times New Roman" w:hAnsi="Times New Roman" w:cs="Times New Roman"/>
              </w:rPr>
              <w:t xml:space="preserve"> visiškai sugriuvusį, sunaikintą, nugriautą statinį.“</w:t>
            </w:r>
          </w:p>
          <w:p w14:paraId="254B8158" w14:textId="0DCA56DB" w:rsidR="007D68B0" w:rsidRPr="00A94AEA" w:rsidRDefault="00512EEC" w:rsidP="00512EEC">
            <w:pPr>
              <w:widowControl w:val="0"/>
              <w:suppressAutoHyphens/>
              <w:jc w:val="both"/>
              <w:rPr>
                <w:rFonts w:ascii="Times New Roman" w:hAnsi="Times New Roman" w:cs="Times New Roman"/>
                <w:color w:val="000000"/>
              </w:rPr>
            </w:pPr>
            <w:r w:rsidRPr="00A94AEA">
              <w:rPr>
                <w:rFonts w:ascii="Times New Roman" w:hAnsi="Times New Roman" w:cs="Times New Roman"/>
                <w:color w:val="000000"/>
              </w:rPr>
              <w:t xml:space="preserve">Pagal statybos techninio reglamento STR 1.01.08:2002 „Statinio statybos rūšys“ 1 priedo </w:t>
            </w:r>
            <w:r w:rsidR="007D68B0" w:rsidRPr="00A94AEA">
              <w:rPr>
                <w:rFonts w:ascii="Times New Roman" w:hAnsi="Times New Roman" w:cs="Times New Roman"/>
                <w:color w:val="000000"/>
              </w:rPr>
              <w:t>1</w:t>
            </w:r>
            <w:r w:rsidRPr="00A94AEA">
              <w:rPr>
                <w:rFonts w:ascii="Times New Roman" w:hAnsi="Times New Roman" w:cs="Times New Roman"/>
                <w:color w:val="000000"/>
              </w:rPr>
              <w:t xml:space="preserve"> p</w:t>
            </w:r>
            <w:r w:rsidR="007D68B0" w:rsidRPr="00A94AEA">
              <w:rPr>
                <w:rFonts w:ascii="Times New Roman" w:hAnsi="Times New Roman" w:cs="Times New Roman"/>
                <w:color w:val="000000"/>
              </w:rPr>
              <w:t xml:space="preserve">. </w:t>
            </w:r>
            <w:r w:rsidRPr="00A94AEA">
              <w:rPr>
                <w:rFonts w:ascii="Times New Roman" w:hAnsi="Times New Roman" w:cs="Times New Roman"/>
                <w:color w:val="000000"/>
              </w:rPr>
              <w:t>„</w:t>
            </w:r>
            <w:r w:rsidR="007D68B0" w:rsidRPr="00A94AEA">
              <w:rPr>
                <w:rFonts w:ascii="Times New Roman" w:hAnsi="Times New Roman" w:cs="Times New Roman"/>
                <w:color w:val="000000"/>
              </w:rPr>
              <w:t xml:space="preserve">Vandentiekio ir (ar) nuotekų šalinimo tinklų </w:t>
            </w:r>
            <w:r w:rsidR="007D68B0" w:rsidRPr="00A94AEA">
              <w:rPr>
                <w:rFonts w:ascii="Times New Roman" w:hAnsi="Times New Roman" w:cs="Times New Roman"/>
                <w:i/>
                <w:color w:val="000000"/>
              </w:rPr>
              <w:t xml:space="preserve">naujai statybai </w:t>
            </w:r>
            <w:r w:rsidR="007D68B0" w:rsidRPr="00A94AEA">
              <w:rPr>
                <w:rFonts w:ascii="Times New Roman" w:hAnsi="Times New Roman" w:cs="Times New Roman"/>
                <w:color w:val="000000"/>
              </w:rPr>
              <w:t>priskiriamas naujų vandentiekio ir nuotekų šalinimo tinklų klojimas naujose trasose, neatsižvelgiant į jų sąsajas su esamais vandentiekio ir nuotekų šalinimo tinklais.</w:t>
            </w:r>
            <w:r w:rsidRPr="00A94AEA">
              <w:rPr>
                <w:rFonts w:ascii="Times New Roman" w:hAnsi="Times New Roman" w:cs="Times New Roman"/>
                <w:color w:val="000000"/>
              </w:rPr>
              <w:t>“</w:t>
            </w:r>
          </w:p>
          <w:p w14:paraId="50163963" w14:textId="3E118160" w:rsidR="009357EE" w:rsidRPr="00A94AEA" w:rsidRDefault="00512EEC" w:rsidP="003E1072">
            <w:pPr>
              <w:pStyle w:val="Dainiausstilius"/>
              <w:ind w:firstLine="0"/>
              <w:rPr>
                <w:rFonts w:eastAsia="Times New Roman"/>
                <w:sz w:val="22"/>
                <w:szCs w:val="22"/>
              </w:rPr>
            </w:pPr>
            <w:r w:rsidRPr="00A94AEA">
              <w:rPr>
                <w:rFonts w:eastAsia="Times New Roman"/>
                <w:sz w:val="22"/>
                <w:szCs w:val="22"/>
              </w:rPr>
              <w:t xml:space="preserve">Atsižvelgiant į tai, kas išdėstyta, pažymėtina, kad </w:t>
            </w:r>
            <w:r w:rsidRPr="00A94AEA">
              <w:rPr>
                <w:rFonts w:eastAsia="Times New Roman"/>
                <w:i/>
                <w:sz w:val="22"/>
                <w:szCs w:val="22"/>
              </w:rPr>
              <w:t>esamos savivaldybės infrastruktūros iškėlimas sietinas su nauja statyba</w:t>
            </w:r>
            <w:r w:rsidRPr="00A94AEA">
              <w:rPr>
                <w:i/>
                <w:color w:val="000000" w:themeColor="text1"/>
                <w:sz w:val="22"/>
                <w:szCs w:val="22"/>
              </w:rPr>
              <w:t>.</w:t>
            </w:r>
            <w:r w:rsidRPr="00A94AEA">
              <w:rPr>
                <w:color w:val="000000" w:themeColor="text1"/>
                <w:sz w:val="22"/>
                <w:szCs w:val="22"/>
              </w:rPr>
              <w:t xml:space="preserve"> </w:t>
            </w:r>
            <w:r w:rsidR="0082457F" w:rsidRPr="00A94AEA">
              <w:rPr>
                <w:color w:val="000000" w:themeColor="text1"/>
                <w:sz w:val="22"/>
                <w:szCs w:val="22"/>
              </w:rPr>
              <w:t xml:space="preserve">Kadangi </w:t>
            </w:r>
            <w:r w:rsidRPr="00A94AEA">
              <w:rPr>
                <w:i/>
                <w:sz w:val="22"/>
                <w:szCs w:val="22"/>
              </w:rPr>
              <w:t>esamos</w:t>
            </w:r>
            <w:r w:rsidRPr="00A94AEA">
              <w:rPr>
                <w:sz w:val="22"/>
                <w:szCs w:val="22"/>
              </w:rPr>
              <w:t xml:space="preserve"> </w:t>
            </w:r>
            <w:r w:rsidR="0082457F" w:rsidRPr="00A94AEA">
              <w:rPr>
                <w:color w:val="000000" w:themeColor="text1"/>
                <w:sz w:val="22"/>
                <w:szCs w:val="22"/>
              </w:rPr>
              <w:t>s</w:t>
            </w:r>
            <w:r w:rsidR="0082457F" w:rsidRPr="00A94AEA">
              <w:rPr>
                <w:sz w:val="22"/>
                <w:szCs w:val="22"/>
              </w:rPr>
              <w:t xml:space="preserve">avivaldybės </w:t>
            </w:r>
            <w:r w:rsidRPr="00A94AEA">
              <w:rPr>
                <w:sz w:val="22"/>
                <w:szCs w:val="22"/>
              </w:rPr>
              <w:t>infrastruktūros iškėlimo atveju infrastruktūra jau yra</w:t>
            </w:r>
            <w:r w:rsidR="0082457F" w:rsidRPr="00A94AEA">
              <w:rPr>
                <w:sz w:val="22"/>
                <w:szCs w:val="22"/>
              </w:rPr>
              <w:t xml:space="preserve"> įrengta</w:t>
            </w:r>
            <w:r w:rsidR="00B436B8" w:rsidRPr="00A94AEA">
              <w:rPr>
                <w:sz w:val="22"/>
                <w:szCs w:val="22"/>
              </w:rPr>
              <w:t xml:space="preserve">, manytina, kad </w:t>
            </w:r>
            <w:r w:rsidR="009A316E" w:rsidRPr="00A94AEA">
              <w:rPr>
                <w:sz w:val="22"/>
                <w:szCs w:val="22"/>
              </w:rPr>
              <w:t>infrastruktūros iškėlimas</w:t>
            </w:r>
            <w:r w:rsidR="00FC0B57" w:rsidRPr="00A94AEA">
              <w:rPr>
                <w:sz w:val="22"/>
                <w:szCs w:val="22"/>
              </w:rPr>
              <w:t xml:space="preserve"> (t. y. nauja statyba)</w:t>
            </w:r>
            <w:r w:rsidR="009A316E" w:rsidRPr="00A94AEA">
              <w:rPr>
                <w:sz w:val="22"/>
                <w:szCs w:val="22"/>
              </w:rPr>
              <w:t xml:space="preserve"> </w:t>
            </w:r>
            <w:r w:rsidR="00B436B8" w:rsidRPr="00A94AEA">
              <w:rPr>
                <w:sz w:val="22"/>
                <w:szCs w:val="22"/>
              </w:rPr>
              <w:t>netur</w:t>
            </w:r>
            <w:r w:rsidR="0082457F" w:rsidRPr="00A94AEA">
              <w:rPr>
                <w:sz w:val="22"/>
                <w:szCs w:val="22"/>
              </w:rPr>
              <w:t>ėtų</w:t>
            </w:r>
            <w:r w:rsidR="00B436B8" w:rsidRPr="00A94AEA">
              <w:rPr>
                <w:sz w:val="22"/>
                <w:szCs w:val="22"/>
              </w:rPr>
              <w:t xml:space="preserve"> būti kompensuojama</w:t>
            </w:r>
            <w:r w:rsidR="009A316E" w:rsidRPr="00A94AEA">
              <w:rPr>
                <w:sz w:val="22"/>
                <w:szCs w:val="22"/>
              </w:rPr>
              <w:t>s</w:t>
            </w:r>
            <w:r w:rsidR="00B436B8" w:rsidRPr="00A94AEA">
              <w:rPr>
                <w:sz w:val="22"/>
                <w:szCs w:val="22"/>
              </w:rPr>
              <w:t xml:space="preserve"> kitų</w:t>
            </w:r>
            <w:r w:rsidR="0082457F" w:rsidRPr="00A94AEA">
              <w:rPr>
                <w:sz w:val="22"/>
                <w:szCs w:val="22"/>
              </w:rPr>
              <w:t xml:space="preserve"> infrastruktūros naudotojų</w:t>
            </w:r>
            <w:r w:rsidR="00B436B8" w:rsidRPr="00A94AEA">
              <w:rPr>
                <w:sz w:val="22"/>
                <w:szCs w:val="22"/>
              </w:rPr>
              <w:t xml:space="preserve"> sąskaita</w:t>
            </w:r>
            <w:r w:rsidR="0082457F" w:rsidRPr="00A94AEA">
              <w:rPr>
                <w:sz w:val="22"/>
                <w:szCs w:val="22"/>
              </w:rPr>
              <w:t>.</w:t>
            </w:r>
          </w:p>
        </w:tc>
      </w:tr>
      <w:tr w:rsidR="00016525" w:rsidRPr="00A94AEA" w14:paraId="6514DEAE" w14:textId="77777777" w:rsidTr="00D1282F">
        <w:tc>
          <w:tcPr>
            <w:tcW w:w="704" w:type="dxa"/>
            <w:vMerge/>
          </w:tcPr>
          <w:p w14:paraId="613D5EB0" w14:textId="77777777" w:rsidR="00016525" w:rsidRPr="00A94AEA" w:rsidRDefault="00016525" w:rsidP="00FB456D">
            <w:pPr>
              <w:pStyle w:val="Dainiausstilius"/>
              <w:ind w:firstLine="0"/>
              <w:rPr>
                <w:rFonts w:eastAsia="Times New Roman"/>
                <w:sz w:val="22"/>
                <w:szCs w:val="22"/>
              </w:rPr>
            </w:pPr>
          </w:p>
        </w:tc>
        <w:tc>
          <w:tcPr>
            <w:tcW w:w="1701" w:type="dxa"/>
            <w:vMerge/>
          </w:tcPr>
          <w:p w14:paraId="0A6665C6" w14:textId="77777777" w:rsidR="00016525" w:rsidRPr="00A94AEA" w:rsidRDefault="00016525" w:rsidP="00FB456D">
            <w:pPr>
              <w:pStyle w:val="Dainiausstilius"/>
              <w:rPr>
                <w:rFonts w:eastAsia="Times New Roman"/>
                <w:sz w:val="22"/>
                <w:szCs w:val="22"/>
              </w:rPr>
            </w:pPr>
          </w:p>
        </w:tc>
        <w:tc>
          <w:tcPr>
            <w:tcW w:w="6662" w:type="dxa"/>
          </w:tcPr>
          <w:p w14:paraId="155B1C9F" w14:textId="3207FC1E" w:rsidR="00016525" w:rsidRPr="00A94AEA" w:rsidRDefault="00E113E1" w:rsidP="00FB456D">
            <w:pPr>
              <w:pStyle w:val="Default"/>
              <w:jc w:val="both"/>
              <w:rPr>
                <w:rFonts w:ascii="Times New Roman" w:hAnsi="Times New Roman" w:cs="Times New Roman"/>
                <w:sz w:val="22"/>
                <w:szCs w:val="22"/>
              </w:rPr>
            </w:pPr>
            <w:r w:rsidRPr="00A94AEA">
              <w:rPr>
                <w:rFonts w:ascii="Times New Roman" w:hAnsi="Times New Roman" w:cs="Times New Roman"/>
                <w:sz w:val="22"/>
                <w:szCs w:val="22"/>
              </w:rPr>
              <w:t>„</w:t>
            </w:r>
            <w:r w:rsidR="00016525" w:rsidRPr="00A94AEA">
              <w:rPr>
                <w:rFonts w:ascii="Times New Roman" w:hAnsi="Times New Roman" w:cs="Times New Roman"/>
                <w:sz w:val="22"/>
                <w:szCs w:val="22"/>
              </w:rPr>
              <w:t xml:space="preserve">2. Siūlome tikslinti Projekto 7 str. 4 d., kurioje numatyta, kad „Įstatymų ir kitų teisės aktų nustatyti infrastruktūros valdytojai, kuriems būtų perduota savivaldybės infrastruktūros plėtros iniciatoriaus įrengta ar pastatyta infrastruktūra, privalo per 10 darbo dienų nuo pasiūlymo </w:t>
            </w:r>
            <w:r w:rsidR="00016525" w:rsidRPr="00A94AEA">
              <w:rPr>
                <w:rFonts w:ascii="Times New Roman" w:hAnsi="Times New Roman" w:cs="Times New Roman"/>
                <w:sz w:val="22"/>
                <w:szCs w:val="22"/>
              </w:rPr>
              <w:lastRenderedPageBreak/>
              <w:t>(prašymo) gavimo dienos įvertinti pasiūlymą (prašymą) statyti ar įrengti savivaldybės infrastruktūros plėtros iniciatoriaus siūlomą infrastruktūrą ir raštu informuoti savivaldybės infrastruktūros plėtros organizatorių apie pritarimą ar nepritarimą sudaryti savivaldybės infrastruktūros plėtros sutartį“. Iš šios nuostatos nėra aišku, ką turi įvertinti infrastruktūros valdytojas, neaišku ir kokius dokumentus turi pateikti iniciatorius siekdamas sudaryti tinklų plėtros sutartį, todėl siūlytume aiškiai apibrėžti infrastruktūros valdytojo teises, pareigas ir kompetenciją šio Projekto ribose, kad būtų išvengta teisinio neapibrėžtumo.</w:t>
            </w:r>
            <w:r w:rsidRPr="00A94AEA">
              <w:rPr>
                <w:rFonts w:ascii="Times New Roman" w:hAnsi="Times New Roman" w:cs="Times New Roman"/>
                <w:sz w:val="22"/>
                <w:szCs w:val="22"/>
              </w:rPr>
              <w:t>“</w:t>
            </w:r>
            <w:r w:rsidR="00016525" w:rsidRPr="00A94AEA">
              <w:rPr>
                <w:rFonts w:ascii="Times New Roman" w:hAnsi="Times New Roman" w:cs="Times New Roman"/>
                <w:sz w:val="22"/>
                <w:szCs w:val="22"/>
              </w:rPr>
              <w:t xml:space="preserve"> </w:t>
            </w:r>
          </w:p>
        </w:tc>
        <w:tc>
          <w:tcPr>
            <w:tcW w:w="6060" w:type="dxa"/>
          </w:tcPr>
          <w:p w14:paraId="6365C25F" w14:textId="7B5A30D7" w:rsidR="002E4ADD" w:rsidRPr="00A94AEA" w:rsidRDefault="00B13A90" w:rsidP="00FB456D">
            <w:pPr>
              <w:pStyle w:val="Dainiausstilius"/>
              <w:ind w:firstLine="0"/>
              <w:rPr>
                <w:rFonts w:eastAsia="Times New Roman"/>
                <w:color w:val="000000" w:themeColor="text1"/>
                <w:sz w:val="22"/>
                <w:szCs w:val="22"/>
              </w:rPr>
            </w:pPr>
            <w:r w:rsidRPr="00A94AEA">
              <w:rPr>
                <w:rFonts w:eastAsia="Times New Roman"/>
                <w:b/>
                <w:sz w:val="22"/>
                <w:szCs w:val="22"/>
              </w:rPr>
              <w:lastRenderedPageBreak/>
              <w:t>Pritarti iš dalies</w:t>
            </w:r>
            <w:r w:rsidR="00F5164E" w:rsidRPr="00A94AEA">
              <w:rPr>
                <w:rFonts w:eastAsia="Times New Roman"/>
                <w:b/>
                <w:sz w:val="22"/>
                <w:szCs w:val="22"/>
              </w:rPr>
              <w:t xml:space="preserve">. </w:t>
            </w:r>
            <w:r w:rsidR="00A171D4" w:rsidRPr="00A94AEA">
              <w:rPr>
                <w:rFonts w:eastAsia="Times New Roman"/>
                <w:sz w:val="22"/>
                <w:szCs w:val="22"/>
              </w:rPr>
              <w:t xml:space="preserve">Su infrastruktūros valdytojais, </w:t>
            </w:r>
            <w:r w:rsidR="00A171D4" w:rsidRPr="00A94AEA">
              <w:rPr>
                <w:rFonts w:eastAsia="Times New Roman"/>
                <w:color w:val="000000" w:themeColor="text1"/>
                <w:sz w:val="22"/>
                <w:szCs w:val="22"/>
              </w:rPr>
              <w:t>kuriems būtų perduota savivaldybės infrastruktūros plėtros iniciatoriaus įrengta ar pastatyta infrastruktūra</w:t>
            </w:r>
            <w:r w:rsidR="00874716" w:rsidRPr="00A94AEA">
              <w:rPr>
                <w:rFonts w:eastAsia="Times New Roman"/>
                <w:color w:val="000000" w:themeColor="text1"/>
                <w:sz w:val="22"/>
                <w:szCs w:val="22"/>
              </w:rPr>
              <w:t xml:space="preserve"> šiuo atveju,</w:t>
            </w:r>
            <w:r w:rsidR="00A171D4" w:rsidRPr="00A94AEA">
              <w:rPr>
                <w:rFonts w:eastAsia="Times New Roman"/>
                <w:color w:val="000000" w:themeColor="text1"/>
                <w:sz w:val="22"/>
                <w:szCs w:val="22"/>
              </w:rPr>
              <w:t xml:space="preserve"> </w:t>
            </w:r>
            <w:r w:rsidR="00874716" w:rsidRPr="00A94AEA">
              <w:rPr>
                <w:rFonts w:eastAsia="Times New Roman"/>
                <w:color w:val="000000" w:themeColor="text1"/>
                <w:sz w:val="22"/>
                <w:szCs w:val="22"/>
              </w:rPr>
              <w:t xml:space="preserve">bendradarbiaus savivaldybės infrastruktūros plėtros organizatorius, bet ne iniciatorius. </w:t>
            </w:r>
            <w:r w:rsidR="00124885" w:rsidRPr="00A94AEA">
              <w:rPr>
                <w:rFonts w:eastAsia="Times New Roman"/>
                <w:color w:val="000000" w:themeColor="text1"/>
                <w:sz w:val="22"/>
                <w:szCs w:val="22"/>
              </w:rPr>
              <w:lastRenderedPageBreak/>
              <w:t>Infrastruktūros v</w:t>
            </w:r>
            <w:r w:rsidR="00874716" w:rsidRPr="00A94AEA">
              <w:rPr>
                <w:rFonts w:eastAsia="Times New Roman"/>
                <w:color w:val="000000" w:themeColor="text1"/>
                <w:sz w:val="22"/>
                <w:szCs w:val="22"/>
              </w:rPr>
              <w:t>aldytojai tur</w:t>
            </w:r>
            <w:r w:rsidR="00124885" w:rsidRPr="00A94AEA">
              <w:rPr>
                <w:rFonts w:eastAsia="Times New Roman"/>
                <w:color w:val="000000" w:themeColor="text1"/>
                <w:sz w:val="22"/>
                <w:szCs w:val="22"/>
              </w:rPr>
              <w:t>ės</w:t>
            </w:r>
            <w:r w:rsidR="00874716" w:rsidRPr="00A94AEA">
              <w:rPr>
                <w:rFonts w:eastAsia="Times New Roman"/>
                <w:color w:val="000000" w:themeColor="text1"/>
                <w:sz w:val="22"/>
                <w:szCs w:val="22"/>
              </w:rPr>
              <w:t xml:space="preserve"> informuoti </w:t>
            </w:r>
            <w:r w:rsidR="00124885" w:rsidRPr="00A94AEA">
              <w:rPr>
                <w:rFonts w:eastAsia="Times New Roman"/>
                <w:color w:val="000000" w:themeColor="text1"/>
                <w:sz w:val="22"/>
                <w:szCs w:val="22"/>
              </w:rPr>
              <w:t xml:space="preserve">savivaldybės infrastruktūros plėtros </w:t>
            </w:r>
            <w:r w:rsidR="00874716" w:rsidRPr="00A94AEA">
              <w:rPr>
                <w:rFonts w:eastAsia="Times New Roman"/>
                <w:color w:val="000000" w:themeColor="text1"/>
                <w:sz w:val="22"/>
                <w:szCs w:val="22"/>
              </w:rPr>
              <w:t xml:space="preserve">organizatorių apie pritarimą ar motyvuotą </w:t>
            </w:r>
            <w:r w:rsidR="00874716" w:rsidRPr="005E491C">
              <w:rPr>
                <w:rFonts w:eastAsia="Times New Roman"/>
                <w:color w:val="000000" w:themeColor="text1"/>
                <w:sz w:val="22"/>
                <w:szCs w:val="22"/>
              </w:rPr>
              <w:t xml:space="preserve">nepritarimą </w:t>
            </w:r>
            <w:r w:rsidR="005E491C" w:rsidRPr="004915D1">
              <w:rPr>
                <w:rFonts w:eastAsia="Times New Roman"/>
                <w:sz w:val="22"/>
                <w:szCs w:val="22"/>
              </w:rPr>
              <w:t xml:space="preserve">(kurie yra rekomendaciniai) </w:t>
            </w:r>
            <w:r w:rsidR="00874716" w:rsidRPr="004915D1">
              <w:rPr>
                <w:rFonts w:eastAsia="Times New Roman"/>
                <w:color w:val="000000" w:themeColor="text1"/>
                <w:sz w:val="22"/>
                <w:szCs w:val="22"/>
              </w:rPr>
              <w:t>sudaryti savivaldybės infrastruktūros plėtros sutartį</w:t>
            </w:r>
            <w:r w:rsidR="00124885" w:rsidRPr="004915D1">
              <w:rPr>
                <w:rFonts w:eastAsia="Times New Roman"/>
                <w:color w:val="000000" w:themeColor="text1"/>
                <w:sz w:val="22"/>
                <w:szCs w:val="22"/>
              </w:rPr>
              <w:t xml:space="preserve"> su savivaldybės infrastruktūros plėtros iniciatoriumi</w:t>
            </w:r>
            <w:r w:rsidR="002E4ADD" w:rsidRPr="004915D1">
              <w:rPr>
                <w:rFonts w:eastAsia="Times New Roman"/>
                <w:color w:val="000000" w:themeColor="text1"/>
                <w:sz w:val="22"/>
                <w:szCs w:val="22"/>
              </w:rPr>
              <w:t>.</w:t>
            </w:r>
            <w:r w:rsidR="002E4ADD" w:rsidRPr="00A94AEA">
              <w:rPr>
                <w:rFonts w:eastAsia="Times New Roman"/>
                <w:color w:val="000000" w:themeColor="text1"/>
                <w:sz w:val="22"/>
                <w:szCs w:val="22"/>
              </w:rPr>
              <w:t xml:space="preserve"> </w:t>
            </w:r>
          </w:p>
          <w:p w14:paraId="51DEA2B5" w14:textId="5AA773B9" w:rsidR="00016525" w:rsidRPr="00A94AEA" w:rsidRDefault="002E4ADD" w:rsidP="00FB456D">
            <w:pPr>
              <w:pStyle w:val="Dainiausstilius"/>
              <w:ind w:firstLine="0"/>
              <w:rPr>
                <w:rFonts w:eastAsia="Times New Roman"/>
                <w:sz w:val="22"/>
                <w:szCs w:val="22"/>
              </w:rPr>
            </w:pPr>
            <w:r w:rsidRPr="00A94AEA">
              <w:rPr>
                <w:rFonts w:eastAsia="Times New Roman"/>
                <w:color w:val="000000" w:themeColor="text1"/>
                <w:sz w:val="22"/>
                <w:szCs w:val="22"/>
              </w:rPr>
              <w:t xml:space="preserve">Atkreiptinas dėmesys, kad </w:t>
            </w:r>
            <w:r w:rsidR="00383236" w:rsidRPr="00A94AEA">
              <w:rPr>
                <w:rFonts w:eastAsia="Times New Roman"/>
                <w:color w:val="000000" w:themeColor="text1"/>
                <w:sz w:val="22"/>
                <w:szCs w:val="22"/>
              </w:rPr>
              <w:t xml:space="preserve">pagal </w:t>
            </w:r>
            <w:r w:rsidR="00E230E4" w:rsidRPr="00A94AEA">
              <w:rPr>
                <w:rFonts w:eastAsia="Times New Roman"/>
                <w:color w:val="000000" w:themeColor="text1"/>
                <w:sz w:val="22"/>
                <w:szCs w:val="22"/>
              </w:rPr>
              <w:t xml:space="preserve">7 str. 4 d. </w:t>
            </w:r>
            <w:r w:rsidRPr="00A94AEA">
              <w:rPr>
                <w:rFonts w:eastAsia="Times New Roman"/>
                <w:color w:val="000000" w:themeColor="text1"/>
                <w:sz w:val="22"/>
                <w:szCs w:val="22"/>
              </w:rPr>
              <w:t>savivaldybės infrastruktūros plėtros iniciatorius</w:t>
            </w:r>
            <w:r w:rsidR="00AA25B4" w:rsidRPr="00A94AEA">
              <w:rPr>
                <w:rFonts w:eastAsia="Times New Roman"/>
                <w:color w:val="000000" w:themeColor="text1"/>
                <w:sz w:val="22"/>
                <w:szCs w:val="22"/>
              </w:rPr>
              <w:t xml:space="preserve"> teiks pasiūlymą savivaldybės infrastruktūros plėtros organizatoriui. </w:t>
            </w:r>
          </w:p>
        </w:tc>
      </w:tr>
      <w:tr w:rsidR="00220830" w:rsidRPr="00A94AEA" w14:paraId="2462F766" w14:textId="77777777" w:rsidTr="004925E2">
        <w:trPr>
          <w:trHeight w:val="2465"/>
        </w:trPr>
        <w:tc>
          <w:tcPr>
            <w:tcW w:w="704" w:type="dxa"/>
            <w:vMerge w:val="restart"/>
          </w:tcPr>
          <w:p w14:paraId="2A603051" w14:textId="558CC9A4" w:rsidR="00220830" w:rsidRPr="00A94AEA" w:rsidRDefault="00220830" w:rsidP="00A01253">
            <w:pPr>
              <w:pStyle w:val="Dainiausstilius"/>
              <w:ind w:firstLine="0"/>
              <w:rPr>
                <w:rFonts w:eastAsia="Times New Roman"/>
                <w:sz w:val="22"/>
                <w:szCs w:val="22"/>
              </w:rPr>
            </w:pPr>
            <w:r w:rsidRPr="00A94AEA">
              <w:rPr>
                <w:rFonts w:eastAsia="Times New Roman"/>
                <w:sz w:val="22"/>
                <w:szCs w:val="22"/>
              </w:rPr>
              <w:lastRenderedPageBreak/>
              <w:t>6.</w:t>
            </w:r>
          </w:p>
        </w:tc>
        <w:tc>
          <w:tcPr>
            <w:tcW w:w="1701" w:type="dxa"/>
            <w:vMerge w:val="restart"/>
          </w:tcPr>
          <w:p w14:paraId="472A6971" w14:textId="40C92008" w:rsidR="00220830" w:rsidRPr="00A94AEA" w:rsidRDefault="00220830" w:rsidP="00A01253">
            <w:pPr>
              <w:jc w:val="both"/>
              <w:rPr>
                <w:rFonts w:ascii="Times New Roman" w:eastAsia="Times New Roman" w:hAnsi="Times New Roman" w:cs="Times New Roman"/>
              </w:rPr>
            </w:pPr>
            <w:r w:rsidRPr="00A94AEA">
              <w:rPr>
                <w:rFonts w:ascii="Times New Roman" w:eastAsia="Times New Roman" w:hAnsi="Times New Roman" w:cs="Times New Roman"/>
              </w:rPr>
              <w:t>Lietuvos Respublikos ekonomikos ir inovacijų ministerija 2019-01-11 raštas Nr. (23.6-71)-3-117.</w:t>
            </w:r>
          </w:p>
        </w:tc>
        <w:tc>
          <w:tcPr>
            <w:tcW w:w="6662" w:type="dxa"/>
          </w:tcPr>
          <w:p w14:paraId="411C01F9" w14:textId="72104C7A" w:rsidR="00220830" w:rsidRPr="00A94AEA" w:rsidRDefault="00220830" w:rsidP="00A01253">
            <w:pPr>
              <w:pStyle w:val="ListParagraph"/>
              <w:ind w:left="0"/>
              <w:jc w:val="both"/>
              <w:rPr>
                <w:rFonts w:ascii="Times New Roman" w:eastAsia="Times New Roman" w:hAnsi="Times New Roman" w:cs="Times New Roman"/>
              </w:rPr>
            </w:pPr>
            <w:r w:rsidRPr="00A94AEA">
              <w:rPr>
                <w:rFonts w:ascii="Times New Roman" w:hAnsi="Times New Roman" w:cs="Times New Roman"/>
              </w:rPr>
              <w:t>„2.  </w:t>
            </w:r>
            <w:r w:rsidRPr="00A94AEA">
              <w:rPr>
                <w:rFonts w:ascii="Times New Roman" w:hAnsi="Times New Roman" w:cs="Times New Roman"/>
                <w:color w:val="000000"/>
              </w:rPr>
              <w:t>Siūlytina pakeisti Įstatymo projekto 2 straipsnio 9 dalį – numatyti, kad savivaldybės infrastruktūra, skirta valstybei svarbiems projektams skirtoms teritorijoms prižiūrėti, laikoma prioritetine: „</w:t>
            </w:r>
            <w:r w:rsidRPr="00A94AEA">
              <w:rPr>
                <w:rFonts w:ascii="Times New Roman" w:hAnsi="Times New Roman" w:cs="Times New Roman"/>
                <w:bCs/>
                <w:color w:val="000000"/>
              </w:rPr>
              <w:t>Prioritetinė savivaldybės infrastruktūra</w:t>
            </w:r>
            <w:r w:rsidRPr="00A94AEA">
              <w:rPr>
                <w:rFonts w:ascii="Times New Roman" w:hAnsi="Times New Roman" w:cs="Times New Roman"/>
                <w:color w:val="000000"/>
              </w:rPr>
              <w:t xml:space="preserve"> – savivaldybės infrastruktūra, skirta prioritetinės plėtros teritorijoms prižiūrėti, ir (ar) kita savivaldybės infrastruktūra, savivaldybės tarybos sprendimu pripažinta prioritetine, vadovaujantis savivaldybės tarybos patvirtintais prioritetinės savivaldybės infrastruktūros pripažinimo kriterijais, taip pat savivaldybės infrastruktūra, skirta valstybei svarbiems projektams skirtoms teritorijoms prižiūrėti.“</w:t>
            </w:r>
          </w:p>
        </w:tc>
        <w:tc>
          <w:tcPr>
            <w:tcW w:w="6060" w:type="dxa"/>
          </w:tcPr>
          <w:p w14:paraId="6A8472D7" w14:textId="77777777" w:rsidR="00220830" w:rsidRPr="00A94AEA" w:rsidRDefault="00220830" w:rsidP="00A01253">
            <w:pPr>
              <w:jc w:val="both"/>
              <w:rPr>
                <w:rFonts w:ascii="Times New Roman" w:eastAsia="Times New Roman" w:hAnsi="Times New Roman" w:cs="Times New Roman"/>
                <w:b/>
              </w:rPr>
            </w:pPr>
            <w:r w:rsidRPr="00A94AEA">
              <w:rPr>
                <w:rFonts w:ascii="Times New Roman" w:eastAsia="Times New Roman" w:hAnsi="Times New Roman" w:cs="Times New Roman"/>
                <w:b/>
              </w:rPr>
              <w:t xml:space="preserve">Nepritarti. </w:t>
            </w:r>
            <w:r w:rsidRPr="00A94AEA">
              <w:rPr>
                <w:rFonts w:ascii="Times New Roman" w:eastAsia="Times New Roman" w:hAnsi="Times New Roman" w:cs="Times New Roman"/>
              </w:rPr>
              <w:t>Mūsų nuomone, siūloma perteklinė nuostata, t. y. savivaldybės infrastruktūros plėtra nesietina su teritorijų priežiūra.</w:t>
            </w:r>
            <w:r w:rsidRPr="00A94AEA">
              <w:rPr>
                <w:rFonts w:ascii="Times New Roman" w:eastAsia="Times New Roman" w:hAnsi="Times New Roman" w:cs="Times New Roman"/>
                <w:b/>
              </w:rPr>
              <w:t xml:space="preserve"> </w:t>
            </w:r>
          </w:p>
          <w:p w14:paraId="3391EEE0" w14:textId="77777777" w:rsidR="004925E2" w:rsidRDefault="00220830" w:rsidP="004925E2">
            <w:pPr>
              <w:jc w:val="both"/>
              <w:rPr>
                <w:rFonts w:ascii="Times New Roman" w:eastAsia="Times New Roman" w:hAnsi="Times New Roman" w:cs="Times New Roman"/>
              </w:rPr>
            </w:pPr>
            <w:r w:rsidRPr="007B06EF">
              <w:rPr>
                <w:rFonts w:ascii="Times New Roman" w:eastAsia="Times New Roman" w:hAnsi="Times New Roman" w:cs="Times New Roman"/>
              </w:rPr>
              <w:t xml:space="preserve">Valstybei svarbių projektų finansavimas nepriskirtas savivaldybių kompetencijai. </w:t>
            </w:r>
          </w:p>
          <w:p w14:paraId="76368396" w14:textId="38ABD833" w:rsidR="00220830" w:rsidRPr="004925E2" w:rsidRDefault="00220830" w:rsidP="004925E2">
            <w:pPr>
              <w:jc w:val="both"/>
              <w:rPr>
                <w:rFonts w:ascii="Times New Roman" w:eastAsia="Times New Roman" w:hAnsi="Times New Roman" w:cs="Times New Roman"/>
                <w:i/>
              </w:rPr>
            </w:pPr>
            <w:r w:rsidRPr="007B06EF">
              <w:rPr>
                <w:rFonts w:ascii="Times New Roman" w:eastAsia="Times New Roman" w:hAnsi="Times New Roman" w:cs="Times New Roman"/>
              </w:rPr>
              <w:t>Atkreipiame dėmesį, kad pagal Įstatymo projekto 15 str. 2 d.</w:t>
            </w:r>
            <w:r w:rsidRPr="007B06EF">
              <w:rPr>
                <w:rFonts w:ascii="Times New Roman" w:eastAsia="Times New Roman" w:hAnsi="Times New Roman" w:cs="Times New Roman"/>
                <w:b/>
              </w:rPr>
              <w:t xml:space="preserve"> </w:t>
            </w:r>
            <w:r w:rsidR="004925E2" w:rsidRPr="004925E2">
              <w:rPr>
                <w:rFonts w:ascii="Times New Roman" w:eastAsia="Times New Roman" w:hAnsi="Times New Roman" w:cs="Times New Roman"/>
              </w:rPr>
              <w:t>„S</w:t>
            </w:r>
            <w:r w:rsidR="007B06EF" w:rsidRPr="007B06EF">
              <w:rPr>
                <w:rFonts w:ascii="Times New Roman" w:eastAsia="Times New Roman" w:hAnsi="Times New Roman" w:cs="Times New Roman"/>
              </w:rPr>
              <w:t>avivaldybės infrastruktūros plėtros įmoka nemokama, kai išduotas statybą leidžiantis dokumentas šių statinių statybai ar rekonstrukcijai:</w:t>
            </w:r>
            <w:r w:rsidR="004925E2">
              <w:rPr>
                <w:rFonts w:ascii="Times New Roman" w:eastAsia="Times New Roman" w:hAnsi="Times New Roman" w:cs="Times New Roman"/>
              </w:rPr>
              <w:t xml:space="preserve"> </w:t>
            </w:r>
            <w:r w:rsidR="007B06EF" w:rsidRPr="007B06EF">
              <w:rPr>
                <w:rFonts w:ascii="Times New Roman" w:eastAsia="Times New Roman" w:hAnsi="Times New Roman" w:cs="Times New Roman"/>
                <w:i/>
              </w:rPr>
              <w:t>1) valstybei svarbaus projekto  statiniui (statiniams)</w:t>
            </w:r>
            <w:r w:rsidR="004925E2">
              <w:rPr>
                <w:rFonts w:ascii="Times New Roman" w:eastAsia="Times New Roman" w:hAnsi="Times New Roman" w:cs="Times New Roman"/>
                <w:i/>
              </w:rPr>
              <w:t>&lt;...&gt;“.</w:t>
            </w:r>
          </w:p>
        </w:tc>
      </w:tr>
      <w:tr w:rsidR="00220830" w:rsidRPr="00A94AEA" w14:paraId="5782DE73" w14:textId="77777777" w:rsidTr="00EF1689">
        <w:trPr>
          <w:trHeight w:val="3289"/>
        </w:trPr>
        <w:tc>
          <w:tcPr>
            <w:tcW w:w="704" w:type="dxa"/>
            <w:vMerge/>
          </w:tcPr>
          <w:p w14:paraId="590876FF" w14:textId="77777777" w:rsidR="00220830" w:rsidRPr="00A94AEA" w:rsidRDefault="00220830" w:rsidP="00A01253">
            <w:pPr>
              <w:pStyle w:val="Dainiausstilius"/>
              <w:ind w:firstLine="0"/>
              <w:jc w:val="left"/>
              <w:rPr>
                <w:rFonts w:eastAsia="Times New Roman"/>
                <w:sz w:val="22"/>
                <w:szCs w:val="22"/>
              </w:rPr>
            </w:pPr>
          </w:p>
        </w:tc>
        <w:tc>
          <w:tcPr>
            <w:tcW w:w="1701" w:type="dxa"/>
            <w:vMerge/>
          </w:tcPr>
          <w:p w14:paraId="34CA0268" w14:textId="77777777" w:rsidR="00220830" w:rsidRPr="00A94AEA" w:rsidRDefault="00220830" w:rsidP="00A01253">
            <w:pPr>
              <w:pStyle w:val="Dainiausstilius"/>
              <w:ind w:firstLine="0"/>
              <w:jc w:val="left"/>
              <w:rPr>
                <w:rFonts w:eastAsia="Times New Roman"/>
                <w:sz w:val="22"/>
                <w:szCs w:val="22"/>
              </w:rPr>
            </w:pPr>
          </w:p>
        </w:tc>
        <w:tc>
          <w:tcPr>
            <w:tcW w:w="6662" w:type="dxa"/>
          </w:tcPr>
          <w:p w14:paraId="44CB2D97" w14:textId="01992E70" w:rsidR="00220830" w:rsidRPr="00A94AEA" w:rsidRDefault="00220830" w:rsidP="00A01253">
            <w:pPr>
              <w:pStyle w:val="ListParagraph"/>
              <w:ind w:left="0"/>
              <w:jc w:val="both"/>
              <w:rPr>
                <w:rFonts w:ascii="Times New Roman" w:hAnsi="Times New Roman" w:cs="Times New Roman"/>
              </w:rPr>
            </w:pPr>
            <w:r w:rsidRPr="00A94AEA">
              <w:rPr>
                <w:rFonts w:ascii="Times New Roman" w:hAnsi="Times New Roman" w:cs="Times New Roman"/>
              </w:rPr>
              <w:t xml:space="preserve">„5. &lt;...&gt; </w:t>
            </w:r>
            <w:r w:rsidRPr="00A94AEA">
              <w:rPr>
                <w:rFonts w:ascii="Times New Roman" w:hAnsi="Times New Roman" w:cs="Times New Roman"/>
                <w:color w:val="000000"/>
              </w:rPr>
              <w:t xml:space="preserve">Siūlytina apsvarstyti, ar nėra tikslinga papildyti  </w:t>
            </w:r>
            <w:r w:rsidRPr="00A94AEA">
              <w:rPr>
                <w:rFonts w:ascii="Times New Roman" w:hAnsi="Times New Roman" w:cs="Times New Roman"/>
              </w:rPr>
              <w:t xml:space="preserve">Įstatymo projekto 7 straipsnio 5 dalį, kad tais atvejais, kai </w:t>
            </w:r>
            <w:r w:rsidRPr="00A94AEA">
              <w:rPr>
                <w:rFonts w:ascii="Times New Roman" w:hAnsi="Times New Roman" w:cs="Times New Roman"/>
                <w:color w:val="000000"/>
              </w:rPr>
              <w:t xml:space="preserve">savivaldybės inžinerinių tinklų plėtra nesusijusi su konkretaus naujo vartotojo prijungimu prie inžinerinių tinklų ir kai infrastruktūros valdytojai, kuriems būtų perduota savivaldybės infrastruktūros plėtros iniciatoriaus įrengta ar pastatyta infrastruktūra, motyvuotai nepritaria pasiūlymui (prašymui) statyti ar įrengti savivaldybės infrastruktūros plėtros iniciatoriaus siūlomą infrastruktūrą, savivaldybės infrastruktūra savivaldybės infrastruktūros organizatoriaus sprendimu gali būti įrengiama, kai </w:t>
            </w:r>
            <w:r w:rsidRPr="00A94AEA">
              <w:rPr>
                <w:rFonts w:ascii="Times New Roman" w:hAnsi="Times New Roman" w:cs="Times New Roman"/>
              </w:rPr>
              <w:t>s</w:t>
            </w:r>
            <w:r w:rsidRPr="00A94AEA">
              <w:rPr>
                <w:rFonts w:ascii="Times New Roman" w:hAnsi="Times New Roman" w:cs="Times New Roman"/>
                <w:color w:val="000000"/>
              </w:rPr>
              <w:t>avivaldybės infrastruktūros plėtros iniciatorius pagal sudarytą savivaldybės infrastruktūros plėtros sutartį apmoka savivaldybės infrastruktūros projektavimo, statybos ir įrengimo išlaidas, kurios savivaldybės infrastruktūros plėtros iniciatoriui nekompensuojamos.“</w:t>
            </w:r>
          </w:p>
        </w:tc>
        <w:tc>
          <w:tcPr>
            <w:tcW w:w="6060" w:type="dxa"/>
          </w:tcPr>
          <w:p w14:paraId="41A0E394" w14:textId="15597A99" w:rsidR="00220830" w:rsidRPr="00A94AEA" w:rsidRDefault="00220830" w:rsidP="00A01253">
            <w:pPr>
              <w:pStyle w:val="Dainiausstilius"/>
              <w:ind w:firstLine="0"/>
              <w:rPr>
                <w:rFonts w:eastAsia="Times New Roman"/>
                <w:sz w:val="22"/>
                <w:szCs w:val="22"/>
              </w:rPr>
            </w:pPr>
            <w:r w:rsidRPr="00A94AEA">
              <w:rPr>
                <w:rFonts w:eastAsia="Times New Roman"/>
                <w:b/>
                <w:sz w:val="22"/>
                <w:szCs w:val="22"/>
              </w:rPr>
              <w:t xml:space="preserve">Pritarti iš dalies. </w:t>
            </w:r>
            <w:r w:rsidR="00FF54BD">
              <w:rPr>
                <w:rFonts w:eastAsia="Times New Roman"/>
                <w:sz w:val="22"/>
                <w:szCs w:val="22"/>
              </w:rPr>
              <w:t xml:space="preserve">Manytina, kad šiuo atveju, </w:t>
            </w:r>
            <w:r w:rsidR="00FF54BD" w:rsidRPr="00FF54BD">
              <w:rPr>
                <w:rFonts w:eastAsia="Times New Roman"/>
                <w:sz w:val="22"/>
                <w:szCs w:val="22"/>
              </w:rPr>
              <w:t>būtų s</w:t>
            </w:r>
            <w:r w:rsidRPr="00A94AEA">
              <w:rPr>
                <w:rFonts w:eastAsia="Times New Roman"/>
                <w:sz w:val="22"/>
                <w:szCs w:val="22"/>
              </w:rPr>
              <w:t>udaromos prielaidos perteklinės infrastruktūros</w:t>
            </w:r>
            <w:r w:rsidR="00FF54BD">
              <w:rPr>
                <w:rFonts w:eastAsia="Times New Roman"/>
                <w:sz w:val="22"/>
                <w:szCs w:val="22"/>
              </w:rPr>
              <w:t xml:space="preserve"> (</w:t>
            </w:r>
            <w:r w:rsidRPr="00A94AEA">
              <w:rPr>
                <w:rFonts w:eastAsia="Times New Roman"/>
                <w:sz w:val="22"/>
                <w:szCs w:val="22"/>
              </w:rPr>
              <w:t>kurios eksploata</w:t>
            </w:r>
            <w:r w:rsidR="00FF54BD">
              <w:rPr>
                <w:rFonts w:eastAsia="Times New Roman"/>
                <w:sz w:val="22"/>
                <w:szCs w:val="22"/>
              </w:rPr>
              <w:t>vimas</w:t>
            </w:r>
            <w:r w:rsidRPr="00A94AEA">
              <w:rPr>
                <w:rFonts w:eastAsia="Times New Roman"/>
                <w:sz w:val="22"/>
                <w:szCs w:val="22"/>
              </w:rPr>
              <w:t xml:space="preserve"> brangiai kainuotų</w:t>
            </w:r>
            <w:r w:rsidR="00FF54BD">
              <w:rPr>
                <w:rFonts w:eastAsia="Times New Roman"/>
                <w:sz w:val="22"/>
                <w:szCs w:val="22"/>
              </w:rPr>
              <w:t>),</w:t>
            </w:r>
            <w:r w:rsidR="00FF54BD" w:rsidRPr="00A94AEA">
              <w:rPr>
                <w:rFonts w:eastAsia="Times New Roman"/>
                <w:sz w:val="22"/>
                <w:szCs w:val="22"/>
              </w:rPr>
              <w:t xml:space="preserve"> </w:t>
            </w:r>
            <w:r w:rsidR="00FF54BD" w:rsidRPr="00A94AEA">
              <w:rPr>
                <w:rFonts w:eastAsia="Times New Roman"/>
                <w:sz w:val="22"/>
                <w:szCs w:val="22"/>
              </w:rPr>
              <w:t>sukūrimui</w:t>
            </w:r>
            <w:r w:rsidR="00FF54BD">
              <w:rPr>
                <w:rFonts w:eastAsia="Times New Roman"/>
                <w:sz w:val="22"/>
                <w:szCs w:val="22"/>
              </w:rPr>
              <w:t>.</w:t>
            </w:r>
          </w:p>
          <w:p w14:paraId="544789EB" w14:textId="77777777" w:rsidR="00220830" w:rsidRPr="00A94AEA" w:rsidRDefault="00220830" w:rsidP="00A01253">
            <w:pPr>
              <w:pStyle w:val="Dainiausstilius"/>
              <w:ind w:firstLine="0"/>
              <w:rPr>
                <w:rFonts w:eastAsia="Times New Roman"/>
                <w:sz w:val="22"/>
                <w:szCs w:val="22"/>
              </w:rPr>
            </w:pPr>
          </w:p>
        </w:tc>
      </w:tr>
      <w:tr w:rsidR="00A01253" w:rsidRPr="00A94AEA" w14:paraId="7264B3D8" w14:textId="77777777" w:rsidTr="00D1282F">
        <w:tc>
          <w:tcPr>
            <w:tcW w:w="704" w:type="dxa"/>
            <w:vMerge/>
          </w:tcPr>
          <w:p w14:paraId="3A9E6483" w14:textId="77777777" w:rsidR="00A01253" w:rsidRPr="00A94AEA" w:rsidRDefault="00A01253" w:rsidP="00A01253">
            <w:pPr>
              <w:pStyle w:val="Dainiausstilius"/>
              <w:ind w:firstLine="0"/>
              <w:jc w:val="left"/>
              <w:rPr>
                <w:rFonts w:eastAsia="Times New Roman"/>
                <w:sz w:val="22"/>
                <w:szCs w:val="22"/>
              </w:rPr>
            </w:pPr>
          </w:p>
        </w:tc>
        <w:tc>
          <w:tcPr>
            <w:tcW w:w="1701" w:type="dxa"/>
            <w:vMerge/>
          </w:tcPr>
          <w:p w14:paraId="6982C2D7" w14:textId="77777777" w:rsidR="00A01253" w:rsidRPr="00A94AEA" w:rsidRDefault="00A01253" w:rsidP="00A01253">
            <w:pPr>
              <w:pStyle w:val="Dainiausstilius"/>
              <w:ind w:firstLine="0"/>
              <w:jc w:val="left"/>
              <w:rPr>
                <w:rFonts w:eastAsia="Times New Roman"/>
                <w:sz w:val="22"/>
                <w:szCs w:val="22"/>
              </w:rPr>
            </w:pPr>
          </w:p>
        </w:tc>
        <w:tc>
          <w:tcPr>
            <w:tcW w:w="6662" w:type="dxa"/>
          </w:tcPr>
          <w:p w14:paraId="5879965C" w14:textId="68AA42F0" w:rsidR="00A01253" w:rsidRPr="00A94AEA" w:rsidRDefault="00E113E1" w:rsidP="00A01253">
            <w:pPr>
              <w:pStyle w:val="ListParagraph"/>
              <w:ind w:left="0"/>
              <w:jc w:val="both"/>
              <w:rPr>
                <w:rFonts w:ascii="Times New Roman" w:hAnsi="Times New Roman" w:cs="Times New Roman"/>
              </w:rPr>
            </w:pPr>
            <w:r w:rsidRPr="00A94AEA">
              <w:rPr>
                <w:rFonts w:ascii="Times New Roman" w:hAnsi="Times New Roman" w:cs="Times New Roman"/>
              </w:rPr>
              <w:t>„</w:t>
            </w:r>
            <w:r w:rsidR="00A01253" w:rsidRPr="00A94AEA">
              <w:rPr>
                <w:rFonts w:ascii="Times New Roman" w:hAnsi="Times New Roman" w:cs="Times New Roman"/>
              </w:rPr>
              <w:t>13.  </w:t>
            </w:r>
            <w:r w:rsidR="00A01253" w:rsidRPr="00A94AEA">
              <w:rPr>
                <w:rStyle w:val="normal-h"/>
                <w:rFonts w:ascii="Times New Roman" w:hAnsi="Times New Roman" w:cs="Times New Roman"/>
              </w:rPr>
              <w:t xml:space="preserve">Įstatymo projekto 13 straipsnio 1 dalyje nustatyta, kad </w:t>
            </w:r>
            <w:r w:rsidR="00A01253" w:rsidRPr="00A94AEA">
              <w:rPr>
                <w:rFonts w:ascii="Times New Roman" w:hAnsi="Times New Roman" w:cs="Times New Roman"/>
                <w:color w:val="000000"/>
              </w:rPr>
              <w:t xml:space="preserve">savivaldybės infrastruktūros plėtros iniciatoriaus išlaidos, patirtos projektuojant, statant ir įrengiant savivaldybės </w:t>
            </w:r>
            <w:r w:rsidR="00A01253" w:rsidRPr="00A94AEA">
              <w:rPr>
                <w:rFonts w:ascii="Times New Roman" w:hAnsi="Times New Roman" w:cs="Times New Roman"/>
              </w:rPr>
              <w:t xml:space="preserve">infrastruktūros plėtros sutartyje numatytą savivaldybės infrastruktūrą, kompensuojamos vadovaujantis Lietuvos Respublikos aplinkos ministro įsakymu patvirtinta Savivaldybės infrastruktūros plėtros išlaidų kompensavimo metodika. Savivaldybės infrastruktūros plėtros iniciatoriaus projektavimo išlaidos apskaičiuojamos vadovaujantis Lietuvos Respublikos aplinkos ministro </w:t>
            </w:r>
            <w:r w:rsidR="00A01253" w:rsidRPr="00A94AEA">
              <w:rPr>
                <w:rFonts w:ascii="Times New Roman" w:hAnsi="Times New Roman" w:cs="Times New Roman"/>
              </w:rPr>
              <w:lastRenderedPageBreak/>
              <w:t xml:space="preserve">įsakymu patvirtinta Teritorijų planavimo darbų kainos skaičiavimo metodika ir Statinio projektavimo darbų kainų skaičiavimo metodika. Savivaldybės infrastruktūros statybos išlaidų apskaičiavimas nurodomas Įstatymo projekto 13 straipsnio 2 dalyje, tačiau atkreipiame dėmesį, kad nėra nurodoma, kaip apskaičiuojamos savivaldybės infrastruktūros </w:t>
            </w:r>
            <w:r w:rsidR="00A01253" w:rsidRPr="00A94AEA">
              <w:rPr>
                <w:rFonts w:ascii="Times New Roman" w:hAnsi="Times New Roman" w:cs="Times New Roman"/>
                <w:i/>
                <w:iCs/>
              </w:rPr>
              <w:t xml:space="preserve">įrengimo </w:t>
            </w:r>
            <w:r w:rsidR="00A01253" w:rsidRPr="00A94AEA">
              <w:rPr>
                <w:rFonts w:ascii="Times New Roman" w:hAnsi="Times New Roman" w:cs="Times New Roman"/>
              </w:rPr>
              <w:t>išlaidos. Manytina, kad metodikos turėtų būti tvirtinamos Lietuvos Respublikos Vyriausybės nutarimais.</w:t>
            </w:r>
            <w:r w:rsidRPr="00A94AEA">
              <w:rPr>
                <w:rFonts w:ascii="Times New Roman" w:hAnsi="Times New Roman" w:cs="Times New Roman"/>
              </w:rPr>
              <w:t>“</w:t>
            </w:r>
          </w:p>
        </w:tc>
        <w:tc>
          <w:tcPr>
            <w:tcW w:w="6060" w:type="dxa"/>
          </w:tcPr>
          <w:p w14:paraId="4B8A229C" w14:textId="77777777" w:rsidR="00A01253" w:rsidRPr="00A94AEA" w:rsidRDefault="00A01253" w:rsidP="00FF54BD">
            <w:pPr>
              <w:pStyle w:val="Dainiausstilius"/>
              <w:ind w:firstLine="0"/>
              <w:rPr>
                <w:rFonts w:eastAsia="Times New Roman"/>
                <w:sz w:val="22"/>
                <w:szCs w:val="22"/>
              </w:rPr>
            </w:pPr>
            <w:r w:rsidRPr="00A94AEA">
              <w:rPr>
                <w:rFonts w:eastAsia="Times New Roman"/>
                <w:b/>
                <w:sz w:val="22"/>
                <w:szCs w:val="22"/>
              </w:rPr>
              <w:lastRenderedPageBreak/>
              <w:t xml:space="preserve">Pritarti iš dalies. </w:t>
            </w:r>
            <w:r w:rsidRPr="00A94AEA">
              <w:rPr>
                <w:color w:val="000000"/>
                <w:sz w:val="22"/>
                <w:szCs w:val="22"/>
              </w:rPr>
              <w:t xml:space="preserve">Savivaldybės infrastruktūros statybos ir įrengimo išlaidos bus numatytos statybos techninio reglamento </w:t>
            </w:r>
            <w:r w:rsidRPr="00A94AEA">
              <w:rPr>
                <w:bCs/>
                <w:color w:val="000000"/>
                <w:sz w:val="22"/>
                <w:szCs w:val="22"/>
              </w:rPr>
              <w:t>STR 1.04.04:2017„Statinio projektavimas, projekto ekspertizė“</w:t>
            </w:r>
          </w:p>
          <w:p w14:paraId="0D5E96B0" w14:textId="77777777" w:rsidR="00A01253" w:rsidRPr="00A94AEA" w:rsidRDefault="00A01253" w:rsidP="00FF54BD">
            <w:pPr>
              <w:widowControl w:val="0"/>
              <w:suppressAutoHyphens/>
              <w:jc w:val="both"/>
              <w:textAlignment w:val="baseline"/>
              <w:rPr>
                <w:rFonts w:ascii="Times New Roman" w:hAnsi="Times New Roman" w:cs="Times New Roman"/>
                <w:bCs/>
                <w:color w:val="000000"/>
              </w:rPr>
            </w:pPr>
            <w:r w:rsidRPr="00A94AEA">
              <w:rPr>
                <w:rFonts w:ascii="Times New Roman" w:eastAsia="Times New Roman" w:hAnsi="Times New Roman" w:cs="Times New Roman"/>
              </w:rPr>
              <w:t xml:space="preserve">Statybos skaičiuojamosios kainos nustatymo principuose, patvirtintuose Lietuvos Respublikos aplinkos ministro </w:t>
            </w:r>
            <w:r w:rsidRPr="00A94AEA">
              <w:rPr>
                <w:rFonts w:ascii="Times New Roman" w:hAnsi="Times New Roman" w:cs="Times New Roman"/>
                <w:bCs/>
                <w:caps/>
                <w:color w:val="000000"/>
              </w:rPr>
              <w:t xml:space="preserve">2016 </w:t>
            </w:r>
            <w:r w:rsidRPr="00A94AEA">
              <w:rPr>
                <w:rFonts w:ascii="Times New Roman" w:hAnsi="Times New Roman" w:cs="Times New Roman"/>
                <w:bCs/>
                <w:color w:val="000000"/>
              </w:rPr>
              <w:t>m</w:t>
            </w:r>
            <w:r w:rsidRPr="00A94AEA">
              <w:rPr>
                <w:rFonts w:ascii="Times New Roman" w:hAnsi="Times New Roman" w:cs="Times New Roman"/>
                <w:bCs/>
                <w:caps/>
                <w:color w:val="000000"/>
              </w:rPr>
              <w:t xml:space="preserve">. </w:t>
            </w:r>
            <w:r w:rsidRPr="00A94AEA">
              <w:rPr>
                <w:rFonts w:ascii="Times New Roman" w:hAnsi="Times New Roman" w:cs="Times New Roman"/>
                <w:bCs/>
                <w:color w:val="000000"/>
              </w:rPr>
              <w:t>lapkričio 7 d. įsakyme Nr. D1-738.</w:t>
            </w:r>
          </w:p>
          <w:p w14:paraId="00C79384" w14:textId="77777777" w:rsidR="00A01253" w:rsidRPr="00A94AEA" w:rsidRDefault="00A01253" w:rsidP="00FF54BD">
            <w:pPr>
              <w:pStyle w:val="Dainiausstilius"/>
              <w:ind w:firstLine="0"/>
              <w:rPr>
                <w:rFonts w:eastAsia="Times New Roman"/>
                <w:sz w:val="22"/>
                <w:szCs w:val="22"/>
              </w:rPr>
            </w:pPr>
            <w:r w:rsidRPr="00A94AEA">
              <w:rPr>
                <w:rFonts w:eastAsia="Times New Roman"/>
                <w:sz w:val="22"/>
                <w:szCs w:val="22"/>
              </w:rPr>
              <w:t xml:space="preserve"> </w:t>
            </w:r>
          </w:p>
          <w:p w14:paraId="0372DD90" w14:textId="77777777" w:rsidR="00A01253" w:rsidRPr="00A94AEA" w:rsidRDefault="00A01253" w:rsidP="00A01253">
            <w:pPr>
              <w:pStyle w:val="Dainiausstilius"/>
              <w:ind w:firstLine="0"/>
              <w:rPr>
                <w:rFonts w:eastAsia="Times New Roman"/>
                <w:sz w:val="22"/>
                <w:szCs w:val="22"/>
              </w:rPr>
            </w:pPr>
          </w:p>
          <w:p w14:paraId="68AA900A" w14:textId="77777777" w:rsidR="00A01253" w:rsidRPr="00A94AEA" w:rsidRDefault="00A01253" w:rsidP="00A01253">
            <w:pPr>
              <w:pStyle w:val="Dainiausstilius"/>
              <w:ind w:firstLine="0"/>
              <w:rPr>
                <w:rFonts w:eastAsia="Times New Roman"/>
                <w:sz w:val="22"/>
                <w:szCs w:val="22"/>
              </w:rPr>
            </w:pPr>
          </w:p>
        </w:tc>
      </w:tr>
      <w:tr w:rsidR="00220830" w:rsidRPr="00A94AEA" w14:paraId="0C9DACA7" w14:textId="77777777" w:rsidTr="00E36163">
        <w:trPr>
          <w:trHeight w:val="5819"/>
        </w:trPr>
        <w:tc>
          <w:tcPr>
            <w:tcW w:w="704" w:type="dxa"/>
            <w:vMerge/>
          </w:tcPr>
          <w:p w14:paraId="1C5448C0" w14:textId="77777777" w:rsidR="00220830" w:rsidRPr="00A94AEA" w:rsidRDefault="00220830" w:rsidP="00A01253">
            <w:pPr>
              <w:pStyle w:val="Dainiausstilius"/>
              <w:ind w:firstLine="0"/>
              <w:jc w:val="left"/>
              <w:rPr>
                <w:rFonts w:eastAsia="Times New Roman"/>
                <w:sz w:val="22"/>
                <w:szCs w:val="22"/>
              </w:rPr>
            </w:pPr>
          </w:p>
        </w:tc>
        <w:tc>
          <w:tcPr>
            <w:tcW w:w="1701" w:type="dxa"/>
            <w:vMerge/>
          </w:tcPr>
          <w:p w14:paraId="6877BB26" w14:textId="77777777" w:rsidR="00220830" w:rsidRPr="00A94AEA" w:rsidRDefault="00220830" w:rsidP="00A01253">
            <w:pPr>
              <w:pStyle w:val="Dainiausstilius"/>
              <w:ind w:firstLine="0"/>
              <w:jc w:val="left"/>
              <w:rPr>
                <w:rFonts w:eastAsia="Times New Roman"/>
                <w:sz w:val="22"/>
                <w:szCs w:val="22"/>
              </w:rPr>
            </w:pPr>
          </w:p>
        </w:tc>
        <w:tc>
          <w:tcPr>
            <w:tcW w:w="6662" w:type="dxa"/>
          </w:tcPr>
          <w:p w14:paraId="545392FF" w14:textId="476BBD68" w:rsidR="00220830" w:rsidRPr="00A94AEA" w:rsidRDefault="00220830" w:rsidP="00A01253">
            <w:pPr>
              <w:pStyle w:val="ListParagraph"/>
              <w:ind w:left="0" w:firstLine="23"/>
              <w:jc w:val="both"/>
              <w:rPr>
                <w:rFonts w:ascii="Times New Roman" w:hAnsi="Times New Roman" w:cs="Times New Roman"/>
              </w:rPr>
            </w:pPr>
            <w:r w:rsidRPr="00A94AEA">
              <w:rPr>
                <w:rFonts w:ascii="Times New Roman" w:hAnsi="Times New Roman" w:cs="Times New Roman"/>
              </w:rPr>
              <w:t>„15. </w:t>
            </w:r>
            <w:r w:rsidRPr="00A94AEA">
              <w:rPr>
                <w:rStyle w:val="normal-h"/>
                <w:rFonts w:ascii="Times New Roman" w:hAnsi="Times New Roman" w:cs="Times New Roman"/>
              </w:rPr>
              <w:t xml:space="preserve">Įstatymo projekto 13 straipsnio 2 dalyje nurodoma, kad </w:t>
            </w:r>
            <w:r w:rsidRPr="00A94AEA">
              <w:rPr>
                <w:rFonts w:ascii="Times New Roman" w:hAnsi="Times New Roman" w:cs="Times New Roman"/>
              </w:rPr>
              <w:t xml:space="preserve">savivaldybės infrastruktūros plėtros inicijavimo sutarties sudarymo atveju </w:t>
            </w:r>
            <w:bookmarkStart w:id="5" w:name="_Hlk532940011"/>
            <w:r w:rsidRPr="00A94AEA">
              <w:rPr>
                <w:rFonts w:ascii="Times New Roman" w:hAnsi="Times New Roman" w:cs="Times New Roman"/>
              </w:rPr>
              <w:t>savivaldybės infrastruktūros plėtros iniciatoriaus išlaidos, patirtos plėtojant savivaldybės infrastruktūrą prioriteto tvarka, kompensuojamos iš savivaldybės infrastruktūros plėtros įmokų mokėtojų į Programą</w:t>
            </w:r>
            <w:bookmarkEnd w:id="5"/>
            <w:r w:rsidRPr="00A94AEA">
              <w:rPr>
                <w:rFonts w:ascii="Times New Roman" w:hAnsi="Times New Roman" w:cs="Times New Roman"/>
              </w:rPr>
              <w:t xml:space="preserve"> mokamų įmokų, kai prisijungiama prie savivaldybės infrastruktūros plėtros iniciatoriaus pastatytos ar įrengtos savivaldybės inžinerinės infrastruktūros, surinktų savivaldybės infrastruktūros plėtros</w:t>
            </w:r>
            <w:r w:rsidRPr="00A94AEA">
              <w:rPr>
                <w:rFonts w:ascii="Times New Roman" w:hAnsi="Times New Roman" w:cs="Times New Roman"/>
                <w:color w:val="000000"/>
              </w:rPr>
              <w:t xml:space="preserve"> įmok</w:t>
            </w:r>
            <w:r w:rsidRPr="00A94AEA">
              <w:rPr>
                <w:rFonts w:ascii="Times New Roman" w:hAnsi="Times New Roman" w:cs="Times New Roman"/>
              </w:rPr>
              <w:t>ų pagal Savivaldybės infrastruktūros plėtros išlaidų kompensavimo metodiką. Siūlytina šią nuostatą tikslinti atsižvelgiant į šias pastabas:</w:t>
            </w:r>
          </w:p>
          <w:p w14:paraId="253B1396" w14:textId="77777777" w:rsidR="00220830" w:rsidRPr="00A94AEA" w:rsidRDefault="00220830" w:rsidP="00A01253">
            <w:pPr>
              <w:pStyle w:val="ListParagraph"/>
              <w:ind w:left="0" w:firstLine="23"/>
              <w:jc w:val="both"/>
              <w:rPr>
                <w:rFonts w:ascii="Times New Roman" w:hAnsi="Times New Roman" w:cs="Times New Roman"/>
              </w:rPr>
            </w:pPr>
            <w:r w:rsidRPr="00A94AEA">
              <w:rPr>
                <w:rFonts w:ascii="Times New Roman" w:hAnsi="Times New Roman" w:cs="Times New Roman"/>
              </w:rPr>
              <w:t>15.2.         Nėra aišku, ar formuluotė „savivaldybės infrastruktūros plėtros įmokų mokėtojų mokamų įmokų į Programą, kai prisijungia prie savivaldybės infrastruktūros plėtros iniciatoriaus pastatytos ar įrengtos savivaldybės inžinerinės infrastruktūros, surinktų savivaldybės infrastruktūros plėtros</w:t>
            </w:r>
            <w:r w:rsidRPr="00A94AEA">
              <w:rPr>
                <w:rFonts w:ascii="Times New Roman" w:hAnsi="Times New Roman" w:cs="Times New Roman"/>
                <w:color w:val="000000"/>
              </w:rPr>
              <w:t xml:space="preserve"> įmok</w:t>
            </w:r>
            <w:r w:rsidRPr="00A94AEA">
              <w:rPr>
                <w:rFonts w:ascii="Times New Roman" w:hAnsi="Times New Roman" w:cs="Times New Roman"/>
              </w:rPr>
              <w:t>ų pagal Savivaldybės infrastruktūros plėtros išlaidų kompensavimo metodiką“ reiškia vieną kompensavimo būdą, ar apima kelis. Siūlytina sukonkretinti šią nuostatą – aiškiau atskirti galimus kompensavimo būdus.</w:t>
            </w:r>
          </w:p>
          <w:p w14:paraId="35805AB9" w14:textId="35FCE884" w:rsidR="00220830" w:rsidRPr="00A94AEA" w:rsidRDefault="00220830" w:rsidP="009C4F9B">
            <w:pPr>
              <w:pStyle w:val="ListParagraph"/>
              <w:ind w:left="0" w:firstLine="23"/>
              <w:jc w:val="both"/>
              <w:rPr>
                <w:rFonts w:ascii="Times New Roman" w:eastAsia="Times New Roman" w:hAnsi="Times New Roman" w:cs="Times New Roman"/>
              </w:rPr>
            </w:pPr>
            <w:r w:rsidRPr="00A94AEA">
              <w:rPr>
                <w:rFonts w:ascii="Times New Roman" w:hAnsi="Times New Roman" w:cs="Times New Roman"/>
              </w:rPr>
              <w:t>15.3.  </w:t>
            </w:r>
            <w:r>
              <w:rPr>
                <w:rFonts w:ascii="Times New Roman" w:hAnsi="Times New Roman" w:cs="Times New Roman"/>
              </w:rPr>
              <w:t>Į</w:t>
            </w:r>
            <w:r w:rsidRPr="00A94AEA">
              <w:rPr>
                <w:rFonts w:ascii="Times New Roman" w:hAnsi="Times New Roman" w:cs="Times New Roman"/>
              </w:rPr>
              <w:t xml:space="preserve">statymo projekte nėra numatyta atskira savivaldybės infrastruktūros plėtros įmokų mokėtojų įmokų mokėjimo tvarka, kai jie </w:t>
            </w:r>
            <w:r w:rsidRPr="00A94AEA">
              <w:rPr>
                <w:rFonts w:ascii="Times New Roman" w:hAnsi="Times New Roman" w:cs="Times New Roman"/>
                <w:i/>
                <w:iCs/>
              </w:rPr>
              <w:t>prisijungia</w:t>
            </w:r>
            <w:r w:rsidRPr="00A94AEA">
              <w:rPr>
                <w:rFonts w:ascii="Times New Roman" w:hAnsi="Times New Roman" w:cs="Times New Roman"/>
              </w:rPr>
              <w:t xml:space="preserve"> prie savivaldybės infrastruktūros plėtros iniciatoriaus pastatytos ar įrengtos savivaldybės inžinerinės infrastruktūros. Siūlytina tikslinti formuluotę.“</w:t>
            </w:r>
          </w:p>
        </w:tc>
        <w:tc>
          <w:tcPr>
            <w:tcW w:w="6060" w:type="dxa"/>
          </w:tcPr>
          <w:p w14:paraId="30B1048F" w14:textId="77777777" w:rsidR="00220830" w:rsidRPr="00A94AEA" w:rsidRDefault="00220830" w:rsidP="00A01253">
            <w:pPr>
              <w:pStyle w:val="Dainiausstilius"/>
              <w:ind w:firstLine="0"/>
              <w:rPr>
                <w:rFonts w:eastAsia="Times New Roman"/>
                <w:sz w:val="22"/>
                <w:szCs w:val="22"/>
              </w:rPr>
            </w:pPr>
          </w:p>
          <w:p w14:paraId="1208AFF4" w14:textId="77777777" w:rsidR="00220830" w:rsidRPr="00A94AEA" w:rsidRDefault="00220830" w:rsidP="00A01253">
            <w:pPr>
              <w:pStyle w:val="Dainiausstilius"/>
              <w:ind w:firstLine="0"/>
              <w:rPr>
                <w:rFonts w:eastAsia="Times New Roman"/>
                <w:sz w:val="22"/>
                <w:szCs w:val="22"/>
              </w:rPr>
            </w:pPr>
          </w:p>
          <w:p w14:paraId="7252DA7C" w14:textId="77777777" w:rsidR="00220830" w:rsidRPr="00A94AEA" w:rsidRDefault="00220830" w:rsidP="00A01253">
            <w:pPr>
              <w:pStyle w:val="Dainiausstilius"/>
              <w:ind w:firstLine="0"/>
              <w:rPr>
                <w:rFonts w:eastAsia="Times New Roman"/>
                <w:sz w:val="22"/>
                <w:szCs w:val="22"/>
              </w:rPr>
            </w:pPr>
          </w:p>
          <w:p w14:paraId="6F94C5BF" w14:textId="77777777" w:rsidR="00220830" w:rsidRPr="00A94AEA" w:rsidRDefault="00220830" w:rsidP="00A01253">
            <w:pPr>
              <w:pStyle w:val="Dainiausstilius"/>
              <w:ind w:firstLine="0"/>
              <w:rPr>
                <w:rFonts w:eastAsia="Times New Roman"/>
                <w:sz w:val="22"/>
                <w:szCs w:val="22"/>
              </w:rPr>
            </w:pPr>
          </w:p>
          <w:p w14:paraId="25D2258F" w14:textId="78C8C53A" w:rsidR="00220830" w:rsidRPr="00A94AEA" w:rsidRDefault="00220830" w:rsidP="00A01253">
            <w:pPr>
              <w:pStyle w:val="Dainiausstilius"/>
              <w:ind w:firstLine="0"/>
              <w:rPr>
                <w:rFonts w:eastAsia="Times New Roman"/>
                <w:sz w:val="22"/>
                <w:szCs w:val="22"/>
              </w:rPr>
            </w:pPr>
          </w:p>
          <w:p w14:paraId="49433216" w14:textId="77777777" w:rsidR="00220830" w:rsidRPr="00A94AEA" w:rsidRDefault="00220830" w:rsidP="00A01253">
            <w:pPr>
              <w:pStyle w:val="Dainiausstilius"/>
              <w:ind w:firstLine="0"/>
              <w:rPr>
                <w:rFonts w:eastAsia="Times New Roman"/>
                <w:sz w:val="22"/>
                <w:szCs w:val="22"/>
              </w:rPr>
            </w:pPr>
          </w:p>
          <w:p w14:paraId="09F7A0AA" w14:textId="77777777" w:rsidR="00220830" w:rsidRPr="00A94AEA" w:rsidRDefault="00220830" w:rsidP="00A01253">
            <w:pPr>
              <w:pStyle w:val="Dainiausstilius"/>
              <w:ind w:firstLine="0"/>
              <w:rPr>
                <w:rFonts w:eastAsia="Times New Roman"/>
                <w:sz w:val="22"/>
                <w:szCs w:val="22"/>
              </w:rPr>
            </w:pPr>
          </w:p>
          <w:p w14:paraId="41605FEE" w14:textId="77777777" w:rsidR="00220830" w:rsidRPr="00A94AEA" w:rsidRDefault="00220830" w:rsidP="00FD5300">
            <w:pPr>
              <w:pStyle w:val="Dainiausstilius"/>
              <w:ind w:firstLine="0"/>
              <w:rPr>
                <w:rFonts w:eastAsia="Times New Roman"/>
                <w:b/>
                <w:sz w:val="22"/>
                <w:szCs w:val="22"/>
              </w:rPr>
            </w:pPr>
          </w:p>
          <w:p w14:paraId="4CD17B95" w14:textId="77777777" w:rsidR="00220830" w:rsidRDefault="00220830" w:rsidP="00FD5300">
            <w:pPr>
              <w:pStyle w:val="Dainiausstilius"/>
              <w:ind w:firstLine="0"/>
              <w:rPr>
                <w:rFonts w:eastAsia="Times New Roman"/>
                <w:b/>
                <w:sz w:val="22"/>
                <w:szCs w:val="22"/>
              </w:rPr>
            </w:pPr>
          </w:p>
          <w:p w14:paraId="70EDC73C" w14:textId="79F1D050" w:rsidR="00220830" w:rsidRPr="00A94AEA" w:rsidRDefault="00220830" w:rsidP="00FD5300">
            <w:pPr>
              <w:pStyle w:val="Dainiausstilius"/>
              <w:ind w:firstLine="0"/>
              <w:rPr>
                <w:rFonts w:eastAsia="Times New Roman"/>
                <w:b/>
                <w:sz w:val="22"/>
                <w:szCs w:val="22"/>
              </w:rPr>
            </w:pPr>
            <w:r w:rsidRPr="00A94AEA">
              <w:rPr>
                <w:rFonts w:eastAsia="Times New Roman"/>
                <w:b/>
                <w:sz w:val="22"/>
                <w:szCs w:val="22"/>
              </w:rPr>
              <w:t>Nepritarti.</w:t>
            </w:r>
          </w:p>
          <w:p w14:paraId="06DF6CAB" w14:textId="77777777" w:rsidR="00220830" w:rsidRPr="00A94AEA" w:rsidRDefault="00220830" w:rsidP="00A01253">
            <w:pPr>
              <w:pStyle w:val="Dainiausstilius"/>
              <w:ind w:firstLine="0"/>
              <w:rPr>
                <w:rFonts w:eastAsia="Times New Roman"/>
                <w:sz w:val="22"/>
                <w:szCs w:val="22"/>
              </w:rPr>
            </w:pPr>
            <w:r w:rsidRPr="00A94AEA">
              <w:rPr>
                <w:rFonts w:eastAsia="Times New Roman"/>
                <w:sz w:val="22"/>
                <w:szCs w:val="22"/>
              </w:rPr>
              <w:t xml:space="preserve">15.2. Netikslinga, bus parengtas įgyvendinamasis teisės aktas, t. y. </w:t>
            </w:r>
            <w:r w:rsidRPr="00A94AEA">
              <w:rPr>
                <w:rFonts w:eastAsia="Times New Roman"/>
                <w:color w:val="000000" w:themeColor="text1"/>
                <w:sz w:val="22"/>
                <w:szCs w:val="22"/>
              </w:rPr>
              <w:t xml:space="preserve">Lietuvos Respublikos </w:t>
            </w:r>
            <w:r w:rsidRPr="00A94AEA">
              <w:rPr>
                <w:rFonts w:eastAsia="Times New Roman"/>
                <w:sz w:val="22"/>
                <w:szCs w:val="22"/>
              </w:rPr>
              <w:t>Vyriausybės</w:t>
            </w:r>
            <w:r w:rsidRPr="00A94AEA">
              <w:rPr>
                <w:rFonts w:eastAsia="Times New Roman"/>
                <w:color w:val="000000" w:themeColor="text1"/>
                <w:sz w:val="22"/>
                <w:szCs w:val="22"/>
              </w:rPr>
              <w:t xml:space="preserve"> nustatyta tvarka (13 str. 1 d.)</w:t>
            </w:r>
            <w:r w:rsidRPr="00A94AEA">
              <w:rPr>
                <w:rFonts w:eastAsia="Times New Roman"/>
                <w:sz w:val="22"/>
                <w:szCs w:val="22"/>
              </w:rPr>
              <w:t>.</w:t>
            </w:r>
          </w:p>
          <w:p w14:paraId="4458A207" w14:textId="77777777" w:rsidR="00220830" w:rsidRPr="00A94AEA" w:rsidRDefault="00220830" w:rsidP="00A01253">
            <w:pPr>
              <w:pStyle w:val="Dainiausstilius"/>
              <w:ind w:firstLine="0"/>
              <w:rPr>
                <w:rFonts w:eastAsia="Times New Roman"/>
                <w:sz w:val="22"/>
                <w:szCs w:val="22"/>
              </w:rPr>
            </w:pPr>
          </w:p>
          <w:p w14:paraId="32154C60" w14:textId="77777777" w:rsidR="00220830" w:rsidRPr="00A94AEA" w:rsidRDefault="00220830" w:rsidP="00A01253">
            <w:pPr>
              <w:pStyle w:val="Dainiausstilius"/>
              <w:ind w:firstLine="0"/>
              <w:rPr>
                <w:rFonts w:eastAsia="Times New Roman"/>
                <w:sz w:val="22"/>
                <w:szCs w:val="22"/>
              </w:rPr>
            </w:pPr>
          </w:p>
          <w:p w14:paraId="761FD7F6" w14:textId="77777777" w:rsidR="00220830" w:rsidRPr="00A94AEA" w:rsidRDefault="00220830" w:rsidP="00A01253">
            <w:pPr>
              <w:pStyle w:val="Dainiausstilius"/>
              <w:ind w:firstLine="0"/>
              <w:rPr>
                <w:rFonts w:eastAsia="Times New Roman"/>
                <w:sz w:val="22"/>
                <w:szCs w:val="22"/>
              </w:rPr>
            </w:pPr>
          </w:p>
          <w:p w14:paraId="6C7CECF0" w14:textId="77777777" w:rsidR="00220830" w:rsidRDefault="00220830" w:rsidP="00A01253">
            <w:pPr>
              <w:pStyle w:val="Dainiausstilius"/>
              <w:ind w:firstLine="0"/>
              <w:rPr>
                <w:rFonts w:eastAsia="Times New Roman"/>
                <w:sz w:val="22"/>
                <w:szCs w:val="22"/>
              </w:rPr>
            </w:pPr>
          </w:p>
          <w:p w14:paraId="38C4C469" w14:textId="77777777" w:rsidR="00220830" w:rsidRDefault="00220830" w:rsidP="00A01253">
            <w:pPr>
              <w:pStyle w:val="Dainiausstilius"/>
              <w:ind w:firstLine="0"/>
              <w:rPr>
                <w:rFonts w:eastAsia="Times New Roman"/>
                <w:sz w:val="22"/>
                <w:szCs w:val="22"/>
              </w:rPr>
            </w:pPr>
          </w:p>
          <w:p w14:paraId="42F09C3B" w14:textId="77777777" w:rsidR="00220830" w:rsidRDefault="00220830" w:rsidP="00A01253">
            <w:pPr>
              <w:pStyle w:val="Dainiausstilius"/>
              <w:ind w:firstLine="0"/>
              <w:rPr>
                <w:rFonts w:eastAsia="Times New Roman"/>
                <w:sz w:val="22"/>
                <w:szCs w:val="22"/>
              </w:rPr>
            </w:pPr>
          </w:p>
          <w:p w14:paraId="3EACF772" w14:textId="6FAFB646" w:rsidR="00220830" w:rsidRPr="00A94AEA" w:rsidRDefault="00220830" w:rsidP="00A01253">
            <w:pPr>
              <w:pStyle w:val="Dainiausstilius"/>
              <w:ind w:firstLine="0"/>
              <w:rPr>
                <w:rFonts w:eastAsia="Times New Roman"/>
                <w:sz w:val="22"/>
                <w:szCs w:val="22"/>
              </w:rPr>
            </w:pPr>
            <w:r w:rsidRPr="00A94AEA">
              <w:rPr>
                <w:rFonts w:eastAsia="Times New Roman"/>
                <w:sz w:val="22"/>
                <w:szCs w:val="22"/>
              </w:rPr>
              <w:t xml:space="preserve">15.3. Netikslinga, bus parengtas teisės aktas įgyvendinamasis teisės aktas, t. y. </w:t>
            </w:r>
            <w:r w:rsidRPr="00A94AEA">
              <w:rPr>
                <w:rFonts w:eastAsia="Times New Roman"/>
                <w:color w:val="000000" w:themeColor="text1"/>
                <w:sz w:val="22"/>
                <w:szCs w:val="22"/>
              </w:rPr>
              <w:t>Vyriausybės nutarimu tvirtinama Savivaldybės infrastruktūros plėtros įmokos nustatymo metodika (14 str. 4 d.)</w:t>
            </w:r>
            <w:r w:rsidRPr="00A94AEA">
              <w:rPr>
                <w:rFonts w:eastAsia="Times New Roman"/>
                <w:sz w:val="22"/>
                <w:szCs w:val="22"/>
              </w:rPr>
              <w:t>.</w:t>
            </w:r>
          </w:p>
        </w:tc>
      </w:tr>
      <w:tr w:rsidR="00D53541" w:rsidRPr="00A94AEA" w14:paraId="7D267ED8" w14:textId="77777777" w:rsidTr="00D53541">
        <w:trPr>
          <w:trHeight w:val="5183"/>
        </w:trPr>
        <w:tc>
          <w:tcPr>
            <w:tcW w:w="704" w:type="dxa"/>
            <w:vMerge/>
          </w:tcPr>
          <w:p w14:paraId="75DED146" w14:textId="77777777" w:rsidR="00D53541" w:rsidRPr="00A94AEA" w:rsidRDefault="00D53541" w:rsidP="00A01253">
            <w:pPr>
              <w:pStyle w:val="Dainiausstilius"/>
              <w:ind w:firstLine="0"/>
              <w:jc w:val="left"/>
              <w:rPr>
                <w:rFonts w:eastAsia="Times New Roman"/>
                <w:sz w:val="22"/>
                <w:szCs w:val="22"/>
              </w:rPr>
            </w:pPr>
          </w:p>
        </w:tc>
        <w:tc>
          <w:tcPr>
            <w:tcW w:w="1701" w:type="dxa"/>
            <w:vMerge/>
          </w:tcPr>
          <w:p w14:paraId="000F68D7" w14:textId="77777777" w:rsidR="00D53541" w:rsidRPr="00A94AEA" w:rsidRDefault="00D53541" w:rsidP="00A01253">
            <w:pPr>
              <w:pStyle w:val="Dainiausstilius"/>
              <w:ind w:firstLine="0"/>
              <w:jc w:val="left"/>
              <w:rPr>
                <w:rFonts w:eastAsia="Times New Roman"/>
                <w:sz w:val="22"/>
                <w:szCs w:val="22"/>
              </w:rPr>
            </w:pPr>
          </w:p>
        </w:tc>
        <w:tc>
          <w:tcPr>
            <w:tcW w:w="6662" w:type="dxa"/>
          </w:tcPr>
          <w:p w14:paraId="6A359DB3" w14:textId="6183997F" w:rsidR="00D53541" w:rsidRPr="00A94AEA" w:rsidRDefault="00D53541" w:rsidP="00A01253">
            <w:pPr>
              <w:pStyle w:val="ListParagraph"/>
              <w:ind w:left="0"/>
              <w:jc w:val="both"/>
              <w:rPr>
                <w:rFonts w:ascii="Times New Roman" w:hAnsi="Times New Roman" w:cs="Times New Roman"/>
              </w:rPr>
            </w:pPr>
            <w:r w:rsidRPr="00A94AEA">
              <w:rPr>
                <w:rFonts w:ascii="Times New Roman" w:hAnsi="Times New Roman" w:cs="Times New Roman"/>
                <w:color w:val="000000"/>
              </w:rPr>
              <w:t xml:space="preserve">„17.  Įstatymo projekto 14 straipsnio 2 dalyje nustatyta, kad savivaldybės infrastruktūros plėtros įmokos dalis, skirta savivaldybės infrastruktūros plėtrai finansuoti, apskaičiuojama </w:t>
            </w:r>
            <w:r w:rsidRPr="00A94AEA">
              <w:rPr>
                <w:rFonts w:ascii="Times New Roman" w:hAnsi="Times New Roman" w:cs="Times New Roman"/>
                <w:i/>
                <w:iCs/>
                <w:color w:val="000000"/>
              </w:rPr>
              <w:t>statinio projekte nurodytą pastato (pastatų) bendrąjį plotą padauginant iš savivaldybės tarybos sprendimu patvirtinto savivaldybės infrastruktūros plėtros įmokos tarifo</w:t>
            </w:r>
            <w:r w:rsidRPr="00A94AEA">
              <w:rPr>
                <w:rFonts w:ascii="Times New Roman" w:hAnsi="Times New Roman" w:cs="Times New Roman"/>
                <w:color w:val="000000"/>
              </w:rPr>
              <w:t xml:space="preserve">. Pastato rekonstravimo atveju savivaldybės infrastruktūros plėtros įmokos dalis </w:t>
            </w:r>
            <w:r w:rsidRPr="00A94AEA">
              <w:rPr>
                <w:rFonts w:ascii="Times New Roman" w:hAnsi="Times New Roman" w:cs="Times New Roman"/>
                <w:i/>
                <w:color w:val="000000"/>
              </w:rPr>
              <w:t>apskaičiuojama rekonstruojamo pastato padidėjusią bendrojo ploto dalį dauginant iš savivaldybės tarybos sprendimu patvirtinto tarifo.</w:t>
            </w:r>
            <w:r w:rsidRPr="00A94AEA">
              <w:rPr>
                <w:rFonts w:ascii="Times New Roman" w:hAnsi="Times New Roman" w:cs="Times New Roman"/>
                <w:color w:val="000000"/>
              </w:rPr>
              <w:t xml:space="preserve"> Mažiau investuotojams patrauklios savivaldybės turėtų nustatyti mažesnį savivaldybės infrastruktūros plėtros įmokos tarifą arba numatyti daugiau atvejų, kada atleidžiama nuo šios įmokos mokėjimo. Kitu atveju jos taptų dar mažiau konkurencingos siekiant pritraukti investuotojų. Nepritraukdamos didesnių (ir didesnio ploto) investicijų, savivaldybės nesurinktų pakankamai infrastruktūros plėtros įmokų, todėl neturėtų galimybės kompensuoti savivaldybės infrastruktūros plėtros iniciatorių patirtų infrastruktūros įrengimo išlaidų. Siūlytina papildomai įvertinti kompensavimo mechanizmą. Įstatymo projekto rengėjas taip pat turėtų įvertinti, ar, nenustačius maksimalaus savivaldybės infrastruktūros plėtros įmokos tarifo, kai kuriose savivaldybėse nebūtų sunkiau pritraukti investicijų taikant neproporcingai didelį savivaldybės infrastruktūros plėtros įmokos</w:t>
            </w:r>
            <w:r w:rsidRPr="00A94AEA">
              <w:rPr>
                <w:rFonts w:ascii="Times New Roman" w:hAnsi="Times New Roman" w:cs="Times New Roman"/>
                <w:i/>
                <w:iCs/>
                <w:color w:val="000000"/>
              </w:rPr>
              <w:t xml:space="preserve"> </w:t>
            </w:r>
            <w:r w:rsidRPr="00A94AEA">
              <w:rPr>
                <w:rFonts w:ascii="Times New Roman" w:hAnsi="Times New Roman" w:cs="Times New Roman"/>
                <w:color w:val="000000"/>
              </w:rPr>
              <w:t>tarifą.“</w:t>
            </w:r>
          </w:p>
        </w:tc>
        <w:tc>
          <w:tcPr>
            <w:tcW w:w="6060" w:type="dxa"/>
          </w:tcPr>
          <w:p w14:paraId="25EFD291" w14:textId="77777777" w:rsidR="00D53541" w:rsidRPr="00A94AEA" w:rsidRDefault="00D53541" w:rsidP="00A01253">
            <w:pPr>
              <w:pStyle w:val="Dainiausstilius"/>
              <w:ind w:firstLine="0"/>
              <w:rPr>
                <w:rFonts w:eastAsia="Times New Roman"/>
                <w:sz w:val="22"/>
                <w:szCs w:val="22"/>
              </w:rPr>
            </w:pPr>
            <w:r w:rsidRPr="00A94AEA">
              <w:rPr>
                <w:rFonts w:eastAsia="Times New Roman"/>
                <w:b/>
                <w:sz w:val="22"/>
                <w:szCs w:val="22"/>
              </w:rPr>
              <w:t>Nepritarti.</w:t>
            </w:r>
            <w:r w:rsidRPr="00A94AEA">
              <w:rPr>
                <w:rFonts w:eastAsia="Times New Roman"/>
                <w:sz w:val="22"/>
                <w:szCs w:val="22"/>
              </w:rPr>
              <w:t xml:space="preserve"> Pažymėtina, kad </w:t>
            </w:r>
            <w:r w:rsidRPr="00A94AEA">
              <w:rPr>
                <w:rFonts w:eastAsia="Times New Roman"/>
                <w:i/>
                <w:color w:val="000000" w:themeColor="text1"/>
                <w:sz w:val="22"/>
                <w:szCs w:val="22"/>
              </w:rPr>
              <w:t>savivaldybės infrastruktūros plėtros įmokos tarifo</w:t>
            </w:r>
            <w:r w:rsidRPr="00A94AEA">
              <w:rPr>
                <w:rFonts w:eastAsia="Times New Roman"/>
                <w:sz w:val="22"/>
                <w:szCs w:val="22"/>
              </w:rPr>
              <w:t xml:space="preserve"> nustatymas būtų savivaldybės kompetencija. Savivaldybės privalėtų susiplanuoti savivaldybės infrastruktūros plėtrą, rengdamos savivaldybės ir vietovės lygmens kompleksinio ir (ar) specialiojo teritorijų planavimo dokumentus, kuriuose būtų </w:t>
            </w:r>
            <w:r w:rsidRPr="00A94AEA">
              <w:rPr>
                <w:rFonts w:eastAsia="Times New Roman"/>
                <w:color w:val="000000" w:themeColor="text1"/>
                <w:sz w:val="22"/>
                <w:szCs w:val="22"/>
              </w:rPr>
              <w:t xml:space="preserve">nustatomi savivaldybės infrastruktūros vystymo principai ir (ar) jos išdėstymo reikalavimai, inžinerinių komunikacijų koridoriai ir </w:t>
            </w:r>
            <w:r w:rsidRPr="00A94AEA">
              <w:rPr>
                <w:rFonts w:eastAsia="Times New Roman"/>
                <w:i/>
                <w:color w:val="000000" w:themeColor="text1"/>
                <w:sz w:val="22"/>
                <w:szCs w:val="22"/>
              </w:rPr>
              <w:t>prioritetinės savivaldybės infrastruktūros vystymo etapai</w:t>
            </w:r>
            <w:r w:rsidRPr="00A94AEA">
              <w:rPr>
                <w:rFonts w:eastAsia="Times New Roman"/>
                <w:color w:val="000000" w:themeColor="text1"/>
                <w:sz w:val="22"/>
                <w:szCs w:val="22"/>
              </w:rPr>
              <w:t xml:space="preserve">. Reikalavimas nustatyti </w:t>
            </w:r>
            <w:r w:rsidRPr="00A94AEA">
              <w:rPr>
                <w:rFonts w:eastAsia="Times New Roman"/>
                <w:i/>
                <w:color w:val="000000" w:themeColor="text1"/>
                <w:sz w:val="22"/>
                <w:szCs w:val="22"/>
              </w:rPr>
              <w:t xml:space="preserve">prioritetinės savivaldybės infrastruktūros vystymo etapus </w:t>
            </w:r>
            <w:r w:rsidRPr="00A94AEA">
              <w:rPr>
                <w:rFonts w:eastAsia="Times New Roman"/>
                <w:color w:val="000000" w:themeColor="text1"/>
                <w:sz w:val="22"/>
                <w:szCs w:val="22"/>
              </w:rPr>
              <w:t>taip pat būtų taikomas rengiant detaliuosius planus ir (ar) specialiojo teritorijų planavimo dokumentus, kuriais planuojama savivaldybės infrastruktūra.</w:t>
            </w:r>
          </w:p>
          <w:p w14:paraId="7C6DD36C" w14:textId="77777777" w:rsidR="00D53541" w:rsidRPr="00A94AEA" w:rsidRDefault="00D53541" w:rsidP="00A01253">
            <w:pPr>
              <w:pStyle w:val="Dainiausstilius"/>
              <w:ind w:firstLine="0"/>
              <w:rPr>
                <w:rFonts w:eastAsia="Times New Roman"/>
                <w:sz w:val="22"/>
                <w:szCs w:val="22"/>
              </w:rPr>
            </w:pPr>
            <w:r w:rsidRPr="00A94AEA">
              <w:rPr>
                <w:rFonts w:eastAsia="Times New Roman"/>
                <w:color w:val="000000" w:themeColor="text1"/>
                <w:sz w:val="22"/>
                <w:szCs w:val="22"/>
              </w:rPr>
              <w:t>Atkreiptinas dėmesys, kad suplanuotai prioritetinei savivaldybės  infrastruktūrai projektuoti, statyti ir (ar) įrengti turėtų būti pateiktas reikalingas preliminarus lėšų poreikis.</w:t>
            </w:r>
          </w:p>
          <w:p w14:paraId="1C54D2C5" w14:textId="77777777" w:rsidR="00D53541" w:rsidRPr="00A94AEA" w:rsidRDefault="00D53541" w:rsidP="00A01253">
            <w:pPr>
              <w:ind w:firstLine="567"/>
              <w:jc w:val="both"/>
              <w:rPr>
                <w:rFonts w:ascii="Times New Roman" w:eastAsia="Times New Roman" w:hAnsi="Times New Roman" w:cs="Times New Roman"/>
              </w:rPr>
            </w:pPr>
          </w:p>
        </w:tc>
      </w:tr>
      <w:tr w:rsidR="00F76809" w:rsidRPr="00A94AEA" w14:paraId="554C2D0F" w14:textId="77777777" w:rsidTr="0012136A">
        <w:trPr>
          <w:trHeight w:val="1072"/>
        </w:trPr>
        <w:tc>
          <w:tcPr>
            <w:tcW w:w="704" w:type="dxa"/>
          </w:tcPr>
          <w:p w14:paraId="4726ADE9" w14:textId="77777777" w:rsidR="00F76809" w:rsidRPr="00A94AEA" w:rsidRDefault="00F76809" w:rsidP="00A01253">
            <w:pPr>
              <w:pStyle w:val="Dainiausstilius"/>
              <w:ind w:firstLine="0"/>
              <w:rPr>
                <w:rFonts w:eastAsia="Times New Roman"/>
                <w:sz w:val="22"/>
                <w:szCs w:val="22"/>
              </w:rPr>
            </w:pPr>
            <w:bookmarkStart w:id="6" w:name="_Hlk1994116"/>
          </w:p>
          <w:p w14:paraId="3DE121B6" w14:textId="52920716" w:rsidR="00F76809" w:rsidRPr="00A94AEA" w:rsidRDefault="00F76809" w:rsidP="00A01253">
            <w:pPr>
              <w:pStyle w:val="Dainiausstilius"/>
              <w:ind w:firstLine="0"/>
              <w:rPr>
                <w:rFonts w:eastAsia="Times New Roman"/>
                <w:sz w:val="22"/>
                <w:szCs w:val="22"/>
              </w:rPr>
            </w:pPr>
            <w:r w:rsidRPr="00A94AEA">
              <w:rPr>
                <w:rFonts w:eastAsia="Times New Roman"/>
                <w:sz w:val="22"/>
                <w:szCs w:val="22"/>
              </w:rPr>
              <w:t>7.</w:t>
            </w:r>
          </w:p>
        </w:tc>
        <w:tc>
          <w:tcPr>
            <w:tcW w:w="1701" w:type="dxa"/>
          </w:tcPr>
          <w:p w14:paraId="00D72833" w14:textId="77777777" w:rsidR="00F76809" w:rsidRPr="00A94AEA" w:rsidRDefault="00F76809" w:rsidP="00F76809">
            <w:pPr>
              <w:pStyle w:val="Dainiausstilius"/>
              <w:ind w:firstLine="0"/>
              <w:jc w:val="left"/>
              <w:rPr>
                <w:rFonts w:eastAsia="Times New Roman"/>
                <w:sz w:val="22"/>
                <w:szCs w:val="22"/>
              </w:rPr>
            </w:pPr>
            <w:r w:rsidRPr="00A94AEA">
              <w:rPr>
                <w:rFonts w:eastAsia="Times New Roman"/>
                <w:sz w:val="22"/>
                <w:szCs w:val="22"/>
              </w:rPr>
              <w:t>Teisingumo ministerija 2019-01-17 Nr. (1.6)E2T-41.</w:t>
            </w:r>
          </w:p>
        </w:tc>
        <w:tc>
          <w:tcPr>
            <w:tcW w:w="6662" w:type="dxa"/>
          </w:tcPr>
          <w:p w14:paraId="592DE147" w14:textId="57147C72" w:rsidR="00F76809" w:rsidRPr="00A94AEA" w:rsidRDefault="00F76809" w:rsidP="009C4F9B">
            <w:pPr>
              <w:jc w:val="both"/>
              <w:textAlignment w:val="top"/>
              <w:rPr>
                <w:rFonts w:ascii="Times New Roman" w:hAnsi="Times New Roman" w:cs="Times New Roman"/>
                <w:b/>
              </w:rPr>
            </w:pPr>
            <w:r w:rsidRPr="00A94AEA">
              <w:rPr>
                <w:rFonts w:ascii="Times New Roman" w:eastAsia="Times New Roman" w:hAnsi="Times New Roman" w:cs="Times New Roman"/>
              </w:rPr>
              <w:t>„32. Projekto 14 str. 3 d. pildytina tuo aspektu, kad gali būti ir tokių savininkų, kuriems reikės išmokėti kompensacijas dėl žemės paėmimo visuomenės poreikiams, tačiau kurių poreikių inžinerinė infrastruktūra netenkintų, t. y. apskaičiuojant Įmokos dalį turėtų būti įskaitomos ir tokios kompensacijos.“</w:t>
            </w:r>
          </w:p>
        </w:tc>
        <w:tc>
          <w:tcPr>
            <w:tcW w:w="6060" w:type="dxa"/>
          </w:tcPr>
          <w:p w14:paraId="51AF8347" w14:textId="684BE89E" w:rsidR="00F76809" w:rsidRPr="00A94AEA" w:rsidRDefault="00F76809" w:rsidP="00211C09">
            <w:pPr>
              <w:jc w:val="both"/>
              <w:rPr>
                <w:rFonts w:ascii="Times New Roman" w:eastAsia="Times New Roman" w:hAnsi="Times New Roman" w:cs="Times New Roman"/>
              </w:rPr>
            </w:pPr>
            <w:r w:rsidRPr="00A94AEA">
              <w:rPr>
                <w:rFonts w:ascii="Times New Roman" w:eastAsia="Times New Roman" w:hAnsi="Times New Roman" w:cs="Times New Roman"/>
                <w:b/>
              </w:rPr>
              <w:t>Pritarti iš dalies</w:t>
            </w:r>
            <w:r w:rsidRPr="00A94AEA">
              <w:rPr>
                <w:rFonts w:ascii="Times New Roman" w:eastAsia="Times New Roman" w:hAnsi="Times New Roman" w:cs="Times New Roman"/>
              </w:rPr>
              <w:t>. Tokios situacijos negali būti. Šiuo atveju, žemė turėtų būti paimama</w:t>
            </w:r>
            <w:r w:rsidRPr="00A94AEA">
              <w:rPr>
                <w:rFonts w:ascii="Times New Roman" w:eastAsia="Times New Roman" w:hAnsi="Times New Roman" w:cs="Times New Roman"/>
                <w:color w:val="000000" w:themeColor="text1"/>
              </w:rPr>
              <w:t xml:space="preserve"> iš žemės sklypų savininkų, kurių poreikiams teritorijų planavimo dokumente numatyta savivaldybės inžinerinė infrastruktūra ir kuriai sukurti reikia paimti žemę visuomenės poreikiams.</w:t>
            </w:r>
            <w:r w:rsidR="00211C09" w:rsidRPr="00A94AEA">
              <w:rPr>
                <w:rFonts w:ascii="Times New Roman" w:eastAsia="Times New Roman" w:hAnsi="Times New Roman" w:cs="Times New Roman"/>
                <w:sz w:val="24"/>
                <w:szCs w:val="24"/>
              </w:rPr>
              <w:t xml:space="preserve"> </w:t>
            </w:r>
            <w:r w:rsidR="00211C09" w:rsidRPr="00A94AEA">
              <w:rPr>
                <w:rFonts w:ascii="Times New Roman" w:eastAsia="Times New Roman" w:hAnsi="Times New Roman" w:cs="Times New Roman"/>
              </w:rPr>
              <w:t>Įstatymo projekto 14 str. 3 d. numatyta, kad savivaldybės infrastruktūros plėtros įmokos dalis, skirta žemės paėmimo visuomenės poreikiams finansuoti, apskaičiuojama žemės paėmimo visuomenės poreikiams reikalingas lėšas proporcingai pagal žemės sklypo (jo dalies) plotą padalinant žemės sklypų savininkams (savivaldybės infrastruktūros plėtros įmokos mokėtojams), kurių poreikiams teritorijų planavimo dokumente numatyta savivaldybės infrastruktūra ir kuriai pastatyti (įrengti) reikalinga paimti žemę visuomenės poreikiams Lietuvos Respublikos žemės įstatyme nustatytais atvejais ir tvarka.</w:t>
            </w:r>
          </w:p>
        </w:tc>
      </w:tr>
      <w:tr w:rsidR="00314D7E" w:rsidRPr="00A94AEA" w14:paraId="54B1CF73" w14:textId="77777777" w:rsidTr="002B2889">
        <w:trPr>
          <w:trHeight w:val="4049"/>
        </w:trPr>
        <w:tc>
          <w:tcPr>
            <w:tcW w:w="704" w:type="dxa"/>
          </w:tcPr>
          <w:p w14:paraId="3C25AD84" w14:textId="7895507F" w:rsidR="00314D7E" w:rsidRPr="00A94AEA" w:rsidRDefault="00314D7E" w:rsidP="00B0623C">
            <w:pPr>
              <w:pStyle w:val="Dainiausstilius"/>
              <w:ind w:firstLine="0"/>
              <w:rPr>
                <w:rFonts w:eastAsia="Times New Roman"/>
                <w:sz w:val="22"/>
                <w:szCs w:val="22"/>
              </w:rPr>
            </w:pPr>
            <w:bookmarkStart w:id="7" w:name="_Hlk4486142"/>
            <w:bookmarkEnd w:id="6"/>
            <w:r w:rsidRPr="00A94AEA">
              <w:rPr>
                <w:rFonts w:eastAsia="Times New Roman"/>
                <w:sz w:val="22"/>
                <w:szCs w:val="22"/>
              </w:rPr>
              <w:lastRenderedPageBreak/>
              <w:t>8.</w:t>
            </w:r>
          </w:p>
        </w:tc>
        <w:tc>
          <w:tcPr>
            <w:tcW w:w="1701" w:type="dxa"/>
          </w:tcPr>
          <w:p w14:paraId="0C7E78B3" w14:textId="77777777" w:rsidR="00314D7E" w:rsidRPr="00A94AEA" w:rsidRDefault="00314D7E" w:rsidP="00B0623C">
            <w:pPr>
              <w:pStyle w:val="Dainiausstilius"/>
              <w:ind w:firstLine="0"/>
              <w:jc w:val="left"/>
              <w:rPr>
                <w:rFonts w:eastAsia="Times New Roman"/>
                <w:sz w:val="22"/>
                <w:szCs w:val="22"/>
              </w:rPr>
            </w:pPr>
            <w:r w:rsidRPr="00A94AEA">
              <w:rPr>
                <w:rFonts w:eastAsia="Times New Roman"/>
                <w:sz w:val="22"/>
                <w:szCs w:val="22"/>
              </w:rPr>
              <w:t>Finansų ministerija, 2019-02-01 Nr. 6K-1900655</w:t>
            </w:r>
          </w:p>
        </w:tc>
        <w:tc>
          <w:tcPr>
            <w:tcW w:w="6662" w:type="dxa"/>
          </w:tcPr>
          <w:p w14:paraId="6AE91309" w14:textId="4973AF74" w:rsidR="00314D7E" w:rsidRPr="00A94AEA" w:rsidRDefault="00314D7E" w:rsidP="00B0623C">
            <w:pPr>
              <w:autoSpaceDE w:val="0"/>
              <w:autoSpaceDN w:val="0"/>
              <w:adjustRightInd w:val="0"/>
              <w:jc w:val="both"/>
              <w:rPr>
                <w:rFonts w:ascii="Times New Roman" w:hAnsi="Times New Roman" w:cs="Times New Roman"/>
              </w:rPr>
            </w:pPr>
            <w:r w:rsidRPr="00A94AEA">
              <w:rPr>
                <w:rFonts w:ascii="Times New Roman" w:eastAsia="Times New Roman" w:hAnsi="Times New Roman" w:cs="Times New Roman"/>
              </w:rPr>
              <w:t>„</w:t>
            </w:r>
            <w:r w:rsidRPr="00A94AEA">
              <w:rPr>
                <w:rFonts w:ascii="Times New Roman" w:hAnsi="Times New Roman" w:cs="Times New Roman"/>
              </w:rPr>
              <w:t>9. Įstatymo projekto 7 str. 2 dalyje numatyta, kad savivaldybės infrastruktūros plėtra įgyvendinama infrastruktūros plėtros iniciatoriui sudarius plėtros sutartį su infrastruktūros plėtros organizatoriumi. Atsižvelgiant į tai, kad nėra aišku, kaip atrenkamas infrastruktūros plėtros iniciatorius, jei toje pačioje teritorijoje pasiūlymus įgyvendinti plėtros projektus pateikia keli subjektai, siūlome, suderinus su Lietuvos Respublikos Konkurencijos taryba ir Viešųjų pirkimų tarnyba, įstatymo projekte nustatyti, kuo vadovaujantis atliekama infrastruktūros iniciatoriaus atranka ir sprendžiama dėl jo pasiūlytos kainos priimtinumo;“.</w:t>
            </w:r>
          </w:p>
        </w:tc>
        <w:tc>
          <w:tcPr>
            <w:tcW w:w="6060" w:type="dxa"/>
          </w:tcPr>
          <w:p w14:paraId="761EC037" w14:textId="60E1215A" w:rsidR="00314D7E" w:rsidRPr="00314D7E" w:rsidRDefault="00314D7E" w:rsidP="00FF54BD">
            <w:pPr>
              <w:jc w:val="both"/>
              <w:rPr>
                <w:rFonts w:ascii="Times New Roman" w:eastAsia="Times New Roman" w:hAnsi="Times New Roman" w:cs="Times New Roman"/>
              </w:rPr>
            </w:pPr>
            <w:r w:rsidRPr="00314D7E">
              <w:rPr>
                <w:rFonts w:ascii="Times New Roman" w:eastAsia="Times New Roman" w:hAnsi="Times New Roman" w:cs="Times New Roman"/>
                <w:b/>
              </w:rPr>
              <w:t xml:space="preserve">Nepritarti. </w:t>
            </w:r>
            <w:r w:rsidRPr="00314D7E">
              <w:rPr>
                <w:rFonts w:ascii="Times New Roman" w:eastAsia="Times New Roman" w:hAnsi="Times New Roman" w:cs="Times New Roman"/>
              </w:rPr>
              <w:t>Pagal Įstatymo projekto 5 str. 3</w:t>
            </w:r>
            <w:r w:rsidRPr="00314D7E">
              <w:rPr>
                <w:rFonts w:ascii="Times New Roman" w:eastAsia="Times New Roman" w:hAnsi="Times New Roman" w:cs="Times New Roman"/>
                <w:b/>
              </w:rPr>
              <w:t xml:space="preserve"> </w:t>
            </w:r>
            <w:r w:rsidRPr="00314D7E">
              <w:rPr>
                <w:rFonts w:ascii="Times New Roman" w:eastAsia="Times New Roman" w:hAnsi="Times New Roman" w:cs="Times New Roman"/>
              </w:rPr>
              <w:t>d.</w:t>
            </w:r>
            <w:r w:rsidRPr="00314D7E">
              <w:rPr>
                <w:rFonts w:ascii="Times New Roman" w:eastAsia="Times New Roman" w:hAnsi="Times New Roman" w:cs="Times New Roman"/>
                <w:color w:val="000000" w:themeColor="text1"/>
              </w:rPr>
              <w:t xml:space="preserve"> savivaldybės infrastruktūros plėtros iniciatoriui nesuteikta teisė siūlyti infrastruktūros plėtros kainą. </w:t>
            </w:r>
            <w:r w:rsidR="002B2889" w:rsidRPr="002B2889">
              <w:rPr>
                <w:rFonts w:ascii="Times New Roman" w:eastAsia="Times New Roman" w:hAnsi="Times New Roman" w:cs="Times New Roman"/>
              </w:rPr>
              <w:t xml:space="preserve">Teikiant tvirtinti savivaldybės ir vietovės lygmens teritorijų planavimo dokumentus, kuriais planuojama savivaldybės infrastruktūra, </w:t>
            </w:r>
            <w:bookmarkStart w:id="8" w:name="_Hlk6392743"/>
            <w:r w:rsidR="002B2889" w:rsidRPr="002B2889">
              <w:rPr>
                <w:rFonts w:ascii="Times New Roman" w:eastAsia="Times New Roman" w:hAnsi="Times New Roman" w:cs="Times New Roman"/>
              </w:rPr>
              <w:t>kartu pateikiamas ir šiuose dokumentuose suplanuotai prioritetinei savivaldybės  infrastruktūrai projektuoti, statyti ir (ar) įrengti reikalingas preliminarus lėšų poreikis.</w:t>
            </w:r>
            <w:r w:rsidR="002B2889">
              <w:rPr>
                <w:rFonts w:ascii="Times New Roman" w:eastAsia="Times New Roman" w:hAnsi="Times New Roman" w:cs="Times New Roman"/>
              </w:rPr>
              <w:t xml:space="preserve"> </w:t>
            </w:r>
            <w:bookmarkEnd w:id="8"/>
            <w:r w:rsidRPr="00314D7E">
              <w:rPr>
                <w:rFonts w:ascii="Times New Roman" w:eastAsia="Times New Roman" w:hAnsi="Times New Roman" w:cs="Times New Roman"/>
                <w:color w:val="000000" w:themeColor="text1"/>
              </w:rPr>
              <w:t>Organizatoriaus ir iniciatoriaus (iniciatorių) santykiai nustatomi sutartimi. Įstatymo projekte numatoma galimybė keliems suinteresuotiems iniciatoriams sudaryti infrastruktūros plėtros sutartį dėl tos pačios savivaldybės infrastruktūros plėtros. Įstatymo projektu siekiama sutelkti iniciatorius vystant savivaldybės infrastruktūrą.</w:t>
            </w:r>
          </w:p>
          <w:p w14:paraId="44498CF8" w14:textId="14C0FE56" w:rsidR="00314D7E" w:rsidRPr="00314D7E" w:rsidRDefault="00314D7E" w:rsidP="00B0623C">
            <w:pPr>
              <w:jc w:val="both"/>
              <w:rPr>
                <w:rFonts w:ascii="Times New Roman" w:eastAsia="Times New Roman" w:hAnsi="Times New Roman" w:cs="Times New Roman"/>
                <w:b/>
              </w:rPr>
            </w:pPr>
            <w:r w:rsidRPr="00314D7E">
              <w:rPr>
                <w:rFonts w:ascii="Times New Roman" w:eastAsia="Times New Roman" w:hAnsi="Times New Roman" w:cs="Times New Roman"/>
              </w:rPr>
              <w:t xml:space="preserve">Pagal Įstatymo projekto 7 str. 4 d. numatyta organizatoriaus teisė priimti ar motyvuotai atmesti iniciatoriaus pasiūlymą (taip pat ir atsižvelgiant į kainos optimalumą). </w:t>
            </w:r>
          </w:p>
        </w:tc>
      </w:tr>
    </w:tbl>
    <w:p w14:paraId="1C8CB517" w14:textId="77777777" w:rsidR="004724E9" w:rsidRPr="00165CF9" w:rsidRDefault="004724E9" w:rsidP="00FB456D">
      <w:pPr>
        <w:pStyle w:val="Dainiausstilius"/>
        <w:rPr>
          <w:sz w:val="22"/>
          <w:szCs w:val="22"/>
        </w:rPr>
      </w:pPr>
    </w:p>
    <w:bookmarkEnd w:id="7"/>
    <w:p w14:paraId="72EE9E5E" w14:textId="03B39CA2" w:rsidR="00644DD8" w:rsidRPr="00165CF9" w:rsidRDefault="00644DD8" w:rsidP="00FB456D">
      <w:pPr>
        <w:pStyle w:val="Dainiausstilius"/>
        <w:rPr>
          <w:sz w:val="22"/>
          <w:szCs w:val="22"/>
        </w:rPr>
      </w:pPr>
    </w:p>
    <w:sectPr w:rsidR="00644DD8" w:rsidRPr="00165CF9" w:rsidSect="00D1282F">
      <w:headerReference w:type="default" r:id="rId8"/>
      <w:pgSz w:w="16838" w:h="11906" w:orient="landscape"/>
      <w:pgMar w:top="907" w:right="567"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0B3CA" w14:textId="77777777" w:rsidR="00EC4460" w:rsidRDefault="00EC4460" w:rsidP="001E096C">
      <w:pPr>
        <w:spacing w:after="0" w:line="240" w:lineRule="auto"/>
      </w:pPr>
      <w:r>
        <w:separator/>
      </w:r>
    </w:p>
  </w:endnote>
  <w:endnote w:type="continuationSeparator" w:id="0">
    <w:p w14:paraId="785A8AE5" w14:textId="77777777" w:rsidR="00EC4460" w:rsidRDefault="00EC4460" w:rsidP="001E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E7EE" w14:textId="77777777" w:rsidR="00EC4460" w:rsidRDefault="00EC4460" w:rsidP="001E096C">
      <w:pPr>
        <w:spacing w:after="0" w:line="240" w:lineRule="auto"/>
      </w:pPr>
      <w:r>
        <w:separator/>
      </w:r>
    </w:p>
  </w:footnote>
  <w:footnote w:type="continuationSeparator" w:id="0">
    <w:p w14:paraId="3E3B97E2" w14:textId="77777777" w:rsidR="00EC4460" w:rsidRDefault="00EC4460" w:rsidP="001E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205541"/>
      <w:docPartObj>
        <w:docPartGallery w:val="Page Numbers (Top of Page)"/>
        <w:docPartUnique/>
      </w:docPartObj>
    </w:sdtPr>
    <w:sdtEndPr/>
    <w:sdtContent>
      <w:p w14:paraId="473E7F1F" w14:textId="77777777" w:rsidR="00FC3F87" w:rsidRDefault="00FC3F87">
        <w:pPr>
          <w:pStyle w:val="Header"/>
          <w:jc w:val="center"/>
        </w:pPr>
        <w:r>
          <w:fldChar w:fldCharType="begin"/>
        </w:r>
        <w:r>
          <w:instrText>PAGE   \* MERGEFORMAT</w:instrText>
        </w:r>
        <w:r>
          <w:fldChar w:fldCharType="separate"/>
        </w:r>
        <w:r w:rsidR="004724E9">
          <w:rPr>
            <w:noProof/>
          </w:rPr>
          <w:t>17</w:t>
        </w:r>
        <w:r>
          <w:fldChar w:fldCharType="end"/>
        </w:r>
      </w:p>
    </w:sdtContent>
  </w:sdt>
  <w:p w14:paraId="439FB595" w14:textId="77777777" w:rsidR="00FC3F87" w:rsidRDefault="00FC3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99D"/>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4C53B76"/>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E126EEA"/>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E2127D0"/>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0F352099"/>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0B777E7"/>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157E3E9C"/>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6BE1E4B"/>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E7B127C"/>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EF72241"/>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1F8C050F"/>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1FBA50B2"/>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2194696B"/>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283A6907"/>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2E774320"/>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2ED141D2"/>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34667831"/>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365A5A17"/>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36790D8A"/>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3E452D16"/>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3E6A1A88"/>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48465815"/>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4C453B96"/>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5CB71F78"/>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5F866F56"/>
    <w:multiLevelType w:val="hybridMultilevel"/>
    <w:tmpl w:val="08D892FE"/>
    <w:lvl w:ilvl="0" w:tplc="025491B6">
      <w:start w:val="1"/>
      <w:numFmt w:val="decimal"/>
      <w:lvlText w:val="%1)"/>
      <w:lvlJc w:val="left"/>
      <w:pPr>
        <w:ind w:left="720" w:hanging="360"/>
      </w:pPr>
      <w:rPr>
        <w:rFonts w:ascii="Times New Roman" w:hAnsi="Times New Roman" w:cs="Times New Roman"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2133278"/>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15:restartNumberingAfterBreak="0">
    <w:nsid w:val="6213513E"/>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6684215E"/>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6A1D1B13"/>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701D505E"/>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76905189"/>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7C650936"/>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15:restartNumberingAfterBreak="0">
    <w:nsid w:val="7EC057EB"/>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15:restartNumberingAfterBreak="0">
    <w:nsid w:val="7F5E06C7"/>
    <w:multiLevelType w:val="hybridMultilevel"/>
    <w:tmpl w:val="5EA8CC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2"/>
  </w:num>
  <w:num w:numId="4">
    <w:abstractNumId w:val="21"/>
  </w:num>
  <w:num w:numId="5">
    <w:abstractNumId w:val="18"/>
  </w:num>
  <w:num w:numId="6">
    <w:abstractNumId w:val="16"/>
  </w:num>
  <w:num w:numId="7">
    <w:abstractNumId w:val="20"/>
  </w:num>
  <w:num w:numId="8">
    <w:abstractNumId w:val="29"/>
  </w:num>
  <w:num w:numId="9">
    <w:abstractNumId w:val="22"/>
  </w:num>
  <w:num w:numId="10">
    <w:abstractNumId w:val="0"/>
  </w:num>
  <w:num w:numId="11">
    <w:abstractNumId w:val="12"/>
  </w:num>
  <w:num w:numId="12">
    <w:abstractNumId w:val="3"/>
  </w:num>
  <w:num w:numId="13">
    <w:abstractNumId w:val="28"/>
  </w:num>
  <w:num w:numId="14">
    <w:abstractNumId w:val="27"/>
  </w:num>
  <w:num w:numId="15">
    <w:abstractNumId w:val="25"/>
  </w:num>
  <w:num w:numId="16">
    <w:abstractNumId w:val="30"/>
  </w:num>
  <w:num w:numId="17">
    <w:abstractNumId w:val="26"/>
  </w:num>
  <w:num w:numId="18">
    <w:abstractNumId w:val="5"/>
  </w:num>
  <w:num w:numId="19">
    <w:abstractNumId w:val="2"/>
  </w:num>
  <w:num w:numId="20">
    <w:abstractNumId w:val="15"/>
  </w:num>
  <w:num w:numId="21">
    <w:abstractNumId w:val="31"/>
  </w:num>
  <w:num w:numId="22">
    <w:abstractNumId w:val="6"/>
  </w:num>
  <w:num w:numId="23">
    <w:abstractNumId w:val="17"/>
  </w:num>
  <w:num w:numId="24">
    <w:abstractNumId w:val="10"/>
  </w:num>
  <w:num w:numId="25">
    <w:abstractNumId w:val="11"/>
  </w:num>
  <w:num w:numId="26">
    <w:abstractNumId w:val="8"/>
  </w:num>
  <w:num w:numId="27">
    <w:abstractNumId w:val="23"/>
  </w:num>
  <w:num w:numId="28">
    <w:abstractNumId w:val="14"/>
  </w:num>
  <w:num w:numId="29">
    <w:abstractNumId w:val="9"/>
  </w:num>
  <w:num w:numId="30">
    <w:abstractNumId w:val="19"/>
  </w:num>
  <w:num w:numId="31">
    <w:abstractNumId w:val="7"/>
  </w:num>
  <w:num w:numId="32">
    <w:abstractNumId w:val="4"/>
  </w:num>
  <w:num w:numId="33">
    <w:abstractNumId w:val="13"/>
  </w:num>
  <w:num w:numId="3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7A"/>
    <w:rsid w:val="000004A5"/>
    <w:rsid w:val="00001315"/>
    <w:rsid w:val="00001781"/>
    <w:rsid w:val="00001AE7"/>
    <w:rsid w:val="000025D9"/>
    <w:rsid w:val="0000300A"/>
    <w:rsid w:val="0000351B"/>
    <w:rsid w:val="00003828"/>
    <w:rsid w:val="00003EF6"/>
    <w:rsid w:val="00004B80"/>
    <w:rsid w:val="00005428"/>
    <w:rsid w:val="00005986"/>
    <w:rsid w:val="0000610C"/>
    <w:rsid w:val="00006DC7"/>
    <w:rsid w:val="000108F1"/>
    <w:rsid w:val="00011CC4"/>
    <w:rsid w:val="00013DC3"/>
    <w:rsid w:val="000142F1"/>
    <w:rsid w:val="00016083"/>
    <w:rsid w:val="00016525"/>
    <w:rsid w:val="00016535"/>
    <w:rsid w:val="00017DC3"/>
    <w:rsid w:val="00020D19"/>
    <w:rsid w:val="00020E3C"/>
    <w:rsid w:val="00021315"/>
    <w:rsid w:val="00021B5B"/>
    <w:rsid w:val="0002258E"/>
    <w:rsid w:val="00024D28"/>
    <w:rsid w:val="000260A1"/>
    <w:rsid w:val="00026748"/>
    <w:rsid w:val="000277B4"/>
    <w:rsid w:val="00027E7D"/>
    <w:rsid w:val="0003043B"/>
    <w:rsid w:val="0003174F"/>
    <w:rsid w:val="00031EDF"/>
    <w:rsid w:val="0003530A"/>
    <w:rsid w:val="00035CC1"/>
    <w:rsid w:val="00035E2E"/>
    <w:rsid w:val="00040F51"/>
    <w:rsid w:val="00041742"/>
    <w:rsid w:val="00042B54"/>
    <w:rsid w:val="00042DD2"/>
    <w:rsid w:val="00043EC0"/>
    <w:rsid w:val="000446C5"/>
    <w:rsid w:val="00044D1A"/>
    <w:rsid w:val="00044D73"/>
    <w:rsid w:val="000458BE"/>
    <w:rsid w:val="00047146"/>
    <w:rsid w:val="000473CF"/>
    <w:rsid w:val="000476DC"/>
    <w:rsid w:val="00051333"/>
    <w:rsid w:val="00051689"/>
    <w:rsid w:val="00051FF7"/>
    <w:rsid w:val="00052323"/>
    <w:rsid w:val="000524EC"/>
    <w:rsid w:val="000529B3"/>
    <w:rsid w:val="00052D56"/>
    <w:rsid w:val="00053CCB"/>
    <w:rsid w:val="00053E8F"/>
    <w:rsid w:val="00053FC8"/>
    <w:rsid w:val="00054493"/>
    <w:rsid w:val="00054AAC"/>
    <w:rsid w:val="0005555D"/>
    <w:rsid w:val="0005595B"/>
    <w:rsid w:val="00056207"/>
    <w:rsid w:val="0005688B"/>
    <w:rsid w:val="000613A9"/>
    <w:rsid w:val="0006210F"/>
    <w:rsid w:val="000622B9"/>
    <w:rsid w:val="00062440"/>
    <w:rsid w:val="000631A9"/>
    <w:rsid w:val="0006325B"/>
    <w:rsid w:val="000637AC"/>
    <w:rsid w:val="00064866"/>
    <w:rsid w:val="00064B31"/>
    <w:rsid w:val="000651E0"/>
    <w:rsid w:val="00065290"/>
    <w:rsid w:val="00066D59"/>
    <w:rsid w:val="00066E54"/>
    <w:rsid w:val="000704AA"/>
    <w:rsid w:val="0007078F"/>
    <w:rsid w:val="00071121"/>
    <w:rsid w:val="000718CA"/>
    <w:rsid w:val="0007251B"/>
    <w:rsid w:val="000728D8"/>
    <w:rsid w:val="00072F6A"/>
    <w:rsid w:val="00073A5D"/>
    <w:rsid w:val="00074018"/>
    <w:rsid w:val="00074793"/>
    <w:rsid w:val="000752CC"/>
    <w:rsid w:val="00075D42"/>
    <w:rsid w:val="000763F2"/>
    <w:rsid w:val="000765B9"/>
    <w:rsid w:val="00076E1F"/>
    <w:rsid w:val="00077C1B"/>
    <w:rsid w:val="00080FF1"/>
    <w:rsid w:val="000816E3"/>
    <w:rsid w:val="00083055"/>
    <w:rsid w:val="000834AF"/>
    <w:rsid w:val="00083A02"/>
    <w:rsid w:val="00083D38"/>
    <w:rsid w:val="0008421C"/>
    <w:rsid w:val="00086E22"/>
    <w:rsid w:val="00087504"/>
    <w:rsid w:val="00087C10"/>
    <w:rsid w:val="00091935"/>
    <w:rsid w:val="00093312"/>
    <w:rsid w:val="00095027"/>
    <w:rsid w:val="00095877"/>
    <w:rsid w:val="00096270"/>
    <w:rsid w:val="00097641"/>
    <w:rsid w:val="000979D0"/>
    <w:rsid w:val="000A22AE"/>
    <w:rsid w:val="000A2871"/>
    <w:rsid w:val="000A2AFD"/>
    <w:rsid w:val="000A36F9"/>
    <w:rsid w:val="000A45C0"/>
    <w:rsid w:val="000A4CBF"/>
    <w:rsid w:val="000A577D"/>
    <w:rsid w:val="000A5A37"/>
    <w:rsid w:val="000A627E"/>
    <w:rsid w:val="000A7C85"/>
    <w:rsid w:val="000B075C"/>
    <w:rsid w:val="000B0A6F"/>
    <w:rsid w:val="000B1BD5"/>
    <w:rsid w:val="000B1C0C"/>
    <w:rsid w:val="000B2CDF"/>
    <w:rsid w:val="000B32D6"/>
    <w:rsid w:val="000B4019"/>
    <w:rsid w:val="000B50DE"/>
    <w:rsid w:val="000C35FA"/>
    <w:rsid w:val="000C3618"/>
    <w:rsid w:val="000C3F3A"/>
    <w:rsid w:val="000C4065"/>
    <w:rsid w:val="000C4567"/>
    <w:rsid w:val="000C524B"/>
    <w:rsid w:val="000C545D"/>
    <w:rsid w:val="000C59C6"/>
    <w:rsid w:val="000D348F"/>
    <w:rsid w:val="000D46CC"/>
    <w:rsid w:val="000D4727"/>
    <w:rsid w:val="000D4D95"/>
    <w:rsid w:val="000D566A"/>
    <w:rsid w:val="000D5B4B"/>
    <w:rsid w:val="000D6ABB"/>
    <w:rsid w:val="000D7CB5"/>
    <w:rsid w:val="000E00F9"/>
    <w:rsid w:val="000E0593"/>
    <w:rsid w:val="000E07D1"/>
    <w:rsid w:val="000E09B9"/>
    <w:rsid w:val="000E141C"/>
    <w:rsid w:val="000E1FDC"/>
    <w:rsid w:val="000E2655"/>
    <w:rsid w:val="000E33D9"/>
    <w:rsid w:val="000E3BFD"/>
    <w:rsid w:val="000E3CE5"/>
    <w:rsid w:val="000E4868"/>
    <w:rsid w:val="000E4B47"/>
    <w:rsid w:val="000E5119"/>
    <w:rsid w:val="000E548D"/>
    <w:rsid w:val="000E57F5"/>
    <w:rsid w:val="000E5AAF"/>
    <w:rsid w:val="000E6815"/>
    <w:rsid w:val="000E74DE"/>
    <w:rsid w:val="000E7ACE"/>
    <w:rsid w:val="000F08BA"/>
    <w:rsid w:val="000F0FA2"/>
    <w:rsid w:val="000F14D3"/>
    <w:rsid w:val="000F1639"/>
    <w:rsid w:val="000F1AE9"/>
    <w:rsid w:val="000F1ED7"/>
    <w:rsid w:val="000F2D6B"/>
    <w:rsid w:val="000F4144"/>
    <w:rsid w:val="000F503B"/>
    <w:rsid w:val="000F521F"/>
    <w:rsid w:val="000F6114"/>
    <w:rsid w:val="000F6E33"/>
    <w:rsid w:val="000F6E54"/>
    <w:rsid w:val="00100058"/>
    <w:rsid w:val="00100ACF"/>
    <w:rsid w:val="00100B4E"/>
    <w:rsid w:val="00103128"/>
    <w:rsid w:val="001040FF"/>
    <w:rsid w:val="00104C27"/>
    <w:rsid w:val="00104C9E"/>
    <w:rsid w:val="00105259"/>
    <w:rsid w:val="00106F85"/>
    <w:rsid w:val="001076DB"/>
    <w:rsid w:val="00110A74"/>
    <w:rsid w:val="001116C5"/>
    <w:rsid w:val="0011208D"/>
    <w:rsid w:val="001123B7"/>
    <w:rsid w:val="00120301"/>
    <w:rsid w:val="0012136A"/>
    <w:rsid w:val="00123EC3"/>
    <w:rsid w:val="00124595"/>
    <w:rsid w:val="00124885"/>
    <w:rsid w:val="00125361"/>
    <w:rsid w:val="00126851"/>
    <w:rsid w:val="00127781"/>
    <w:rsid w:val="00132839"/>
    <w:rsid w:val="00133067"/>
    <w:rsid w:val="00134782"/>
    <w:rsid w:val="00134796"/>
    <w:rsid w:val="00135003"/>
    <w:rsid w:val="00136513"/>
    <w:rsid w:val="00137C7B"/>
    <w:rsid w:val="00140822"/>
    <w:rsid w:val="001413D6"/>
    <w:rsid w:val="00142A64"/>
    <w:rsid w:val="001432F6"/>
    <w:rsid w:val="00143AD0"/>
    <w:rsid w:val="00144B40"/>
    <w:rsid w:val="001458FE"/>
    <w:rsid w:val="001463FD"/>
    <w:rsid w:val="001464A2"/>
    <w:rsid w:val="001465D1"/>
    <w:rsid w:val="00146F72"/>
    <w:rsid w:val="00147341"/>
    <w:rsid w:val="001476DC"/>
    <w:rsid w:val="00147A65"/>
    <w:rsid w:val="00151494"/>
    <w:rsid w:val="00151864"/>
    <w:rsid w:val="00152690"/>
    <w:rsid w:val="00152F10"/>
    <w:rsid w:val="00153055"/>
    <w:rsid w:val="00154DFE"/>
    <w:rsid w:val="00155456"/>
    <w:rsid w:val="00156A33"/>
    <w:rsid w:val="0015737E"/>
    <w:rsid w:val="0015756D"/>
    <w:rsid w:val="00157948"/>
    <w:rsid w:val="00157ECA"/>
    <w:rsid w:val="0016060A"/>
    <w:rsid w:val="00160769"/>
    <w:rsid w:val="0016142F"/>
    <w:rsid w:val="00161DE0"/>
    <w:rsid w:val="001632E3"/>
    <w:rsid w:val="00163591"/>
    <w:rsid w:val="001646C5"/>
    <w:rsid w:val="00165251"/>
    <w:rsid w:val="00165277"/>
    <w:rsid w:val="00165CF9"/>
    <w:rsid w:val="001668EE"/>
    <w:rsid w:val="00167B90"/>
    <w:rsid w:val="00167F8F"/>
    <w:rsid w:val="001708AC"/>
    <w:rsid w:val="001717BB"/>
    <w:rsid w:val="00171842"/>
    <w:rsid w:val="00172EBD"/>
    <w:rsid w:val="00173355"/>
    <w:rsid w:val="00173427"/>
    <w:rsid w:val="001742A7"/>
    <w:rsid w:val="0017465A"/>
    <w:rsid w:val="00175C19"/>
    <w:rsid w:val="00175D8B"/>
    <w:rsid w:val="00175F00"/>
    <w:rsid w:val="00176319"/>
    <w:rsid w:val="00176BFB"/>
    <w:rsid w:val="001771CF"/>
    <w:rsid w:val="00177F67"/>
    <w:rsid w:val="00180E7B"/>
    <w:rsid w:val="00181987"/>
    <w:rsid w:val="001827B0"/>
    <w:rsid w:val="00182855"/>
    <w:rsid w:val="001828E7"/>
    <w:rsid w:val="00183061"/>
    <w:rsid w:val="00187B02"/>
    <w:rsid w:val="0019152E"/>
    <w:rsid w:val="0019319A"/>
    <w:rsid w:val="00193C39"/>
    <w:rsid w:val="00193C3C"/>
    <w:rsid w:val="00196E87"/>
    <w:rsid w:val="00197068"/>
    <w:rsid w:val="0019768E"/>
    <w:rsid w:val="001A0098"/>
    <w:rsid w:val="001A161D"/>
    <w:rsid w:val="001A211F"/>
    <w:rsid w:val="001A3115"/>
    <w:rsid w:val="001A34BB"/>
    <w:rsid w:val="001A45D3"/>
    <w:rsid w:val="001A4BF7"/>
    <w:rsid w:val="001A5795"/>
    <w:rsid w:val="001A5E87"/>
    <w:rsid w:val="001A6A7E"/>
    <w:rsid w:val="001A7375"/>
    <w:rsid w:val="001B0DFF"/>
    <w:rsid w:val="001B2255"/>
    <w:rsid w:val="001B2E0E"/>
    <w:rsid w:val="001B340A"/>
    <w:rsid w:val="001B425A"/>
    <w:rsid w:val="001B4634"/>
    <w:rsid w:val="001B51A6"/>
    <w:rsid w:val="001B5222"/>
    <w:rsid w:val="001B53EB"/>
    <w:rsid w:val="001B5743"/>
    <w:rsid w:val="001B580C"/>
    <w:rsid w:val="001B5FF0"/>
    <w:rsid w:val="001B75F2"/>
    <w:rsid w:val="001B787B"/>
    <w:rsid w:val="001B7F5F"/>
    <w:rsid w:val="001C0869"/>
    <w:rsid w:val="001C09E7"/>
    <w:rsid w:val="001C0ADB"/>
    <w:rsid w:val="001C0F3E"/>
    <w:rsid w:val="001C1DDE"/>
    <w:rsid w:val="001C2544"/>
    <w:rsid w:val="001C31A3"/>
    <w:rsid w:val="001C3B08"/>
    <w:rsid w:val="001C412E"/>
    <w:rsid w:val="001C44D8"/>
    <w:rsid w:val="001C4C23"/>
    <w:rsid w:val="001C61EE"/>
    <w:rsid w:val="001C790A"/>
    <w:rsid w:val="001C7A9A"/>
    <w:rsid w:val="001C7FB0"/>
    <w:rsid w:val="001D0041"/>
    <w:rsid w:val="001D1438"/>
    <w:rsid w:val="001D1AA2"/>
    <w:rsid w:val="001D37B9"/>
    <w:rsid w:val="001D4365"/>
    <w:rsid w:val="001D4A73"/>
    <w:rsid w:val="001D519F"/>
    <w:rsid w:val="001D573C"/>
    <w:rsid w:val="001D7583"/>
    <w:rsid w:val="001E0710"/>
    <w:rsid w:val="001E07AF"/>
    <w:rsid w:val="001E08F9"/>
    <w:rsid w:val="001E096C"/>
    <w:rsid w:val="001E15A8"/>
    <w:rsid w:val="001E1A7D"/>
    <w:rsid w:val="001E1D59"/>
    <w:rsid w:val="001E3C2E"/>
    <w:rsid w:val="001E4003"/>
    <w:rsid w:val="001E5CE6"/>
    <w:rsid w:val="001E67F9"/>
    <w:rsid w:val="001E6852"/>
    <w:rsid w:val="001E6B65"/>
    <w:rsid w:val="001E73BF"/>
    <w:rsid w:val="001E7788"/>
    <w:rsid w:val="001F12E7"/>
    <w:rsid w:val="001F1AF5"/>
    <w:rsid w:val="001F1D9E"/>
    <w:rsid w:val="001F2BCE"/>
    <w:rsid w:val="001F48D0"/>
    <w:rsid w:val="001F7F64"/>
    <w:rsid w:val="00200347"/>
    <w:rsid w:val="00200A5A"/>
    <w:rsid w:val="00200A5B"/>
    <w:rsid w:val="002010FB"/>
    <w:rsid w:val="00201750"/>
    <w:rsid w:val="00201FC1"/>
    <w:rsid w:val="0020201C"/>
    <w:rsid w:val="00202155"/>
    <w:rsid w:val="00202BA0"/>
    <w:rsid w:val="00203EE7"/>
    <w:rsid w:val="00204534"/>
    <w:rsid w:val="00204BC3"/>
    <w:rsid w:val="0020644D"/>
    <w:rsid w:val="00207AC0"/>
    <w:rsid w:val="00207C4D"/>
    <w:rsid w:val="0021082A"/>
    <w:rsid w:val="00211C09"/>
    <w:rsid w:val="002121C5"/>
    <w:rsid w:val="00212328"/>
    <w:rsid w:val="002127C9"/>
    <w:rsid w:val="00212CFA"/>
    <w:rsid w:val="002138A3"/>
    <w:rsid w:val="00213CCF"/>
    <w:rsid w:val="002147DB"/>
    <w:rsid w:val="00214DC0"/>
    <w:rsid w:val="00215958"/>
    <w:rsid w:val="00215A49"/>
    <w:rsid w:val="00216A10"/>
    <w:rsid w:val="00217407"/>
    <w:rsid w:val="00217F2C"/>
    <w:rsid w:val="002200AC"/>
    <w:rsid w:val="00220830"/>
    <w:rsid w:val="002212D9"/>
    <w:rsid w:val="00221BB8"/>
    <w:rsid w:val="00221FEC"/>
    <w:rsid w:val="00222404"/>
    <w:rsid w:val="0022332B"/>
    <w:rsid w:val="00223406"/>
    <w:rsid w:val="0022365B"/>
    <w:rsid w:val="0022416D"/>
    <w:rsid w:val="0022423E"/>
    <w:rsid w:val="002244BE"/>
    <w:rsid w:val="002244EE"/>
    <w:rsid w:val="002249F1"/>
    <w:rsid w:val="00224C0B"/>
    <w:rsid w:val="00225C62"/>
    <w:rsid w:val="00226D00"/>
    <w:rsid w:val="0023053B"/>
    <w:rsid w:val="00230854"/>
    <w:rsid w:val="00232650"/>
    <w:rsid w:val="00234201"/>
    <w:rsid w:val="00234F2E"/>
    <w:rsid w:val="00234F6D"/>
    <w:rsid w:val="002370C4"/>
    <w:rsid w:val="002372ED"/>
    <w:rsid w:val="00237421"/>
    <w:rsid w:val="00240667"/>
    <w:rsid w:val="002409C8"/>
    <w:rsid w:val="002418EC"/>
    <w:rsid w:val="002425B3"/>
    <w:rsid w:val="00242D26"/>
    <w:rsid w:val="00243B5F"/>
    <w:rsid w:val="00243F8F"/>
    <w:rsid w:val="0024471D"/>
    <w:rsid w:val="002451D4"/>
    <w:rsid w:val="00246F03"/>
    <w:rsid w:val="0025124E"/>
    <w:rsid w:val="00251BC0"/>
    <w:rsid w:val="00251CBA"/>
    <w:rsid w:val="002526DD"/>
    <w:rsid w:val="002533B8"/>
    <w:rsid w:val="0025377A"/>
    <w:rsid w:val="002545C3"/>
    <w:rsid w:val="00254FB0"/>
    <w:rsid w:val="00254FDD"/>
    <w:rsid w:val="0025559B"/>
    <w:rsid w:val="002556A3"/>
    <w:rsid w:val="00255CAA"/>
    <w:rsid w:val="002568DF"/>
    <w:rsid w:val="00257868"/>
    <w:rsid w:val="0026060E"/>
    <w:rsid w:val="0026318C"/>
    <w:rsid w:val="00264E82"/>
    <w:rsid w:val="00265ED6"/>
    <w:rsid w:val="002661B3"/>
    <w:rsid w:val="00266920"/>
    <w:rsid w:val="0026705E"/>
    <w:rsid w:val="00270B2F"/>
    <w:rsid w:val="00272EFC"/>
    <w:rsid w:val="00273656"/>
    <w:rsid w:val="002743DC"/>
    <w:rsid w:val="002745F9"/>
    <w:rsid w:val="00274D98"/>
    <w:rsid w:val="00275768"/>
    <w:rsid w:val="00275817"/>
    <w:rsid w:val="00276598"/>
    <w:rsid w:val="0027747C"/>
    <w:rsid w:val="00280418"/>
    <w:rsid w:val="00282716"/>
    <w:rsid w:val="00284139"/>
    <w:rsid w:val="002854DF"/>
    <w:rsid w:val="002861B7"/>
    <w:rsid w:val="00286ED6"/>
    <w:rsid w:val="00290C84"/>
    <w:rsid w:val="00291B84"/>
    <w:rsid w:val="002920AB"/>
    <w:rsid w:val="0029252E"/>
    <w:rsid w:val="00292F1D"/>
    <w:rsid w:val="00294289"/>
    <w:rsid w:val="00294511"/>
    <w:rsid w:val="00295FDA"/>
    <w:rsid w:val="00296DB5"/>
    <w:rsid w:val="00296E67"/>
    <w:rsid w:val="002971CF"/>
    <w:rsid w:val="00297E3E"/>
    <w:rsid w:val="00297FF6"/>
    <w:rsid w:val="002A07F6"/>
    <w:rsid w:val="002A0850"/>
    <w:rsid w:val="002A1F0B"/>
    <w:rsid w:val="002A2D8F"/>
    <w:rsid w:val="002A40F0"/>
    <w:rsid w:val="002A43B5"/>
    <w:rsid w:val="002A5EFA"/>
    <w:rsid w:val="002A66E7"/>
    <w:rsid w:val="002A693F"/>
    <w:rsid w:val="002B0B14"/>
    <w:rsid w:val="002B0E63"/>
    <w:rsid w:val="002B26CE"/>
    <w:rsid w:val="002B2889"/>
    <w:rsid w:val="002B33EC"/>
    <w:rsid w:val="002B3D0C"/>
    <w:rsid w:val="002B46B8"/>
    <w:rsid w:val="002B4FEC"/>
    <w:rsid w:val="002B7D29"/>
    <w:rsid w:val="002B7DBB"/>
    <w:rsid w:val="002C0752"/>
    <w:rsid w:val="002C0D9E"/>
    <w:rsid w:val="002C47E1"/>
    <w:rsid w:val="002C483A"/>
    <w:rsid w:val="002C4AF3"/>
    <w:rsid w:val="002C4CA8"/>
    <w:rsid w:val="002C6861"/>
    <w:rsid w:val="002C6DB7"/>
    <w:rsid w:val="002C6F64"/>
    <w:rsid w:val="002D0A87"/>
    <w:rsid w:val="002D14FD"/>
    <w:rsid w:val="002D176C"/>
    <w:rsid w:val="002D17AB"/>
    <w:rsid w:val="002D24AC"/>
    <w:rsid w:val="002D28DB"/>
    <w:rsid w:val="002D2B8D"/>
    <w:rsid w:val="002D36CD"/>
    <w:rsid w:val="002D3CCA"/>
    <w:rsid w:val="002D4138"/>
    <w:rsid w:val="002D4532"/>
    <w:rsid w:val="002D5B6A"/>
    <w:rsid w:val="002D6572"/>
    <w:rsid w:val="002D6AD6"/>
    <w:rsid w:val="002D7544"/>
    <w:rsid w:val="002E04E2"/>
    <w:rsid w:val="002E0E5A"/>
    <w:rsid w:val="002E2EAE"/>
    <w:rsid w:val="002E4ADD"/>
    <w:rsid w:val="002E4CB8"/>
    <w:rsid w:val="002E5530"/>
    <w:rsid w:val="002E6764"/>
    <w:rsid w:val="002E6841"/>
    <w:rsid w:val="002F0D89"/>
    <w:rsid w:val="002F15E2"/>
    <w:rsid w:val="002F16B0"/>
    <w:rsid w:val="002F1CB9"/>
    <w:rsid w:val="002F2311"/>
    <w:rsid w:val="002F44B3"/>
    <w:rsid w:val="002F5365"/>
    <w:rsid w:val="002F5957"/>
    <w:rsid w:val="002F6173"/>
    <w:rsid w:val="00300544"/>
    <w:rsid w:val="00300843"/>
    <w:rsid w:val="003011AB"/>
    <w:rsid w:val="003015A7"/>
    <w:rsid w:val="00301A60"/>
    <w:rsid w:val="00301B78"/>
    <w:rsid w:val="003021BF"/>
    <w:rsid w:val="0030260A"/>
    <w:rsid w:val="0030279F"/>
    <w:rsid w:val="0030331C"/>
    <w:rsid w:val="00304C48"/>
    <w:rsid w:val="0030528A"/>
    <w:rsid w:val="003053EE"/>
    <w:rsid w:val="0030585C"/>
    <w:rsid w:val="00306B09"/>
    <w:rsid w:val="003070AD"/>
    <w:rsid w:val="00307F27"/>
    <w:rsid w:val="003102F0"/>
    <w:rsid w:val="003113D8"/>
    <w:rsid w:val="0031193F"/>
    <w:rsid w:val="0031195E"/>
    <w:rsid w:val="003120EE"/>
    <w:rsid w:val="003121D4"/>
    <w:rsid w:val="0031226F"/>
    <w:rsid w:val="003132A3"/>
    <w:rsid w:val="00314117"/>
    <w:rsid w:val="003149B6"/>
    <w:rsid w:val="00314D7E"/>
    <w:rsid w:val="0031598C"/>
    <w:rsid w:val="003165B8"/>
    <w:rsid w:val="0031792C"/>
    <w:rsid w:val="00320A72"/>
    <w:rsid w:val="00321BF9"/>
    <w:rsid w:val="00321D6D"/>
    <w:rsid w:val="00322602"/>
    <w:rsid w:val="003227BD"/>
    <w:rsid w:val="00324240"/>
    <w:rsid w:val="00324E68"/>
    <w:rsid w:val="003255DF"/>
    <w:rsid w:val="0032563A"/>
    <w:rsid w:val="00326E00"/>
    <w:rsid w:val="00330A0B"/>
    <w:rsid w:val="0033293D"/>
    <w:rsid w:val="00332A8C"/>
    <w:rsid w:val="00332BDB"/>
    <w:rsid w:val="00332EBB"/>
    <w:rsid w:val="00333DBF"/>
    <w:rsid w:val="00334238"/>
    <w:rsid w:val="00334518"/>
    <w:rsid w:val="0033466D"/>
    <w:rsid w:val="00334ABB"/>
    <w:rsid w:val="00335791"/>
    <w:rsid w:val="0033755A"/>
    <w:rsid w:val="00337EAA"/>
    <w:rsid w:val="00340272"/>
    <w:rsid w:val="003408B8"/>
    <w:rsid w:val="00341915"/>
    <w:rsid w:val="00342523"/>
    <w:rsid w:val="003428BB"/>
    <w:rsid w:val="003429E7"/>
    <w:rsid w:val="00342B67"/>
    <w:rsid w:val="00343216"/>
    <w:rsid w:val="003435BB"/>
    <w:rsid w:val="00343EB8"/>
    <w:rsid w:val="00344652"/>
    <w:rsid w:val="003451AE"/>
    <w:rsid w:val="003453A9"/>
    <w:rsid w:val="0034709B"/>
    <w:rsid w:val="00347987"/>
    <w:rsid w:val="00347A1B"/>
    <w:rsid w:val="00347EF1"/>
    <w:rsid w:val="0035176F"/>
    <w:rsid w:val="0035192F"/>
    <w:rsid w:val="0035212D"/>
    <w:rsid w:val="00352385"/>
    <w:rsid w:val="00353905"/>
    <w:rsid w:val="00354875"/>
    <w:rsid w:val="00354B7E"/>
    <w:rsid w:val="00355802"/>
    <w:rsid w:val="003559B7"/>
    <w:rsid w:val="00356C96"/>
    <w:rsid w:val="003579D6"/>
    <w:rsid w:val="003625CE"/>
    <w:rsid w:val="00362D1F"/>
    <w:rsid w:val="00363063"/>
    <w:rsid w:val="00363103"/>
    <w:rsid w:val="00363BD8"/>
    <w:rsid w:val="003641EC"/>
    <w:rsid w:val="00364F5A"/>
    <w:rsid w:val="003655E4"/>
    <w:rsid w:val="00366224"/>
    <w:rsid w:val="0036756E"/>
    <w:rsid w:val="003708FD"/>
    <w:rsid w:val="00370ACC"/>
    <w:rsid w:val="003715F7"/>
    <w:rsid w:val="0037231C"/>
    <w:rsid w:val="00373194"/>
    <w:rsid w:val="00374923"/>
    <w:rsid w:val="00374CE6"/>
    <w:rsid w:val="003755D6"/>
    <w:rsid w:val="00375DB8"/>
    <w:rsid w:val="00375E5D"/>
    <w:rsid w:val="00376E50"/>
    <w:rsid w:val="00377404"/>
    <w:rsid w:val="003779D0"/>
    <w:rsid w:val="00377E95"/>
    <w:rsid w:val="0038062E"/>
    <w:rsid w:val="003806F7"/>
    <w:rsid w:val="00381293"/>
    <w:rsid w:val="003817C9"/>
    <w:rsid w:val="00381F21"/>
    <w:rsid w:val="00382355"/>
    <w:rsid w:val="0038286F"/>
    <w:rsid w:val="003829D9"/>
    <w:rsid w:val="003829EF"/>
    <w:rsid w:val="00382B02"/>
    <w:rsid w:val="00383236"/>
    <w:rsid w:val="0038430F"/>
    <w:rsid w:val="0038462C"/>
    <w:rsid w:val="00384B51"/>
    <w:rsid w:val="00385C81"/>
    <w:rsid w:val="00385E11"/>
    <w:rsid w:val="003861F1"/>
    <w:rsid w:val="0038705E"/>
    <w:rsid w:val="00387C15"/>
    <w:rsid w:val="00390AD7"/>
    <w:rsid w:val="00391335"/>
    <w:rsid w:val="00393692"/>
    <w:rsid w:val="003945A5"/>
    <w:rsid w:val="00394667"/>
    <w:rsid w:val="00394E12"/>
    <w:rsid w:val="003956F1"/>
    <w:rsid w:val="00397212"/>
    <w:rsid w:val="00397FD4"/>
    <w:rsid w:val="003A054B"/>
    <w:rsid w:val="003A152B"/>
    <w:rsid w:val="003A2423"/>
    <w:rsid w:val="003A25A5"/>
    <w:rsid w:val="003A2CB4"/>
    <w:rsid w:val="003A2F2F"/>
    <w:rsid w:val="003A5037"/>
    <w:rsid w:val="003A51E3"/>
    <w:rsid w:val="003A55C0"/>
    <w:rsid w:val="003A5C5C"/>
    <w:rsid w:val="003A5D6F"/>
    <w:rsid w:val="003A60A1"/>
    <w:rsid w:val="003A6386"/>
    <w:rsid w:val="003A63A1"/>
    <w:rsid w:val="003A7133"/>
    <w:rsid w:val="003B0AEA"/>
    <w:rsid w:val="003B1133"/>
    <w:rsid w:val="003B1310"/>
    <w:rsid w:val="003B1F68"/>
    <w:rsid w:val="003B37CA"/>
    <w:rsid w:val="003B3F1B"/>
    <w:rsid w:val="003B43D3"/>
    <w:rsid w:val="003B4A2A"/>
    <w:rsid w:val="003B4AE9"/>
    <w:rsid w:val="003B6A79"/>
    <w:rsid w:val="003B76F9"/>
    <w:rsid w:val="003B7DA6"/>
    <w:rsid w:val="003C0FEB"/>
    <w:rsid w:val="003C17FC"/>
    <w:rsid w:val="003C1D0B"/>
    <w:rsid w:val="003C1F9D"/>
    <w:rsid w:val="003C2B70"/>
    <w:rsid w:val="003C3107"/>
    <w:rsid w:val="003C3DB7"/>
    <w:rsid w:val="003C405E"/>
    <w:rsid w:val="003C45B7"/>
    <w:rsid w:val="003C4998"/>
    <w:rsid w:val="003C4A8B"/>
    <w:rsid w:val="003C5455"/>
    <w:rsid w:val="003C560D"/>
    <w:rsid w:val="003C7563"/>
    <w:rsid w:val="003C773E"/>
    <w:rsid w:val="003D0141"/>
    <w:rsid w:val="003D0630"/>
    <w:rsid w:val="003D10DB"/>
    <w:rsid w:val="003D17AD"/>
    <w:rsid w:val="003D233D"/>
    <w:rsid w:val="003D2698"/>
    <w:rsid w:val="003D29B6"/>
    <w:rsid w:val="003D2BA2"/>
    <w:rsid w:val="003D2CB6"/>
    <w:rsid w:val="003D5737"/>
    <w:rsid w:val="003D5A10"/>
    <w:rsid w:val="003D6A4B"/>
    <w:rsid w:val="003D7251"/>
    <w:rsid w:val="003D75CE"/>
    <w:rsid w:val="003D7811"/>
    <w:rsid w:val="003E0A20"/>
    <w:rsid w:val="003E1072"/>
    <w:rsid w:val="003E3C98"/>
    <w:rsid w:val="003E3F42"/>
    <w:rsid w:val="003E6650"/>
    <w:rsid w:val="003E7598"/>
    <w:rsid w:val="003E79C2"/>
    <w:rsid w:val="003F0B73"/>
    <w:rsid w:val="003F0D94"/>
    <w:rsid w:val="003F22BB"/>
    <w:rsid w:val="003F232C"/>
    <w:rsid w:val="003F392E"/>
    <w:rsid w:val="003F4B54"/>
    <w:rsid w:val="003F5E3D"/>
    <w:rsid w:val="003F5FBA"/>
    <w:rsid w:val="003F623D"/>
    <w:rsid w:val="003F642D"/>
    <w:rsid w:val="003F705E"/>
    <w:rsid w:val="003F7407"/>
    <w:rsid w:val="003F7CD6"/>
    <w:rsid w:val="00400530"/>
    <w:rsid w:val="00400BE9"/>
    <w:rsid w:val="004017C5"/>
    <w:rsid w:val="00402430"/>
    <w:rsid w:val="00402761"/>
    <w:rsid w:val="004030D8"/>
    <w:rsid w:val="00403431"/>
    <w:rsid w:val="00403826"/>
    <w:rsid w:val="00404A53"/>
    <w:rsid w:val="00404F51"/>
    <w:rsid w:val="0040565D"/>
    <w:rsid w:val="00405B6E"/>
    <w:rsid w:val="00406218"/>
    <w:rsid w:val="004066F5"/>
    <w:rsid w:val="00411616"/>
    <w:rsid w:val="004117E7"/>
    <w:rsid w:val="004129E6"/>
    <w:rsid w:val="00413094"/>
    <w:rsid w:val="00413965"/>
    <w:rsid w:val="00413A10"/>
    <w:rsid w:val="00413D1B"/>
    <w:rsid w:val="00413E35"/>
    <w:rsid w:val="00414837"/>
    <w:rsid w:val="0041528F"/>
    <w:rsid w:val="00415300"/>
    <w:rsid w:val="004156A9"/>
    <w:rsid w:val="00416B52"/>
    <w:rsid w:val="0041775D"/>
    <w:rsid w:val="00417A26"/>
    <w:rsid w:val="0042000A"/>
    <w:rsid w:val="00420684"/>
    <w:rsid w:val="00420F94"/>
    <w:rsid w:val="00423BAF"/>
    <w:rsid w:val="00424958"/>
    <w:rsid w:val="00424BD1"/>
    <w:rsid w:val="00424DBB"/>
    <w:rsid w:val="00425742"/>
    <w:rsid w:val="00425AE1"/>
    <w:rsid w:val="00425D0D"/>
    <w:rsid w:val="004260C6"/>
    <w:rsid w:val="004268EF"/>
    <w:rsid w:val="00427798"/>
    <w:rsid w:val="00427EB7"/>
    <w:rsid w:val="004306E7"/>
    <w:rsid w:val="00432A55"/>
    <w:rsid w:val="0043369B"/>
    <w:rsid w:val="00434CCF"/>
    <w:rsid w:val="0043588A"/>
    <w:rsid w:val="00435AF2"/>
    <w:rsid w:val="004362D2"/>
    <w:rsid w:val="004372E8"/>
    <w:rsid w:val="004377D5"/>
    <w:rsid w:val="004412E6"/>
    <w:rsid w:val="004426AA"/>
    <w:rsid w:val="00442AD6"/>
    <w:rsid w:val="00443457"/>
    <w:rsid w:val="00445DDB"/>
    <w:rsid w:val="0044611C"/>
    <w:rsid w:val="00446B59"/>
    <w:rsid w:val="0044722A"/>
    <w:rsid w:val="00447310"/>
    <w:rsid w:val="00447333"/>
    <w:rsid w:val="004479A6"/>
    <w:rsid w:val="00447A00"/>
    <w:rsid w:val="00447E5C"/>
    <w:rsid w:val="00447EA0"/>
    <w:rsid w:val="00447EB9"/>
    <w:rsid w:val="00451908"/>
    <w:rsid w:val="00451A56"/>
    <w:rsid w:val="00451EF1"/>
    <w:rsid w:val="004543E5"/>
    <w:rsid w:val="00455632"/>
    <w:rsid w:val="00455AAC"/>
    <w:rsid w:val="00455FED"/>
    <w:rsid w:val="004567E6"/>
    <w:rsid w:val="00460092"/>
    <w:rsid w:val="0046041A"/>
    <w:rsid w:val="00460740"/>
    <w:rsid w:val="00461659"/>
    <w:rsid w:val="004616E0"/>
    <w:rsid w:val="004619E2"/>
    <w:rsid w:val="004621E5"/>
    <w:rsid w:val="0046365D"/>
    <w:rsid w:val="00463D7A"/>
    <w:rsid w:val="00463FE5"/>
    <w:rsid w:val="00464BA7"/>
    <w:rsid w:val="00466DBE"/>
    <w:rsid w:val="00466E57"/>
    <w:rsid w:val="00467294"/>
    <w:rsid w:val="0046757A"/>
    <w:rsid w:val="004724E9"/>
    <w:rsid w:val="00472885"/>
    <w:rsid w:val="00472D8D"/>
    <w:rsid w:val="00473228"/>
    <w:rsid w:val="00475744"/>
    <w:rsid w:val="00475B9A"/>
    <w:rsid w:val="004765E0"/>
    <w:rsid w:val="0047702E"/>
    <w:rsid w:val="00477158"/>
    <w:rsid w:val="0047756E"/>
    <w:rsid w:val="004775DE"/>
    <w:rsid w:val="004814E1"/>
    <w:rsid w:val="00482666"/>
    <w:rsid w:val="004831FB"/>
    <w:rsid w:val="00483289"/>
    <w:rsid w:val="004835ED"/>
    <w:rsid w:val="004837C0"/>
    <w:rsid w:val="004845A1"/>
    <w:rsid w:val="00484B7E"/>
    <w:rsid w:val="004856FF"/>
    <w:rsid w:val="00486478"/>
    <w:rsid w:val="00487307"/>
    <w:rsid w:val="004873B9"/>
    <w:rsid w:val="0048767E"/>
    <w:rsid w:val="00487C53"/>
    <w:rsid w:val="00487DA7"/>
    <w:rsid w:val="0049041F"/>
    <w:rsid w:val="00490CEF"/>
    <w:rsid w:val="0049109C"/>
    <w:rsid w:val="00491135"/>
    <w:rsid w:val="004915D1"/>
    <w:rsid w:val="004925E2"/>
    <w:rsid w:val="00493A50"/>
    <w:rsid w:val="00493B30"/>
    <w:rsid w:val="004941B9"/>
    <w:rsid w:val="0049696C"/>
    <w:rsid w:val="004972C7"/>
    <w:rsid w:val="004A01F4"/>
    <w:rsid w:val="004A0FDD"/>
    <w:rsid w:val="004A2B09"/>
    <w:rsid w:val="004A4A66"/>
    <w:rsid w:val="004A4B84"/>
    <w:rsid w:val="004B0A1E"/>
    <w:rsid w:val="004B0EAA"/>
    <w:rsid w:val="004B10B2"/>
    <w:rsid w:val="004B1A50"/>
    <w:rsid w:val="004B2CF8"/>
    <w:rsid w:val="004B3E75"/>
    <w:rsid w:val="004B4D2C"/>
    <w:rsid w:val="004B5BF0"/>
    <w:rsid w:val="004C08B6"/>
    <w:rsid w:val="004C116B"/>
    <w:rsid w:val="004C1E81"/>
    <w:rsid w:val="004C42C8"/>
    <w:rsid w:val="004C565C"/>
    <w:rsid w:val="004C720F"/>
    <w:rsid w:val="004C72A9"/>
    <w:rsid w:val="004C7C8C"/>
    <w:rsid w:val="004D0284"/>
    <w:rsid w:val="004D0D50"/>
    <w:rsid w:val="004D0EB0"/>
    <w:rsid w:val="004D4FAE"/>
    <w:rsid w:val="004D5C7F"/>
    <w:rsid w:val="004D65BB"/>
    <w:rsid w:val="004D6760"/>
    <w:rsid w:val="004D681F"/>
    <w:rsid w:val="004E086D"/>
    <w:rsid w:val="004E1178"/>
    <w:rsid w:val="004E1219"/>
    <w:rsid w:val="004E1B11"/>
    <w:rsid w:val="004E1F6A"/>
    <w:rsid w:val="004E26EB"/>
    <w:rsid w:val="004E2D7D"/>
    <w:rsid w:val="004E3A6D"/>
    <w:rsid w:val="004E3BF4"/>
    <w:rsid w:val="004E3CC7"/>
    <w:rsid w:val="004E4B43"/>
    <w:rsid w:val="004E517F"/>
    <w:rsid w:val="004E70D1"/>
    <w:rsid w:val="004F14B6"/>
    <w:rsid w:val="004F2C82"/>
    <w:rsid w:val="004F2EB5"/>
    <w:rsid w:val="004F39F8"/>
    <w:rsid w:val="004F66C6"/>
    <w:rsid w:val="004F6916"/>
    <w:rsid w:val="00500455"/>
    <w:rsid w:val="00501128"/>
    <w:rsid w:val="00501353"/>
    <w:rsid w:val="005014E4"/>
    <w:rsid w:val="00501ADE"/>
    <w:rsid w:val="005023E7"/>
    <w:rsid w:val="005026FB"/>
    <w:rsid w:val="005030D1"/>
    <w:rsid w:val="00503692"/>
    <w:rsid w:val="005043A5"/>
    <w:rsid w:val="00505ED8"/>
    <w:rsid w:val="005063DF"/>
    <w:rsid w:val="00506B84"/>
    <w:rsid w:val="00506D70"/>
    <w:rsid w:val="00506DF7"/>
    <w:rsid w:val="00506EE8"/>
    <w:rsid w:val="005079A7"/>
    <w:rsid w:val="00512BB3"/>
    <w:rsid w:val="00512EEC"/>
    <w:rsid w:val="00514F74"/>
    <w:rsid w:val="00516553"/>
    <w:rsid w:val="0051661B"/>
    <w:rsid w:val="00517079"/>
    <w:rsid w:val="005178E1"/>
    <w:rsid w:val="00522F2A"/>
    <w:rsid w:val="00523AA5"/>
    <w:rsid w:val="0052416F"/>
    <w:rsid w:val="005243B3"/>
    <w:rsid w:val="00524E1F"/>
    <w:rsid w:val="00524ECC"/>
    <w:rsid w:val="00524F70"/>
    <w:rsid w:val="00525A65"/>
    <w:rsid w:val="00525AC5"/>
    <w:rsid w:val="005262BA"/>
    <w:rsid w:val="00526998"/>
    <w:rsid w:val="00527264"/>
    <w:rsid w:val="005275F8"/>
    <w:rsid w:val="00530050"/>
    <w:rsid w:val="005311F2"/>
    <w:rsid w:val="00531F17"/>
    <w:rsid w:val="00532998"/>
    <w:rsid w:val="0053491E"/>
    <w:rsid w:val="00540839"/>
    <w:rsid w:val="005413FD"/>
    <w:rsid w:val="0054150C"/>
    <w:rsid w:val="00542161"/>
    <w:rsid w:val="00542620"/>
    <w:rsid w:val="0054340F"/>
    <w:rsid w:val="005448EF"/>
    <w:rsid w:val="00550001"/>
    <w:rsid w:val="00550366"/>
    <w:rsid w:val="005509A0"/>
    <w:rsid w:val="00550D11"/>
    <w:rsid w:val="00552845"/>
    <w:rsid w:val="0055370D"/>
    <w:rsid w:val="00553851"/>
    <w:rsid w:val="00553A67"/>
    <w:rsid w:val="00553B61"/>
    <w:rsid w:val="00554A38"/>
    <w:rsid w:val="00554CF1"/>
    <w:rsid w:val="00554EF5"/>
    <w:rsid w:val="00554EF7"/>
    <w:rsid w:val="00554FEA"/>
    <w:rsid w:val="0055604A"/>
    <w:rsid w:val="00557438"/>
    <w:rsid w:val="00557554"/>
    <w:rsid w:val="00561516"/>
    <w:rsid w:val="00562BB6"/>
    <w:rsid w:val="005630DA"/>
    <w:rsid w:val="005632A0"/>
    <w:rsid w:val="005638DE"/>
    <w:rsid w:val="00565536"/>
    <w:rsid w:val="00565887"/>
    <w:rsid w:val="0056653E"/>
    <w:rsid w:val="005667E5"/>
    <w:rsid w:val="00567510"/>
    <w:rsid w:val="00567E2C"/>
    <w:rsid w:val="0057031B"/>
    <w:rsid w:val="00570678"/>
    <w:rsid w:val="00570CEE"/>
    <w:rsid w:val="00572D7D"/>
    <w:rsid w:val="0057359F"/>
    <w:rsid w:val="00573AE9"/>
    <w:rsid w:val="00573F01"/>
    <w:rsid w:val="005745F5"/>
    <w:rsid w:val="00574819"/>
    <w:rsid w:val="00574B3A"/>
    <w:rsid w:val="00575800"/>
    <w:rsid w:val="00576680"/>
    <w:rsid w:val="0057671A"/>
    <w:rsid w:val="0057693C"/>
    <w:rsid w:val="0057756D"/>
    <w:rsid w:val="0057784D"/>
    <w:rsid w:val="00577F48"/>
    <w:rsid w:val="005805B5"/>
    <w:rsid w:val="00580DA6"/>
    <w:rsid w:val="00581279"/>
    <w:rsid w:val="00581969"/>
    <w:rsid w:val="00581D3A"/>
    <w:rsid w:val="00581E44"/>
    <w:rsid w:val="005820C7"/>
    <w:rsid w:val="005838BD"/>
    <w:rsid w:val="00584524"/>
    <w:rsid w:val="00584977"/>
    <w:rsid w:val="00584F94"/>
    <w:rsid w:val="005855C8"/>
    <w:rsid w:val="00585CB7"/>
    <w:rsid w:val="00585E1D"/>
    <w:rsid w:val="00586729"/>
    <w:rsid w:val="0058673F"/>
    <w:rsid w:val="005872FF"/>
    <w:rsid w:val="005876AD"/>
    <w:rsid w:val="005877FE"/>
    <w:rsid w:val="00587D33"/>
    <w:rsid w:val="00587D81"/>
    <w:rsid w:val="00590179"/>
    <w:rsid w:val="005902AC"/>
    <w:rsid w:val="005911D1"/>
    <w:rsid w:val="005915F2"/>
    <w:rsid w:val="00592040"/>
    <w:rsid w:val="0059255B"/>
    <w:rsid w:val="00592626"/>
    <w:rsid w:val="00593C55"/>
    <w:rsid w:val="00593D93"/>
    <w:rsid w:val="00594C4E"/>
    <w:rsid w:val="00594CAD"/>
    <w:rsid w:val="00595A1B"/>
    <w:rsid w:val="00597518"/>
    <w:rsid w:val="005A03E1"/>
    <w:rsid w:val="005A15C4"/>
    <w:rsid w:val="005A19CE"/>
    <w:rsid w:val="005A2E5F"/>
    <w:rsid w:val="005A309A"/>
    <w:rsid w:val="005A383B"/>
    <w:rsid w:val="005A39A4"/>
    <w:rsid w:val="005A3C3B"/>
    <w:rsid w:val="005A4742"/>
    <w:rsid w:val="005A4785"/>
    <w:rsid w:val="005A4D22"/>
    <w:rsid w:val="005A58D9"/>
    <w:rsid w:val="005A7729"/>
    <w:rsid w:val="005B033F"/>
    <w:rsid w:val="005B0555"/>
    <w:rsid w:val="005B07C2"/>
    <w:rsid w:val="005B105B"/>
    <w:rsid w:val="005B18E5"/>
    <w:rsid w:val="005B220A"/>
    <w:rsid w:val="005B2947"/>
    <w:rsid w:val="005B3103"/>
    <w:rsid w:val="005B3143"/>
    <w:rsid w:val="005B488D"/>
    <w:rsid w:val="005B5981"/>
    <w:rsid w:val="005B599C"/>
    <w:rsid w:val="005B6FF7"/>
    <w:rsid w:val="005B753F"/>
    <w:rsid w:val="005B788F"/>
    <w:rsid w:val="005C1172"/>
    <w:rsid w:val="005C29DE"/>
    <w:rsid w:val="005C4C3B"/>
    <w:rsid w:val="005C65B5"/>
    <w:rsid w:val="005C667B"/>
    <w:rsid w:val="005C671C"/>
    <w:rsid w:val="005C6742"/>
    <w:rsid w:val="005C746C"/>
    <w:rsid w:val="005C7696"/>
    <w:rsid w:val="005C7E01"/>
    <w:rsid w:val="005C7F1F"/>
    <w:rsid w:val="005D01DF"/>
    <w:rsid w:val="005D0385"/>
    <w:rsid w:val="005D123D"/>
    <w:rsid w:val="005D17A8"/>
    <w:rsid w:val="005D1E64"/>
    <w:rsid w:val="005D22A5"/>
    <w:rsid w:val="005D2A81"/>
    <w:rsid w:val="005D2BA9"/>
    <w:rsid w:val="005D4FFB"/>
    <w:rsid w:val="005D515B"/>
    <w:rsid w:val="005D5630"/>
    <w:rsid w:val="005D5AEE"/>
    <w:rsid w:val="005D6269"/>
    <w:rsid w:val="005D6885"/>
    <w:rsid w:val="005D714E"/>
    <w:rsid w:val="005E2531"/>
    <w:rsid w:val="005E27C1"/>
    <w:rsid w:val="005E4109"/>
    <w:rsid w:val="005E491C"/>
    <w:rsid w:val="005E5B72"/>
    <w:rsid w:val="005E6669"/>
    <w:rsid w:val="005E6E46"/>
    <w:rsid w:val="005E7276"/>
    <w:rsid w:val="005E72C2"/>
    <w:rsid w:val="005E79D1"/>
    <w:rsid w:val="005F1C9C"/>
    <w:rsid w:val="005F2666"/>
    <w:rsid w:val="005F2E29"/>
    <w:rsid w:val="005F4C64"/>
    <w:rsid w:val="005F513B"/>
    <w:rsid w:val="005F5617"/>
    <w:rsid w:val="005F5679"/>
    <w:rsid w:val="005F6C72"/>
    <w:rsid w:val="005F70C5"/>
    <w:rsid w:val="005F765F"/>
    <w:rsid w:val="005F7C0F"/>
    <w:rsid w:val="00600603"/>
    <w:rsid w:val="006018F0"/>
    <w:rsid w:val="00602B20"/>
    <w:rsid w:val="00602C11"/>
    <w:rsid w:val="006038EA"/>
    <w:rsid w:val="006041C2"/>
    <w:rsid w:val="0060453C"/>
    <w:rsid w:val="00604A2E"/>
    <w:rsid w:val="00605A70"/>
    <w:rsid w:val="00605D27"/>
    <w:rsid w:val="00605E17"/>
    <w:rsid w:val="006076B7"/>
    <w:rsid w:val="00607A06"/>
    <w:rsid w:val="006110CE"/>
    <w:rsid w:val="006117FB"/>
    <w:rsid w:val="00612637"/>
    <w:rsid w:val="00612B65"/>
    <w:rsid w:val="00612E21"/>
    <w:rsid w:val="006135B6"/>
    <w:rsid w:val="0061363E"/>
    <w:rsid w:val="006160F4"/>
    <w:rsid w:val="00616258"/>
    <w:rsid w:val="00616796"/>
    <w:rsid w:val="00616C78"/>
    <w:rsid w:val="00617439"/>
    <w:rsid w:val="006176AF"/>
    <w:rsid w:val="00617843"/>
    <w:rsid w:val="006178AD"/>
    <w:rsid w:val="00617A74"/>
    <w:rsid w:val="00617B0C"/>
    <w:rsid w:val="00617B65"/>
    <w:rsid w:val="00621717"/>
    <w:rsid w:val="006223FE"/>
    <w:rsid w:val="0062360E"/>
    <w:rsid w:val="0062488B"/>
    <w:rsid w:val="006252BD"/>
    <w:rsid w:val="0062555F"/>
    <w:rsid w:val="006256FF"/>
    <w:rsid w:val="0062571D"/>
    <w:rsid w:val="00625B0D"/>
    <w:rsid w:val="00626085"/>
    <w:rsid w:val="0062693A"/>
    <w:rsid w:val="00626B4B"/>
    <w:rsid w:val="0062718F"/>
    <w:rsid w:val="0062732E"/>
    <w:rsid w:val="0062750B"/>
    <w:rsid w:val="006301F3"/>
    <w:rsid w:val="00630C8E"/>
    <w:rsid w:val="00630D9A"/>
    <w:rsid w:val="00635001"/>
    <w:rsid w:val="006376DB"/>
    <w:rsid w:val="006376F1"/>
    <w:rsid w:val="00637B5B"/>
    <w:rsid w:val="00637C07"/>
    <w:rsid w:val="00640752"/>
    <w:rsid w:val="00640C2C"/>
    <w:rsid w:val="00641043"/>
    <w:rsid w:val="00641DBA"/>
    <w:rsid w:val="0064360E"/>
    <w:rsid w:val="00644DD8"/>
    <w:rsid w:val="006452A2"/>
    <w:rsid w:val="00646386"/>
    <w:rsid w:val="0065029A"/>
    <w:rsid w:val="00650425"/>
    <w:rsid w:val="00650CC5"/>
    <w:rsid w:val="00653E77"/>
    <w:rsid w:val="006545D8"/>
    <w:rsid w:val="00657CC1"/>
    <w:rsid w:val="00660D17"/>
    <w:rsid w:val="006612E0"/>
    <w:rsid w:val="00661456"/>
    <w:rsid w:val="006615C7"/>
    <w:rsid w:val="00662187"/>
    <w:rsid w:val="00662222"/>
    <w:rsid w:val="0066240C"/>
    <w:rsid w:val="006628A0"/>
    <w:rsid w:val="00662B03"/>
    <w:rsid w:val="00662F70"/>
    <w:rsid w:val="006634C7"/>
    <w:rsid w:val="0066373C"/>
    <w:rsid w:val="006643EF"/>
    <w:rsid w:val="00664CDB"/>
    <w:rsid w:val="00664E8E"/>
    <w:rsid w:val="0066541A"/>
    <w:rsid w:val="00666245"/>
    <w:rsid w:val="0066663E"/>
    <w:rsid w:val="00666C13"/>
    <w:rsid w:val="006670E9"/>
    <w:rsid w:val="00667844"/>
    <w:rsid w:val="00667CE8"/>
    <w:rsid w:val="0067098C"/>
    <w:rsid w:val="00671F14"/>
    <w:rsid w:val="0067242C"/>
    <w:rsid w:val="00672734"/>
    <w:rsid w:val="006728DB"/>
    <w:rsid w:val="006728DE"/>
    <w:rsid w:val="00673AF9"/>
    <w:rsid w:val="00674A71"/>
    <w:rsid w:val="00676015"/>
    <w:rsid w:val="006767BC"/>
    <w:rsid w:val="00676DF5"/>
    <w:rsid w:val="00676DFF"/>
    <w:rsid w:val="006777D2"/>
    <w:rsid w:val="006801B1"/>
    <w:rsid w:val="00680D8B"/>
    <w:rsid w:val="00680FB4"/>
    <w:rsid w:val="00681BE3"/>
    <w:rsid w:val="006820FF"/>
    <w:rsid w:val="00683648"/>
    <w:rsid w:val="006838EC"/>
    <w:rsid w:val="00683BA4"/>
    <w:rsid w:val="00684812"/>
    <w:rsid w:val="00684D48"/>
    <w:rsid w:val="00684F69"/>
    <w:rsid w:val="00686F51"/>
    <w:rsid w:val="00687441"/>
    <w:rsid w:val="00687701"/>
    <w:rsid w:val="006900F6"/>
    <w:rsid w:val="00690D2A"/>
    <w:rsid w:val="00691A52"/>
    <w:rsid w:val="00692535"/>
    <w:rsid w:val="00692749"/>
    <w:rsid w:val="0069292F"/>
    <w:rsid w:val="00692953"/>
    <w:rsid w:val="006944B4"/>
    <w:rsid w:val="00694C95"/>
    <w:rsid w:val="00697A1D"/>
    <w:rsid w:val="006A06B8"/>
    <w:rsid w:val="006A1361"/>
    <w:rsid w:val="006A1F75"/>
    <w:rsid w:val="006A23CA"/>
    <w:rsid w:val="006A250E"/>
    <w:rsid w:val="006A2D90"/>
    <w:rsid w:val="006A2FB0"/>
    <w:rsid w:val="006A46FB"/>
    <w:rsid w:val="006A4B34"/>
    <w:rsid w:val="006A4FD7"/>
    <w:rsid w:val="006A5699"/>
    <w:rsid w:val="006A57FC"/>
    <w:rsid w:val="006A632B"/>
    <w:rsid w:val="006A6446"/>
    <w:rsid w:val="006A69C4"/>
    <w:rsid w:val="006A700D"/>
    <w:rsid w:val="006A7C4F"/>
    <w:rsid w:val="006B1D18"/>
    <w:rsid w:val="006B22BA"/>
    <w:rsid w:val="006B3D65"/>
    <w:rsid w:val="006B4007"/>
    <w:rsid w:val="006B507C"/>
    <w:rsid w:val="006B6153"/>
    <w:rsid w:val="006B6B77"/>
    <w:rsid w:val="006B6CC1"/>
    <w:rsid w:val="006B7EB2"/>
    <w:rsid w:val="006C067A"/>
    <w:rsid w:val="006C0914"/>
    <w:rsid w:val="006C15AE"/>
    <w:rsid w:val="006C19BE"/>
    <w:rsid w:val="006C2020"/>
    <w:rsid w:val="006C30C3"/>
    <w:rsid w:val="006C413D"/>
    <w:rsid w:val="006C4804"/>
    <w:rsid w:val="006C5862"/>
    <w:rsid w:val="006C641E"/>
    <w:rsid w:val="006C6E3F"/>
    <w:rsid w:val="006C6FF7"/>
    <w:rsid w:val="006C7A1F"/>
    <w:rsid w:val="006D120D"/>
    <w:rsid w:val="006D1369"/>
    <w:rsid w:val="006D1AD7"/>
    <w:rsid w:val="006D3B47"/>
    <w:rsid w:val="006D4B30"/>
    <w:rsid w:val="006D4B80"/>
    <w:rsid w:val="006D54FD"/>
    <w:rsid w:val="006D6CE8"/>
    <w:rsid w:val="006D7BD1"/>
    <w:rsid w:val="006E0145"/>
    <w:rsid w:val="006E0B46"/>
    <w:rsid w:val="006E1051"/>
    <w:rsid w:val="006E241E"/>
    <w:rsid w:val="006E3473"/>
    <w:rsid w:val="006E3648"/>
    <w:rsid w:val="006E3A51"/>
    <w:rsid w:val="006E5478"/>
    <w:rsid w:val="006E7EFE"/>
    <w:rsid w:val="006F0530"/>
    <w:rsid w:val="006F0641"/>
    <w:rsid w:val="006F0872"/>
    <w:rsid w:val="006F1538"/>
    <w:rsid w:val="006F3E4B"/>
    <w:rsid w:val="006F455C"/>
    <w:rsid w:val="006F5A7D"/>
    <w:rsid w:val="006F64CB"/>
    <w:rsid w:val="006F71C3"/>
    <w:rsid w:val="006F79EA"/>
    <w:rsid w:val="006F7DAC"/>
    <w:rsid w:val="006F7DE0"/>
    <w:rsid w:val="00700E5F"/>
    <w:rsid w:val="00701316"/>
    <w:rsid w:val="00701733"/>
    <w:rsid w:val="00701D31"/>
    <w:rsid w:val="00702502"/>
    <w:rsid w:val="00702E2D"/>
    <w:rsid w:val="00703017"/>
    <w:rsid w:val="00703ED5"/>
    <w:rsid w:val="00704D85"/>
    <w:rsid w:val="0070625C"/>
    <w:rsid w:val="007066A9"/>
    <w:rsid w:val="00706A0D"/>
    <w:rsid w:val="00706B74"/>
    <w:rsid w:val="00706BF7"/>
    <w:rsid w:val="007070C3"/>
    <w:rsid w:val="007074CD"/>
    <w:rsid w:val="0071197E"/>
    <w:rsid w:val="00711E3E"/>
    <w:rsid w:val="007146D1"/>
    <w:rsid w:val="007148DC"/>
    <w:rsid w:val="007150EE"/>
    <w:rsid w:val="00715675"/>
    <w:rsid w:val="0071593A"/>
    <w:rsid w:val="00716082"/>
    <w:rsid w:val="0071799F"/>
    <w:rsid w:val="00717E14"/>
    <w:rsid w:val="00723A6E"/>
    <w:rsid w:val="00723BD3"/>
    <w:rsid w:val="007241A7"/>
    <w:rsid w:val="00725210"/>
    <w:rsid w:val="00725C03"/>
    <w:rsid w:val="0072617F"/>
    <w:rsid w:val="00726928"/>
    <w:rsid w:val="007276E8"/>
    <w:rsid w:val="007305BB"/>
    <w:rsid w:val="00732455"/>
    <w:rsid w:val="007327FA"/>
    <w:rsid w:val="00732EC6"/>
    <w:rsid w:val="00733688"/>
    <w:rsid w:val="007339B3"/>
    <w:rsid w:val="00733E32"/>
    <w:rsid w:val="007344E4"/>
    <w:rsid w:val="00734B0C"/>
    <w:rsid w:val="00734C35"/>
    <w:rsid w:val="00735A28"/>
    <w:rsid w:val="00736F39"/>
    <w:rsid w:val="00737AE4"/>
    <w:rsid w:val="007418FC"/>
    <w:rsid w:val="007424D4"/>
    <w:rsid w:val="00742C1E"/>
    <w:rsid w:val="0074421E"/>
    <w:rsid w:val="00744252"/>
    <w:rsid w:val="00744859"/>
    <w:rsid w:val="00744B14"/>
    <w:rsid w:val="00744EF8"/>
    <w:rsid w:val="00745471"/>
    <w:rsid w:val="0074554C"/>
    <w:rsid w:val="00745DB2"/>
    <w:rsid w:val="00746ABE"/>
    <w:rsid w:val="0074747C"/>
    <w:rsid w:val="00747980"/>
    <w:rsid w:val="00750806"/>
    <w:rsid w:val="00752022"/>
    <w:rsid w:val="00752AA5"/>
    <w:rsid w:val="007532A9"/>
    <w:rsid w:val="007537E8"/>
    <w:rsid w:val="00753C0B"/>
    <w:rsid w:val="00754492"/>
    <w:rsid w:val="0075502B"/>
    <w:rsid w:val="00756806"/>
    <w:rsid w:val="00756A7C"/>
    <w:rsid w:val="00756EE3"/>
    <w:rsid w:val="007577DF"/>
    <w:rsid w:val="00757DE7"/>
    <w:rsid w:val="00757EFC"/>
    <w:rsid w:val="007600C2"/>
    <w:rsid w:val="007608E1"/>
    <w:rsid w:val="00760FDD"/>
    <w:rsid w:val="0076117D"/>
    <w:rsid w:val="007613BD"/>
    <w:rsid w:val="00761822"/>
    <w:rsid w:val="0076246A"/>
    <w:rsid w:val="007634B0"/>
    <w:rsid w:val="007637E3"/>
    <w:rsid w:val="00763BC5"/>
    <w:rsid w:val="00763F85"/>
    <w:rsid w:val="007643D3"/>
    <w:rsid w:val="007645EE"/>
    <w:rsid w:val="0076511F"/>
    <w:rsid w:val="007657B9"/>
    <w:rsid w:val="007657BA"/>
    <w:rsid w:val="00765E83"/>
    <w:rsid w:val="00765F96"/>
    <w:rsid w:val="00766491"/>
    <w:rsid w:val="007668CF"/>
    <w:rsid w:val="0076743D"/>
    <w:rsid w:val="00767CFE"/>
    <w:rsid w:val="007700C9"/>
    <w:rsid w:val="00772AB8"/>
    <w:rsid w:val="007734D7"/>
    <w:rsid w:val="00773A6C"/>
    <w:rsid w:val="00774874"/>
    <w:rsid w:val="00774885"/>
    <w:rsid w:val="007756AF"/>
    <w:rsid w:val="0077607F"/>
    <w:rsid w:val="007761F9"/>
    <w:rsid w:val="007768CD"/>
    <w:rsid w:val="00776ECB"/>
    <w:rsid w:val="00777E61"/>
    <w:rsid w:val="00780803"/>
    <w:rsid w:val="007816AD"/>
    <w:rsid w:val="007820AF"/>
    <w:rsid w:val="00782C3F"/>
    <w:rsid w:val="00782F57"/>
    <w:rsid w:val="00785569"/>
    <w:rsid w:val="00785660"/>
    <w:rsid w:val="00786960"/>
    <w:rsid w:val="00787CEC"/>
    <w:rsid w:val="00790BA2"/>
    <w:rsid w:val="00790F7D"/>
    <w:rsid w:val="00792208"/>
    <w:rsid w:val="00792CC4"/>
    <w:rsid w:val="007931B0"/>
    <w:rsid w:val="007933C9"/>
    <w:rsid w:val="00793BC3"/>
    <w:rsid w:val="007942FA"/>
    <w:rsid w:val="00794CE8"/>
    <w:rsid w:val="007953F8"/>
    <w:rsid w:val="0079557E"/>
    <w:rsid w:val="00796141"/>
    <w:rsid w:val="007961E0"/>
    <w:rsid w:val="007967DD"/>
    <w:rsid w:val="00796CBE"/>
    <w:rsid w:val="0079779E"/>
    <w:rsid w:val="007977EA"/>
    <w:rsid w:val="007A13CF"/>
    <w:rsid w:val="007A1D36"/>
    <w:rsid w:val="007A1D7B"/>
    <w:rsid w:val="007A2879"/>
    <w:rsid w:val="007A2953"/>
    <w:rsid w:val="007A2AD0"/>
    <w:rsid w:val="007A4088"/>
    <w:rsid w:val="007A425B"/>
    <w:rsid w:val="007A45A7"/>
    <w:rsid w:val="007A50FC"/>
    <w:rsid w:val="007A5592"/>
    <w:rsid w:val="007A6E39"/>
    <w:rsid w:val="007B06EF"/>
    <w:rsid w:val="007B0F59"/>
    <w:rsid w:val="007B1560"/>
    <w:rsid w:val="007B15AF"/>
    <w:rsid w:val="007B1787"/>
    <w:rsid w:val="007B44E1"/>
    <w:rsid w:val="007B4CF3"/>
    <w:rsid w:val="007B5205"/>
    <w:rsid w:val="007B6092"/>
    <w:rsid w:val="007B6196"/>
    <w:rsid w:val="007B67BA"/>
    <w:rsid w:val="007B6C03"/>
    <w:rsid w:val="007B6EDB"/>
    <w:rsid w:val="007B7BBB"/>
    <w:rsid w:val="007C056C"/>
    <w:rsid w:val="007C0BFB"/>
    <w:rsid w:val="007C1123"/>
    <w:rsid w:val="007C17B3"/>
    <w:rsid w:val="007C1CFA"/>
    <w:rsid w:val="007C1E76"/>
    <w:rsid w:val="007C252C"/>
    <w:rsid w:val="007C257D"/>
    <w:rsid w:val="007C26E8"/>
    <w:rsid w:val="007C2A34"/>
    <w:rsid w:val="007C334A"/>
    <w:rsid w:val="007C3630"/>
    <w:rsid w:val="007C4B4C"/>
    <w:rsid w:val="007D002A"/>
    <w:rsid w:val="007D0234"/>
    <w:rsid w:val="007D09A9"/>
    <w:rsid w:val="007D32A6"/>
    <w:rsid w:val="007D3F1E"/>
    <w:rsid w:val="007D4FAD"/>
    <w:rsid w:val="007D68B0"/>
    <w:rsid w:val="007D7982"/>
    <w:rsid w:val="007E0736"/>
    <w:rsid w:val="007E3646"/>
    <w:rsid w:val="007E63EB"/>
    <w:rsid w:val="007E66F0"/>
    <w:rsid w:val="007E6EC3"/>
    <w:rsid w:val="007E6F76"/>
    <w:rsid w:val="007F0236"/>
    <w:rsid w:val="007F05A0"/>
    <w:rsid w:val="007F1B88"/>
    <w:rsid w:val="007F281E"/>
    <w:rsid w:val="007F383F"/>
    <w:rsid w:val="007F3C21"/>
    <w:rsid w:val="007F554E"/>
    <w:rsid w:val="007F5CE6"/>
    <w:rsid w:val="007F7340"/>
    <w:rsid w:val="007F77D2"/>
    <w:rsid w:val="00800032"/>
    <w:rsid w:val="008000FB"/>
    <w:rsid w:val="00800611"/>
    <w:rsid w:val="00800F35"/>
    <w:rsid w:val="00800F5E"/>
    <w:rsid w:val="00801010"/>
    <w:rsid w:val="00802B8A"/>
    <w:rsid w:val="0080446F"/>
    <w:rsid w:val="00804CFE"/>
    <w:rsid w:val="00804F65"/>
    <w:rsid w:val="0080585C"/>
    <w:rsid w:val="00805B41"/>
    <w:rsid w:val="00805FCB"/>
    <w:rsid w:val="00806B5D"/>
    <w:rsid w:val="00807878"/>
    <w:rsid w:val="008112F0"/>
    <w:rsid w:val="00811F9C"/>
    <w:rsid w:val="00812A03"/>
    <w:rsid w:val="00812EB3"/>
    <w:rsid w:val="00813244"/>
    <w:rsid w:val="0081566A"/>
    <w:rsid w:val="00816045"/>
    <w:rsid w:val="00816570"/>
    <w:rsid w:val="00816A3A"/>
    <w:rsid w:val="00816BE0"/>
    <w:rsid w:val="00816BF3"/>
    <w:rsid w:val="008172F9"/>
    <w:rsid w:val="0081790D"/>
    <w:rsid w:val="00817F22"/>
    <w:rsid w:val="00817FE6"/>
    <w:rsid w:val="00820804"/>
    <w:rsid w:val="00820E15"/>
    <w:rsid w:val="008210CD"/>
    <w:rsid w:val="00821234"/>
    <w:rsid w:val="00821305"/>
    <w:rsid w:val="00821583"/>
    <w:rsid w:val="00821D74"/>
    <w:rsid w:val="008232FC"/>
    <w:rsid w:val="00823ABC"/>
    <w:rsid w:val="00823E26"/>
    <w:rsid w:val="0082402C"/>
    <w:rsid w:val="0082457F"/>
    <w:rsid w:val="00825B2D"/>
    <w:rsid w:val="00825F3E"/>
    <w:rsid w:val="00827654"/>
    <w:rsid w:val="008307D9"/>
    <w:rsid w:val="00831347"/>
    <w:rsid w:val="00832C8F"/>
    <w:rsid w:val="00832DB6"/>
    <w:rsid w:val="0083381B"/>
    <w:rsid w:val="0083572E"/>
    <w:rsid w:val="00836373"/>
    <w:rsid w:val="00841645"/>
    <w:rsid w:val="0084261E"/>
    <w:rsid w:val="00842A75"/>
    <w:rsid w:val="00842ABF"/>
    <w:rsid w:val="00842AF4"/>
    <w:rsid w:val="00842C07"/>
    <w:rsid w:val="00843296"/>
    <w:rsid w:val="00843E23"/>
    <w:rsid w:val="008443B6"/>
    <w:rsid w:val="00844827"/>
    <w:rsid w:val="00845DB2"/>
    <w:rsid w:val="0084642A"/>
    <w:rsid w:val="00847333"/>
    <w:rsid w:val="00850CCA"/>
    <w:rsid w:val="00852AE6"/>
    <w:rsid w:val="00852FED"/>
    <w:rsid w:val="008530C4"/>
    <w:rsid w:val="00853539"/>
    <w:rsid w:val="00853E42"/>
    <w:rsid w:val="008544FD"/>
    <w:rsid w:val="00854D0E"/>
    <w:rsid w:val="008550E5"/>
    <w:rsid w:val="00855253"/>
    <w:rsid w:val="00855E9A"/>
    <w:rsid w:val="008570CA"/>
    <w:rsid w:val="0085770E"/>
    <w:rsid w:val="00857BEB"/>
    <w:rsid w:val="00860430"/>
    <w:rsid w:val="008614D6"/>
    <w:rsid w:val="00862645"/>
    <w:rsid w:val="00862892"/>
    <w:rsid w:val="008628D1"/>
    <w:rsid w:val="008629FE"/>
    <w:rsid w:val="00862B2E"/>
    <w:rsid w:val="00863E03"/>
    <w:rsid w:val="00865C78"/>
    <w:rsid w:val="00865FB9"/>
    <w:rsid w:val="00866194"/>
    <w:rsid w:val="008663F0"/>
    <w:rsid w:val="00866BC5"/>
    <w:rsid w:val="00866CF4"/>
    <w:rsid w:val="00867796"/>
    <w:rsid w:val="00870678"/>
    <w:rsid w:val="008706AB"/>
    <w:rsid w:val="00870B06"/>
    <w:rsid w:val="008720AC"/>
    <w:rsid w:val="0087217D"/>
    <w:rsid w:val="00872982"/>
    <w:rsid w:val="00872F2D"/>
    <w:rsid w:val="00873250"/>
    <w:rsid w:val="0087452C"/>
    <w:rsid w:val="0087456B"/>
    <w:rsid w:val="00874716"/>
    <w:rsid w:val="008749F6"/>
    <w:rsid w:val="00874E80"/>
    <w:rsid w:val="00875190"/>
    <w:rsid w:val="008757ED"/>
    <w:rsid w:val="00875E9A"/>
    <w:rsid w:val="00875F09"/>
    <w:rsid w:val="00876A66"/>
    <w:rsid w:val="008775A9"/>
    <w:rsid w:val="008807BD"/>
    <w:rsid w:val="00880B4D"/>
    <w:rsid w:val="00880D9F"/>
    <w:rsid w:val="00881DA6"/>
    <w:rsid w:val="00881E13"/>
    <w:rsid w:val="00882B2E"/>
    <w:rsid w:val="00883715"/>
    <w:rsid w:val="00884162"/>
    <w:rsid w:val="0088544F"/>
    <w:rsid w:val="00885986"/>
    <w:rsid w:val="008865AE"/>
    <w:rsid w:val="00886CFE"/>
    <w:rsid w:val="0089098B"/>
    <w:rsid w:val="00891C25"/>
    <w:rsid w:val="008930DF"/>
    <w:rsid w:val="008935BE"/>
    <w:rsid w:val="00893AC9"/>
    <w:rsid w:val="00893F97"/>
    <w:rsid w:val="00895994"/>
    <w:rsid w:val="00895FCF"/>
    <w:rsid w:val="008966FF"/>
    <w:rsid w:val="008968CC"/>
    <w:rsid w:val="00897B7F"/>
    <w:rsid w:val="00897D34"/>
    <w:rsid w:val="008A0924"/>
    <w:rsid w:val="008A0A66"/>
    <w:rsid w:val="008A201A"/>
    <w:rsid w:val="008A30F3"/>
    <w:rsid w:val="008A355B"/>
    <w:rsid w:val="008A3ABA"/>
    <w:rsid w:val="008A3C88"/>
    <w:rsid w:val="008A45B1"/>
    <w:rsid w:val="008A462A"/>
    <w:rsid w:val="008A46B7"/>
    <w:rsid w:val="008A7D37"/>
    <w:rsid w:val="008B0734"/>
    <w:rsid w:val="008B0B09"/>
    <w:rsid w:val="008B1715"/>
    <w:rsid w:val="008B2008"/>
    <w:rsid w:val="008B2225"/>
    <w:rsid w:val="008B40CC"/>
    <w:rsid w:val="008B4993"/>
    <w:rsid w:val="008B4BEF"/>
    <w:rsid w:val="008B6BE3"/>
    <w:rsid w:val="008B7F12"/>
    <w:rsid w:val="008C02BD"/>
    <w:rsid w:val="008C04F1"/>
    <w:rsid w:val="008C14A9"/>
    <w:rsid w:val="008C2A3C"/>
    <w:rsid w:val="008C3251"/>
    <w:rsid w:val="008C3430"/>
    <w:rsid w:val="008C3A2A"/>
    <w:rsid w:val="008C4FD6"/>
    <w:rsid w:val="008C61D8"/>
    <w:rsid w:val="008C6887"/>
    <w:rsid w:val="008C6B3F"/>
    <w:rsid w:val="008C718B"/>
    <w:rsid w:val="008C71CD"/>
    <w:rsid w:val="008C7B4A"/>
    <w:rsid w:val="008C7B97"/>
    <w:rsid w:val="008D0798"/>
    <w:rsid w:val="008D1815"/>
    <w:rsid w:val="008D49E5"/>
    <w:rsid w:val="008D51DC"/>
    <w:rsid w:val="008D5A3A"/>
    <w:rsid w:val="008D6AD5"/>
    <w:rsid w:val="008D6C25"/>
    <w:rsid w:val="008E09AA"/>
    <w:rsid w:val="008E1A58"/>
    <w:rsid w:val="008E3B84"/>
    <w:rsid w:val="008E3DEF"/>
    <w:rsid w:val="008E6371"/>
    <w:rsid w:val="008E6744"/>
    <w:rsid w:val="008E6E0B"/>
    <w:rsid w:val="008E6F2A"/>
    <w:rsid w:val="008E74A4"/>
    <w:rsid w:val="008E7CE4"/>
    <w:rsid w:val="008E7DD0"/>
    <w:rsid w:val="008F1284"/>
    <w:rsid w:val="008F1757"/>
    <w:rsid w:val="008F1987"/>
    <w:rsid w:val="008F3431"/>
    <w:rsid w:val="008F3509"/>
    <w:rsid w:val="008F3664"/>
    <w:rsid w:val="008F47CE"/>
    <w:rsid w:val="008F49C6"/>
    <w:rsid w:val="008F5A09"/>
    <w:rsid w:val="008F5A2E"/>
    <w:rsid w:val="008F62D1"/>
    <w:rsid w:val="008F7DE9"/>
    <w:rsid w:val="0090048D"/>
    <w:rsid w:val="00900A65"/>
    <w:rsid w:val="009017F6"/>
    <w:rsid w:val="009020BB"/>
    <w:rsid w:val="009029EA"/>
    <w:rsid w:val="00902B3F"/>
    <w:rsid w:val="00903224"/>
    <w:rsid w:val="009035C9"/>
    <w:rsid w:val="009036C9"/>
    <w:rsid w:val="00903B08"/>
    <w:rsid w:val="009051D1"/>
    <w:rsid w:val="009053F5"/>
    <w:rsid w:val="00905ACD"/>
    <w:rsid w:val="00906047"/>
    <w:rsid w:val="009067D8"/>
    <w:rsid w:val="00906BDE"/>
    <w:rsid w:val="0090736D"/>
    <w:rsid w:val="00907B29"/>
    <w:rsid w:val="00907BA6"/>
    <w:rsid w:val="0091019D"/>
    <w:rsid w:val="0091147D"/>
    <w:rsid w:val="00911BA4"/>
    <w:rsid w:val="00911CF9"/>
    <w:rsid w:val="009121DD"/>
    <w:rsid w:val="00912856"/>
    <w:rsid w:val="00912F7A"/>
    <w:rsid w:val="00913633"/>
    <w:rsid w:val="0091388D"/>
    <w:rsid w:val="009142D0"/>
    <w:rsid w:val="00914D10"/>
    <w:rsid w:val="00915E93"/>
    <w:rsid w:val="009163E4"/>
    <w:rsid w:val="00916736"/>
    <w:rsid w:val="00916FC1"/>
    <w:rsid w:val="00917027"/>
    <w:rsid w:val="009170A2"/>
    <w:rsid w:val="00917311"/>
    <w:rsid w:val="00917898"/>
    <w:rsid w:val="00917D71"/>
    <w:rsid w:val="00921184"/>
    <w:rsid w:val="0092277A"/>
    <w:rsid w:val="009231BA"/>
    <w:rsid w:val="00923B9E"/>
    <w:rsid w:val="00924618"/>
    <w:rsid w:val="00926046"/>
    <w:rsid w:val="0092643C"/>
    <w:rsid w:val="00926854"/>
    <w:rsid w:val="00926A17"/>
    <w:rsid w:val="009275DB"/>
    <w:rsid w:val="0092777F"/>
    <w:rsid w:val="00930C83"/>
    <w:rsid w:val="00931080"/>
    <w:rsid w:val="00931286"/>
    <w:rsid w:val="0093250A"/>
    <w:rsid w:val="0093280E"/>
    <w:rsid w:val="0093385D"/>
    <w:rsid w:val="00934702"/>
    <w:rsid w:val="00935322"/>
    <w:rsid w:val="0093543A"/>
    <w:rsid w:val="009357EE"/>
    <w:rsid w:val="00940107"/>
    <w:rsid w:val="0094062A"/>
    <w:rsid w:val="0094098A"/>
    <w:rsid w:val="00940D81"/>
    <w:rsid w:val="009415CA"/>
    <w:rsid w:val="00942643"/>
    <w:rsid w:val="00943830"/>
    <w:rsid w:val="00943D0D"/>
    <w:rsid w:val="00945596"/>
    <w:rsid w:val="009466A8"/>
    <w:rsid w:val="009471EE"/>
    <w:rsid w:val="00950246"/>
    <w:rsid w:val="00950676"/>
    <w:rsid w:val="0095078F"/>
    <w:rsid w:val="00950A88"/>
    <w:rsid w:val="00951456"/>
    <w:rsid w:val="00951630"/>
    <w:rsid w:val="00951D73"/>
    <w:rsid w:val="0095322E"/>
    <w:rsid w:val="00953B3C"/>
    <w:rsid w:val="00956357"/>
    <w:rsid w:val="009570BA"/>
    <w:rsid w:val="009608C7"/>
    <w:rsid w:val="00960D0C"/>
    <w:rsid w:val="00960DE5"/>
    <w:rsid w:val="00960E88"/>
    <w:rsid w:val="00961264"/>
    <w:rsid w:val="00961C47"/>
    <w:rsid w:val="0096206A"/>
    <w:rsid w:val="00962099"/>
    <w:rsid w:val="00962203"/>
    <w:rsid w:val="00963966"/>
    <w:rsid w:val="00963F22"/>
    <w:rsid w:val="00964DB1"/>
    <w:rsid w:val="00965296"/>
    <w:rsid w:val="009664A0"/>
    <w:rsid w:val="00966D25"/>
    <w:rsid w:val="009670E6"/>
    <w:rsid w:val="0096781C"/>
    <w:rsid w:val="009679E3"/>
    <w:rsid w:val="009702B1"/>
    <w:rsid w:val="009704F1"/>
    <w:rsid w:val="009706B5"/>
    <w:rsid w:val="00971260"/>
    <w:rsid w:val="0097228E"/>
    <w:rsid w:val="00974041"/>
    <w:rsid w:val="00974988"/>
    <w:rsid w:val="00974CDA"/>
    <w:rsid w:val="009753D3"/>
    <w:rsid w:val="00975738"/>
    <w:rsid w:val="00975DD7"/>
    <w:rsid w:val="00976251"/>
    <w:rsid w:val="009764D7"/>
    <w:rsid w:val="00976902"/>
    <w:rsid w:val="00977222"/>
    <w:rsid w:val="00977AE4"/>
    <w:rsid w:val="00977EAB"/>
    <w:rsid w:val="00977EFF"/>
    <w:rsid w:val="009807A4"/>
    <w:rsid w:val="00980C2E"/>
    <w:rsid w:val="00982294"/>
    <w:rsid w:val="00982567"/>
    <w:rsid w:val="00982700"/>
    <w:rsid w:val="00983460"/>
    <w:rsid w:val="00983A8B"/>
    <w:rsid w:val="00983F92"/>
    <w:rsid w:val="00985321"/>
    <w:rsid w:val="00985A7F"/>
    <w:rsid w:val="00986170"/>
    <w:rsid w:val="00986909"/>
    <w:rsid w:val="00986ED4"/>
    <w:rsid w:val="00986EE0"/>
    <w:rsid w:val="009872F9"/>
    <w:rsid w:val="00990133"/>
    <w:rsid w:val="0099284B"/>
    <w:rsid w:val="0099331F"/>
    <w:rsid w:val="00993AF0"/>
    <w:rsid w:val="00993E36"/>
    <w:rsid w:val="00993FF0"/>
    <w:rsid w:val="0099400E"/>
    <w:rsid w:val="0099449A"/>
    <w:rsid w:val="0099462F"/>
    <w:rsid w:val="009946A1"/>
    <w:rsid w:val="00995894"/>
    <w:rsid w:val="0099709A"/>
    <w:rsid w:val="00997192"/>
    <w:rsid w:val="00997264"/>
    <w:rsid w:val="009973C8"/>
    <w:rsid w:val="00997C65"/>
    <w:rsid w:val="00997D34"/>
    <w:rsid w:val="009A0035"/>
    <w:rsid w:val="009A17C3"/>
    <w:rsid w:val="009A192D"/>
    <w:rsid w:val="009A227E"/>
    <w:rsid w:val="009A257E"/>
    <w:rsid w:val="009A28F4"/>
    <w:rsid w:val="009A2D5F"/>
    <w:rsid w:val="009A3003"/>
    <w:rsid w:val="009A316E"/>
    <w:rsid w:val="009A32E9"/>
    <w:rsid w:val="009A41D3"/>
    <w:rsid w:val="009A4803"/>
    <w:rsid w:val="009A4AC9"/>
    <w:rsid w:val="009A4C7C"/>
    <w:rsid w:val="009A59BB"/>
    <w:rsid w:val="009A5E35"/>
    <w:rsid w:val="009A7428"/>
    <w:rsid w:val="009A7687"/>
    <w:rsid w:val="009A77F8"/>
    <w:rsid w:val="009B026A"/>
    <w:rsid w:val="009B0297"/>
    <w:rsid w:val="009B1C66"/>
    <w:rsid w:val="009B255D"/>
    <w:rsid w:val="009B26BF"/>
    <w:rsid w:val="009B46D3"/>
    <w:rsid w:val="009B4BC8"/>
    <w:rsid w:val="009B4CD8"/>
    <w:rsid w:val="009B6546"/>
    <w:rsid w:val="009B6AA8"/>
    <w:rsid w:val="009B6F2F"/>
    <w:rsid w:val="009B79A9"/>
    <w:rsid w:val="009C0C0F"/>
    <w:rsid w:val="009C1333"/>
    <w:rsid w:val="009C2534"/>
    <w:rsid w:val="009C2D71"/>
    <w:rsid w:val="009C4E88"/>
    <w:rsid w:val="009C4F9B"/>
    <w:rsid w:val="009C4FF7"/>
    <w:rsid w:val="009C612A"/>
    <w:rsid w:val="009C77A5"/>
    <w:rsid w:val="009D0340"/>
    <w:rsid w:val="009D146A"/>
    <w:rsid w:val="009D1641"/>
    <w:rsid w:val="009D1805"/>
    <w:rsid w:val="009D2252"/>
    <w:rsid w:val="009D250A"/>
    <w:rsid w:val="009D2A27"/>
    <w:rsid w:val="009D2CBE"/>
    <w:rsid w:val="009D3B47"/>
    <w:rsid w:val="009D6291"/>
    <w:rsid w:val="009D6323"/>
    <w:rsid w:val="009D65E3"/>
    <w:rsid w:val="009D6E6C"/>
    <w:rsid w:val="009D72C5"/>
    <w:rsid w:val="009D77FD"/>
    <w:rsid w:val="009E180F"/>
    <w:rsid w:val="009E1B0F"/>
    <w:rsid w:val="009E1F4F"/>
    <w:rsid w:val="009E2328"/>
    <w:rsid w:val="009E2995"/>
    <w:rsid w:val="009E2E2E"/>
    <w:rsid w:val="009E2E48"/>
    <w:rsid w:val="009E3040"/>
    <w:rsid w:val="009E338B"/>
    <w:rsid w:val="009E4918"/>
    <w:rsid w:val="009E5B3C"/>
    <w:rsid w:val="009E731B"/>
    <w:rsid w:val="009E7E75"/>
    <w:rsid w:val="009F07BC"/>
    <w:rsid w:val="009F0D1A"/>
    <w:rsid w:val="009F1049"/>
    <w:rsid w:val="009F1D54"/>
    <w:rsid w:val="009F2751"/>
    <w:rsid w:val="009F48C8"/>
    <w:rsid w:val="009F4DDB"/>
    <w:rsid w:val="009F53AE"/>
    <w:rsid w:val="009F5A25"/>
    <w:rsid w:val="00A00C1F"/>
    <w:rsid w:val="00A00EA0"/>
    <w:rsid w:val="00A01253"/>
    <w:rsid w:val="00A02AF4"/>
    <w:rsid w:val="00A0377C"/>
    <w:rsid w:val="00A04B5B"/>
    <w:rsid w:val="00A0603F"/>
    <w:rsid w:val="00A10D09"/>
    <w:rsid w:val="00A10D6E"/>
    <w:rsid w:val="00A13ACA"/>
    <w:rsid w:val="00A15393"/>
    <w:rsid w:val="00A153C6"/>
    <w:rsid w:val="00A153D1"/>
    <w:rsid w:val="00A154B4"/>
    <w:rsid w:val="00A15A95"/>
    <w:rsid w:val="00A15CF6"/>
    <w:rsid w:val="00A171D4"/>
    <w:rsid w:val="00A17225"/>
    <w:rsid w:val="00A174A6"/>
    <w:rsid w:val="00A20097"/>
    <w:rsid w:val="00A20572"/>
    <w:rsid w:val="00A2088A"/>
    <w:rsid w:val="00A21191"/>
    <w:rsid w:val="00A212E7"/>
    <w:rsid w:val="00A2154F"/>
    <w:rsid w:val="00A2178F"/>
    <w:rsid w:val="00A21DB7"/>
    <w:rsid w:val="00A22236"/>
    <w:rsid w:val="00A22B36"/>
    <w:rsid w:val="00A22B78"/>
    <w:rsid w:val="00A22EAC"/>
    <w:rsid w:val="00A23A57"/>
    <w:rsid w:val="00A245B1"/>
    <w:rsid w:val="00A24E21"/>
    <w:rsid w:val="00A25511"/>
    <w:rsid w:val="00A25FFD"/>
    <w:rsid w:val="00A26078"/>
    <w:rsid w:val="00A272F9"/>
    <w:rsid w:val="00A30792"/>
    <w:rsid w:val="00A310DA"/>
    <w:rsid w:val="00A32A76"/>
    <w:rsid w:val="00A32F61"/>
    <w:rsid w:val="00A33039"/>
    <w:rsid w:val="00A33335"/>
    <w:rsid w:val="00A336A8"/>
    <w:rsid w:val="00A338EF"/>
    <w:rsid w:val="00A33AF4"/>
    <w:rsid w:val="00A34C9E"/>
    <w:rsid w:val="00A353C5"/>
    <w:rsid w:val="00A3556F"/>
    <w:rsid w:val="00A35DEC"/>
    <w:rsid w:val="00A369B8"/>
    <w:rsid w:val="00A378B3"/>
    <w:rsid w:val="00A416E3"/>
    <w:rsid w:val="00A41C37"/>
    <w:rsid w:val="00A41F2A"/>
    <w:rsid w:val="00A41F7F"/>
    <w:rsid w:val="00A4227A"/>
    <w:rsid w:val="00A44145"/>
    <w:rsid w:val="00A45FA9"/>
    <w:rsid w:val="00A465BD"/>
    <w:rsid w:val="00A46B11"/>
    <w:rsid w:val="00A46E8C"/>
    <w:rsid w:val="00A502DB"/>
    <w:rsid w:val="00A5037D"/>
    <w:rsid w:val="00A504A6"/>
    <w:rsid w:val="00A50B95"/>
    <w:rsid w:val="00A50C72"/>
    <w:rsid w:val="00A53556"/>
    <w:rsid w:val="00A53EB0"/>
    <w:rsid w:val="00A54382"/>
    <w:rsid w:val="00A5462C"/>
    <w:rsid w:val="00A559A8"/>
    <w:rsid w:val="00A5659F"/>
    <w:rsid w:val="00A57345"/>
    <w:rsid w:val="00A61AE2"/>
    <w:rsid w:val="00A61E41"/>
    <w:rsid w:val="00A64494"/>
    <w:rsid w:val="00A64573"/>
    <w:rsid w:val="00A64FAE"/>
    <w:rsid w:val="00A659C7"/>
    <w:rsid w:val="00A66E25"/>
    <w:rsid w:val="00A66FEE"/>
    <w:rsid w:val="00A67708"/>
    <w:rsid w:val="00A677E6"/>
    <w:rsid w:val="00A70EE4"/>
    <w:rsid w:val="00A719A9"/>
    <w:rsid w:val="00A73114"/>
    <w:rsid w:val="00A73587"/>
    <w:rsid w:val="00A737E4"/>
    <w:rsid w:val="00A73A2B"/>
    <w:rsid w:val="00A73B0B"/>
    <w:rsid w:val="00A74123"/>
    <w:rsid w:val="00A74BBE"/>
    <w:rsid w:val="00A75233"/>
    <w:rsid w:val="00A752A9"/>
    <w:rsid w:val="00A753E3"/>
    <w:rsid w:val="00A755B6"/>
    <w:rsid w:val="00A76515"/>
    <w:rsid w:val="00A7669B"/>
    <w:rsid w:val="00A7706A"/>
    <w:rsid w:val="00A7773A"/>
    <w:rsid w:val="00A800F5"/>
    <w:rsid w:val="00A82F8D"/>
    <w:rsid w:val="00A843AC"/>
    <w:rsid w:val="00A845B2"/>
    <w:rsid w:val="00A853B4"/>
    <w:rsid w:val="00A86351"/>
    <w:rsid w:val="00A868E8"/>
    <w:rsid w:val="00A90A42"/>
    <w:rsid w:val="00A90EA4"/>
    <w:rsid w:val="00A91DAE"/>
    <w:rsid w:val="00A920F9"/>
    <w:rsid w:val="00A928B4"/>
    <w:rsid w:val="00A92A9C"/>
    <w:rsid w:val="00A93DC9"/>
    <w:rsid w:val="00A94AEA"/>
    <w:rsid w:val="00A95A71"/>
    <w:rsid w:val="00A96749"/>
    <w:rsid w:val="00A96A0F"/>
    <w:rsid w:val="00A96BA1"/>
    <w:rsid w:val="00A9765D"/>
    <w:rsid w:val="00AA0255"/>
    <w:rsid w:val="00AA0274"/>
    <w:rsid w:val="00AA0CFA"/>
    <w:rsid w:val="00AA1901"/>
    <w:rsid w:val="00AA21B4"/>
    <w:rsid w:val="00AA25B4"/>
    <w:rsid w:val="00AA26F5"/>
    <w:rsid w:val="00AA3C91"/>
    <w:rsid w:val="00AA4199"/>
    <w:rsid w:val="00AA420A"/>
    <w:rsid w:val="00AA5928"/>
    <w:rsid w:val="00AA73C6"/>
    <w:rsid w:val="00AA7EC4"/>
    <w:rsid w:val="00AB01FC"/>
    <w:rsid w:val="00AB10F6"/>
    <w:rsid w:val="00AB17E4"/>
    <w:rsid w:val="00AB2255"/>
    <w:rsid w:val="00AB28D5"/>
    <w:rsid w:val="00AB3F51"/>
    <w:rsid w:val="00AB49F4"/>
    <w:rsid w:val="00AB5EC5"/>
    <w:rsid w:val="00AC179D"/>
    <w:rsid w:val="00AC1E98"/>
    <w:rsid w:val="00AC26B8"/>
    <w:rsid w:val="00AC2C31"/>
    <w:rsid w:val="00AC30D9"/>
    <w:rsid w:val="00AC34AB"/>
    <w:rsid w:val="00AC3880"/>
    <w:rsid w:val="00AC40B0"/>
    <w:rsid w:val="00AC4112"/>
    <w:rsid w:val="00AC43B2"/>
    <w:rsid w:val="00AC515E"/>
    <w:rsid w:val="00AC517D"/>
    <w:rsid w:val="00AC5285"/>
    <w:rsid w:val="00AC5F66"/>
    <w:rsid w:val="00AC6532"/>
    <w:rsid w:val="00AC6AF7"/>
    <w:rsid w:val="00AD0E3A"/>
    <w:rsid w:val="00AD2D96"/>
    <w:rsid w:val="00AD330A"/>
    <w:rsid w:val="00AD38F3"/>
    <w:rsid w:val="00AD3FB6"/>
    <w:rsid w:val="00AD5FF9"/>
    <w:rsid w:val="00AD7C27"/>
    <w:rsid w:val="00AD7E0B"/>
    <w:rsid w:val="00AE005D"/>
    <w:rsid w:val="00AE2753"/>
    <w:rsid w:val="00AE2C0C"/>
    <w:rsid w:val="00AE2FB7"/>
    <w:rsid w:val="00AE316B"/>
    <w:rsid w:val="00AE316C"/>
    <w:rsid w:val="00AE3CAC"/>
    <w:rsid w:val="00AE5287"/>
    <w:rsid w:val="00AE617E"/>
    <w:rsid w:val="00AE6264"/>
    <w:rsid w:val="00AE6C7A"/>
    <w:rsid w:val="00AE7857"/>
    <w:rsid w:val="00AF1980"/>
    <w:rsid w:val="00AF1B79"/>
    <w:rsid w:val="00AF283F"/>
    <w:rsid w:val="00AF29A1"/>
    <w:rsid w:val="00AF2A84"/>
    <w:rsid w:val="00AF2C2F"/>
    <w:rsid w:val="00AF3F3F"/>
    <w:rsid w:val="00AF4181"/>
    <w:rsid w:val="00AF4230"/>
    <w:rsid w:val="00AF573B"/>
    <w:rsid w:val="00AF5E6A"/>
    <w:rsid w:val="00AF5F05"/>
    <w:rsid w:val="00AF704B"/>
    <w:rsid w:val="00B00001"/>
    <w:rsid w:val="00B00755"/>
    <w:rsid w:val="00B00D68"/>
    <w:rsid w:val="00B00D9C"/>
    <w:rsid w:val="00B022CA"/>
    <w:rsid w:val="00B0248F"/>
    <w:rsid w:val="00B03F7B"/>
    <w:rsid w:val="00B046BC"/>
    <w:rsid w:val="00B04BC9"/>
    <w:rsid w:val="00B04C90"/>
    <w:rsid w:val="00B04F40"/>
    <w:rsid w:val="00B0564A"/>
    <w:rsid w:val="00B0623C"/>
    <w:rsid w:val="00B066B3"/>
    <w:rsid w:val="00B06965"/>
    <w:rsid w:val="00B0718B"/>
    <w:rsid w:val="00B073F0"/>
    <w:rsid w:val="00B07618"/>
    <w:rsid w:val="00B07A15"/>
    <w:rsid w:val="00B07AA0"/>
    <w:rsid w:val="00B11543"/>
    <w:rsid w:val="00B117AF"/>
    <w:rsid w:val="00B11FAD"/>
    <w:rsid w:val="00B12292"/>
    <w:rsid w:val="00B12E60"/>
    <w:rsid w:val="00B1397C"/>
    <w:rsid w:val="00B13A90"/>
    <w:rsid w:val="00B13C3E"/>
    <w:rsid w:val="00B14435"/>
    <w:rsid w:val="00B14795"/>
    <w:rsid w:val="00B149AF"/>
    <w:rsid w:val="00B14B52"/>
    <w:rsid w:val="00B14F18"/>
    <w:rsid w:val="00B1611A"/>
    <w:rsid w:val="00B16392"/>
    <w:rsid w:val="00B21733"/>
    <w:rsid w:val="00B21EFD"/>
    <w:rsid w:val="00B22143"/>
    <w:rsid w:val="00B22391"/>
    <w:rsid w:val="00B22690"/>
    <w:rsid w:val="00B2270C"/>
    <w:rsid w:val="00B2286F"/>
    <w:rsid w:val="00B22EE9"/>
    <w:rsid w:val="00B23017"/>
    <w:rsid w:val="00B23E86"/>
    <w:rsid w:val="00B25313"/>
    <w:rsid w:val="00B2661F"/>
    <w:rsid w:val="00B26728"/>
    <w:rsid w:val="00B26EF5"/>
    <w:rsid w:val="00B27D45"/>
    <w:rsid w:val="00B313F0"/>
    <w:rsid w:val="00B31A99"/>
    <w:rsid w:val="00B3261F"/>
    <w:rsid w:val="00B3272F"/>
    <w:rsid w:val="00B32B86"/>
    <w:rsid w:val="00B33E19"/>
    <w:rsid w:val="00B3442B"/>
    <w:rsid w:val="00B345AE"/>
    <w:rsid w:val="00B34A41"/>
    <w:rsid w:val="00B34C3D"/>
    <w:rsid w:val="00B36B21"/>
    <w:rsid w:val="00B402AA"/>
    <w:rsid w:val="00B402C0"/>
    <w:rsid w:val="00B4098D"/>
    <w:rsid w:val="00B411AF"/>
    <w:rsid w:val="00B418CC"/>
    <w:rsid w:val="00B41A3A"/>
    <w:rsid w:val="00B4358E"/>
    <w:rsid w:val="00B436B8"/>
    <w:rsid w:val="00B43872"/>
    <w:rsid w:val="00B449DC"/>
    <w:rsid w:val="00B44E95"/>
    <w:rsid w:val="00B46A87"/>
    <w:rsid w:val="00B46DAD"/>
    <w:rsid w:val="00B51260"/>
    <w:rsid w:val="00B51341"/>
    <w:rsid w:val="00B51846"/>
    <w:rsid w:val="00B51B51"/>
    <w:rsid w:val="00B5439E"/>
    <w:rsid w:val="00B54B37"/>
    <w:rsid w:val="00B55224"/>
    <w:rsid w:val="00B5587E"/>
    <w:rsid w:val="00B55D5F"/>
    <w:rsid w:val="00B5682B"/>
    <w:rsid w:val="00B56D05"/>
    <w:rsid w:val="00B5718C"/>
    <w:rsid w:val="00B57D75"/>
    <w:rsid w:val="00B6187B"/>
    <w:rsid w:val="00B618C2"/>
    <w:rsid w:val="00B61C77"/>
    <w:rsid w:val="00B61EFB"/>
    <w:rsid w:val="00B62D24"/>
    <w:rsid w:val="00B6334E"/>
    <w:rsid w:val="00B63FAA"/>
    <w:rsid w:val="00B64D0C"/>
    <w:rsid w:val="00B65E3F"/>
    <w:rsid w:val="00B6764E"/>
    <w:rsid w:val="00B707BD"/>
    <w:rsid w:val="00B70EFD"/>
    <w:rsid w:val="00B71210"/>
    <w:rsid w:val="00B718F0"/>
    <w:rsid w:val="00B71D55"/>
    <w:rsid w:val="00B72ACE"/>
    <w:rsid w:val="00B7358F"/>
    <w:rsid w:val="00B745D5"/>
    <w:rsid w:val="00B74882"/>
    <w:rsid w:val="00B74D4A"/>
    <w:rsid w:val="00B74EE6"/>
    <w:rsid w:val="00B759E0"/>
    <w:rsid w:val="00B765E6"/>
    <w:rsid w:val="00B76714"/>
    <w:rsid w:val="00B76A3B"/>
    <w:rsid w:val="00B76D4A"/>
    <w:rsid w:val="00B76F51"/>
    <w:rsid w:val="00B80A77"/>
    <w:rsid w:val="00B80CC1"/>
    <w:rsid w:val="00B8159F"/>
    <w:rsid w:val="00B82601"/>
    <w:rsid w:val="00B82624"/>
    <w:rsid w:val="00B8275C"/>
    <w:rsid w:val="00B82919"/>
    <w:rsid w:val="00B82E75"/>
    <w:rsid w:val="00B8305A"/>
    <w:rsid w:val="00B8314D"/>
    <w:rsid w:val="00B83A3C"/>
    <w:rsid w:val="00B83AB3"/>
    <w:rsid w:val="00B83CD5"/>
    <w:rsid w:val="00B8521E"/>
    <w:rsid w:val="00B8591D"/>
    <w:rsid w:val="00B85BAF"/>
    <w:rsid w:val="00B85C6A"/>
    <w:rsid w:val="00B86CE0"/>
    <w:rsid w:val="00B86CFE"/>
    <w:rsid w:val="00B87FF6"/>
    <w:rsid w:val="00B9011D"/>
    <w:rsid w:val="00B92482"/>
    <w:rsid w:val="00B926D1"/>
    <w:rsid w:val="00B92B83"/>
    <w:rsid w:val="00B93B80"/>
    <w:rsid w:val="00B94807"/>
    <w:rsid w:val="00B9551C"/>
    <w:rsid w:val="00B95F4B"/>
    <w:rsid w:val="00B968BC"/>
    <w:rsid w:val="00BA0D6C"/>
    <w:rsid w:val="00BA1173"/>
    <w:rsid w:val="00BA255A"/>
    <w:rsid w:val="00BA27F6"/>
    <w:rsid w:val="00BA37C5"/>
    <w:rsid w:val="00BA4982"/>
    <w:rsid w:val="00BA4CBD"/>
    <w:rsid w:val="00BA4DE8"/>
    <w:rsid w:val="00BA50F0"/>
    <w:rsid w:val="00BA5EF7"/>
    <w:rsid w:val="00BB09D7"/>
    <w:rsid w:val="00BB13D8"/>
    <w:rsid w:val="00BB2390"/>
    <w:rsid w:val="00BB33D5"/>
    <w:rsid w:val="00BB3EF4"/>
    <w:rsid w:val="00BB5561"/>
    <w:rsid w:val="00BB5A3F"/>
    <w:rsid w:val="00BB5CA8"/>
    <w:rsid w:val="00BB6043"/>
    <w:rsid w:val="00BB64CC"/>
    <w:rsid w:val="00BB65DB"/>
    <w:rsid w:val="00BB6A04"/>
    <w:rsid w:val="00BB6BE7"/>
    <w:rsid w:val="00BC01BC"/>
    <w:rsid w:val="00BC0336"/>
    <w:rsid w:val="00BC0726"/>
    <w:rsid w:val="00BC08FB"/>
    <w:rsid w:val="00BC0CFC"/>
    <w:rsid w:val="00BC1159"/>
    <w:rsid w:val="00BC28A0"/>
    <w:rsid w:val="00BC2E9C"/>
    <w:rsid w:val="00BC34DE"/>
    <w:rsid w:val="00BC3B68"/>
    <w:rsid w:val="00BC4D14"/>
    <w:rsid w:val="00BC6F6D"/>
    <w:rsid w:val="00BC7303"/>
    <w:rsid w:val="00BC7BE8"/>
    <w:rsid w:val="00BC7D86"/>
    <w:rsid w:val="00BD0CF9"/>
    <w:rsid w:val="00BD0D57"/>
    <w:rsid w:val="00BD1130"/>
    <w:rsid w:val="00BD1A00"/>
    <w:rsid w:val="00BD3898"/>
    <w:rsid w:val="00BD3D9F"/>
    <w:rsid w:val="00BD41CD"/>
    <w:rsid w:val="00BD41FA"/>
    <w:rsid w:val="00BD4EF3"/>
    <w:rsid w:val="00BD6F89"/>
    <w:rsid w:val="00BD7B0F"/>
    <w:rsid w:val="00BE0104"/>
    <w:rsid w:val="00BE064A"/>
    <w:rsid w:val="00BE0824"/>
    <w:rsid w:val="00BE122B"/>
    <w:rsid w:val="00BE13D0"/>
    <w:rsid w:val="00BE2BAE"/>
    <w:rsid w:val="00BE2BD1"/>
    <w:rsid w:val="00BE2D29"/>
    <w:rsid w:val="00BE2F40"/>
    <w:rsid w:val="00BE324A"/>
    <w:rsid w:val="00BE4865"/>
    <w:rsid w:val="00BE4A13"/>
    <w:rsid w:val="00BE55EC"/>
    <w:rsid w:val="00BE61EE"/>
    <w:rsid w:val="00BE680F"/>
    <w:rsid w:val="00BE7586"/>
    <w:rsid w:val="00BF126D"/>
    <w:rsid w:val="00BF255E"/>
    <w:rsid w:val="00BF3208"/>
    <w:rsid w:val="00BF3E2E"/>
    <w:rsid w:val="00BF457C"/>
    <w:rsid w:val="00BF53C9"/>
    <w:rsid w:val="00BF5B77"/>
    <w:rsid w:val="00BF65F3"/>
    <w:rsid w:val="00BF6642"/>
    <w:rsid w:val="00BF6842"/>
    <w:rsid w:val="00BF69ED"/>
    <w:rsid w:val="00BF6AE7"/>
    <w:rsid w:val="00BF6C47"/>
    <w:rsid w:val="00BF6D04"/>
    <w:rsid w:val="00BF6EEC"/>
    <w:rsid w:val="00BF77AB"/>
    <w:rsid w:val="00C0107B"/>
    <w:rsid w:val="00C01454"/>
    <w:rsid w:val="00C01B0A"/>
    <w:rsid w:val="00C027A2"/>
    <w:rsid w:val="00C02E92"/>
    <w:rsid w:val="00C03042"/>
    <w:rsid w:val="00C038C4"/>
    <w:rsid w:val="00C04410"/>
    <w:rsid w:val="00C05FCB"/>
    <w:rsid w:val="00C06DC5"/>
    <w:rsid w:val="00C075FA"/>
    <w:rsid w:val="00C079F1"/>
    <w:rsid w:val="00C07A2B"/>
    <w:rsid w:val="00C07AB4"/>
    <w:rsid w:val="00C07CF0"/>
    <w:rsid w:val="00C07DCA"/>
    <w:rsid w:val="00C1022C"/>
    <w:rsid w:val="00C104C6"/>
    <w:rsid w:val="00C12064"/>
    <w:rsid w:val="00C12A73"/>
    <w:rsid w:val="00C13971"/>
    <w:rsid w:val="00C146E8"/>
    <w:rsid w:val="00C14AAB"/>
    <w:rsid w:val="00C1512D"/>
    <w:rsid w:val="00C156BF"/>
    <w:rsid w:val="00C15C2D"/>
    <w:rsid w:val="00C162C4"/>
    <w:rsid w:val="00C17413"/>
    <w:rsid w:val="00C17AF9"/>
    <w:rsid w:val="00C201B3"/>
    <w:rsid w:val="00C202AA"/>
    <w:rsid w:val="00C21239"/>
    <w:rsid w:val="00C21451"/>
    <w:rsid w:val="00C22C88"/>
    <w:rsid w:val="00C242B9"/>
    <w:rsid w:val="00C25E1C"/>
    <w:rsid w:val="00C25F93"/>
    <w:rsid w:val="00C272DB"/>
    <w:rsid w:val="00C27302"/>
    <w:rsid w:val="00C302C1"/>
    <w:rsid w:val="00C3179F"/>
    <w:rsid w:val="00C31FF4"/>
    <w:rsid w:val="00C32C29"/>
    <w:rsid w:val="00C32C64"/>
    <w:rsid w:val="00C3318A"/>
    <w:rsid w:val="00C3343D"/>
    <w:rsid w:val="00C33A6F"/>
    <w:rsid w:val="00C34592"/>
    <w:rsid w:val="00C350C1"/>
    <w:rsid w:val="00C352F4"/>
    <w:rsid w:val="00C354C2"/>
    <w:rsid w:val="00C35E6F"/>
    <w:rsid w:val="00C3683E"/>
    <w:rsid w:val="00C37618"/>
    <w:rsid w:val="00C37C61"/>
    <w:rsid w:val="00C42A01"/>
    <w:rsid w:val="00C42F2F"/>
    <w:rsid w:val="00C43333"/>
    <w:rsid w:val="00C43648"/>
    <w:rsid w:val="00C4387A"/>
    <w:rsid w:val="00C44356"/>
    <w:rsid w:val="00C45DB5"/>
    <w:rsid w:val="00C463E4"/>
    <w:rsid w:val="00C46E45"/>
    <w:rsid w:val="00C4709B"/>
    <w:rsid w:val="00C47301"/>
    <w:rsid w:val="00C473EF"/>
    <w:rsid w:val="00C5049A"/>
    <w:rsid w:val="00C50512"/>
    <w:rsid w:val="00C518BA"/>
    <w:rsid w:val="00C537B5"/>
    <w:rsid w:val="00C539D1"/>
    <w:rsid w:val="00C548BB"/>
    <w:rsid w:val="00C54CE1"/>
    <w:rsid w:val="00C55152"/>
    <w:rsid w:val="00C55E1E"/>
    <w:rsid w:val="00C5648C"/>
    <w:rsid w:val="00C5770D"/>
    <w:rsid w:val="00C57FB3"/>
    <w:rsid w:val="00C6007D"/>
    <w:rsid w:val="00C600B1"/>
    <w:rsid w:val="00C613BB"/>
    <w:rsid w:val="00C6234F"/>
    <w:rsid w:val="00C64E6B"/>
    <w:rsid w:val="00C64EDB"/>
    <w:rsid w:val="00C65133"/>
    <w:rsid w:val="00C65A3C"/>
    <w:rsid w:val="00C66612"/>
    <w:rsid w:val="00C670A4"/>
    <w:rsid w:val="00C674AF"/>
    <w:rsid w:val="00C67E3D"/>
    <w:rsid w:val="00C67FEA"/>
    <w:rsid w:val="00C70C69"/>
    <w:rsid w:val="00C716B1"/>
    <w:rsid w:val="00C716D7"/>
    <w:rsid w:val="00C71F21"/>
    <w:rsid w:val="00C72632"/>
    <w:rsid w:val="00C7270E"/>
    <w:rsid w:val="00C729B0"/>
    <w:rsid w:val="00C72DE3"/>
    <w:rsid w:val="00C735D8"/>
    <w:rsid w:val="00C73882"/>
    <w:rsid w:val="00C74B37"/>
    <w:rsid w:val="00C74BF8"/>
    <w:rsid w:val="00C75034"/>
    <w:rsid w:val="00C807AE"/>
    <w:rsid w:val="00C81B24"/>
    <w:rsid w:val="00C821DB"/>
    <w:rsid w:val="00C82B21"/>
    <w:rsid w:val="00C82C5F"/>
    <w:rsid w:val="00C833AC"/>
    <w:rsid w:val="00C83799"/>
    <w:rsid w:val="00C83C10"/>
    <w:rsid w:val="00C84412"/>
    <w:rsid w:val="00C84A39"/>
    <w:rsid w:val="00C84AF2"/>
    <w:rsid w:val="00C85E7B"/>
    <w:rsid w:val="00C86D53"/>
    <w:rsid w:val="00C8748A"/>
    <w:rsid w:val="00C87CA5"/>
    <w:rsid w:val="00C90EEF"/>
    <w:rsid w:val="00C916DA"/>
    <w:rsid w:val="00C91A4A"/>
    <w:rsid w:val="00C926E6"/>
    <w:rsid w:val="00C92A2D"/>
    <w:rsid w:val="00C92FED"/>
    <w:rsid w:val="00C943D2"/>
    <w:rsid w:val="00C94DE8"/>
    <w:rsid w:val="00C97030"/>
    <w:rsid w:val="00C9737F"/>
    <w:rsid w:val="00CA09B0"/>
    <w:rsid w:val="00CA0BF2"/>
    <w:rsid w:val="00CA130F"/>
    <w:rsid w:val="00CA150C"/>
    <w:rsid w:val="00CA1745"/>
    <w:rsid w:val="00CA1BE9"/>
    <w:rsid w:val="00CA1E94"/>
    <w:rsid w:val="00CA1F96"/>
    <w:rsid w:val="00CA39C4"/>
    <w:rsid w:val="00CA501D"/>
    <w:rsid w:val="00CA5CE1"/>
    <w:rsid w:val="00CA60D7"/>
    <w:rsid w:val="00CA656C"/>
    <w:rsid w:val="00CB03EB"/>
    <w:rsid w:val="00CB193E"/>
    <w:rsid w:val="00CB1E7A"/>
    <w:rsid w:val="00CB201A"/>
    <w:rsid w:val="00CB3ACF"/>
    <w:rsid w:val="00CB3DD5"/>
    <w:rsid w:val="00CB5DB6"/>
    <w:rsid w:val="00CB5F8D"/>
    <w:rsid w:val="00CB6D96"/>
    <w:rsid w:val="00CC067B"/>
    <w:rsid w:val="00CC0AF4"/>
    <w:rsid w:val="00CC0E74"/>
    <w:rsid w:val="00CC100E"/>
    <w:rsid w:val="00CC12D3"/>
    <w:rsid w:val="00CC2B59"/>
    <w:rsid w:val="00CC365D"/>
    <w:rsid w:val="00CC4AC8"/>
    <w:rsid w:val="00CC7CAB"/>
    <w:rsid w:val="00CD0616"/>
    <w:rsid w:val="00CD0AC2"/>
    <w:rsid w:val="00CD1624"/>
    <w:rsid w:val="00CD3624"/>
    <w:rsid w:val="00CD38F9"/>
    <w:rsid w:val="00CD4C0D"/>
    <w:rsid w:val="00CD5A5E"/>
    <w:rsid w:val="00CD5D50"/>
    <w:rsid w:val="00CD623E"/>
    <w:rsid w:val="00CD636C"/>
    <w:rsid w:val="00CD6441"/>
    <w:rsid w:val="00CD785D"/>
    <w:rsid w:val="00CD795C"/>
    <w:rsid w:val="00CE0589"/>
    <w:rsid w:val="00CE1097"/>
    <w:rsid w:val="00CE17CE"/>
    <w:rsid w:val="00CE1E4E"/>
    <w:rsid w:val="00CE301A"/>
    <w:rsid w:val="00CE3821"/>
    <w:rsid w:val="00CE4108"/>
    <w:rsid w:val="00CE417F"/>
    <w:rsid w:val="00CE423A"/>
    <w:rsid w:val="00CE4406"/>
    <w:rsid w:val="00CE446B"/>
    <w:rsid w:val="00CE51C1"/>
    <w:rsid w:val="00CE6080"/>
    <w:rsid w:val="00CE7D66"/>
    <w:rsid w:val="00CF0405"/>
    <w:rsid w:val="00CF0DDD"/>
    <w:rsid w:val="00CF0F2D"/>
    <w:rsid w:val="00CF2550"/>
    <w:rsid w:val="00CF2602"/>
    <w:rsid w:val="00CF2B3A"/>
    <w:rsid w:val="00CF358B"/>
    <w:rsid w:val="00CF37AE"/>
    <w:rsid w:val="00CF3AEF"/>
    <w:rsid w:val="00CF48E1"/>
    <w:rsid w:val="00CF4D7A"/>
    <w:rsid w:val="00CF550A"/>
    <w:rsid w:val="00CF697A"/>
    <w:rsid w:val="00CF75E5"/>
    <w:rsid w:val="00CF7A20"/>
    <w:rsid w:val="00D01135"/>
    <w:rsid w:val="00D0119F"/>
    <w:rsid w:val="00D019C1"/>
    <w:rsid w:val="00D02881"/>
    <w:rsid w:val="00D028EC"/>
    <w:rsid w:val="00D03943"/>
    <w:rsid w:val="00D044DD"/>
    <w:rsid w:val="00D04EFD"/>
    <w:rsid w:val="00D067E7"/>
    <w:rsid w:val="00D07206"/>
    <w:rsid w:val="00D072B7"/>
    <w:rsid w:val="00D0778D"/>
    <w:rsid w:val="00D07AE7"/>
    <w:rsid w:val="00D103B3"/>
    <w:rsid w:val="00D10AB9"/>
    <w:rsid w:val="00D10BC7"/>
    <w:rsid w:val="00D1282F"/>
    <w:rsid w:val="00D1283B"/>
    <w:rsid w:val="00D12AB5"/>
    <w:rsid w:val="00D13149"/>
    <w:rsid w:val="00D13D7E"/>
    <w:rsid w:val="00D13E86"/>
    <w:rsid w:val="00D142B2"/>
    <w:rsid w:val="00D14348"/>
    <w:rsid w:val="00D14942"/>
    <w:rsid w:val="00D15279"/>
    <w:rsid w:val="00D15D5F"/>
    <w:rsid w:val="00D162DE"/>
    <w:rsid w:val="00D16A3C"/>
    <w:rsid w:val="00D1731A"/>
    <w:rsid w:val="00D21D8A"/>
    <w:rsid w:val="00D21EA5"/>
    <w:rsid w:val="00D21F4B"/>
    <w:rsid w:val="00D224DE"/>
    <w:rsid w:val="00D23475"/>
    <w:rsid w:val="00D23F7D"/>
    <w:rsid w:val="00D24B91"/>
    <w:rsid w:val="00D24F64"/>
    <w:rsid w:val="00D254CD"/>
    <w:rsid w:val="00D268B3"/>
    <w:rsid w:val="00D31172"/>
    <w:rsid w:val="00D313A5"/>
    <w:rsid w:val="00D3196F"/>
    <w:rsid w:val="00D32320"/>
    <w:rsid w:val="00D3257E"/>
    <w:rsid w:val="00D32BF8"/>
    <w:rsid w:val="00D32D64"/>
    <w:rsid w:val="00D335E4"/>
    <w:rsid w:val="00D33CF8"/>
    <w:rsid w:val="00D35647"/>
    <w:rsid w:val="00D406BB"/>
    <w:rsid w:val="00D41678"/>
    <w:rsid w:val="00D41D59"/>
    <w:rsid w:val="00D4247F"/>
    <w:rsid w:val="00D42579"/>
    <w:rsid w:val="00D43B73"/>
    <w:rsid w:val="00D44BAF"/>
    <w:rsid w:val="00D45711"/>
    <w:rsid w:val="00D4691D"/>
    <w:rsid w:val="00D50665"/>
    <w:rsid w:val="00D50C4D"/>
    <w:rsid w:val="00D50DB6"/>
    <w:rsid w:val="00D5191A"/>
    <w:rsid w:val="00D51B86"/>
    <w:rsid w:val="00D5247A"/>
    <w:rsid w:val="00D52E72"/>
    <w:rsid w:val="00D53541"/>
    <w:rsid w:val="00D5378C"/>
    <w:rsid w:val="00D537F2"/>
    <w:rsid w:val="00D55326"/>
    <w:rsid w:val="00D563AE"/>
    <w:rsid w:val="00D61874"/>
    <w:rsid w:val="00D6214D"/>
    <w:rsid w:val="00D62BDA"/>
    <w:rsid w:val="00D634CD"/>
    <w:rsid w:val="00D648C5"/>
    <w:rsid w:val="00D655E2"/>
    <w:rsid w:val="00D65922"/>
    <w:rsid w:val="00D65B57"/>
    <w:rsid w:val="00D66D7E"/>
    <w:rsid w:val="00D671FD"/>
    <w:rsid w:val="00D67437"/>
    <w:rsid w:val="00D67BA1"/>
    <w:rsid w:val="00D67F1D"/>
    <w:rsid w:val="00D70904"/>
    <w:rsid w:val="00D70A67"/>
    <w:rsid w:val="00D70CA4"/>
    <w:rsid w:val="00D70CC8"/>
    <w:rsid w:val="00D71D15"/>
    <w:rsid w:val="00D735D2"/>
    <w:rsid w:val="00D74C8A"/>
    <w:rsid w:val="00D75D98"/>
    <w:rsid w:val="00D7636E"/>
    <w:rsid w:val="00D77C23"/>
    <w:rsid w:val="00D80811"/>
    <w:rsid w:val="00D80D05"/>
    <w:rsid w:val="00D810DE"/>
    <w:rsid w:val="00D812F0"/>
    <w:rsid w:val="00D814CA"/>
    <w:rsid w:val="00D8216F"/>
    <w:rsid w:val="00D83573"/>
    <w:rsid w:val="00D838EA"/>
    <w:rsid w:val="00D83B65"/>
    <w:rsid w:val="00D84150"/>
    <w:rsid w:val="00D84711"/>
    <w:rsid w:val="00D84BB4"/>
    <w:rsid w:val="00D85594"/>
    <w:rsid w:val="00D85B0E"/>
    <w:rsid w:val="00D85C6B"/>
    <w:rsid w:val="00D868DD"/>
    <w:rsid w:val="00D87597"/>
    <w:rsid w:val="00D875E6"/>
    <w:rsid w:val="00D87B14"/>
    <w:rsid w:val="00D90042"/>
    <w:rsid w:val="00D90C09"/>
    <w:rsid w:val="00D913A0"/>
    <w:rsid w:val="00D92B57"/>
    <w:rsid w:val="00D930EC"/>
    <w:rsid w:val="00D94A03"/>
    <w:rsid w:val="00D94D35"/>
    <w:rsid w:val="00D94FB9"/>
    <w:rsid w:val="00D95038"/>
    <w:rsid w:val="00D95E4E"/>
    <w:rsid w:val="00D96376"/>
    <w:rsid w:val="00D96760"/>
    <w:rsid w:val="00D9759F"/>
    <w:rsid w:val="00DA02DD"/>
    <w:rsid w:val="00DA033B"/>
    <w:rsid w:val="00DA0C5E"/>
    <w:rsid w:val="00DA1344"/>
    <w:rsid w:val="00DA1706"/>
    <w:rsid w:val="00DA2139"/>
    <w:rsid w:val="00DA3680"/>
    <w:rsid w:val="00DA4FF7"/>
    <w:rsid w:val="00DA5C3C"/>
    <w:rsid w:val="00DA5FED"/>
    <w:rsid w:val="00DA6128"/>
    <w:rsid w:val="00DA7671"/>
    <w:rsid w:val="00DA7803"/>
    <w:rsid w:val="00DA792A"/>
    <w:rsid w:val="00DB10F9"/>
    <w:rsid w:val="00DB23F2"/>
    <w:rsid w:val="00DB39CC"/>
    <w:rsid w:val="00DB4BA2"/>
    <w:rsid w:val="00DB5AE5"/>
    <w:rsid w:val="00DB6455"/>
    <w:rsid w:val="00DB64DA"/>
    <w:rsid w:val="00DB662E"/>
    <w:rsid w:val="00DB70FF"/>
    <w:rsid w:val="00DB78F0"/>
    <w:rsid w:val="00DC0CE3"/>
    <w:rsid w:val="00DC307A"/>
    <w:rsid w:val="00DC3158"/>
    <w:rsid w:val="00DC480A"/>
    <w:rsid w:val="00DC6B83"/>
    <w:rsid w:val="00DC6D65"/>
    <w:rsid w:val="00DD001C"/>
    <w:rsid w:val="00DD05C2"/>
    <w:rsid w:val="00DD15AC"/>
    <w:rsid w:val="00DD3CB4"/>
    <w:rsid w:val="00DD40FE"/>
    <w:rsid w:val="00DD4773"/>
    <w:rsid w:val="00DD4866"/>
    <w:rsid w:val="00DD489A"/>
    <w:rsid w:val="00DD4D25"/>
    <w:rsid w:val="00DD6EE2"/>
    <w:rsid w:val="00DD6EF9"/>
    <w:rsid w:val="00DD7799"/>
    <w:rsid w:val="00DD7B71"/>
    <w:rsid w:val="00DE137F"/>
    <w:rsid w:val="00DE3009"/>
    <w:rsid w:val="00DE3063"/>
    <w:rsid w:val="00DE3540"/>
    <w:rsid w:val="00DE37CE"/>
    <w:rsid w:val="00DE4B5D"/>
    <w:rsid w:val="00DE4F4B"/>
    <w:rsid w:val="00DE579A"/>
    <w:rsid w:val="00DE58E2"/>
    <w:rsid w:val="00DE686A"/>
    <w:rsid w:val="00DE6B99"/>
    <w:rsid w:val="00DE72A7"/>
    <w:rsid w:val="00DE73CB"/>
    <w:rsid w:val="00DF1501"/>
    <w:rsid w:val="00DF1887"/>
    <w:rsid w:val="00DF20C1"/>
    <w:rsid w:val="00DF2CF3"/>
    <w:rsid w:val="00DF2F38"/>
    <w:rsid w:val="00DF3D39"/>
    <w:rsid w:val="00DF3E86"/>
    <w:rsid w:val="00DF4E41"/>
    <w:rsid w:val="00DF5C62"/>
    <w:rsid w:val="00DF6338"/>
    <w:rsid w:val="00DF67D0"/>
    <w:rsid w:val="00DF68D9"/>
    <w:rsid w:val="00DF7A1B"/>
    <w:rsid w:val="00DF7C59"/>
    <w:rsid w:val="00E00972"/>
    <w:rsid w:val="00E00AF1"/>
    <w:rsid w:val="00E0122D"/>
    <w:rsid w:val="00E01623"/>
    <w:rsid w:val="00E0169A"/>
    <w:rsid w:val="00E07110"/>
    <w:rsid w:val="00E0716B"/>
    <w:rsid w:val="00E071AB"/>
    <w:rsid w:val="00E1077C"/>
    <w:rsid w:val="00E113E1"/>
    <w:rsid w:val="00E1201E"/>
    <w:rsid w:val="00E124D8"/>
    <w:rsid w:val="00E12BEC"/>
    <w:rsid w:val="00E133A4"/>
    <w:rsid w:val="00E13C3F"/>
    <w:rsid w:val="00E14A08"/>
    <w:rsid w:val="00E1743C"/>
    <w:rsid w:val="00E17A20"/>
    <w:rsid w:val="00E230E4"/>
    <w:rsid w:val="00E2405B"/>
    <w:rsid w:val="00E27044"/>
    <w:rsid w:val="00E277CF"/>
    <w:rsid w:val="00E27D7B"/>
    <w:rsid w:val="00E30779"/>
    <w:rsid w:val="00E3098D"/>
    <w:rsid w:val="00E321A9"/>
    <w:rsid w:val="00E32928"/>
    <w:rsid w:val="00E33739"/>
    <w:rsid w:val="00E33AEF"/>
    <w:rsid w:val="00E33C96"/>
    <w:rsid w:val="00E33D71"/>
    <w:rsid w:val="00E340FB"/>
    <w:rsid w:val="00E34385"/>
    <w:rsid w:val="00E3649B"/>
    <w:rsid w:val="00E36D26"/>
    <w:rsid w:val="00E36D5B"/>
    <w:rsid w:val="00E376F8"/>
    <w:rsid w:val="00E37837"/>
    <w:rsid w:val="00E3786E"/>
    <w:rsid w:val="00E402BB"/>
    <w:rsid w:val="00E41B4C"/>
    <w:rsid w:val="00E41C0D"/>
    <w:rsid w:val="00E42216"/>
    <w:rsid w:val="00E42331"/>
    <w:rsid w:val="00E42596"/>
    <w:rsid w:val="00E42947"/>
    <w:rsid w:val="00E43086"/>
    <w:rsid w:val="00E43A53"/>
    <w:rsid w:val="00E43E40"/>
    <w:rsid w:val="00E44042"/>
    <w:rsid w:val="00E440D5"/>
    <w:rsid w:val="00E450DF"/>
    <w:rsid w:val="00E474BF"/>
    <w:rsid w:val="00E476C9"/>
    <w:rsid w:val="00E507EF"/>
    <w:rsid w:val="00E50DE8"/>
    <w:rsid w:val="00E50EF6"/>
    <w:rsid w:val="00E51438"/>
    <w:rsid w:val="00E515AB"/>
    <w:rsid w:val="00E5170B"/>
    <w:rsid w:val="00E52265"/>
    <w:rsid w:val="00E5241A"/>
    <w:rsid w:val="00E52851"/>
    <w:rsid w:val="00E5396C"/>
    <w:rsid w:val="00E53F50"/>
    <w:rsid w:val="00E5440F"/>
    <w:rsid w:val="00E55A62"/>
    <w:rsid w:val="00E56354"/>
    <w:rsid w:val="00E62C45"/>
    <w:rsid w:val="00E63F8C"/>
    <w:rsid w:val="00E640E8"/>
    <w:rsid w:val="00E66AEE"/>
    <w:rsid w:val="00E66D36"/>
    <w:rsid w:val="00E67392"/>
    <w:rsid w:val="00E70F4B"/>
    <w:rsid w:val="00E71573"/>
    <w:rsid w:val="00E71A1A"/>
    <w:rsid w:val="00E75A7F"/>
    <w:rsid w:val="00E80230"/>
    <w:rsid w:val="00E80268"/>
    <w:rsid w:val="00E80921"/>
    <w:rsid w:val="00E81300"/>
    <w:rsid w:val="00E818EE"/>
    <w:rsid w:val="00E82B8B"/>
    <w:rsid w:val="00E839B2"/>
    <w:rsid w:val="00E84059"/>
    <w:rsid w:val="00E84FD3"/>
    <w:rsid w:val="00E85716"/>
    <w:rsid w:val="00E8617B"/>
    <w:rsid w:val="00E867C3"/>
    <w:rsid w:val="00E8691C"/>
    <w:rsid w:val="00E86CD1"/>
    <w:rsid w:val="00E86EE8"/>
    <w:rsid w:val="00E873AC"/>
    <w:rsid w:val="00E8781A"/>
    <w:rsid w:val="00E87AAC"/>
    <w:rsid w:val="00E906EB"/>
    <w:rsid w:val="00E90EF4"/>
    <w:rsid w:val="00E9186B"/>
    <w:rsid w:val="00E91F69"/>
    <w:rsid w:val="00E9307F"/>
    <w:rsid w:val="00E93446"/>
    <w:rsid w:val="00E935F8"/>
    <w:rsid w:val="00E94540"/>
    <w:rsid w:val="00E94F30"/>
    <w:rsid w:val="00E950AD"/>
    <w:rsid w:val="00E9619B"/>
    <w:rsid w:val="00EA01E7"/>
    <w:rsid w:val="00EA14E5"/>
    <w:rsid w:val="00EA2025"/>
    <w:rsid w:val="00EA214E"/>
    <w:rsid w:val="00EA3438"/>
    <w:rsid w:val="00EA3A4F"/>
    <w:rsid w:val="00EA3D86"/>
    <w:rsid w:val="00EA4131"/>
    <w:rsid w:val="00EA5B60"/>
    <w:rsid w:val="00EA5BDC"/>
    <w:rsid w:val="00EA7BCD"/>
    <w:rsid w:val="00EB1143"/>
    <w:rsid w:val="00EB229A"/>
    <w:rsid w:val="00EB2485"/>
    <w:rsid w:val="00EB32C7"/>
    <w:rsid w:val="00EB3B6C"/>
    <w:rsid w:val="00EB4AF5"/>
    <w:rsid w:val="00EB574E"/>
    <w:rsid w:val="00EB5AA9"/>
    <w:rsid w:val="00EB5D50"/>
    <w:rsid w:val="00EB6FA2"/>
    <w:rsid w:val="00EB70A1"/>
    <w:rsid w:val="00EC091D"/>
    <w:rsid w:val="00EC0AC3"/>
    <w:rsid w:val="00EC104C"/>
    <w:rsid w:val="00EC31D1"/>
    <w:rsid w:val="00EC38DF"/>
    <w:rsid w:val="00EC4058"/>
    <w:rsid w:val="00EC4460"/>
    <w:rsid w:val="00EC44C5"/>
    <w:rsid w:val="00EC56B5"/>
    <w:rsid w:val="00EC5C30"/>
    <w:rsid w:val="00EC6271"/>
    <w:rsid w:val="00EC7CE5"/>
    <w:rsid w:val="00ED0B72"/>
    <w:rsid w:val="00ED1B2F"/>
    <w:rsid w:val="00ED1D88"/>
    <w:rsid w:val="00ED3DE5"/>
    <w:rsid w:val="00ED42E9"/>
    <w:rsid w:val="00ED43FD"/>
    <w:rsid w:val="00ED5154"/>
    <w:rsid w:val="00ED7C0C"/>
    <w:rsid w:val="00ED7D38"/>
    <w:rsid w:val="00EE15CB"/>
    <w:rsid w:val="00EE2A75"/>
    <w:rsid w:val="00EE2D48"/>
    <w:rsid w:val="00EE2FA2"/>
    <w:rsid w:val="00EE33DF"/>
    <w:rsid w:val="00EE349E"/>
    <w:rsid w:val="00EE3E4B"/>
    <w:rsid w:val="00EE46A8"/>
    <w:rsid w:val="00EE52D8"/>
    <w:rsid w:val="00EE6D82"/>
    <w:rsid w:val="00EE7F3D"/>
    <w:rsid w:val="00EF00D8"/>
    <w:rsid w:val="00EF1C29"/>
    <w:rsid w:val="00EF4314"/>
    <w:rsid w:val="00EF4DEE"/>
    <w:rsid w:val="00EF5116"/>
    <w:rsid w:val="00EF5161"/>
    <w:rsid w:val="00EF5D51"/>
    <w:rsid w:val="00EF6268"/>
    <w:rsid w:val="00EF6435"/>
    <w:rsid w:val="00EF721B"/>
    <w:rsid w:val="00EF7226"/>
    <w:rsid w:val="00EF7425"/>
    <w:rsid w:val="00EF7C0F"/>
    <w:rsid w:val="00EF7CA4"/>
    <w:rsid w:val="00F00026"/>
    <w:rsid w:val="00F0008F"/>
    <w:rsid w:val="00F00EF0"/>
    <w:rsid w:val="00F0221D"/>
    <w:rsid w:val="00F02517"/>
    <w:rsid w:val="00F0279C"/>
    <w:rsid w:val="00F028BF"/>
    <w:rsid w:val="00F02BF2"/>
    <w:rsid w:val="00F03A67"/>
    <w:rsid w:val="00F03E5D"/>
    <w:rsid w:val="00F04209"/>
    <w:rsid w:val="00F0438C"/>
    <w:rsid w:val="00F04751"/>
    <w:rsid w:val="00F05571"/>
    <w:rsid w:val="00F05692"/>
    <w:rsid w:val="00F05FCA"/>
    <w:rsid w:val="00F077C3"/>
    <w:rsid w:val="00F07E03"/>
    <w:rsid w:val="00F12189"/>
    <w:rsid w:val="00F1347C"/>
    <w:rsid w:val="00F14021"/>
    <w:rsid w:val="00F14283"/>
    <w:rsid w:val="00F145EC"/>
    <w:rsid w:val="00F16031"/>
    <w:rsid w:val="00F16125"/>
    <w:rsid w:val="00F16C84"/>
    <w:rsid w:val="00F177AF"/>
    <w:rsid w:val="00F179DD"/>
    <w:rsid w:val="00F17DE5"/>
    <w:rsid w:val="00F20265"/>
    <w:rsid w:val="00F2076E"/>
    <w:rsid w:val="00F2108B"/>
    <w:rsid w:val="00F2124B"/>
    <w:rsid w:val="00F217AD"/>
    <w:rsid w:val="00F2198E"/>
    <w:rsid w:val="00F2226D"/>
    <w:rsid w:val="00F22389"/>
    <w:rsid w:val="00F232E9"/>
    <w:rsid w:val="00F23C34"/>
    <w:rsid w:val="00F242E4"/>
    <w:rsid w:val="00F24B63"/>
    <w:rsid w:val="00F24C93"/>
    <w:rsid w:val="00F27256"/>
    <w:rsid w:val="00F2728F"/>
    <w:rsid w:val="00F304FC"/>
    <w:rsid w:val="00F31451"/>
    <w:rsid w:val="00F322B2"/>
    <w:rsid w:val="00F32D5A"/>
    <w:rsid w:val="00F35601"/>
    <w:rsid w:val="00F35861"/>
    <w:rsid w:val="00F35C2E"/>
    <w:rsid w:val="00F3650F"/>
    <w:rsid w:val="00F366D0"/>
    <w:rsid w:val="00F37DB2"/>
    <w:rsid w:val="00F404FD"/>
    <w:rsid w:val="00F40502"/>
    <w:rsid w:val="00F40ECF"/>
    <w:rsid w:val="00F42198"/>
    <w:rsid w:val="00F42339"/>
    <w:rsid w:val="00F427E6"/>
    <w:rsid w:val="00F43A11"/>
    <w:rsid w:val="00F456D9"/>
    <w:rsid w:val="00F45768"/>
    <w:rsid w:val="00F45997"/>
    <w:rsid w:val="00F461FF"/>
    <w:rsid w:val="00F46ABF"/>
    <w:rsid w:val="00F47087"/>
    <w:rsid w:val="00F47C6F"/>
    <w:rsid w:val="00F503BC"/>
    <w:rsid w:val="00F50793"/>
    <w:rsid w:val="00F5159F"/>
    <w:rsid w:val="00F5164E"/>
    <w:rsid w:val="00F51B11"/>
    <w:rsid w:val="00F528EB"/>
    <w:rsid w:val="00F52AC7"/>
    <w:rsid w:val="00F530AD"/>
    <w:rsid w:val="00F53B6F"/>
    <w:rsid w:val="00F54E39"/>
    <w:rsid w:val="00F5509E"/>
    <w:rsid w:val="00F555E9"/>
    <w:rsid w:val="00F5596D"/>
    <w:rsid w:val="00F55DD0"/>
    <w:rsid w:val="00F563E1"/>
    <w:rsid w:val="00F56833"/>
    <w:rsid w:val="00F56DFC"/>
    <w:rsid w:val="00F61495"/>
    <w:rsid w:val="00F614E4"/>
    <w:rsid w:val="00F62CFC"/>
    <w:rsid w:val="00F63169"/>
    <w:rsid w:val="00F63219"/>
    <w:rsid w:val="00F635CD"/>
    <w:rsid w:val="00F63707"/>
    <w:rsid w:val="00F64161"/>
    <w:rsid w:val="00F6463C"/>
    <w:rsid w:val="00F649D4"/>
    <w:rsid w:val="00F6564A"/>
    <w:rsid w:val="00F67CB9"/>
    <w:rsid w:val="00F67D1C"/>
    <w:rsid w:val="00F67FEC"/>
    <w:rsid w:val="00F7063A"/>
    <w:rsid w:val="00F70ED1"/>
    <w:rsid w:val="00F7131C"/>
    <w:rsid w:val="00F71950"/>
    <w:rsid w:val="00F72A6F"/>
    <w:rsid w:val="00F73BC3"/>
    <w:rsid w:val="00F73FC4"/>
    <w:rsid w:val="00F74332"/>
    <w:rsid w:val="00F743D4"/>
    <w:rsid w:val="00F74F50"/>
    <w:rsid w:val="00F76809"/>
    <w:rsid w:val="00F76B4A"/>
    <w:rsid w:val="00F76D5D"/>
    <w:rsid w:val="00F774D8"/>
    <w:rsid w:val="00F77698"/>
    <w:rsid w:val="00F77828"/>
    <w:rsid w:val="00F801DC"/>
    <w:rsid w:val="00F81861"/>
    <w:rsid w:val="00F8195D"/>
    <w:rsid w:val="00F83221"/>
    <w:rsid w:val="00F842CE"/>
    <w:rsid w:val="00F845AA"/>
    <w:rsid w:val="00F847B2"/>
    <w:rsid w:val="00F8585D"/>
    <w:rsid w:val="00F85CE6"/>
    <w:rsid w:val="00F862E6"/>
    <w:rsid w:val="00F863D3"/>
    <w:rsid w:val="00F86A68"/>
    <w:rsid w:val="00F86C6F"/>
    <w:rsid w:val="00F86F0B"/>
    <w:rsid w:val="00F874F5"/>
    <w:rsid w:val="00F90381"/>
    <w:rsid w:val="00F90F7F"/>
    <w:rsid w:val="00F918EF"/>
    <w:rsid w:val="00F919EE"/>
    <w:rsid w:val="00F91A17"/>
    <w:rsid w:val="00F91E47"/>
    <w:rsid w:val="00F923B0"/>
    <w:rsid w:val="00F923CE"/>
    <w:rsid w:val="00F9283E"/>
    <w:rsid w:val="00F9296B"/>
    <w:rsid w:val="00F937CB"/>
    <w:rsid w:val="00F939BC"/>
    <w:rsid w:val="00F9450A"/>
    <w:rsid w:val="00F97EDA"/>
    <w:rsid w:val="00FA0BBA"/>
    <w:rsid w:val="00FA0C91"/>
    <w:rsid w:val="00FA107F"/>
    <w:rsid w:val="00FA1A07"/>
    <w:rsid w:val="00FA24E6"/>
    <w:rsid w:val="00FA50C5"/>
    <w:rsid w:val="00FA5AFD"/>
    <w:rsid w:val="00FA74FB"/>
    <w:rsid w:val="00FB1B3E"/>
    <w:rsid w:val="00FB254B"/>
    <w:rsid w:val="00FB2720"/>
    <w:rsid w:val="00FB3170"/>
    <w:rsid w:val="00FB39F8"/>
    <w:rsid w:val="00FB3B8C"/>
    <w:rsid w:val="00FB456D"/>
    <w:rsid w:val="00FB48ED"/>
    <w:rsid w:val="00FB49E8"/>
    <w:rsid w:val="00FB4BC2"/>
    <w:rsid w:val="00FB50A9"/>
    <w:rsid w:val="00FB5895"/>
    <w:rsid w:val="00FB7140"/>
    <w:rsid w:val="00FB7BAC"/>
    <w:rsid w:val="00FC0B57"/>
    <w:rsid w:val="00FC1485"/>
    <w:rsid w:val="00FC207F"/>
    <w:rsid w:val="00FC216D"/>
    <w:rsid w:val="00FC22AF"/>
    <w:rsid w:val="00FC22B4"/>
    <w:rsid w:val="00FC2404"/>
    <w:rsid w:val="00FC2A10"/>
    <w:rsid w:val="00FC2B50"/>
    <w:rsid w:val="00FC2C03"/>
    <w:rsid w:val="00FC2C90"/>
    <w:rsid w:val="00FC3F87"/>
    <w:rsid w:val="00FC45A1"/>
    <w:rsid w:val="00FC5299"/>
    <w:rsid w:val="00FC570B"/>
    <w:rsid w:val="00FC59A9"/>
    <w:rsid w:val="00FC7784"/>
    <w:rsid w:val="00FC7E91"/>
    <w:rsid w:val="00FD01AC"/>
    <w:rsid w:val="00FD0230"/>
    <w:rsid w:val="00FD1AEE"/>
    <w:rsid w:val="00FD4511"/>
    <w:rsid w:val="00FD5300"/>
    <w:rsid w:val="00FD5966"/>
    <w:rsid w:val="00FD67DC"/>
    <w:rsid w:val="00FD788F"/>
    <w:rsid w:val="00FE06AC"/>
    <w:rsid w:val="00FE0AED"/>
    <w:rsid w:val="00FE0D06"/>
    <w:rsid w:val="00FE1D8E"/>
    <w:rsid w:val="00FE2671"/>
    <w:rsid w:val="00FE3107"/>
    <w:rsid w:val="00FE55B4"/>
    <w:rsid w:val="00FE56C1"/>
    <w:rsid w:val="00FE57D7"/>
    <w:rsid w:val="00FE59F0"/>
    <w:rsid w:val="00FE6570"/>
    <w:rsid w:val="00FE6599"/>
    <w:rsid w:val="00FE661A"/>
    <w:rsid w:val="00FE6903"/>
    <w:rsid w:val="00FE697E"/>
    <w:rsid w:val="00FE6F72"/>
    <w:rsid w:val="00FE71F0"/>
    <w:rsid w:val="00FE77A4"/>
    <w:rsid w:val="00FF01D6"/>
    <w:rsid w:val="00FF09BC"/>
    <w:rsid w:val="00FF0D1C"/>
    <w:rsid w:val="00FF1104"/>
    <w:rsid w:val="00FF1C64"/>
    <w:rsid w:val="00FF1D37"/>
    <w:rsid w:val="00FF28AC"/>
    <w:rsid w:val="00FF2BE3"/>
    <w:rsid w:val="00FF34D4"/>
    <w:rsid w:val="00FF3E40"/>
    <w:rsid w:val="00FF416A"/>
    <w:rsid w:val="00FF498D"/>
    <w:rsid w:val="00FF49DD"/>
    <w:rsid w:val="00FF513B"/>
    <w:rsid w:val="00FF54BD"/>
    <w:rsid w:val="00FF55A8"/>
    <w:rsid w:val="00FF5ACD"/>
    <w:rsid w:val="00FF6258"/>
    <w:rsid w:val="00FF6F26"/>
    <w:rsid w:val="00FF748C"/>
    <w:rsid w:val="00FF7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886C45"/>
  <w15:docId w15:val="{CD571373-8672-471F-83F4-837B7F4F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7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80811"/>
    <w:pPr>
      <w:keepNext/>
      <w:spacing w:after="0" w:line="240" w:lineRule="auto"/>
      <w:outlineLvl w:val="1"/>
    </w:pPr>
    <w:rPr>
      <w:rFonts w:ascii="Times New Roman" w:eastAsia="Times New Roman" w:hAnsi="Times New Roman" w:cs="Times New Roman"/>
      <w:b/>
      <w:bCs/>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iniausstilius">
    <w:name w:val="Dainiaus stilius"/>
    <w:basedOn w:val="Normal"/>
    <w:qFormat/>
    <w:rsid w:val="00472D8D"/>
    <w:pPr>
      <w:spacing w:after="0" w:line="240" w:lineRule="auto"/>
      <w:ind w:firstLine="567"/>
      <w:jc w:val="both"/>
    </w:pPr>
    <w:rPr>
      <w:rFonts w:ascii="Times New Roman" w:eastAsia="Calibri" w:hAnsi="Times New Roman" w:cs="Times New Roman"/>
      <w:sz w:val="24"/>
      <w:szCs w:val="24"/>
    </w:rPr>
  </w:style>
  <w:style w:type="table" w:styleId="TableGrid">
    <w:name w:val="Table Grid"/>
    <w:basedOn w:val="TableNormal"/>
    <w:uiPriority w:val="59"/>
    <w:rsid w:val="0037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75E5D"/>
    <w:pPr>
      <w:ind w:left="720"/>
      <w:contextualSpacing/>
    </w:pPr>
  </w:style>
  <w:style w:type="paragraph" w:styleId="EndnoteText">
    <w:name w:val="endnote text"/>
    <w:basedOn w:val="Normal"/>
    <w:link w:val="EndnoteTextChar"/>
    <w:uiPriority w:val="99"/>
    <w:semiHidden/>
    <w:unhideWhenUsed/>
    <w:rsid w:val="001E0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96C"/>
    <w:rPr>
      <w:sz w:val="20"/>
      <w:szCs w:val="20"/>
    </w:rPr>
  </w:style>
  <w:style w:type="character" w:styleId="EndnoteReference">
    <w:name w:val="endnote reference"/>
    <w:basedOn w:val="DefaultParagraphFont"/>
    <w:uiPriority w:val="99"/>
    <w:semiHidden/>
    <w:unhideWhenUsed/>
    <w:rsid w:val="001E096C"/>
    <w:rPr>
      <w:vertAlign w:val="superscript"/>
    </w:rPr>
  </w:style>
  <w:style w:type="paragraph" w:styleId="Header">
    <w:name w:val="header"/>
    <w:aliases w:val="Char,Diagrama"/>
    <w:basedOn w:val="Normal"/>
    <w:link w:val="HeaderChar"/>
    <w:uiPriority w:val="99"/>
    <w:unhideWhenUsed/>
    <w:rsid w:val="00D67F1D"/>
    <w:pPr>
      <w:tabs>
        <w:tab w:val="center" w:pos="4819"/>
        <w:tab w:val="right" w:pos="9638"/>
      </w:tabs>
      <w:spacing w:after="0" w:line="240" w:lineRule="auto"/>
    </w:pPr>
  </w:style>
  <w:style w:type="character" w:customStyle="1" w:styleId="HeaderChar">
    <w:name w:val="Header Char"/>
    <w:aliases w:val="Char Char,Diagrama Char"/>
    <w:basedOn w:val="DefaultParagraphFont"/>
    <w:link w:val="Header"/>
    <w:uiPriority w:val="99"/>
    <w:qFormat/>
    <w:rsid w:val="00D67F1D"/>
  </w:style>
  <w:style w:type="paragraph" w:styleId="Footer">
    <w:name w:val="footer"/>
    <w:basedOn w:val="Normal"/>
    <w:link w:val="FooterChar"/>
    <w:uiPriority w:val="99"/>
    <w:unhideWhenUsed/>
    <w:rsid w:val="00D67F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7F1D"/>
  </w:style>
  <w:style w:type="paragraph" w:styleId="NormalWeb">
    <w:name w:val="Normal (Web)"/>
    <w:basedOn w:val="Normal"/>
    <w:uiPriority w:val="99"/>
    <w:unhideWhenUsed/>
    <w:rsid w:val="00D424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451D4"/>
    <w:rPr>
      <w:color w:val="0000FF"/>
      <w:u w:val="single"/>
    </w:rPr>
  </w:style>
  <w:style w:type="paragraph" w:customStyle="1" w:styleId="kkk">
    <w:name w:val="kkk"/>
    <w:basedOn w:val="Normal"/>
    <w:rsid w:val="008F1284"/>
    <w:pPr>
      <w:framePr w:w="2223" w:h="147" w:hSpace="181" w:wrap="notBeside" w:vAnchor="text" w:hAnchor="page" w:x="6765" w:y="630" w:anchorLock="1"/>
      <w:overflowPunct w:val="0"/>
      <w:autoSpaceDE w:val="0"/>
      <w:autoSpaceDN w:val="0"/>
      <w:adjustRightInd w:val="0"/>
      <w:spacing w:after="0" w:line="240" w:lineRule="auto"/>
      <w:textAlignment w:val="baseline"/>
    </w:pPr>
    <w:rPr>
      <w:rFonts w:ascii="TimesLT" w:eastAsia="Times New Roman" w:hAnsi="TimesLT" w:cs="Times New Roman"/>
      <w:szCs w:val="20"/>
      <w:lang w:val="en-GB" w:eastAsia="en-US"/>
    </w:rPr>
  </w:style>
  <w:style w:type="paragraph" w:customStyle="1" w:styleId="tajtip">
    <w:name w:val="tajtip"/>
    <w:basedOn w:val="Normal"/>
    <w:rsid w:val="00075D4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75D42"/>
    <w:pPr>
      <w:overflowPunct w:val="0"/>
      <w:autoSpaceDE w:val="0"/>
      <w:autoSpaceDN w:val="0"/>
      <w:adjustRightInd w:val="0"/>
      <w:spacing w:after="120" w:line="240" w:lineRule="auto"/>
      <w:textAlignment w:val="baseline"/>
    </w:pPr>
    <w:rPr>
      <w:rFonts w:ascii="TimesLT" w:eastAsia="Times New Roman" w:hAnsi="TimesLT" w:cs="Times New Roman"/>
      <w:sz w:val="24"/>
      <w:szCs w:val="20"/>
      <w:lang w:val="en-GB" w:eastAsia="en-US"/>
    </w:rPr>
  </w:style>
  <w:style w:type="character" w:customStyle="1" w:styleId="BodyTextChar">
    <w:name w:val="Body Text Char"/>
    <w:basedOn w:val="DefaultParagraphFont"/>
    <w:link w:val="BodyText"/>
    <w:rsid w:val="00075D42"/>
    <w:rPr>
      <w:rFonts w:ascii="TimesLT" w:eastAsia="Times New Roman" w:hAnsi="TimesLT" w:cs="Times New Roman"/>
      <w:sz w:val="24"/>
      <w:szCs w:val="20"/>
      <w:lang w:val="en-GB" w:eastAsia="en-US"/>
    </w:rPr>
  </w:style>
  <w:style w:type="character" w:customStyle="1" w:styleId="Heading2Char">
    <w:name w:val="Heading 2 Char"/>
    <w:basedOn w:val="DefaultParagraphFont"/>
    <w:link w:val="Heading2"/>
    <w:rsid w:val="00D80811"/>
    <w:rPr>
      <w:rFonts w:ascii="Times New Roman" w:eastAsia="Times New Roman" w:hAnsi="Times New Roman" w:cs="Times New Roman"/>
      <w:b/>
      <w:bCs/>
      <w:caps/>
      <w:sz w:val="24"/>
      <w:szCs w:val="20"/>
      <w:lang w:eastAsia="en-US"/>
    </w:rPr>
  </w:style>
  <w:style w:type="paragraph" w:customStyle="1" w:styleId="TableContents">
    <w:name w:val="Table Contents"/>
    <w:basedOn w:val="Normal"/>
    <w:rsid w:val="0049041F"/>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E8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AC"/>
    <w:rPr>
      <w:rFonts w:ascii="Tahoma" w:hAnsi="Tahoma" w:cs="Tahoma"/>
      <w:sz w:val="16"/>
      <w:szCs w:val="16"/>
    </w:rPr>
  </w:style>
  <w:style w:type="paragraph" w:customStyle="1" w:styleId="tekstas">
    <w:name w:val="tekstas"/>
    <w:basedOn w:val="Normal"/>
    <w:rsid w:val="00D537F2"/>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D537F2"/>
  </w:style>
  <w:style w:type="character" w:customStyle="1" w:styleId="Heading1Char">
    <w:name w:val="Heading 1 Char"/>
    <w:basedOn w:val="DefaultParagraphFont"/>
    <w:link w:val="Heading1"/>
    <w:uiPriority w:val="9"/>
    <w:rsid w:val="00D537F2"/>
    <w:rPr>
      <w:rFonts w:asciiTheme="majorHAnsi" w:eastAsiaTheme="majorEastAsia" w:hAnsiTheme="majorHAnsi" w:cstheme="majorBidi"/>
      <w:color w:val="365F91" w:themeColor="accent1" w:themeShade="BF"/>
      <w:sz w:val="32"/>
      <w:szCs w:val="32"/>
    </w:rPr>
  </w:style>
  <w:style w:type="paragraph" w:styleId="Caption">
    <w:name w:val="caption"/>
    <w:basedOn w:val="Normal"/>
    <w:uiPriority w:val="35"/>
    <w:qFormat/>
    <w:rsid w:val="00D537F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1451"/>
    <w:rPr>
      <w:sz w:val="16"/>
      <w:szCs w:val="16"/>
    </w:rPr>
  </w:style>
  <w:style w:type="paragraph" w:styleId="CommentText">
    <w:name w:val="annotation text"/>
    <w:basedOn w:val="Normal"/>
    <w:link w:val="CommentTextChar"/>
    <w:uiPriority w:val="99"/>
    <w:semiHidden/>
    <w:unhideWhenUsed/>
    <w:rsid w:val="00C21451"/>
    <w:pPr>
      <w:spacing w:line="240" w:lineRule="auto"/>
    </w:pPr>
    <w:rPr>
      <w:sz w:val="20"/>
      <w:szCs w:val="20"/>
    </w:rPr>
  </w:style>
  <w:style w:type="character" w:customStyle="1" w:styleId="CommentTextChar">
    <w:name w:val="Comment Text Char"/>
    <w:basedOn w:val="DefaultParagraphFont"/>
    <w:link w:val="CommentText"/>
    <w:uiPriority w:val="99"/>
    <w:semiHidden/>
    <w:rsid w:val="00C21451"/>
    <w:rPr>
      <w:sz w:val="20"/>
      <w:szCs w:val="20"/>
    </w:rPr>
  </w:style>
  <w:style w:type="paragraph" w:styleId="CommentSubject">
    <w:name w:val="annotation subject"/>
    <w:basedOn w:val="CommentText"/>
    <w:next w:val="CommentText"/>
    <w:link w:val="CommentSubjectChar"/>
    <w:uiPriority w:val="99"/>
    <w:semiHidden/>
    <w:unhideWhenUsed/>
    <w:rsid w:val="00C21451"/>
    <w:rPr>
      <w:b/>
      <w:bCs/>
    </w:rPr>
  </w:style>
  <w:style w:type="character" w:customStyle="1" w:styleId="CommentSubjectChar">
    <w:name w:val="Comment Subject Char"/>
    <w:basedOn w:val="CommentTextChar"/>
    <w:link w:val="CommentSubject"/>
    <w:uiPriority w:val="99"/>
    <w:semiHidden/>
    <w:rsid w:val="00C21451"/>
    <w:rPr>
      <w:b/>
      <w:bCs/>
      <w:sz w:val="20"/>
      <w:szCs w:val="20"/>
    </w:rPr>
  </w:style>
  <w:style w:type="paragraph" w:customStyle="1" w:styleId="Default">
    <w:name w:val="Default"/>
    <w:rsid w:val="0010525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unhideWhenUsed/>
    <w:rsid w:val="006E3473"/>
    <w:pPr>
      <w:overflowPunct w:val="0"/>
      <w:autoSpaceDE w:val="0"/>
      <w:autoSpaceDN w:val="0"/>
      <w:adjustRightInd w:val="0"/>
      <w:spacing w:after="0" w:line="240" w:lineRule="auto"/>
      <w:textAlignment w:val="baseline"/>
    </w:pPr>
    <w:rPr>
      <w:rFonts w:ascii="TimesLT" w:eastAsia="Times New Roman" w:hAnsi="TimesLT" w:cs="Times New Roman"/>
      <w:sz w:val="20"/>
      <w:szCs w:val="20"/>
      <w:lang w:val="en-GB" w:eastAsia="en-US"/>
    </w:rPr>
  </w:style>
  <w:style w:type="character" w:customStyle="1" w:styleId="FootnoteTextChar">
    <w:name w:val="Footnote Text Char"/>
    <w:basedOn w:val="DefaultParagraphFont"/>
    <w:link w:val="FootnoteText"/>
    <w:semiHidden/>
    <w:rsid w:val="006E3473"/>
    <w:rPr>
      <w:rFonts w:ascii="TimesLT" w:eastAsia="Times New Roman" w:hAnsi="TimesLT" w:cs="Times New Roman"/>
      <w:sz w:val="20"/>
      <w:szCs w:val="20"/>
      <w:lang w:val="en-GB" w:eastAsia="en-US"/>
    </w:rPr>
  </w:style>
  <w:style w:type="character" w:customStyle="1" w:styleId="normal-h">
    <w:name w:val="normal-h"/>
    <w:basedOn w:val="DefaultParagraphFont"/>
    <w:rsid w:val="00872982"/>
  </w:style>
  <w:style w:type="character" w:customStyle="1" w:styleId="ListParagraphChar">
    <w:name w:val="List Paragraph Char"/>
    <w:basedOn w:val="DefaultParagraphFont"/>
    <w:link w:val="ListParagraph"/>
    <w:locked/>
    <w:rsid w:val="00B00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414">
      <w:bodyDiv w:val="1"/>
      <w:marLeft w:val="0"/>
      <w:marRight w:val="0"/>
      <w:marTop w:val="0"/>
      <w:marBottom w:val="0"/>
      <w:divBdr>
        <w:top w:val="none" w:sz="0" w:space="0" w:color="auto"/>
        <w:left w:val="none" w:sz="0" w:space="0" w:color="auto"/>
        <w:bottom w:val="none" w:sz="0" w:space="0" w:color="auto"/>
        <w:right w:val="none" w:sz="0" w:space="0" w:color="auto"/>
      </w:divBdr>
    </w:div>
    <w:div w:id="8483681">
      <w:bodyDiv w:val="1"/>
      <w:marLeft w:val="0"/>
      <w:marRight w:val="0"/>
      <w:marTop w:val="0"/>
      <w:marBottom w:val="0"/>
      <w:divBdr>
        <w:top w:val="none" w:sz="0" w:space="0" w:color="auto"/>
        <w:left w:val="none" w:sz="0" w:space="0" w:color="auto"/>
        <w:bottom w:val="none" w:sz="0" w:space="0" w:color="auto"/>
        <w:right w:val="none" w:sz="0" w:space="0" w:color="auto"/>
      </w:divBdr>
    </w:div>
    <w:div w:id="9189979">
      <w:bodyDiv w:val="1"/>
      <w:marLeft w:val="225"/>
      <w:marRight w:val="225"/>
      <w:marTop w:val="0"/>
      <w:marBottom w:val="0"/>
      <w:divBdr>
        <w:top w:val="none" w:sz="0" w:space="0" w:color="auto"/>
        <w:left w:val="none" w:sz="0" w:space="0" w:color="auto"/>
        <w:bottom w:val="none" w:sz="0" w:space="0" w:color="auto"/>
        <w:right w:val="none" w:sz="0" w:space="0" w:color="auto"/>
      </w:divBdr>
      <w:divsChild>
        <w:div w:id="295767097">
          <w:marLeft w:val="0"/>
          <w:marRight w:val="0"/>
          <w:marTop w:val="0"/>
          <w:marBottom w:val="0"/>
          <w:divBdr>
            <w:top w:val="none" w:sz="0" w:space="0" w:color="auto"/>
            <w:left w:val="none" w:sz="0" w:space="0" w:color="auto"/>
            <w:bottom w:val="none" w:sz="0" w:space="0" w:color="auto"/>
            <w:right w:val="none" w:sz="0" w:space="0" w:color="auto"/>
          </w:divBdr>
        </w:div>
      </w:divsChild>
    </w:div>
    <w:div w:id="48774156">
      <w:bodyDiv w:val="1"/>
      <w:marLeft w:val="0"/>
      <w:marRight w:val="0"/>
      <w:marTop w:val="0"/>
      <w:marBottom w:val="0"/>
      <w:divBdr>
        <w:top w:val="none" w:sz="0" w:space="0" w:color="auto"/>
        <w:left w:val="none" w:sz="0" w:space="0" w:color="auto"/>
        <w:bottom w:val="none" w:sz="0" w:space="0" w:color="auto"/>
        <w:right w:val="none" w:sz="0" w:space="0" w:color="auto"/>
      </w:divBdr>
    </w:div>
    <w:div w:id="72244623">
      <w:bodyDiv w:val="1"/>
      <w:marLeft w:val="0"/>
      <w:marRight w:val="0"/>
      <w:marTop w:val="0"/>
      <w:marBottom w:val="0"/>
      <w:divBdr>
        <w:top w:val="none" w:sz="0" w:space="0" w:color="auto"/>
        <w:left w:val="none" w:sz="0" w:space="0" w:color="auto"/>
        <w:bottom w:val="none" w:sz="0" w:space="0" w:color="auto"/>
        <w:right w:val="none" w:sz="0" w:space="0" w:color="auto"/>
      </w:divBdr>
    </w:div>
    <w:div w:id="120344911">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217131652">
      <w:bodyDiv w:val="1"/>
      <w:marLeft w:val="0"/>
      <w:marRight w:val="0"/>
      <w:marTop w:val="0"/>
      <w:marBottom w:val="0"/>
      <w:divBdr>
        <w:top w:val="none" w:sz="0" w:space="0" w:color="auto"/>
        <w:left w:val="none" w:sz="0" w:space="0" w:color="auto"/>
        <w:bottom w:val="none" w:sz="0" w:space="0" w:color="auto"/>
        <w:right w:val="none" w:sz="0" w:space="0" w:color="auto"/>
      </w:divBdr>
    </w:div>
    <w:div w:id="230122251">
      <w:bodyDiv w:val="1"/>
      <w:marLeft w:val="0"/>
      <w:marRight w:val="0"/>
      <w:marTop w:val="0"/>
      <w:marBottom w:val="0"/>
      <w:divBdr>
        <w:top w:val="none" w:sz="0" w:space="0" w:color="auto"/>
        <w:left w:val="none" w:sz="0" w:space="0" w:color="auto"/>
        <w:bottom w:val="none" w:sz="0" w:space="0" w:color="auto"/>
        <w:right w:val="none" w:sz="0" w:space="0" w:color="auto"/>
      </w:divBdr>
    </w:div>
    <w:div w:id="251593910">
      <w:bodyDiv w:val="1"/>
      <w:marLeft w:val="0"/>
      <w:marRight w:val="0"/>
      <w:marTop w:val="0"/>
      <w:marBottom w:val="0"/>
      <w:divBdr>
        <w:top w:val="none" w:sz="0" w:space="0" w:color="auto"/>
        <w:left w:val="none" w:sz="0" w:space="0" w:color="auto"/>
        <w:bottom w:val="none" w:sz="0" w:space="0" w:color="auto"/>
        <w:right w:val="none" w:sz="0" w:space="0" w:color="auto"/>
      </w:divBdr>
    </w:div>
    <w:div w:id="352390731">
      <w:bodyDiv w:val="1"/>
      <w:marLeft w:val="225"/>
      <w:marRight w:val="225"/>
      <w:marTop w:val="0"/>
      <w:marBottom w:val="0"/>
      <w:divBdr>
        <w:top w:val="none" w:sz="0" w:space="0" w:color="auto"/>
        <w:left w:val="none" w:sz="0" w:space="0" w:color="auto"/>
        <w:bottom w:val="none" w:sz="0" w:space="0" w:color="auto"/>
        <w:right w:val="none" w:sz="0" w:space="0" w:color="auto"/>
      </w:divBdr>
      <w:divsChild>
        <w:div w:id="1888447569">
          <w:marLeft w:val="0"/>
          <w:marRight w:val="0"/>
          <w:marTop w:val="0"/>
          <w:marBottom w:val="0"/>
          <w:divBdr>
            <w:top w:val="none" w:sz="0" w:space="0" w:color="auto"/>
            <w:left w:val="none" w:sz="0" w:space="0" w:color="auto"/>
            <w:bottom w:val="none" w:sz="0" w:space="0" w:color="auto"/>
            <w:right w:val="none" w:sz="0" w:space="0" w:color="auto"/>
          </w:divBdr>
        </w:div>
      </w:divsChild>
    </w:div>
    <w:div w:id="361983572">
      <w:bodyDiv w:val="1"/>
      <w:marLeft w:val="0"/>
      <w:marRight w:val="0"/>
      <w:marTop w:val="0"/>
      <w:marBottom w:val="0"/>
      <w:divBdr>
        <w:top w:val="none" w:sz="0" w:space="0" w:color="auto"/>
        <w:left w:val="none" w:sz="0" w:space="0" w:color="auto"/>
        <w:bottom w:val="none" w:sz="0" w:space="0" w:color="auto"/>
        <w:right w:val="none" w:sz="0" w:space="0" w:color="auto"/>
      </w:divBdr>
    </w:div>
    <w:div w:id="448279189">
      <w:bodyDiv w:val="1"/>
      <w:marLeft w:val="0"/>
      <w:marRight w:val="0"/>
      <w:marTop w:val="0"/>
      <w:marBottom w:val="0"/>
      <w:divBdr>
        <w:top w:val="none" w:sz="0" w:space="0" w:color="auto"/>
        <w:left w:val="none" w:sz="0" w:space="0" w:color="auto"/>
        <w:bottom w:val="none" w:sz="0" w:space="0" w:color="auto"/>
        <w:right w:val="none" w:sz="0" w:space="0" w:color="auto"/>
      </w:divBdr>
    </w:div>
    <w:div w:id="469637802">
      <w:bodyDiv w:val="1"/>
      <w:marLeft w:val="0"/>
      <w:marRight w:val="0"/>
      <w:marTop w:val="0"/>
      <w:marBottom w:val="0"/>
      <w:divBdr>
        <w:top w:val="none" w:sz="0" w:space="0" w:color="auto"/>
        <w:left w:val="none" w:sz="0" w:space="0" w:color="auto"/>
        <w:bottom w:val="none" w:sz="0" w:space="0" w:color="auto"/>
        <w:right w:val="none" w:sz="0" w:space="0" w:color="auto"/>
      </w:divBdr>
    </w:div>
    <w:div w:id="507330263">
      <w:bodyDiv w:val="1"/>
      <w:marLeft w:val="0"/>
      <w:marRight w:val="0"/>
      <w:marTop w:val="0"/>
      <w:marBottom w:val="0"/>
      <w:divBdr>
        <w:top w:val="none" w:sz="0" w:space="0" w:color="auto"/>
        <w:left w:val="none" w:sz="0" w:space="0" w:color="auto"/>
        <w:bottom w:val="none" w:sz="0" w:space="0" w:color="auto"/>
        <w:right w:val="none" w:sz="0" w:space="0" w:color="auto"/>
      </w:divBdr>
    </w:div>
    <w:div w:id="522134190">
      <w:bodyDiv w:val="1"/>
      <w:marLeft w:val="0"/>
      <w:marRight w:val="0"/>
      <w:marTop w:val="0"/>
      <w:marBottom w:val="0"/>
      <w:divBdr>
        <w:top w:val="none" w:sz="0" w:space="0" w:color="auto"/>
        <w:left w:val="none" w:sz="0" w:space="0" w:color="auto"/>
        <w:bottom w:val="none" w:sz="0" w:space="0" w:color="auto"/>
        <w:right w:val="none" w:sz="0" w:space="0" w:color="auto"/>
      </w:divBdr>
    </w:div>
    <w:div w:id="539975940">
      <w:bodyDiv w:val="1"/>
      <w:marLeft w:val="0"/>
      <w:marRight w:val="0"/>
      <w:marTop w:val="0"/>
      <w:marBottom w:val="0"/>
      <w:divBdr>
        <w:top w:val="none" w:sz="0" w:space="0" w:color="auto"/>
        <w:left w:val="none" w:sz="0" w:space="0" w:color="auto"/>
        <w:bottom w:val="none" w:sz="0" w:space="0" w:color="auto"/>
        <w:right w:val="none" w:sz="0" w:space="0" w:color="auto"/>
      </w:divBdr>
    </w:div>
    <w:div w:id="675772445">
      <w:bodyDiv w:val="1"/>
      <w:marLeft w:val="0"/>
      <w:marRight w:val="0"/>
      <w:marTop w:val="0"/>
      <w:marBottom w:val="0"/>
      <w:divBdr>
        <w:top w:val="none" w:sz="0" w:space="0" w:color="auto"/>
        <w:left w:val="none" w:sz="0" w:space="0" w:color="auto"/>
        <w:bottom w:val="none" w:sz="0" w:space="0" w:color="auto"/>
        <w:right w:val="none" w:sz="0" w:space="0" w:color="auto"/>
      </w:divBdr>
    </w:div>
    <w:div w:id="746073836">
      <w:bodyDiv w:val="1"/>
      <w:marLeft w:val="0"/>
      <w:marRight w:val="0"/>
      <w:marTop w:val="0"/>
      <w:marBottom w:val="0"/>
      <w:divBdr>
        <w:top w:val="none" w:sz="0" w:space="0" w:color="auto"/>
        <w:left w:val="none" w:sz="0" w:space="0" w:color="auto"/>
        <w:bottom w:val="none" w:sz="0" w:space="0" w:color="auto"/>
        <w:right w:val="none" w:sz="0" w:space="0" w:color="auto"/>
      </w:divBdr>
    </w:div>
    <w:div w:id="831263779">
      <w:bodyDiv w:val="1"/>
      <w:marLeft w:val="0"/>
      <w:marRight w:val="0"/>
      <w:marTop w:val="0"/>
      <w:marBottom w:val="0"/>
      <w:divBdr>
        <w:top w:val="none" w:sz="0" w:space="0" w:color="auto"/>
        <w:left w:val="none" w:sz="0" w:space="0" w:color="auto"/>
        <w:bottom w:val="none" w:sz="0" w:space="0" w:color="auto"/>
        <w:right w:val="none" w:sz="0" w:space="0" w:color="auto"/>
      </w:divBdr>
    </w:div>
    <w:div w:id="838615857">
      <w:bodyDiv w:val="1"/>
      <w:marLeft w:val="0"/>
      <w:marRight w:val="0"/>
      <w:marTop w:val="0"/>
      <w:marBottom w:val="0"/>
      <w:divBdr>
        <w:top w:val="none" w:sz="0" w:space="0" w:color="auto"/>
        <w:left w:val="none" w:sz="0" w:space="0" w:color="auto"/>
        <w:bottom w:val="none" w:sz="0" w:space="0" w:color="auto"/>
        <w:right w:val="none" w:sz="0" w:space="0" w:color="auto"/>
      </w:divBdr>
    </w:div>
    <w:div w:id="878054834">
      <w:bodyDiv w:val="1"/>
      <w:marLeft w:val="0"/>
      <w:marRight w:val="0"/>
      <w:marTop w:val="0"/>
      <w:marBottom w:val="0"/>
      <w:divBdr>
        <w:top w:val="none" w:sz="0" w:space="0" w:color="auto"/>
        <w:left w:val="none" w:sz="0" w:space="0" w:color="auto"/>
        <w:bottom w:val="none" w:sz="0" w:space="0" w:color="auto"/>
        <w:right w:val="none" w:sz="0" w:space="0" w:color="auto"/>
      </w:divBdr>
    </w:div>
    <w:div w:id="912937342">
      <w:bodyDiv w:val="1"/>
      <w:marLeft w:val="0"/>
      <w:marRight w:val="0"/>
      <w:marTop w:val="0"/>
      <w:marBottom w:val="0"/>
      <w:divBdr>
        <w:top w:val="none" w:sz="0" w:space="0" w:color="auto"/>
        <w:left w:val="none" w:sz="0" w:space="0" w:color="auto"/>
        <w:bottom w:val="none" w:sz="0" w:space="0" w:color="auto"/>
        <w:right w:val="none" w:sz="0" w:space="0" w:color="auto"/>
      </w:divBdr>
    </w:div>
    <w:div w:id="925765589">
      <w:bodyDiv w:val="1"/>
      <w:marLeft w:val="0"/>
      <w:marRight w:val="0"/>
      <w:marTop w:val="0"/>
      <w:marBottom w:val="0"/>
      <w:divBdr>
        <w:top w:val="none" w:sz="0" w:space="0" w:color="auto"/>
        <w:left w:val="none" w:sz="0" w:space="0" w:color="auto"/>
        <w:bottom w:val="none" w:sz="0" w:space="0" w:color="auto"/>
        <w:right w:val="none" w:sz="0" w:space="0" w:color="auto"/>
      </w:divBdr>
    </w:div>
    <w:div w:id="951984734">
      <w:bodyDiv w:val="1"/>
      <w:marLeft w:val="0"/>
      <w:marRight w:val="0"/>
      <w:marTop w:val="0"/>
      <w:marBottom w:val="0"/>
      <w:divBdr>
        <w:top w:val="none" w:sz="0" w:space="0" w:color="auto"/>
        <w:left w:val="none" w:sz="0" w:space="0" w:color="auto"/>
        <w:bottom w:val="none" w:sz="0" w:space="0" w:color="auto"/>
        <w:right w:val="none" w:sz="0" w:space="0" w:color="auto"/>
      </w:divBdr>
    </w:div>
    <w:div w:id="958342745">
      <w:bodyDiv w:val="1"/>
      <w:marLeft w:val="225"/>
      <w:marRight w:val="225"/>
      <w:marTop w:val="0"/>
      <w:marBottom w:val="0"/>
      <w:divBdr>
        <w:top w:val="none" w:sz="0" w:space="0" w:color="auto"/>
        <w:left w:val="none" w:sz="0" w:space="0" w:color="auto"/>
        <w:bottom w:val="none" w:sz="0" w:space="0" w:color="auto"/>
        <w:right w:val="none" w:sz="0" w:space="0" w:color="auto"/>
      </w:divBdr>
      <w:divsChild>
        <w:div w:id="105740445">
          <w:marLeft w:val="0"/>
          <w:marRight w:val="0"/>
          <w:marTop w:val="0"/>
          <w:marBottom w:val="0"/>
          <w:divBdr>
            <w:top w:val="none" w:sz="0" w:space="0" w:color="auto"/>
            <w:left w:val="none" w:sz="0" w:space="0" w:color="auto"/>
            <w:bottom w:val="none" w:sz="0" w:space="0" w:color="auto"/>
            <w:right w:val="none" w:sz="0" w:space="0" w:color="auto"/>
          </w:divBdr>
        </w:div>
      </w:divsChild>
    </w:div>
    <w:div w:id="1019743932">
      <w:bodyDiv w:val="1"/>
      <w:marLeft w:val="0"/>
      <w:marRight w:val="0"/>
      <w:marTop w:val="0"/>
      <w:marBottom w:val="0"/>
      <w:divBdr>
        <w:top w:val="none" w:sz="0" w:space="0" w:color="auto"/>
        <w:left w:val="none" w:sz="0" w:space="0" w:color="auto"/>
        <w:bottom w:val="none" w:sz="0" w:space="0" w:color="auto"/>
        <w:right w:val="none" w:sz="0" w:space="0" w:color="auto"/>
      </w:divBdr>
    </w:div>
    <w:div w:id="1035351273">
      <w:bodyDiv w:val="1"/>
      <w:marLeft w:val="0"/>
      <w:marRight w:val="0"/>
      <w:marTop w:val="0"/>
      <w:marBottom w:val="0"/>
      <w:divBdr>
        <w:top w:val="none" w:sz="0" w:space="0" w:color="auto"/>
        <w:left w:val="none" w:sz="0" w:space="0" w:color="auto"/>
        <w:bottom w:val="none" w:sz="0" w:space="0" w:color="auto"/>
        <w:right w:val="none" w:sz="0" w:space="0" w:color="auto"/>
      </w:divBdr>
    </w:div>
    <w:div w:id="1054431093">
      <w:bodyDiv w:val="1"/>
      <w:marLeft w:val="0"/>
      <w:marRight w:val="0"/>
      <w:marTop w:val="0"/>
      <w:marBottom w:val="0"/>
      <w:divBdr>
        <w:top w:val="none" w:sz="0" w:space="0" w:color="auto"/>
        <w:left w:val="none" w:sz="0" w:space="0" w:color="auto"/>
        <w:bottom w:val="none" w:sz="0" w:space="0" w:color="auto"/>
        <w:right w:val="none" w:sz="0" w:space="0" w:color="auto"/>
      </w:divBdr>
    </w:div>
    <w:div w:id="1067873049">
      <w:bodyDiv w:val="1"/>
      <w:marLeft w:val="0"/>
      <w:marRight w:val="0"/>
      <w:marTop w:val="0"/>
      <w:marBottom w:val="0"/>
      <w:divBdr>
        <w:top w:val="none" w:sz="0" w:space="0" w:color="auto"/>
        <w:left w:val="none" w:sz="0" w:space="0" w:color="auto"/>
        <w:bottom w:val="none" w:sz="0" w:space="0" w:color="auto"/>
        <w:right w:val="none" w:sz="0" w:space="0" w:color="auto"/>
      </w:divBdr>
    </w:div>
    <w:div w:id="1078985254">
      <w:bodyDiv w:val="1"/>
      <w:marLeft w:val="0"/>
      <w:marRight w:val="0"/>
      <w:marTop w:val="0"/>
      <w:marBottom w:val="0"/>
      <w:divBdr>
        <w:top w:val="none" w:sz="0" w:space="0" w:color="auto"/>
        <w:left w:val="none" w:sz="0" w:space="0" w:color="auto"/>
        <w:bottom w:val="none" w:sz="0" w:space="0" w:color="auto"/>
        <w:right w:val="none" w:sz="0" w:space="0" w:color="auto"/>
      </w:divBdr>
    </w:div>
    <w:div w:id="1126434724">
      <w:bodyDiv w:val="1"/>
      <w:marLeft w:val="0"/>
      <w:marRight w:val="0"/>
      <w:marTop w:val="0"/>
      <w:marBottom w:val="0"/>
      <w:divBdr>
        <w:top w:val="none" w:sz="0" w:space="0" w:color="auto"/>
        <w:left w:val="none" w:sz="0" w:space="0" w:color="auto"/>
        <w:bottom w:val="none" w:sz="0" w:space="0" w:color="auto"/>
        <w:right w:val="none" w:sz="0" w:space="0" w:color="auto"/>
      </w:divBdr>
    </w:div>
    <w:div w:id="1238519001">
      <w:bodyDiv w:val="1"/>
      <w:marLeft w:val="0"/>
      <w:marRight w:val="0"/>
      <w:marTop w:val="0"/>
      <w:marBottom w:val="0"/>
      <w:divBdr>
        <w:top w:val="none" w:sz="0" w:space="0" w:color="auto"/>
        <w:left w:val="none" w:sz="0" w:space="0" w:color="auto"/>
        <w:bottom w:val="none" w:sz="0" w:space="0" w:color="auto"/>
        <w:right w:val="none" w:sz="0" w:space="0" w:color="auto"/>
      </w:divBdr>
    </w:div>
    <w:div w:id="1242527655">
      <w:bodyDiv w:val="1"/>
      <w:marLeft w:val="0"/>
      <w:marRight w:val="0"/>
      <w:marTop w:val="0"/>
      <w:marBottom w:val="0"/>
      <w:divBdr>
        <w:top w:val="none" w:sz="0" w:space="0" w:color="auto"/>
        <w:left w:val="none" w:sz="0" w:space="0" w:color="auto"/>
        <w:bottom w:val="none" w:sz="0" w:space="0" w:color="auto"/>
        <w:right w:val="none" w:sz="0" w:space="0" w:color="auto"/>
      </w:divBdr>
    </w:div>
    <w:div w:id="1271741998">
      <w:bodyDiv w:val="1"/>
      <w:marLeft w:val="0"/>
      <w:marRight w:val="0"/>
      <w:marTop w:val="0"/>
      <w:marBottom w:val="0"/>
      <w:divBdr>
        <w:top w:val="none" w:sz="0" w:space="0" w:color="auto"/>
        <w:left w:val="none" w:sz="0" w:space="0" w:color="auto"/>
        <w:bottom w:val="none" w:sz="0" w:space="0" w:color="auto"/>
        <w:right w:val="none" w:sz="0" w:space="0" w:color="auto"/>
      </w:divBdr>
    </w:div>
    <w:div w:id="1305430088">
      <w:bodyDiv w:val="1"/>
      <w:marLeft w:val="202"/>
      <w:marRight w:val="202"/>
      <w:marTop w:val="0"/>
      <w:marBottom w:val="0"/>
      <w:divBdr>
        <w:top w:val="none" w:sz="0" w:space="0" w:color="auto"/>
        <w:left w:val="none" w:sz="0" w:space="0" w:color="auto"/>
        <w:bottom w:val="none" w:sz="0" w:space="0" w:color="auto"/>
        <w:right w:val="none" w:sz="0" w:space="0" w:color="auto"/>
      </w:divBdr>
      <w:divsChild>
        <w:div w:id="797186062">
          <w:marLeft w:val="0"/>
          <w:marRight w:val="0"/>
          <w:marTop w:val="0"/>
          <w:marBottom w:val="0"/>
          <w:divBdr>
            <w:top w:val="none" w:sz="0" w:space="0" w:color="auto"/>
            <w:left w:val="none" w:sz="0" w:space="0" w:color="auto"/>
            <w:bottom w:val="none" w:sz="0" w:space="0" w:color="auto"/>
            <w:right w:val="none" w:sz="0" w:space="0" w:color="auto"/>
          </w:divBdr>
        </w:div>
      </w:divsChild>
    </w:div>
    <w:div w:id="1457063434">
      <w:bodyDiv w:val="1"/>
      <w:marLeft w:val="0"/>
      <w:marRight w:val="0"/>
      <w:marTop w:val="0"/>
      <w:marBottom w:val="0"/>
      <w:divBdr>
        <w:top w:val="none" w:sz="0" w:space="0" w:color="auto"/>
        <w:left w:val="none" w:sz="0" w:space="0" w:color="auto"/>
        <w:bottom w:val="none" w:sz="0" w:space="0" w:color="auto"/>
        <w:right w:val="none" w:sz="0" w:space="0" w:color="auto"/>
      </w:divBdr>
    </w:div>
    <w:div w:id="1469973713">
      <w:bodyDiv w:val="1"/>
      <w:marLeft w:val="0"/>
      <w:marRight w:val="0"/>
      <w:marTop w:val="0"/>
      <w:marBottom w:val="0"/>
      <w:divBdr>
        <w:top w:val="none" w:sz="0" w:space="0" w:color="auto"/>
        <w:left w:val="none" w:sz="0" w:space="0" w:color="auto"/>
        <w:bottom w:val="none" w:sz="0" w:space="0" w:color="auto"/>
        <w:right w:val="none" w:sz="0" w:space="0" w:color="auto"/>
      </w:divBdr>
    </w:div>
    <w:div w:id="1482888172">
      <w:bodyDiv w:val="1"/>
      <w:marLeft w:val="0"/>
      <w:marRight w:val="0"/>
      <w:marTop w:val="0"/>
      <w:marBottom w:val="0"/>
      <w:divBdr>
        <w:top w:val="none" w:sz="0" w:space="0" w:color="auto"/>
        <w:left w:val="none" w:sz="0" w:space="0" w:color="auto"/>
        <w:bottom w:val="none" w:sz="0" w:space="0" w:color="auto"/>
        <w:right w:val="none" w:sz="0" w:space="0" w:color="auto"/>
      </w:divBdr>
    </w:div>
    <w:div w:id="1496646562">
      <w:bodyDiv w:val="1"/>
      <w:marLeft w:val="0"/>
      <w:marRight w:val="0"/>
      <w:marTop w:val="0"/>
      <w:marBottom w:val="0"/>
      <w:divBdr>
        <w:top w:val="none" w:sz="0" w:space="0" w:color="auto"/>
        <w:left w:val="none" w:sz="0" w:space="0" w:color="auto"/>
        <w:bottom w:val="none" w:sz="0" w:space="0" w:color="auto"/>
        <w:right w:val="none" w:sz="0" w:space="0" w:color="auto"/>
      </w:divBdr>
    </w:div>
    <w:div w:id="1505700821">
      <w:bodyDiv w:val="1"/>
      <w:marLeft w:val="0"/>
      <w:marRight w:val="0"/>
      <w:marTop w:val="0"/>
      <w:marBottom w:val="0"/>
      <w:divBdr>
        <w:top w:val="none" w:sz="0" w:space="0" w:color="auto"/>
        <w:left w:val="none" w:sz="0" w:space="0" w:color="auto"/>
        <w:bottom w:val="none" w:sz="0" w:space="0" w:color="auto"/>
        <w:right w:val="none" w:sz="0" w:space="0" w:color="auto"/>
      </w:divBdr>
    </w:div>
    <w:div w:id="1726096911">
      <w:bodyDiv w:val="1"/>
      <w:marLeft w:val="0"/>
      <w:marRight w:val="0"/>
      <w:marTop w:val="0"/>
      <w:marBottom w:val="0"/>
      <w:divBdr>
        <w:top w:val="none" w:sz="0" w:space="0" w:color="auto"/>
        <w:left w:val="none" w:sz="0" w:space="0" w:color="auto"/>
        <w:bottom w:val="none" w:sz="0" w:space="0" w:color="auto"/>
        <w:right w:val="none" w:sz="0" w:space="0" w:color="auto"/>
      </w:divBdr>
    </w:div>
    <w:div w:id="1735200194">
      <w:bodyDiv w:val="1"/>
      <w:marLeft w:val="0"/>
      <w:marRight w:val="0"/>
      <w:marTop w:val="0"/>
      <w:marBottom w:val="0"/>
      <w:divBdr>
        <w:top w:val="none" w:sz="0" w:space="0" w:color="auto"/>
        <w:left w:val="none" w:sz="0" w:space="0" w:color="auto"/>
        <w:bottom w:val="none" w:sz="0" w:space="0" w:color="auto"/>
        <w:right w:val="none" w:sz="0" w:space="0" w:color="auto"/>
      </w:divBdr>
    </w:div>
    <w:div w:id="1891379099">
      <w:bodyDiv w:val="1"/>
      <w:marLeft w:val="0"/>
      <w:marRight w:val="0"/>
      <w:marTop w:val="0"/>
      <w:marBottom w:val="0"/>
      <w:divBdr>
        <w:top w:val="none" w:sz="0" w:space="0" w:color="auto"/>
        <w:left w:val="none" w:sz="0" w:space="0" w:color="auto"/>
        <w:bottom w:val="none" w:sz="0" w:space="0" w:color="auto"/>
        <w:right w:val="none" w:sz="0" w:space="0" w:color="auto"/>
      </w:divBdr>
    </w:div>
    <w:div w:id="1950383460">
      <w:bodyDiv w:val="1"/>
      <w:marLeft w:val="0"/>
      <w:marRight w:val="0"/>
      <w:marTop w:val="0"/>
      <w:marBottom w:val="0"/>
      <w:divBdr>
        <w:top w:val="none" w:sz="0" w:space="0" w:color="auto"/>
        <w:left w:val="none" w:sz="0" w:space="0" w:color="auto"/>
        <w:bottom w:val="none" w:sz="0" w:space="0" w:color="auto"/>
        <w:right w:val="none" w:sz="0" w:space="0" w:color="auto"/>
      </w:divBdr>
    </w:div>
    <w:div w:id="1960792553">
      <w:bodyDiv w:val="1"/>
      <w:marLeft w:val="0"/>
      <w:marRight w:val="0"/>
      <w:marTop w:val="0"/>
      <w:marBottom w:val="0"/>
      <w:divBdr>
        <w:top w:val="none" w:sz="0" w:space="0" w:color="auto"/>
        <w:left w:val="none" w:sz="0" w:space="0" w:color="auto"/>
        <w:bottom w:val="none" w:sz="0" w:space="0" w:color="auto"/>
        <w:right w:val="none" w:sz="0" w:space="0" w:color="auto"/>
      </w:divBdr>
    </w:div>
    <w:div w:id="1982033428">
      <w:bodyDiv w:val="1"/>
      <w:marLeft w:val="202"/>
      <w:marRight w:val="202"/>
      <w:marTop w:val="0"/>
      <w:marBottom w:val="0"/>
      <w:divBdr>
        <w:top w:val="none" w:sz="0" w:space="0" w:color="auto"/>
        <w:left w:val="none" w:sz="0" w:space="0" w:color="auto"/>
        <w:bottom w:val="none" w:sz="0" w:space="0" w:color="auto"/>
        <w:right w:val="none" w:sz="0" w:space="0" w:color="auto"/>
      </w:divBdr>
      <w:divsChild>
        <w:div w:id="353581643">
          <w:marLeft w:val="0"/>
          <w:marRight w:val="0"/>
          <w:marTop w:val="0"/>
          <w:marBottom w:val="0"/>
          <w:divBdr>
            <w:top w:val="none" w:sz="0" w:space="0" w:color="auto"/>
            <w:left w:val="none" w:sz="0" w:space="0" w:color="auto"/>
            <w:bottom w:val="none" w:sz="0" w:space="0" w:color="auto"/>
            <w:right w:val="none" w:sz="0" w:space="0" w:color="auto"/>
          </w:divBdr>
        </w:div>
      </w:divsChild>
    </w:div>
    <w:div w:id="2021010503">
      <w:bodyDiv w:val="1"/>
      <w:marLeft w:val="0"/>
      <w:marRight w:val="0"/>
      <w:marTop w:val="0"/>
      <w:marBottom w:val="0"/>
      <w:divBdr>
        <w:top w:val="none" w:sz="0" w:space="0" w:color="auto"/>
        <w:left w:val="none" w:sz="0" w:space="0" w:color="auto"/>
        <w:bottom w:val="none" w:sz="0" w:space="0" w:color="auto"/>
        <w:right w:val="none" w:sz="0" w:space="0" w:color="auto"/>
      </w:divBdr>
    </w:div>
    <w:div w:id="2033913652">
      <w:bodyDiv w:val="1"/>
      <w:marLeft w:val="0"/>
      <w:marRight w:val="0"/>
      <w:marTop w:val="0"/>
      <w:marBottom w:val="0"/>
      <w:divBdr>
        <w:top w:val="none" w:sz="0" w:space="0" w:color="auto"/>
        <w:left w:val="none" w:sz="0" w:space="0" w:color="auto"/>
        <w:bottom w:val="none" w:sz="0" w:space="0" w:color="auto"/>
        <w:right w:val="none" w:sz="0" w:space="0" w:color="auto"/>
      </w:divBdr>
    </w:div>
    <w:div w:id="2046101003">
      <w:bodyDiv w:val="1"/>
      <w:marLeft w:val="0"/>
      <w:marRight w:val="0"/>
      <w:marTop w:val="0"/>
      <w:marBottom w:val="0"/>
      <w:divBdr>
        <w:top w:val="none" w:sz="0" w:space="0" w:color="auto"/>
        <w:left w:val="none" w:sz="0" w:space="0" w:color="auto"/>
        <w:bottom w:val="none" w:sz="0" w:space="0" w:color="auto"/>
        <w:right w:val="none" w:sz="0" w:space="0" w:color="auto"/>
      </w:divBdr>
    </w:div>
    <w:div w:id="21318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5299-CAB7-4DBC-B609-E1B3B92B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17675</Words>
  <Characters>10076</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Lina Masliukiene</cp:lastModifiedBy>
  <cp:revision>12</cp:revision>
  <cp:lastPrinted>2019-05-07T07:33:00Z</cp:lastPrinted>
  <dcterms:created xsi:type="dcterms:W3CDTF">2019-05-07T07:26:00Z</dcterms:created>
  <dcterms:modified xsi:type="dcterms:W3CDTF">2019-05-08T10:34:00Z</dcterms:modified>
</cp:coreProperties>
</file>