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b3c4d351ce41efbac0fca975d82162"/>
        <w:lock w:val="sdtLocked"/>
        <w:richText/>
      </w:sdtPr>
      <w:sdtContent>
        <w:p w14:paraId="71B1BE0D" w14:textId="77777777">
          <w:pPr>
            <w:suppressAutoHyphens/>
          </w:pPr>
        </w:p>
        <w:p w14:paraId="61D34241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1256477139fc47c7862e2802714bfb1e"/>
            <w:lock w:val="sdtLocked"/>
            <w:richText/>
          </w:sdtPr>
          <w:sdtContent>
            <w:p w14:paraId="17BCAA1D" w14:textId="5014B7AA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MIESTO PLĖTROS IR PAVELDOSAUGOS SKYRIUS</w:t>
              </w:r>
            </w:p>
            <w:p w14:paraId="1A04D0F1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6489CA0A" w14:textId="67C56D3D">
              <w:pPr>
                <w:suppressAutoHyphens/>
                <w:ind w:right="-87"/>
                <w:jc w:val="center"/>
                <w:rPr>
                  <w:rFonts w:eastAsia="HG Mincho Light J"/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1256477139fc47c7862e2802714bfb1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</w:rPr>
                    <w:t xml:space="preserve">DĖL ŠIAULIŲ MIESTO SAVIVALDYBĖS TARYBOS 2020 M.  RUGSĖJO 3 D. SPRENDIMO NR. T-354 „DĖL GLUOSNIO SODŲ 3-OSIOS GATVĖS PAVADINIMO SUTEIKIMO“ PAKEITIMO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“</w:t>
                  </w:r>
                </w:sdtContent>
              </w:sdt>
            </w:p>
            <w:p w14:paraId="3247D41F" w14:textId="475DDBAB">
              <w:pPr>
                <w:suppressAutoHyphens/>
                <w:ind w:right="-87"/>
                <w:rPr>
                  <w:b/>
                  <w:szCs w:val="24"/>
                  <w:lang w:eastAsia="ar-SA"/>
                </w:rPr>
              </w:pPr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89d7d903a887416594cc98aa412a1419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9d7d903a887416594cc98aa412a14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5C4D0F56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 xml:space="preserve">2024 m.            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33bad1c585d941b99e82e0264def70fa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3bad1c585d941b99e82e0264def70f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75A8B509" w14:textId="55DC6DC4">
                  <w:pPr>
                    <w:suppressAutoHyphens/>
                    <w:ind w:firstLine="868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Ištaisyti Šiaulių miesto savivaldybės tarybos 2020 m. rugsėjo 3 d. sprendimo Nr. T-354 „Dėl Gluosnio Sodų 3-osios gatvės pavadinimo suteikimo“ priedo lentelėje padarytą rašymo apsirikimo klaidą.</w:t>
                  </w:r>
                </w:p>
              </w:sdtContent>
            </w:sdt>
            <w:sdt>
              <w:sdtPr>
                <w:alias w:val="poskyris"/>
                <w:tag w:val="part_9693f207f8a74da593ad4f60e32c1706"/>
                <w:lock w:val="sdtLocked"/>
                <w:richText/>
              </w:sdtPr>
              <w:sdtContent>
                <w:p w14:paraId="17BCAA27" w14:textId="0109913D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693f207f8a74da593ad4f60e32c170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08992A2F" w14:textId="1346B52F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Arial Unicode MS"/>
                      <w:szCs w:val="24"/>
                      <w:lang w:eastAsia="lt-LT"/>
                    </w:rPr>
                  </w:pPr>
                  <w:r>
                    <w:rPr>
                      <w:rFonts w:eastAsia="Arial Unicode MS"/>
                      <w:szCs w:val="24"/>
                      <w:lang w:eastAsia="lt-LT"/>
                    </w:rPr>
                    <w:t>Pastebėjus rašymo apsirikimo klaidą yra taisoma sprendimo priedo lentelėje padaryta klaida ir vietoje gatvės pavadinimo Gluosnio Sodų 3-oji g. gatvė nurodoma Gluosnio Sodų 3-oji gatvė (be „g. raidės).</w:t>
                  </w:r>
                </w:p>
              </w:sdtContent>
            </w:sdt>
            <w:sdt>
              <w:sdtPr>
                <w:alias w:val="poskyris"/>
                <w:tag w:val="part_4e65f23e9d0c475daca47c06b48c2a30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e65f23e9d0c475daca47c06b48c2a3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3EAE4825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1d8b719c932f4c6dae3db3969f8d04cb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1d8b719c932f4c6dae3db3969f8d04c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60AFDDCA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bus ištaisyta rašymo apsirikimo klaida ir gatvės pavadinimas bus tinkamas ir galima bus jį įregistruoti.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520d18225ac34d83b825633e1a171535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20d18225ac34d83b825633e1a17153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c4050b6d45a34fe08d8881c84c56effd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4050b6d45a34fe08d8881c84c56eff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5212eb755f38474f898b0e7abfbb21c2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212eb755f38474f898b0e7abfbb21c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a8ed62d4cdb1481796771ee9b80180e5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8ed62d4cdb1481796771ee9b80180e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62B8EE2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Miesto plėtros ir paveldosaugos skyrius. Tiesioginis rengėjas − skyriaus vyr. specialistė Justina Sagatė, tel. 8 41 596 241. </w:t>
                  </w:r>
                </w:p>
              </w:sdtContent>
            </w:sdt>
            <w:sdt>
              <w:sdtPr>
                <w:alias w:val="poskyris"/>
                <w:tag w:val="part_fc43a33b9c6d469d965c06092cfe3a9d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c43a33b9c6d469d965c06092cfe3a9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B7E7281" w14:textId="3A9BBA63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  <w:p w14:paraId="18F0E465" w14:textId="77777777">
                  <w:pPr>
                    <w:tabs>
                      <w:tab w:val="left" w:pos="697"/>
                    </w:tabs>
                    <w:suppressAutoHyphens/>
                    <w:spacing w:line="276" w:lineRule="auto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</w:p>
                <w:p w14:paraId="1F7C4485" w14:textId="77777777">
                  <w:pPr>
                    <w:tabs>
                      <w:tab w:val="left" w:pos="697"/>
                    </w:tabs>
                    <w:suppressAutoHyphens/>
                    <w:spacing w:line="276" w:lineRule="auto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5105c42403b4d0ab33b9d470937bc6e"/>
            <w:lock w:val="sdtLocked"/>
            <w:richText/>
          </w:sdtPr>
          <w:sdtContent>
            <w:p w14:paraId="17BCAA43" w14:textId="6C76AA9D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vedėjas</w:t>
                <w:tab/>
                <w:tab/>
                <w:tab/>
                <w:t xml:space="preserve">                                             Valdas Markevičius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697348" w14:textId="77777777">
      <w:pPr>
        <w:suppressAutoHyphens/>
      </w:pPr>
      <w:r>
        <w:separator/>
      </w:r>
    </w:p>
  </w:endnote>
  <w:endnote w:type="continuationSeparator" w:id="0">
    <w:p w14:paraId="0700E690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97199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46BD9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A09784" w14:textId="77777777">
      <w:pPr>
        <w:suppressAutoHyphens/>
      </w:pPr>
      <w:r>
        <w:separator/>
      </w:r>
    </w:p>
  </w:footnote>
  <w:footnote w:type="continuationSeparator" w:id="0">
    <w:p w14:paraId="42E67423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CEF20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CBE72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a8fcb9c519a4769ab76e3199f5a134f" PartId="fcb3c4d351ce41efbac0fca975d82162">
    <Part Type="skyrius" Nr="999" Title="SPRENDIMO„DĖL ŠIAULIŲ MIESTO SAVIVALDYBĖS TARYBOS 2020 M. RUGSĖJO 3 D. SPRENDIMO NR. T-354 „DĖL GLUOSNIO SODŲ 3-OSIOS GATVĖS PAVADINIMO SUTEIKIMO“ PAKEITIMO“" DocPartId="09ca413240934134800cdc5339d82ea5" PartId="1256477139fc47c7862e2802714bfb1e">
      <Part Type="poskyris" Title="AIŠKINAMASIS RAŠTAS" DocPartId="0fa2a69a4e4c4531bba702f0d830abee" PartId="89d7d903a887416594cc98aa412a1419"/>
      <Part Type="poskyris" Title="Parengto sprendimo projekto tikslai ir uždaviniai:" DocPartId="1bb5016241544dfdad973a093203b750" PartId="33bad1c585d941b99e82e0264def70fa"/>
      <Part Type="poskyris" Title="Dabartinis sprendimo projekte aptariamų klausimų reguliavimas:" DocPartId="1a2141da3b644dc4b269fc2bd4afb792" PartId="9693f207f8a74da593ad4f60e32c1706"/>
      <Part Type="poskyris" Title="Sprendimo projekte numatytos naujos teisinio reglamentavimo nuostatos:" DocPartId="7270bff356cd429f909b597e165db796" PartId="4e65f23e9d0c475daca47c06b48c2a30"/>
      <Part Type="poskyris" Title="Priėmus sprendimą, galimos pasekmės (tiek teigiamos, tiek neigiamos)." DocPartId="cacc145115aa41fb9acac4c217d25082" PartId="1d8b719c932f4c6dae3db3969f8d04cb"/>
      <Part Type="poskyris" Title="Priėmus sprendimą, keičiami ar pripažįstami negaliojančiais teisės aktai." DocPartId="b17ff28614364034bc1d59c2817748b9" PartId="520d18225ac34d83b825633e1a171535"/>
      <Part Type="poskyris" Title="Sprendimui įgyvendinti reikalingi priimti papildomi teisės aktai." DocPartId="d1b68c5bfdfe47cd9c1889aab8bac4f3" PartId="c4050b6d45a34fe08d8881c84c56effd"/>
      <Part Type="poskyris" Title="Sprendimui įgyvendinti reikalingos lėšos." DocPartId="c1e8ae26278d4ac4adce5dc17bed4ac5" PartId="5212eb755f38474f898b0e7abfbb21c2"/>
      <Part Type="poskyris" Title="Sprendimo projekto antikorupcinis vertinimas." DocPartId="205b76f64984428c9bdd7f72dca799de" PartId="a8ed62d4cdb1481796771ee9b80180e5"/>
      <Part Type="poskyris" Title="Numatomo teisinio reguliavimo poveikio vertinimo rezultatai." DocPartId="5a22a511e9154030b3a3f42d61ecd01e" PartId="fc43a33b9c6d469d965c06092cfe3a9d"/>
    </Part>
    <Part Type="signatura" DocPartId="cdeb5fa4897e4a85902b6b04cced1f38" PartId="15105c42403b4d0ab33b9d470937bc6e"/>
  </Part>
</Parts>
</file>

<file path=customXml/itemProps1.xml><?xml version="1.0" encoding="utf-8"?>
<ds:datastoreItem xmlns:ds="http://schemas.openxmlformats.org/officeDocument/2006/customXml" ds:itemID="{012A6C61-2A9C-4878-AFBD-83D395B84B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A10850-8CB4-40CE-8B4A-8DBF9B6858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259</Words>
  <Characters>1942</Characters>
  <Application>Microsoft Office Word</Application>
  <DocSecurity>4</DocSecurity>
  <Lines>48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2024-10-15T11:53:00Z</dcterms:created>
  <dc:creator>Žyvilė Rimšienė</dc:creator>
  <dc:language>en-GB</dc:language>
  <lastModifiedBy>adlibuser</lastModifiedBy>
  <lastPrinted>2024-01-03T12:38:00Z</lastPrinted>
  <dcterms:modified xsi:type="dcterms:W3CDTF">2024-10-15T11:53:00Z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