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cd815bd71134f4a9672d1338ba78e8a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2d85e65734714680905a27200c08623a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18dd6bf0101443c7b185e231d722bf10"/>
            <w:lock w:val="sdtLocked"/>
            <w:richText/>
          </w:sdtPr>
          <w:sdtContent>
            <w:p w14:paraId="70BF7604" w14:textId="73CD21F3">
              <w:pPr>
                <w:rPr>
                  <w:szCs w:val="24"/>
                </w:rPr>
              </w:pPr>
              <w:sdt>
                <w:sdtPr>
                  <w:alias w:val="Numeris"/>
                  <w:tag w:val="nr_18dd6bf0101443c7b185e231d722bf1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Šiaulių miesto savivaldybės globos namus el. p. globa@siauliai.lt</w:t>
              </w:r>
            </w:p>
          </w:sdtContent>
        </w:sdt>
        <w:sdt>
          <w:sdtPr>
            <w:alias w:val="2 p."/>
            <w:tag w:val="part_194e6893deac43f9a3ec00344f99011f"/>
            <w:lock w:val="sdtLocked"/>
            <w:richText/>
          </w:sdtPr>
          <w:sdtContent>
            <w:p w14:paraId="2D2F1012" w14:textId="41476112">
              <w:pPr>
                <w:rPr>
                  <w:szCs w:val="24"/>
                </w:rPr>
              </w:pPr>
              <w:sdt>
                <w:sdtPr>
                  <w:alias w:val="Numeris"/>
                  <w:tag w:val="nr_194e6893deac43f9a3ec00344f9901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Šiaulių miesto savivaldybės socialinių paslaugų centrą el. p. info@siauliuspc.lt</w:t>
              </w:r>
            </w:p>
          </w:sdtContent>
        </w:sdt>
        <w:sdt>
          <w:sdtPr>
            <w:alias w:val="3 p."/>
            <w:tag w:val="part_43b8714ccdf94f4f80c7f64a4db1bade"/>
            <w:lock w:val="sdtLocked"/>
            <w:richText/>
          </w:sdtPr>
          <w:sdtContent>
            <w:p w14:paraId="535D670E" w14:textId="6B741D03">
              <w:pPr>
                <w:rPr>
                  <w:szCs w:val="24"/>
                </w:rPr>
              </w:pPr>
              <w:sdt>
                <w:sdtPr>
                  <w:alias w:val="Numeris"/>
                  <w:tag w:val="nr_43b8714ccdf94f4f80c7f64a4db1bad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Kompleksinių paslaugų namų „Alka“ el.p. </w:t>
              </w:r>
              <w:r>
                <w:rPr>
                  <w:szCs w:val="24"/>
                  <w:shd w:val="clear" w:color="auto" w:fill="FFFFFF"/>
                </w:rPr>
                <w:t>info@kpnalka.lt</w:t>
              </w:r>
            </w:p>
            <w:p w14:paraId="70BF7605" w14:textId="77777777">
              <w:pPr>
                <w:rPr>
                  <w:szCs w:val="24"/>
                </w:rPr>
              </w:pPr>
            </w:p>
            <w:p w14:paraId="744413FE" w14:textId="77777777">
              <w:pPr>
                <w:rPr>
                  <w:szCs w:val="24"/>
                </w:rPr>
              </w:pPr>
            </w:p>
            <w:p w14:paraId="70BF7606" w14:textId="2DB62E53">
              <w:pPr>
                <w:rPr>
                  <w:szCs w:val="24"/>
                </w:rPr>
              </w:pPr>
              <w:r>
                <w:rPr>
                  <w:szCs w:val="24"/>
                </w:rPr>
                <w:t>Perduoti susipažinti po sprendimo priėmimo Linai Lašinei, Dainorai Vasiliauskienei, Rasai Urmonienei, Vaidotei Vitkauskienei, Daivai Juciutei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b53b58739b94579a1a8178fd43abe85" PartId="bcd815bd71134f4a9672d1338ba78e8a">
    <Part Type="preambule" DocPartId="5b308559cf674d8cb2f05e30876a550a" PartId="2d85e65734714680905a27200c08623a"/>
    <Part Type="punktas" Nr="1" Abbr="1 p." DocPartId="e2ad7c98b1e749739f915bf65f93d000" PartId="18dd6bf0101443c7b185e231d722bf10"/>
    <Part Type="punktas" Nr="2" Abbr="2 p." DocPartId="3f336bfbb94c4e26a138113d94905bfe" PartId="194e6893deac43f9a3ec00344f99011f"/>
    <Part Type="punktas" Nr="3" Abbr="3 p." DocPartId="7de147b52a7b4046b27d65dcf5b2826b" PartId="43b8714ccdf94f4f80c7f64a4db1bade"/>
  </Part>
</Parts>
</file>

<file path=customXml/itemProps1.xml><?xml version="1.0" encoding="utf-8"?>
<ds:datastoreItem xmlns:ds="http://schemas.openxmlformats.org/officeDocument/2006/customXml" ds:itemID="{015406DF-A1B0-4BFF-8AAB-B94E477386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445</Characters>
  <Application>Microsoft Office Word</Application>
  <DocSecurity>4</DocSecurity>
  <Lines>12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2024-04-10T07:22:00Z</dcterms:created>
  <dc:creator>Indrė Bubelytė</dc:creator>
  <lastModifiedBy>adlibuser</lastModifiedBy>
  <dcterms:modified xsi:type="dcterms:W3CDTF">2024-04-10T07:22:00Z</dcterms:modified>
  <revision>2</revision>
</coreProperties>
</file>