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b70082b2c234df681d63d8a59c66705"/>
        <w:lock w:val="sdtLocked"/>
        <w:richText/>
      </w:sdtPr>
      <w:sdtContent>
        <w:p w14:paraId="4FF0E4BE" w14:textId="77777777">
          <w:pPr>
            <w:tabs>
              <w:tab w:val="center" w:pos="4680"/>
              <w:tab w:val="right" w:pos="9360"/>
            </w:tabs>
            <w:rPr>
              <w:sz w:val="22"/>
              <w:szCs w:val="22"/>
              <w:lang w:eastAsia="lt-LT"/>
            </w:rPr>
          </w:pPr>
        </w:p>
      </w:sdtContent>
    </w:sdt>
    <w:sdt>
      <w:sdtPr>
        <w:alias w:val="patvirtinta"/>
        <w:tag w:val="part_d7d23688967c4441aadf1feadaff601b"/>
        <w:lock w:val="sdtLocked"/>
        <w:richText/>
      </w:sdtPr>
      <w:sdtContent>
        <w:p w14:paraId="19E62161" w14:textId="77777777">
          <w:pPr>
            <w:tabs>
              <w:tab w:val="left" w:pos="1304"/>
              <w:tab w:val="left" w:pos="1457"/>
              <w:tab w:val="left" w:pos="1604"/>
              <w:tab w:val="left" w:pos="1757"/>
            </w:tabs>
            <w:spacing w:line="276" w:lineRule="auto"/>
            <w:ind w:firstLine="5103"/>
            <w:rPr>
              <w:szCs w:val="24"/>
            </w:rPr>
          </w:pPr>
          <w:r>
            <w:rPr>
              <w:szCs w:val="24"/>
            </w:rPr>
            <w:t>PATVIRTINTA</w:t>
          </w:r>
        </w:p>
        <w:p w14:paraId="2C9B36A5" w14:textId="46E79E04">
          <w:pPr>
            <w:tabs>
              <w:tab w:val="left" w:pos="1304"/>
              <w:tab w:val="left" w:pos="1457"/>
              <w:tab w:val="left" w:pos="1604"/>
              <w:tab w:val="left" w:pos="1757"/>
            </w:tabs>
            <w:spacing w:line="276" w:lineRule="auto"/>
            <w:ind w:firstLine="5103"/>
            <w:rPr>
              <w:szCs w:val="24"/>
            </w:rPr>
          </w:pPr>
          <w:r>
            <w:rPr>
              <w:szCs w:val="24"/>
            </w:rPr>
            <w:t>Lietuvos Respublikos žemės ūkio ministro</w:t>
          </w:r>
        </w:p>
        <w:p w14:paraId="598C1874" w14:textId="3963F337">
          <w:pPr>
            <w:tabs>
              <w:tab w:val="left" w:pos="1304"/>
              <w:tab w:val="left" w:pos="1457"/>
              <w:tab w:val="left" w:pos="1604"/>
              <w:tab w:val="left" w:pos="1757"/>
            </w:tabs>
            <w:spacing w:line="276" w:lineRule="auto"/>
            <w:ind w:firstLine="5103"/>
            <w:rPr>
              <w:szCs w:val="24"/>
            </w:rPr>
          </w:pPr>
          <w:r>
            <w:rPr>
              <w:szCs w:val="24"/>
            </w:rPr>
            <w:t xml:space="preserve">2024 m.               d. įsakymu Nr. 3D-</w:t>
          </w:r>
        </w:p>
        <w:p w14:paraId="4076F021" w14:textId="77777777">
          <w:pPr>
            <w:tabs>
              <w:tab w:val="left" w:pos="1304"/>
              <w:tab w:val="left" w:pos="1457"/>
              <w:tab w:val="left" w:pos="1604"/>
              <w:tab w:val="left" w:pos="1757"/>
            </w:tabs>
            <w:spacing w:line="276" w:lineRule="auto"/>
            <w:rPr>
              <w:szCs w:val="24"/>
            </w:rPr>
          </w:pPr>
        </w:p>
        <w:p w14:paraId="2DE6FEAD" w14:textId="77777777">
          <w:pPr>
            <w:spacing w:line="276" w:lineRule="auto"/>
            <w:jc w:val="center"/>
            <w:rPr>
              <w:szCs w:val="24"/>
            </w:rPr>
          </w:pPr>
        </w:p>
        <w:p w14:paraId="11C500C7" w14:textId="56D977F7">
          <w:pPr>
            <w:spacing w:line="276" w:lineRule="auto"/>
            <w:jc w:val="center"/>
            <w:rPr>
              <w:b/>
              <w:bCs/>
              <w:caps/>
              <w:szCs w:val="24"/>
            </w:rPr>
          </w:pPr>
          <w:sdt>
            <w:sdtPr>
              <w:alias w:val="Pavadinimas"/>
              <w:tag w:val="title_d7d23688967c4441aadf1feadaff601b"/>
              <w:lock w:val="sdtLocked"/>
              <w:richText/>
            </w:sdtPr>
            <w:sdtContent>
              <w:r>
                <w:rPr>
                  <w:b/>
                  <w:bCs/>
                  <w:caps/>
                  <w:szCs w:val="24"/>
                </w:rPr>
                <w:t xml:space="preserve">LIETUVOS </w:t>
              </w:r>
              <w:r>
                <w:rPr>
                  <w:b/>
                  <w:szCs w:val="24"/>
                </w:rPr>
                <w:t xml:space="preserve">ŽEMĖS ŪKIO IR </w:t>
              </w:r>
              <w:r>
                <w:rPr>
                  <w:b/>
                  <w:bCs/>
                  <w:caps/>
                  <w:szCs w:val="24"/>
                </w:rPr>
                <w:t xml:space="preserve">Kaimo plėtros </w:t>
              </w:r>
              <w:r>
                <w:rPr>
                  <w:b/>
                  <w:szCs w:val="24"/>
                </w:rPr>
                <w:t xml:space="preserve">2023–2027 </w:t>
              </w:r>
              <w:r>
                <w:rPr>
                  <w:b/>
                  <w:bCs/>
                  <w:caps/>
                  <w:szCs w:val="24"/>
                </w:rPr>
                <w:t xml:space="preserve">mETŲ </w:t>
              </w:r>
              <w:r>
                <w:rPr>
                  <w:b/>
                  <w:szCs w:val="24"/>
                </w:rPr>
                <w:t>STRATEGINIO PLANO INTERVENCINĖS</w:t>
              </w:r>
              <w:r>
                <w:rPr>
                  <w:b/>
                  <w:bCs/>
                  <w:caps/>
                  <w:szCs w:val="24"/>
                </w:rPr>
                <w:t xml:space="preserve"> priemoNĖS „VIETOVĖS SU GAMTINĖMIS AR KITOMIS SPECIFINĖMIS KLIŪTIMIS“ ĮGYVENDINIMO taisyklės</w:t>
              </w:r>
            </w:sdtContent>
          </w:sdt>
        </w:p>
        <w:p w14:paraId="4DBB822C" w14:textId="77777777">
          <w:pPr>
            <w:spacing w:line="276" w:lineRule="auto"/>
            <w:jc w:val="center"/>
            <w:rPr>
              <w:b/>
              <w:bCs/>
              <w:caps/>
              <w:szCs w:val="24"/>
            </w:rPr>
          </w:pPr>
        </w:p>
        <w:p w14:paraId="2D7DAE73" w14:textId="77777777">
          <w:pPr>
            <w:spacing w:line="276" w:lineRule="auto"/>
            <w:jc w:val="center"/>
            <w:rPr>
              <w:b/>
              <w:bCs/>
              <w:caps/>
              <w:szCs w:val="24"/>
            </w:rPr>
          </w:pPr>
        </w:p>
        <w:sdt>
          <w:sdtPr>
            <w:alias w:val="skyrius"/>
            <w:tag w:val="part_84959703fa4c4d569100f83b10e033b0"/>
            <w:lock w:val="sdtLocked"/>
            <w:richText/>
          </w:sdtPr>
          <w:sdtContent>
            <w:p w14:paraId="499A2ACC" w14:textId="77777777">
              <w:pPr>
                <w:spacing w:line="276" w:lineRule="auto"/>
                <w:jc w:val="center"/>
                <w:rPr>
                  <w:b/>
                  <w:szCs w:val="24"/>
                </w:rPr>
              </w:pPr>
              <w:sdt>
                <w:sdtPr>
                  <w:alias w:val="Numeris"/>
                  <w:tag w:val="nr_84959703fa4c4d569100f83b10e033b0"/>
                  <w:lock w:val="sdtLocked"/>
                  <w:richText/>
                </w:sdtPr>
                <w:sdtContent>
                  <w:r>
                    <w:rPr>
                      <w:b/>
                      <w:szCs w:val="24"/>
                    </w:rPr>
                    <w:t>I</w:t>
                  </w:r>
                </w:sdtContent>
              </w:sdt>
              <w:r>
                <w:rPr>
                  <w:b/>
                  <w:szCs w:val="24"/>
                </w:rPr>
                <w:t xml:space="preserve"> SKYRIUS</w:t>
              </w:r>
            </w:p>
            <w:p w14:paraId="3A68B6B7" w14:textId="77777777">
              <w:pPr>
                <w:spacing w:line="276" w:lineRule="auto"/>
                <w:jc w:val="center"/>
                <w:rPr>
                  <w:b/>
                  <w:szCs w:val="24"/>
                </w:rPr>
              </w:pPr>
              <w:sdt>
                <w:sdtPr>
                  <w:alias w:val="Pavadinimas"/>
                  <w:tag w:val="title_84959703fa4c4d569100f83b10e033b0"/>
                  <w:lock w:val="sdtLocked"/>
                  <w:richText/>
                </w:sdtPr>
                <w:sdtContent>
                  <w:r>
                    <w:rPr>
                      <w:b/>
                      <w:szCs w:val="24"/>
                    </w:rPr>
                    <w:t>BENDROSIOS NUOSTATOS</w:t>
                  </w:r>
                </w:sdtContent>
              </w:sdt>
            </w:p>
            <w:p w14:paraId="5E3665D1" w14:textId="77777777">
              <w:pPr>
                <w:spacing w:line="276" w:lineRule="auto"/>
                <w:jc w:val="center"/>
                <w:rPr>
                  <w:b/>
                  <w:szCs w:val="24"/>
                </w:rPr>
              </w:pPr>
            </w:p>
            <w:sdt>
              <w:sdtPr>
                <w:alias w:val="1 p."/>
                <w:tag w:val="part_e7f7583941004e65b3f01cc848599898"/>
                <w:lock w:val="sdtLocked"/>
                <w:richText/>
              </w:sdtPr>
              <w:sdtContent>
                <w:p w14:paraId="67ECECDF" w14:textId="26457AED">
                  <w:pPr>
                    <w:tabs>
                      <w:tab w:val="left" w:pos="851"/>
                    </w:tabs>
                    <w:overflowPunct w:val="0"/>
                    <w:spacing w:line="276" w:lineRule="auto"/>
                    <w:ind w:firstLine="567"/>
                    <w:jc w:val="both"/>
                    <w:textAlignment w:val="baseline"/>
                    <w:rPr>
                      <w:szCs w:val="24"/>
                    </w:rPr>
                  </w:pPr>
                  <w:sdt>
                    <w:sdtPr>
                      <w:alias w:val="Numeris"/>
                      <w:tag w:val="nr_e7f7583941004e65b3f01cc848599898"/>
                      <w:lock w:val="sdtLocked"/>
                      <w:richText/>
                    </w:sdtPr>
                    <w:sdtContent>
                      <w:r>
                        <w:rPr>
                          <w:szCs w:val="24"/>
                        </w:rPr>
                        <w:t>1</w:t>
                      </w:r>
                    </w:sdtContent>
                  </w:sdt>
                  <w:r>
                    <w:rPr>
                      <w:szCs w:val="24"/>
                    </w:rPr>
                    <w:t>.</w:t>
                    <w:tab/>
                  </w:r>
                  <w:r>
                    <w:rPr>
                      <w:szCs w:val="24"/>
                    </w:rPr>
                    <w:t xml:space="preserve">Lietuvos žemės ūkio ir kaimo plėtros 2023–2027 metų strateginio plano intervencinės priemonės „Vietovės su gamtinėmis ar kitomis specifinėmis kliūtimis“ įgyvendinimo taisyklės (toliau – Taisyklės) parengtos vadovaujantis 2021 m. gruodžio 2 d. Europos Parlamento ir Tarybos reglamento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su visais pakeitimais</w:t>
                  </w:r>
                  <w:r>
                    <w:rPr>
                      <w:szCs w:val="24"/>
                      <w:lang w:val="lt"/>
                    </w:rPr>
                    <w:t>,</w:t>
                  </w:r>
                  <w:r>
                    <w:rPr>
                      <w:szCs w:val="24"/>
                    </w:rPr>
                    <w:t xml:space="preserve"> 2021 m. gruodžio 2 d.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su visais pakeitimais, </w:t>
                  </w:r>
                  <w:r>
                    <w:rPr>
                      <w:color w:val="000000"/>
                      <w:szCs w:val="24"/>
                    </w:rPr>
                    <w:t xml:space="preserve">2022 m. gegužės 4 d. Komisijos deleguotojo reglamento </w:t>
                  </w:r>
                  <w:fldSimple w:instr="HYPERLINK http://eur-lex.europa.eu/legal-content/LIT/TXT/?uri=CELEX:31172R2022&amp;locale=lt \t _blank">
                    <w:r>
                      <w:rPr>
                        <w:color w:val="0000FF" w:themeColor="hyperlink"/>
                        <w:szCs w:val="24"/>
                        <w:u w:val="single"/>
                      </w:rPr>
                      <w:t>(ES) 2022/1172</w:t>
                    </w:r>
                  </w:fldSimple>
                  <w:r>
                    <w:rPr>
                      <w:color w:val="000000"/>
                      <w:szCs w:val="24"/>
                    </w:rPr>
                    <w:t xml:space="preserve">, kuriuo papildomos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nuostatos dėl bendros žemės ūkio politikos integruotos administravimo ir kontrolės sistemos ir su paramos sąlygomis susijusių administracinių nuobaudų taikymo ir apskaičiavimo, 2022 m. gegužės 31 d. Komisijos įgyvendinimo reglamento </w:t>
                  </w:r>
                  <w:fldSimple w:instr="HYPERLINK http://eur-lex.europa.eu/legal-content/LIT/TXT/?uri=CELEX:31173R2022&amp;locale=lt \t _blank">
                    <w:r>
                      <w:rPr>
                        <w:color w:val="0000FF" w:themeColor="hyperlink"/>
                        <w:szCs w:val="24"/>
                        <w:u w:val="single"/>
                      </w:rPr>
                      <w:t>(ES) 2022/1173</w:t>
                    </w:r>
                  </w:fldSimple>
                  <w:r>
                    <w:rPr>
                      <w:color w:val="000000"/>
                      <w:szCs w:val="24"/>
                    </w:rPr>
                    <w:t xml:space="preserve">, kuriuo nustatomos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taikymo taisyklės dėl bendros žemės ūkio politikos integruotos administravimo ir kontrolės sistemos</w:t>
                  </w:r>
                  <w:r>
                    <w:rPr>
                      <w:szCs w:val="24"/>
                      <w:lang w:val="gsw-FR"/>
                    </w:rPr>
                    <w:t>,</w:t>
                  </w:r>
                  <w:r>
                    <w:rPr>
                      <w:szCs w:val="24"/>
                    </w:rPr>
                    <w:t xml:space="preserve"> Lietuvos žemės ūkio ir kaimo plėtros 2023–2027 metų strateginio plano, patvirtinto 2022 m. lapkričio 22 d. Komisijos įgyvendinimo sprendimu Nr. C(2022) 8272 (toliau – Strateginis planas), Lietuvos žemės ūkio ir kaimo plėtros 2023–2027 metų strateginio plano administravimo taisyklių, </w:t>
                  </w:r>
                  <w:r>
                    <w:rPr>
                      <w:color w:val="000000"/>
                    </w:rPr>
                    <w:t>patvirtintų Lietuvos Respublikos žemės ūkio ministro </w:t>
                  </w:r>
                  <w:r>
                    <w:rPr>
                      <w:color w:val="000000"/>
                      <w:lang w:val="en-GB"/>
                    </w:rPr>
                    <w:t>2023 m</w:t>
                  </w:r>
                  <w:r>
                    <w:rPr>
                      <w:color w:val="000000"/>
                    </w:rPr>
                    <w:t>. vasario 24 d.</w:t>
                  </w:r>
                  <w:r>
                    <w:rPr>
                      <w:color w:val="000000"/>
                      <w:shd w:val="clear" w:color="auto" w:fill="FFFFFF"/>
                    </w:rPr>
                    <w:t> </w:t>
                  </w:r>
                  <w:r>
                    <w:rPr>
                      <w:color w:val="000000"/>
                    </w:rPr>
                    <w:t>įsakymu Nr. 3D-102 „Dėl Lietuvos žemės ūkio ir kaimo plėtros 2023–2027 metų strateginio plano administravimo taisyklių patvirtinimo“</w:t>
                  </w:r>
                  <w:r>
                    <w:rPr>
                      <w:szCs w:val="24"/>
                    </w:rPr>
                    <w:t xml:space="preserve"> (toliau – Strateginio plano administravimo taisyklės), ir Paramos už žemės ūkio naudmenas ir kitus plotus bei ūkinius gyvūnus paraiškos ir tiesioginių išmokų administravimo bei kontrolės taisyklių, patvirtintų Lietuvos Respublikos žemės ūkio ministro 2023 m. vasario 20 d. įsakymu Nr. 3D-92 „Dėl Paramos už žemės ūkio naudmenas ir kitus plotus bei ūkinius gyvūnus paraiškos ir tiesioginių išmokų administravimo bei kontrolės taisyklių patvirtinimo“</w:t>
                  </w:r>
                  <w:r>
                    <w:rPr>
                      <w:spacing w:val="-4"/>
                      <w:szCs w:val="24"/>
                      <w:lang w:eastAsia="lt-LT"/>
                    </w:rPr>
                    <w:t xml:space="preserve"> </w:t>
                  </w:r>
                  <w:r>
                    <w:rPr>
                      <w:szCs w:val="24"/>
                    </w:rPr>
                    <w:t xml:space="preserve">(toliau – TI taisyklės), nuostatomis. </w:t>
                  </w:r>
                </w:p>
              </w:sdtContent>
            </w:sdt>
            <w:sdt>
              <w:sdtPr>
                <w:alias w:val="2 p."/>
                <w:tag w:val="part_e87e48f030d04c09a369d8e598bc7e44"/>
                <w:lock w:val="sdtLocked"/>
                <w:richText/>
              </w:sdtPr>
              <w:sdtContent>
                <w:p w14:paraId="24E15737" w14:textId="319FA3AA">
                  <w:pPr>
                    <w:tabs>
                      <w:tab w:val="left" w:pos="851"/>
                    </w:tabs>
                    <w:overflowPunct w:val="0"/>
                    <w:spacing w:line="276" w:lineRule="auto"/>
                    <w:ind w:firstLine="567"/>
                    <w:jc w:val="both"/>
                    <w:textAlignment w:val="baseline"/>
                    <w:rPr>
                      <w:szCs w:val="24"/>
                    </w:rPr>
                  </w:pPr>
                  <w:sdt>
                    <w:sdtPr>
                      <w:alias w:val="Numeris"/>
                      <w:tag w:val="nr_e87e48f030d04c09a369d8e598bc7e44"/>
                      <w:lock w:val="sdtLocked"/>
                      <w:richText/>
                    </w:sdtPr>
                    <w:sdtContent>
                      <w:r>
                        <w:rPr>
                          <w:szCs w:val="24"/>
                        </w:rPr>
                        <w:t>2</w:t>
                      </w:r>
                    </w:sdtContent>
                  </w:sdt>
                  <w:r>
                    <w:rPr>
                      <w:szCs w:val="24"/>
                    </w:rPr>
                    <w:t>.</w:t>
                    <w:tab/>
                    <w:t>Taisyklių tikslas – nustatyti paramos pagal Strateginio plano kaimo plėtros intervencinę priemonę „Vietovės su gamtinėmis ar kitomis specifinėmis kliūtimis“ (toliau – Intervencinė priemonė) skyrimo tvarką ir reikalavimus.</w:t>
                  </w:r>
                </w:p>
                <w:p w14:paraId="2993E5FD" w14:textId="77777777">
                  <w:pPr>
                    <w:overflowPunct w:val="0"/>
                    <w:spacing w:line="276" w:lineRule="auto"/>
                    <w:jc w:val="center"/>
                    <w:textAlignment w:val="baseline"/>
                    <w:rPr>
                      <w:b/>
                      <w:szCs w:val="24"/>
                    </w:rPr>
                  </w:pPr>
                </w:p>
                <w:p w14:paraId="32E4FC24" w14:textId="77777777">
                  <w:pPr>
                    <w:rPr>
                      <w:b/>
                      <w:szCs w:val="24"/>
                    </w:rPr>
                  </w:pPr>
                  <w:r>
                    <w:rPr>
                      <w:b/>
                      <w:szCs w:val="24"/>
                    </w:rPr>
                    <w:br w:type="page"/>
                  </w:r>
                </w:p>
              </w:sdtContent>
            </w:sdt>
          </w:sdtContent>
        </w:sdt>
        <w:sdt>
          <w:sdtPr>
            <w:alias w:val="skyrius"/>
            <w:tag w:val="part_fbb54075ac7140c588a3ac64478095d6"/>
            <w:lock w:val="sdtLocked"/>
            <w:richText/>
          </w:sdtPr>
          <w:sdtContent>
            <w:p w14:paraId="4BF55027" w14:textId="29EAE1CB">
              <w:pPr>
                <w:overflowPunct w:val="0"/>
                <w:spacing w:line="276" w:lineRule="auto"/>
                <w:jc w:val="center"/>
                <w:textAlignment w:val="baseline"/>
                <w:rPr>
                  <w:b/>
                  <w:szCs w:val="24"/>
                </w:rPr>
              </w:pPr>
              <w:sdt>
                <w:sdtPr>
                  <w:alias w:val="Numeris"/>
                  <w:tag w:val="nr_fbb54075ac7140c588a3ac64478095d6"/>
                  <w:lock w:val="sdtLocked"/>
                  <w:richText/>
                </w:sdtPr>
                <w:sdtContent>
                  <w:r>
                    <w:rPr>
                      <w:b/>
                      <w:szCs w:val="24"/>
                    </w:rPr>
                    <w:t>II</w:t>
                  </w:r>
                </w:sdtContent>
              </w:sdt>
              <w:r>
                <w:rPr>
                  <w:b/>
                  <w:szCs w:val="24"/>
                </w:rPr>
                <w:t xml:space="preserve"> SKYRIUS</w:t>
              </w:r>
            </w:p>
            <w:p w14:paraId="1D10D198" w14:textId="77777777">
              <w:pPr>
                <w:overflowPunct w:val="0"/>
                <w:spacing w:line="276" w:lineRule="auto"/>
                <w:jc w:val="center"/>
                <w:textAlignment w:val="baseline"/>
                <w:rPr>
                  <w:b/>
                  <w:szCs w:val="24"/>
                </w:rPr>
              </w:pPr>
              <w:sdt>
                <w:sdtPr>
                  <w:alias w:val="Pavadinimas"/>
                  <w:tag w:val="title_fbb54075ac7140c588a3ac64478095d6"/>
                  <w:lock w:val="sdtLocked"/>
                  <w:richText/>
                </w:sdtPr>
                <w:sdtContent>
                  <w:r>
                    <w:rPr>
                      <w:b/>
                      <w:szCs w:val="24"/>
                    </w:rPr>
                    <w:t>SUTRUMPINIMAI IR SĄVOKOS</w:t>
                  </w:r>
                </w:sdtContent>
              </w:sdt>
            </w:p>
            <w:p w14:paraId="29457D80" w14:textId="77777777">
              <w:pPr>
                <w:overflowPunct w:val="0"/>
                <w:spacing w:line="276" w:lineRule="auto"/>
                <w:ind w:firstLine="284"/>
                <w:jc w:val="center"/>
                <w:textAlignment w:val="baseline"/>
                <w:rPr>
                  <w:b/>
                  <w:szCs w:val="24"/>
                </w:rPr>
              </w:pPr>
            </w:p>
            <w:sdt>
              <w:sdtPr>
                <w:alias w:val="3 p."/>
                <w:tag w:val="part_375dabeb8070498aac931f5df95cac1e"/>
                <w:lock w:val="sdtLocked"/>
                <w:richText/>
              </w:sdtPr>
              <w:sdtContent>
                <w:p w14:paraId="18D4F541" w14:textId="434479FE">
                  <w:pPr>
                    <w:tabs>
                      <w:tab w:val="left" w:pos="851"/>
                    </w:tabs>
                    <w:suppressAutoHyphens/>
                    <w:spacing w:line="276" w:lineRule="auto"/>
                    <w:ind w:firstLine="567"/>
                    <w:jc w:val="both"/>
                    <w:rPr>
                      <w:color w:val="000000"/>
                      <w:szCs w:val="24"/>
                    </w:rPr>
                  </w:pPr>
                  <w:sdt>
                    <w:sdtPr>
                      <w:alias w:val="Numeris"/>
                      <w:tag w:val="nr_375dabeb8070498aac931f5df95cac1e"/>
                      <w:lock w:val="sdtLocked"/>
                      <w:richText/>
                    </w:sdtPr>
                    <w:sdtContent>
                      <w:r>
                        <w:rPr>
                          <w:color w:val="000000"/>
                          <w:szCs w:val="24"/>
                        </w:rPr>
                        <w:t>3</w:t>
                      </w:r>
                    </w:sdtContent>
                  </w:sdt>
                  <w:r>
                    <w:rPr>
                      <w:color w:val="000000"/>
                      <w:szCs w:val="24"/>
                    </w:rPr>
                    <w:t>.</w:t>
                    <w:tab/>
                    <w:t xml:space="preserve">Taisyklėse vartojamos sąvokos apibrėžtos Lietuvos Respublikos žemės ūkio, maisto ūkio ir kaimo plėtros įstatyme, Strateginiame plane, </w:t>
                  </w:r>
                  <w:r>
                    <w:rPr>
                      <w:szCs w:val="24"/>
                    </w:rPr>
                    <w:t>TI taisyklėse, Strateginio plano administravimo taisyklėse</w:t>
                  </w:r>
                  <w:r>
                    <w:rPr>
                      <w:color w:val="000000"/>
                      <w:szCs w:val="24"/>
                    </w:rPr>
                    <w:t>.</w:t>
                  </w:r>
                </w:p>
                <w:p w14:paraId="3CD186C5" w14:textId="77777777">
                  <w:pPr>
                    <w:suppressAutoHyphens/>
                    <w:spacing w:line="276" w:lineRule="auto"/>
                    <w:ind w:firstLine="312"/>
                    <w:jc w:val="both"/>
                    <w:rPr>
                      <w:color w:val="000000"/>
                      <w:szCs w:val="24"/>
                    </w:rPr>
                  </w:pPr>
                </w:p>
              </w:sdtContent>
            </w:sdt>
          </w:sdtContent>
        </w:sdt>
        <w:sdt>
          <w:sdtPr>
            <w:alias w:val="skyrius"/>
            <w:tag w:val="part_93f46c1eeca4453397f15aba98519e86"/>
            <w:lock w:val="sdtLocked"/>
            <w:richText/>
          </w:sdtPr>
          <w:sdtContent>
            <w:p w14:paraId="4D2C0A55" w14:textId="77777777">
              <w:pPr>
                <w:suppressAutoHyphens/>
                <w:spacing w:line="276" w:lineRule="auto"/>
                <w:jc w:val="center"/>
                <w:rPr>
                  <w:b/>
                  <w:color w:val="000000"/>
                  <w:szCs w:val="24"/>
                </w:rPr>
              </w:pPr>
              <w:sdt>
                <w:sdtPr>
                  <w:alias w:val="Numeris"/>
                  <w:tag w:val="nr_93f46c1eeca4453397f15aba98519e86"/>
                  <w:lock w:val="sdtLocked"/>
                  <w:richText/>
                </w:sdtPr>
                <w:sdtContent>
                  <w:r>
                    <w:rPr>
                      <w:b/>
                      <w:color w:val="000000"/>
                      <w:szCs w:val="24"/>
                    </w:rPr>
                    <w:t>III</w:t>
                  </w:r>
                </w:sdtContent>
              </w:sdt>
              <w:r>
                <w:rPr>
                  <w:b/>
                  <w:color w:val="000000"/>
                  <w:szCs w:val="24"/>
                </w:rPr>
                <w:t xml:space="preserve"> SKYRIUS</w:t>
              </w:r>
            </w:p>
            <w:p w14:paraId="2D9545C2" w14:textId="0F5EB86F">
              <w:pPr>
                <w:suppressAutoHyphens/>
                <w:spacing w:line="276" w:lineRule="auto"/>
                <w:jc w:val="center"/>
                <w:rPr>
                  <w:b/>
                  <w:color w:val="000000"/>
                  <w:spacing w:val="-2"/>
                  <w:szCs w:val="24"/>
                </w:rPr>
              </w:pPr>
              <w:sdt>
                <w:sdtPr>
                  <w:alias w:val="Pavadinimas"/>
                  <w:tag w:val="title_93f46c1eeca4453397f15aba98519e86"/>
                  <w:lock w:val="sdtLocked"/>
                  <w:richText/>
                </w:sdtPr>
                <w:sdtContent>
                  <w:r>
                    <w:rPr>
                      <w:b/>
                      <w:color w:val="000000"/>
                      <w:spacing w:val="-2"/>
                      <w:szCs w:val="24"/>
                    </w:rPr>
                    <w:t>INTERVENCINĖS PRIEMONĖS TIKSLAI IR POREIKIAI</w:t>
                  </w:r>
                </w:sdtContent>
              </w:sdt>
            </w:p>
            <w:p w14:paraId="52A1E603" w14:textId="77777777">
              <w:pPr>
                <w:suppressAutoHyphens/>
                <w:spacing w:line="276" w:lineRule="auto"/>
                <w:ind w:firstLine="312"/>
                <w:jc w:val="center"/>
                <w:rPr>
                  <w:b/>
                  <w:color w:val="000000"/>
                  <w:spacing w:val="-2"/>
                  <w:szCs w:val="24"/>
                </w:rPr>
              </w:pPr>
            </w:p>
            <w:sdt>
              <w:sdtPr>
                <w:alias w:val="4 p."/>
                <w:tag w:val="part_2a7bc8a8712241e1b962c7fc5975514e"/>
                <w:lock w:val="sdtLocked"/>
                <w:richText/>
              </w:sdtPr>
              <w:sdtContent>
                <w:p w14:paraId="2801E652" w14:textId="3D396CC3">
                  <w:pPr>
                    <w:tabs>
                      <w:tab w:val="left" w:pos="851"/>
                    </w:tabs>
                    <w:suppressAutoHyphens/>
                    <w:spacing w:line="276" w:lineRule="auto"/>
                    <w:ind w:firstLine="567"/>
                    <w:jc w:val="both"/>
                    <w:rPr>
                      <w:color w:val="000000"/>
                      <w:spacing w:val="-2"/>
                      <w:szCs w:val="24"/>
                    </w:rPr>
                  </w:pPr>
                  <w:sdt>
                    <w:sdtPr>
                      <w:alias w:val="Numeris"/>
                      <w:tag w:val="nr_2a7bc8a8712241e1b962c7fc5975514e"/>
                      <w:lock w:val="sdtLocked"/>
                      <w:richText/>
                    </w:sdtPr>
                    <w:sdtContent>
                      <w:r>
                        <w:rPr>
                          <w:color w:val="000000"/>
                          <w:spacing w:val="-2"/>
                          <w:szCs w:val="24"/>
                        </w:rPr>
                        <w:t>4</w:t>
                      </w:r>
                    </w:sdtContent>
                  </w:sdt>
                  <w:r>
                    <w:rPr>
                      <w:color w:val="000000"/>
                      <w:spacing w:val="-2"/>
                      <w:szCs w:val="24"/>
                    </w:rPr>
                    <w:t>.</w:t>
                    <w:tab/>
                    <w:t xml:space="preserve">Intervencinė priemonė </w:t>
                  </w:r>
                  <w:r>
                    <w:rPr>
                      <w:szCs w:val="24"/>
                      <w:lang w:eastAsia="lt-LT"/>
                    </w:rPr>
                    <w:t>atitinka bendrosios žemės ūkio politikos tikslą</w:t>
                  </w:r>
                  <w:r>
                    <w:rPr>
                      <w:color w:val="000000"/>
                      <w:spacing w:val="-2"/>
                      <w:szCs w:val="24"/>
                    </w:rPr>
                    <w:t xml:space="preserve"> – </w:t>
                  </w:r>
                  <w:r>
                    <w:rPr>
                      <w:szCs w:val="24"/>
                    </w:rPr>
                    <w:t>remti perspektyvias ūkių pajamas ir žemės ūkio sektoriaus atsparumą visoje Europos Sąjungoje, siekiant didinti ilgalaikį aprūpinimą maistu ir žemės ūkio įvairovę, taip pat užtikrinti žemės ūkio gamybos ekonominį tvarumą Europos Sąjungoje</w:t>
                  </w:r>
                  <w:r>
                    <w:rPr>
                      <w:color w:val="000000"/>
                      <w:spacing w:val="-2"/>
                      <w:szCs w:val="24"/>
                    </w:rPr>
                    <w:t>.</w:t>
                  </w:r>
                </w:p>
              </w:sdtContent>
            </w:sdt>
            <w:sdt>
              <w:sdtPr>
                <w:alias w:val="5 p."/>
                <w:tag w:val="part_d232335ff1f04173808497cc22f9fea6"/>
                <w:lock w:val="sdtLocked"/>
                <w:richText/>
              </w:sdtPr>
              <w:sdtContent>
                <w:p w14:paraId="2AD31CD8" w14:textId="55622417">
                  <w:pPr>
                    <w:tabs>
                      <w:tab w:val="left" w:pos="851"/>
                    </w:tabs>
                    <w:suppressAutoHyphens/>
                    <w:spacing w:line="276" w:lineRule="auto"/>
                    <w:ind w:firstLine="567"/>
                    <w:jc w:val="both"/>
                    <w:rPr>
                      <w:color w:val="000000"/>
                      <w:spacing w:val="-2"/>
                      <w:szCs w:val="24"/>
                    </w:rPr>
                  </w:pPr>
                  <w:sdt>
                    <w:sdtPr>
                      <w:alias w:val="Numeris"/>
                      <w:tag w:val="nr_d232335ff1f04173808497cc22f9fea6"/>
                      <w:lock w:val="sdtLocked"/>
                      <w:richText/>
                    </w:sdtPr>
                    <w:sdtContent>
                      <w:r>
                        <w:rPr>
                          <w:color w:val="000000"/>
                          <w:spacing w:val="-2"/>
                          <w:szCs w:val="24"/>
                        </w:rPr>
                        <w:t>5</w:t>
                      </w:r>
                    </w:sdtContent>
                  </w:sdt>
                  <w:r>
                    <w:rPr>
                      <w:color w:val="000000"/>
                      <w:spacing w:val="-2"/>
                      <w:szCs w:val="24"/>
                    </w:rPr>
                    <w:t>.</w:t>
                    <w:tab/>
                  </w:r>
                  <w:r>
                    <w:rPr>
                      <w:szCs w:val="24"/>
                      <w:lang w:eastAsia="lt-LT"/>
                    </w:rPr>
                    <w:t xml:space="preserve">Intervencinė priemonė prisideda prie nacionalinio žemės ūkio ir kaimo plėtros poreikio </w:t>
                  </w:r>
                  <w:r>
                    <w:rPr>
                      <w:color w:val="000000"/>
                      <w:spacing w:val="-2"/>
                      <w:szCs w:val="24"/>
                    </w:rPr>
                    <w:t>–</w:t>
                  </w:r>
                  <w:r>
                    <w:rPr>
                      <w:szCs w:val="24"/>
                      <w:lang w:eastAsia="lt-LT"/>
                    </w:rPr>
                    <w:t xml:space="preserve"> </w:t>
                  </w:r>
                  <w:r>
                    <w:rPr>
                      <w:szCs w:val="24"/>
                    </w:rPr>
                    <w:t xml:space="preserve">palaikyti ūkių ekonominį ir aplinkosauginį tvarumą vietovėse su gamtinėmis ar kitomis specifinėmis kliūtimis </w:t>
                  </w:r>
                  <w:r>
                    <w:rPr>
                      <w:color w:val="000000"/>
                      <w:spacing w:val="-2"/>
                      <w:szCs w:val="24"/>
                    </w:rPr>
                    <w:t>–</w:t>
                  </w:r>
                  <w:r>
                    <w:rPr>
                      <w:szCs w:val="24"/>
                      <w:lang w:eastAsia="lt-LT"/>
                    </w:rPr>
                    <w:t xml:space="preserve"> įgyvendinimo.</w:t>
                  </w:r>
                </w:p>
                <w:p w14:paraId="563AF848" w14:textId="372432ED">
                  <w:pPr>
                    <w:suppressAutoHyphens/>
                    <w:spacing w:line="276" w:lineRule="auto"/>
                    <w:ind w:firstLine="709"/>
                    <w:jc w:val="both"/>
                    <w:rPr>
                      <w:color w:val="000000"/>
                      <w:spacing w:val="-2"/>
                      <w:szCs w:val="24"/>
                    </w:rPr>
                  </w:pPr>
                </w:p>
              </w:sdtContent>
            </w:sdt>
          </w:sdtContent>
        </w:sdt>
        <w:sdt>
          <w:sdtPr>
            <w:alias w:val="skyrius"/>
            <w:tag w:val="part_86b58868ba0841a3881ab1043381bb77"/>
            <w:lock w:val="sdtLocked"/>
            <w:richText/>
          </w:sdtPr>
          <w:sdtContent>
            <w:p w14:paraId="2F53B34E" w14:textId="77777777">
              <w:pPr>
                <w:suppressAutoHyphens/>
                <w:spacing w:line="276" w:lineRule="auto"/>
                <w:jc w:val="center"/>
                <w:rPr>
                  <w:b/>
                  <w:color w:val="000000"/>
                  <w:spacing w:val="-2"/>
                  <w:szCs w:val="24"/>
                </w:rPr>
              </w:pPr>
              <w:sdt>
                <w:sdtPr>
                  <w:alias w:val="Numeris"/>
                  <w:tag w:val="nr_86b58868ba0841a3881ab1043381bb77"/>
                  <w:lock w:val="sdtLocked"/>
                  <w:richText/>
                </w:sdtPr>
                <w:sdtContent>
                  <w:r>
                    <w:rPr>
                      <w:b/>
                      <w:color w:val="000000"/>
                      <w:spacing w:val="-2"/>
                      <w:szCs w:val="24"/>
                    </w:rPr>
                    <w:t>IV</w:t>
                  </w:r>
                </w:sdtContent>
              </w:sdt>
              <w:r>
                <w:rPr>
                  <w:b/>
                  <w:color w:val="000000"/>
                  <w:spacing w:val="-2"/>
                  <w:szCs w:val="24"/>
                </w:rPr>
                <w:t xml:space="preserve"> SKYRIUS</w:t>
              </w:r>
            </w:p>
            <w:p w14:paraId="39128650" w14:textId="77777777">
              <w:pPr>
                <w:suppressAutoHyphens/>
                <w:spacing w:line="276" w:lineRule="auto"/>
                <w:jc w:val="center"/>
                <w:rPr>
                  <w:b/>
                  <w:color w:val="000000"/>
                  <w:spacing w:val="-2"/>
                  <w:szCs w:val="24"/>
                </w:rPr>
              </w:pPr>
              <w:sdt>
                <w:sdtPr>
                  <w:alias w:val="Pavadinimas"/>
                  <w:tag w:val="title_86b58868ba0841a3881ab1043381bb77"/>
                  <w:lock w:val="sdtLocked"/>
                  <w:richText/>
                </w:sdtPr>
                <w:sdtContent>
                  <w:r>
                    <w:rPr>
                      <w:b/>
                      <w:color w:val="000000"/>
                      <w:spacing w:val="-2"/>
                      <w:szCs w:val="24"/>
                    </w:rPr>
                    <w:t>REMIAMA VEIKLA</w:t>
                  </w:r>
                </w:sdtContent>
              </w:sdt>
            </w:p>
            <w:p w14:paraId="16B76FC6" w14:textId="77777777">
              <w:pPr>
                <w:suppressAutoHyphens/>
                <w:spacing w:line="276" w:lineRule="auto"/>
                <w:ind w:firstLine="312"/>
                <w:jc w:val="center"/>
                <w:rPr>
                  <w:b/>
                  <w:color w:val="000000"/>
                  <w:spacing w:val="-2"/>
                  <w:szCs w:val="24"/>
                </w:rPr>
              </w:pPr>
            </w:p>
            <w:sdt>
              <w:sdtPr>
                <w:alias w:val="6 p."/>
                <w:tag w:val="part_2b1f30e208024ab1b82cdbbf82f8a795"/>
                <w:lock w:val="sdtLocked"/>
                <w:richText/>
              </w:sdtPr>
              <w:sdtContent>
                <w:p w14:paraId="5AD2CC14" w14:textId="6660F4E3">
                  <w:pPr>
                    <w:tabs>
                      <w:tab w:val="left" w:pos="851"/>
                    </w:tabs>
                    <w:suppressAutoHyphens/>
                    <w:spacing w:line="276" w:lineRule="auto"/>
                    <w:ind w:firstLine="567"/>
                    <w:jc w:val="both"/>
                    <w:rPr>
                      <w:color w:val="000000"/>
                      <w:spacing w:val="-2"/>
                      <w:szCs w:val="24"/>
                    </w:rPr>
                  </w:pPr>
                  <w:sdt>
                    <w:sdtPr>
                      <w:alias w:val="Numeris"/>
                      <w:tag w:val="nr_2b1f30e208024ab1b82cdbbf82f8a795"/>
                      <w:lock w:val="sdtLocked"/>
                      <w:richText/>
                    </w:sdtPr>
                    <w:sdtContent>
                      <w:r>
                        <w:rPr>
                          <w:color w:val="000000"/>
                          <w:spacing w:val="-2"/>
                          <w:szCs w:val="24"/>
                        </w:rPr>
                        <w:t>6</w:t>
                      </w:r>
                    </w:sdtContent>
                  </w:sdt>
                  <w:r>
                    <w:rPr>
                      <w:color w:val="000000"/>
                      <w:spacing w:val="-2"/>
                      <w:szCs w:val="24"/>
                    </w:rPr>
                    <w:t>.</w:t>
                    <w:tab/>
                    <w:t xml:space="preserve">Pagal Intervencinę priemonę parama skiriama kasmet už </w:t>
                  </w:r>
                  <w:r>
                    <w:rPr>
                      <w:color w:val="000000"/>
                      <w:szCs w:val="24"/>
                    </w:rPr>
                    <w:t>žemės ūkio naudmenų (toliau – naudmenos)</w:t>
                  </w:r>
                  <w:r>
                    <w:rPr>
                      <w:color w:val="000000"/>
                      <w:spacing w:val="-2"/>
                      <w:szCs w:val="24"/>
                    </w:rPr>
                    <w:t xml:space="preserve"> plotą </w:t>
                  </w:r>
                  <w:r>
                    <w:rPr>
                      <w:szCs w:val="24"/>
                    </w:rPr>
                    <w:t>vietovėse, kuriose esama didelių gamtinių kliūčių (didesnio ar mažesnio intensyvumo), ar vietovėse, kuriose esama kitų specifinių kliūčių (intensyvaus karsto ar potvynių užliejamose vietovėse)</w:t>
                  </w:r>
                  <w:r>
                    <w:rPr>
                      <w:color w:val="000000"/>
                      <w:spacing w:val="-2"/>
                      <w:szCs w:val="24"/>
                    </w:rPr>
                    <w:t>, siekiant kompensuoti pareiškėjams dalį patirtų papildomų išlaidų ir prarastų pajamų dėl vietovei nustatytų didelių gamtinių ar kitų specifinių kliūčių.</w:t>
                  </w:r>
                </w:p>
                <w:p w14:paraId="1D95FF34" w14:textId="3A2DEA26">
                  <w:pPr>
                    <w:rPr>
                      <w:bCs/>
                      <w:color w:val="000000"/>
                      <w:spacing w:val="-2"/>
                      <w:szCs w:val="24"/>
                    </w:rPr>
                  </w:pPr>
                </w:p>
              </w:sdtContent>
            </w:sdt>
          </w:sdtContent>
        </w:sdt>
        <w:sdt>
          <w:sdtPr>
            <w:alias w:val="skyrius"/>
            <w:tag w:val="part_c37da38d78d24ae39f1e645c507c67d5"/>
            <w:lock w:val="sdtLocked"/>
            <w:richText/>
          </w:sdtPr>
          <w:sdtContent>
            <w:p w14:paraId="6637EF3E" w14:textId="57922B5A">
              <w:pPr>
                <w:suppressAutoHyphens/>
                <w:spacing w:line="276" w:lineRule="auto"/>
                <w:jc w:val="center"/>
                <w:rPr>
                  <w:b/>
                  <w:color w:val="000000"/>
                  <w:spacing w:val="-2"/>
                  <w:szCs w:val="24"/>
                </w:rPr>
              </w:pPr>
              <w:sdt>
                <w:sdtPr>
                  <w:alias w:val="Numeris"/>
                  <w:tag w:val="nr_c37da38d78d24ae39f1e645c507c67d5"/>
                  <w:lock w:val="sdtLocked"/>
                  <w:richText/>
                </w:sdtPr>
                <w:sdtContent>
                  <w:r>
                    <w:rPr>
                      <w:b/>
                      <w:color w:val="000000"/>
                      <w:spacing w:val="-2"/>
                      <w:szCs w:val="24"/>
                    </w:rPr>
                    <w:t>V</w:t>
                  </w:r>
                </w:sdtContent>
              </w:sdt>
              <w:r>
                <w:rPr>
                  <w:b/>
                  <w:color w:val="000000"/>
                  <w:spacing w:val="-2"/>
                  <w:szCs w:val="24"/>
                </w:rPr>
                <w:t xml:space="preserve"> SKYRIUS</w:t>
              </w:r>
            </w:p>
            <w:p w14:paraId="0AE20740" w14:textId="77777777">
              <w:pPr>
                <w:suppressAutoHyphens/>
                <w:spacing w:line="276" w:lineRule="auto"/>
                <w:jc w:val="center"/>
                <w:rPr>
                  <w:b/>
                  <w:color w:val="000000"/>
                  <w:spacing w:val="-2"/>
                  <w:szCs w:val="24"/>
                </w:rPr>
              </w:pPr>
              <w:sdt>
                <w:sdtPr>
                  <w:alias w:val="Pavadinimas"/>
                  <w:tag w:val="title_c37da38d78d24ae39f1e645c507c67d5"/>
                  <w:lock w:val="sdtLocked"/>
                  <w:richText/>
                </w:sdtPr>
                <w:sdtContent>
                  <w:r>
                    <w:rPr>
                      <w:b/>
                      <w:color w:val="000000"/>
                      <w:spacing w:val="-2"/>
                      <w:szCs w:val="24"/>
                    </w:rPr>
                    <w:t>GALIMI PAREIŠKĖJAI</w:t>
                  </w:r>
                </w:sdtContent>
              </w:sdt>
            </w:p>
            <w:p w14:paraId="1C3CE10B" w14:textId="77777777">
              <w:pPr>
                <w:suppressAutoHyphens/>
                <w:spacing w:line="276" w:lineRule="auto"/>
                <w:ind w:firstLine="312"/>
                <w:jc w:val="center"/>
                <w:rPr>
                  <w:b/>
                  <w:color w:val="000000"/>
                  <w:spacing w:val="-2"/>
                  <w:szCs w:val="24"/>
                </w:rPr>
              </w:pPr>
            </w:p>
            <w:sdt>
              <w:sdtPr>
                <w:alias w:val="7 p."/>
                <w:tag w:val="part_1d4006654d714c56a0a8506b3b53188e"/>
                <w:lock w:val="sdtLocked"/>
                <w:richText/>
              </w:sdtPr>
              <w:sdtContent>
                <w:p w14:paraId="66921EB6" w14:textId="49646E89">
                  <w:pPr>
                    <w:tabs>
                      <w:tab w:val="left" w:pos="851"/>
                    </w:tabs>
                    <w:suppressAutoHyphens/>
                    <w:spacing w:line="276" w:lineRule="auto"/>
                    <w:ind w:firstLine="567"/>
                    <w:jc w:val="both"/>
                    <w:rPr>
                      <w:color w:val="000000"/>
                      <w:spacing w:val="-5"/>
                      <w:szCs w:val="24"/>
                    </w:rPr>
                  </w:pPr>
                  <w:sdt>
                    <w:sdtPr>
                      <w:alias w:val="Numeris"/>
                      <w:tag w:val="nr_1d4006654d714c56a0a8506b3b53188e"/>
                      <w:lock w:val="sdtLocked"/>
                      <w:richText/>
                    </w:sdtPr>
                    <w:sdtContent>
                      <w:r>
                        <w:rPr>
                          <w:color w:val="000000"/>
                          <w:spacing w:val="-5"/>
                          <w:szCs w:val="24"/>
                        </w:rPr>
                        <w:t>7</w:t>
                      </w:r>
                    </w:sdtContent>
                  </w:sdt>
                  <w:r>
                    <w:rPr>
                      <w:color w:val="000000"/>
                      <w:spacing w:val="-5"/>
                      <w:szCs w:val="24"/>
                    </w:rPr>
                    <w:t>.</w:t>
                    <w:tab/>
                  </w:r>
                  <w:r>
                    <w:rPr>
                      <w:color w:val="000000"/>
                      <w:spacing w:val="-4"/>
                      <w:szCs w:val="24"/>
                    </w:rPr>
                    <w:t>P</w:t>
                  </w:r>
                  <w:r>
                    <w:rPr>
                      <w:color w:val="000000"/>
                      <w:spacing w:val="-5"/>
                      <w:szCs w:val="24"/>
                    </w:rPr>
                    <w:t xml:space="preserve">areiškėjai privalo būti aktyvūs ūkininkai, kurie atitinka bendruosius reikalavimus, nustatytus TI taisyklių II skyriuje, ir laikosi žemės ūkio veiklos vykdymo kriterijų, nustatytų TI taisyklių III skyriuje, ir kurių žemės ūkio valda (toliau – valda) arba jos dalis: </w:t>
                  </w:r>
                </w:p>
                <w:sdt>
                  <w:sdtPr>
                    <w:alias w:val="7.1 pp."/>
                    <w:tag w:val="part_a93150a376ad4c32bc95e82aed20e900"/>
                    <w:lock w:val="sdtLocked"/>
                    <w:richText/>
                  </w:sdtPr>
                  <w:sdtContent>
                    <w:p w14:paraId="0EB12368" w14:textId="0CF78729">
                      <w:pPr>
                        <w:tabs>
                          <w:tab w:val="left" w:pos="993"/>
                        </w:tabs>
                        <w:suppressAutoHyphens/>
                        <w:spacing w:line="276" w:lineRule="auto"/>
                        <w:ind w:firstLine="567"/>
                        <w:jc w:val="both"/>
                        <w:rPr>
                          <w:color w:val="000000"/>
                          <w:spacing w:val="-5"/>
                          <w:szCs w:val="24"/>
                        </w:rPr>
                      </w:pPr>
                      <w:sdt>
                        <w:sdtPr>
                          <w:alias w:val="Numeris"/>
                          <w:tag w:val="nr_a93150a376ad4c32bc95e82aed20e900"/>
                          <w:lock w:val="sdtLocked"/>
                          <w:richText/>
                        </w:sdtPr>
                        <w:sdtContent>
                          <w:r>
                            <w:rPr>
                              <w:color w:val="000000"/>
                              <w:spacing w:val="-5"/>
                              <w:szCs w:val="24"/>
                            </w:rPr>
                            <w:t>7.1</w:t>
                          </w:r>
                        </w:sdtContent>
                      </w:sdt>
                      <w:r>
                        <w:rPr>
                          <w:color w:val="000000"/>
                          <w:spacing w:val="-5"/>
                          <w:szCs w:val="24"/>
                        </w:rPr>
                        <w:t>.</w:t>
                        <w:tab/>
                        <w:t xml:space="preserve">yra vietovėje, kurioje esama didelių gamtinių kliūčių (didesnio arba mažesnio intensyvumo), išskirtoje </w:t>
                      </w:r>
                      <w:r>
                        <w:t xml:space="preserve">vadovaujantis </w:t>
                      </w:r>
                      <w:r>
                        <w:rPr>
                          <w:szCs w:val="24"/>
                        </w:rPr>
                        <w:t xml:space="preserve">2013 m. gruodžio 17 d. Europos Parlamento ir Tarybos reglamento </w:t>
                      </w:r>
                      <w:fldSimple w:instr="HYPERLINK http://eur-lex.europa.eu/legal-content/LIT/TXT/?uri=CELEX:32013R1305&amp;locale=lt \t _blank">
                        <w:r>
                          <w:rPr>
                            <w:szCs w:val="24"/>
                            <w:u w:val="single"/>
                            <w:color w:val="0000FF" w:themeColor="hyperlink"/>
                          </w:rPr>
                          <w:t>(ES) Nr. 1305/2013</w:t>
                        </w:r>
                      </w:fldSimple>
                      <w:r>
                        <w:rPr>
                          <w:szCs w:val="24"/>
                        </w:rPr>
                        <w:t xml:space="preserve"> dėl paramos kaimo plėtrai, teikiamos Europos žemės ūkio fondo kaimo plėtrai (EŽŪFKP) lėšomis, kuriuo panaikinamas Tarybos reglamentas </w:t>
                      </w:r>
                      <w:fldSimple w:instr="HYPERLINK http://eur-lex.europa.eu/legal-content/LIT/TXT/?uri=CELEX:32005R1698&amp;locale=lt \t _blank">
                        <w:r>
                          <w:rPr>
                            <w:szCs w:val="24"/>
                            <w:u w:val="single"/>
                            <w:color w:val="0000FF" w:themeColor="hyperlink"/>
                          </w:rPr>
                          <w:t>(EB) Nr. 1698/2005</w:t>
                        </w:r>
                      </w:fldSimple>
                      <w:r>
                        <w:rPr>
                          <w:szCs w:val="24"/>
                        </w:rPr>
                        <w:t>, su paskutiniais pakeitimais</w:t>
                      </w:r>
                      <w:r>
                        <w:t xml:space="preserve"> </w:t>
                      </w:r>
                      <w:r>
                        <w:rPr>
                          <w:szCs w:val="24"/>
                        </w:rPr>
                        <w:t xml:space="preserve">(toliau − Reglamentas </w:t>
                      </w:r>
                      <w:fldSimple w:instr="HYPERLINK http://eur-lex.europa.eu/legal-content/LIT/TXT/?uri=CELEX:32013R1305&amp;locale=lt \t _blank">
                        <w:r>
                          <w:rPr>
                            <w:szCs w:val="24"/>
                            <w:u w:val="single"/>
                            <w:color w:val="0000FF" w:themeColor="hyperlink"/>
                          </w:rPr>
                          <w:t>(ES) Nr. 1305/2013</w:t>
                        </w:r>
                      </w:fldSimple>
                      <w:r>
                        <w:rPr>
                          <w:szCs w:val="24"/>
                        </w:rPr>
                        <w:t xml:space="preserve">) </w:t>
                      </w:r>
                      <w:r>
                        <w:t>32 straipsnio 1 dalies b punkto nuostatomis;</w:t>
                      </w:r>
                    </w:p>
                  </w:sdtContent>
                </w:sdt>
                <w:sdt>
                  <w:sdtPr>
                    <w:alias w:val="7.2 pp."/>
                    <w:tag w:val="part_1063bf7513bc4180b780698c1e12c346"/>
                    <w:lock w:val="sdtLocked"/>
                    <w:richText/>
                  </w:sdtPr>
                  <w:sdtContent>
                    <w:p w14:paraId="3CA806DA" w14:textId="3ACD43DB">
                      <w:pPr>
                        <w:tabs>
                          <w:tab w:val="left" w:pos="993"/>
                        </w:tabs>
                        <w:suppressAutoHyphens/>
                        <w:spacing w:line="276" w:lineRule="auto"/>
                        <w:ind w:firstLine="567"/>
                        <w:jc w:val="both"/>
                        <w:rPr>
                          <w:color w:val="000000"/>
                          <w:spacing w:val="-5"/>
                          <w:szCs w:val="24"/>
                        </w:rPr>
                      </w:pPr>
                      <w:sdt>
                        <w:sdtPr>
                          <w:alias w:val="Numeris"/>
                          <w:tag w:val="nr_1063bf7513bc4180b780698c1e12c346"/>
                          <w:lock w:val="sdtLocked"/>
                          <w:richText/>
                        </w:sdtPr>
                        <w:sdtContent>
                          <w:r>
                            <w:rPr>
                              <w:color w:val="000000"/>
                              <w:spacing w:val="-5"/>
                              <w:szCs w:val="24"/>
                            </w:rPr>
                            <w:t>7.2</w:t>
                          </w:r>
                        </w:sdtContent>
                      </w:sdt>
                      <w:r>
                        <w:rPr>
                          <w:color w:val="000000"/>
                          <w:spacing w:val="-5"/>
                          <w:szCs w:val="24"/>
                        </w:rPr>
                        <w:t>.</w:t>
                        <w:tab/>
                        <w:t xml:space="preserve">patenka į Šiaurės Lietuvos karstinio regiono ar Nemuno deltos užliejamų pievų arba į tam tikrų šalies regionų teritoriją, kuri priskiriama prie vietovių, kuriose esama kitų specifinių kliūčių, kategorijos, </w:t>
                      </w:r>
                      <w:r>
                        <w:t xml:space="preserve">išskirtą vadovaujantis Reglamento </w:t>
                      </w:r>
                      <w:fldSimple w:instr="HYPERLINK http://eur-lex.europa.eu/legal-content/LIT/TXT/?uri=CELEX:32013R1305&amp;locale=lt \t _blank">
                        <w:r>
                          <w:rPr>
                            <w:u w:val="single"/>
                            <w:color w:val="0000FF" w:themeColor="hyperlink"/>
                          </w:rPr>
                          <w:t>(ES) Nr. 1305/2013</w:t>
                        </w:r>
                      </w:fldSimple>
                      <w:r>
                        <w:t xml:space="preserve"> 32 straipsnio 1 dalies c punkto nuostatomis.</w:t>
                      </w:r>
                    </w:p>
                    <w:p w14:paraId="151BAA45" w14:textId="77777777">
                      <w:pPr>
                        <w:suppressAutoHyphens/>
                        <w:spacing w:line="276" w:lineRule="auto"/>
                        <w:ind w:firstLine="312"/>
                        <w:jc w:val="both"/>
                        <w:rPr>
                          <w:color w:val="000000"/>
                          <w:spacing w:val="-5"/>
                          <w:szCs w:val="24"/>
                        </w:rPr>
                      </w:pPr>
                    </w:p>
                  </w:sdtContent>
                </w:sdt>
              </w:sdtContent>
            </w:sdt>
          </w:sdtContent>
        </w:sdt>
        <w:sdt>
          <w:sdtPr>
            <w:alias w:val="skyrius"/>
            <w:tag w:val="part_7978b8593c864a8d8509bde1029db8cc"/>
            <w:lock w:val="sdtLocked"/>
            <w:richText/>
          </w:sdtPr>
          <w:sdtContent>
            <w:p w14:paraId="615FE112" w14:textId="15A9D14A">
              <w:pPr>
                <w:suppressAutoHyphens/>
                <w:spacing w:line="276" w:lineRule="auto"/>
                <w:jc w:val="center"/>
                <w:rPr>
                  <w:b/>
                  <w:color w:val="000000"/>
                  <w:spacing w:val="-5"/>
                  <w:szCs w:val="24"/>
                </w:rPr>
              </w:pPr>
              <w:sdt>
                <w:sdtPr>
                  <w:alias w:val="Numeris"/>
                  <w:tag w:val="nr_7978b8593c864a8d8509bde1029db8cc"/>
                  <w:lock w:val="sdtLocked"/>
                  <w:richText/>
                </w:sdtPr>
                <w:sdtContent>
                  <w:r>
                    <w:rPr>
                      <w:b/>
                      <w:color w:val="000000"/>
                      <w:spacing w:val="-5"/>
                      <w:szCs w:val="24"/>
                    </w:rPr>
                    <w:t>VI</w:t>
                  </w:r>
                </w:sdtContent>
              </w:sdt>
              <w:r>
                <w:rPr>
                  <w:b/>
                  <w:color w:val="000000"/>
                  <w:spacing w:val="-5"/>
                  <w:szCs w:val="24"/>
                </w:rPr>
                <w:t xml:space="preserve"> SKYRIUS</w:t>
              </w:r>
            </w:p>
            <w:p w14:paraId="364A5EBC" w14:textId="77777777">
              <w:pPr>
                <w:suppressAutoHyphens/>
                <w:spacing w:line="276" w:lineRule="auto"/>
                <w:jc w:val="center"/>
                <w:rPr>
                  <w:b/>
                  <w:color w:val="000000"/>
                  <w:spacing w:val="-5"/>
                  <w:szCs w:val="24"/>
                </w:rPr>
              </w:pPr>
              <w:sdt>
                <w:sdtPr>
                  <w:alias w:val="Pavadinimas"/>
                  <w:tag w:val="title_7978b8593c864a8d8509bde1029db8cc"/>
                  <w:lock w:val="sdtLocked"/>
                  <w:richText/>
                </w:sdtPr>
                <w:sdtContent>
                  <w:r>
                    <w:rPr>
                      <w:b/>
                      <w:color w:val="000000"/>
                      <w:spacing w:val="-5"/>
                      <w:szCs w:val="24"/>
                    </w:rPr>
                    <w:t>TINKAMUMO GAUTI PARAMĄ SĄLYGOS IR REIKALAVIMAI</w:t>
                  </w:r>
                </w:sdtContent>
              </w:sdt>
            </w:p>
            <w:p w14:paraId="5E211B0D" w14:textId="77777777">
              <w:pPr>
                <w:suppressAutoHyphens/>
                <w:spacing w:line="276" w:lineRule="auto"/>
                <w:ind w:firstLine="312"/>
                <w:jc w:val="both"/>
                <w:rPr>
                  <w:b/>
                  <w:color w:val="000000"/>
                  <w:spacing w:val="-5"/>
                  <w:szCs w:val="24"/>
                </w:rPr>
              </w:pPr>
            </w:p>
            <w:sdt>
              <w:sdtPr>
                <w:alias w:val="8 p."/>
                <w:tag w:val="part_1af8c0b696d144d7b633ac0b5f82f02a"/>
                <w:lock w:val="sdtLocked"/>
                <w:richText/>
              </w:sdtPr>
              <w:sdtContent>
                <w:p w14:paraId="3717A9E0" w14:textId="40FB0EA8">
                  <w:pPr>
                    <w:tabs>
                      <w:tab w:val="left" w:pos="851"/>
                    </w:tabs>
                    <w:suppressAutoHyphens/>
                    <w:spacing w:line="276" w:lineRule="auto"/>
                    <w:ind w:firstLine="567"/>
                    <w:jc w:val="both"/>
                    <w:rPr>
                      <w:color w:val="000000"/>
                      <w:spacing w:val="-5"/>
                      <w:szCs w:val="24"/>
                    </w:rPr>
                  </w:pPr>
                  <w:sdt>
                    <w:sdtPr>
                      <w:alias w:val="Numeris"/>
                      <w:tag w:val="nr_1af8c0b696d144d7b633ac0b5f82f02a"/>
                      <w:lock w:val="sdtLocked"/>
                      <w:richText/>
                    </w:sdtPr>
                    <w:sdtContent>
                      <w:r>
                        <w:rPr>
                          <w:color w:val="000000"/>
                          <w:spacing w:val="-5"/>
                          <w:szCs w:val="24"/>
                        </w:rPr>
                        <w:t>8</w:t>
                      </w:r>
                    </w:sdtContent>
                  </w:sdt>
                  <w:r>
                    <w:rPr>
                      <w:color w:val="000000"/>
                      <w:spacing w:val="-5"/>
                      <w:szCs w:val="24"/>
                    </w:rPr>
                    <w:t>.</w:t>
                    <w:tab/>
                  </w:r>
                  <w:r>
                    <w:rPr>
                      <w:color w:val="000000"/>
                      <w:spacing w:val="-2"/>
                    </w:rPr>
                    <w:t>Pareiškėjas laikomas tinkamu gauti paramą, jeigu</w:t>
                  </w:r>
                  <w:r>
                    <w:rPr>
                      <w:color w:val="000000"/>
                      <w:szCs w:val="24"/>
                    </w:rPr>
                    <w:t xml:space="preserve"> atitinka šiuos reikalavimus:</w:t>
                  </w:r>
                </w:p>
                <w:sdt>
                  <w:sdtPr>
                    <w:alias w:val="8.1 pp."/>
                    <w:tag w:val="part_f5b92314194e4c1492705365b289bcbb"/>
                    <w:lock w:val="sdtLocked"/>
                    <w:richText/>
                  </w:sdtPr>
                  <w:sdtContent>
                    <w:p w14:paraId="5B1422FE" w14:textId="2749AEB0">
                      <w:pPr>
                        <w:tabs>
                          <w:tab w:val="left" w:pos="993"/>
                        </w:tabs>
                        <w:suppressAutoHyphens/>
                        <w:spacing w:line="276" w:lineRule="auto"/>
                        <w:ind w:firstLine="567"/>
                        <w:jc w:val="both"/>
                        <w:rPr>
                          <w:color w:val="000000"/>
                          <w:szCs w:val="24"/>
                        </w:rPr>
                      </w:pPr>
                      <w:sdt>
                        <w:sdtPr>
                          <w:alias w:val="Numeris"/>
                          <w:tag w:val="nr_f5b92314194e4c1492705365b289bcbb"/>
                          <w:lock w:val="sdtLocked"/>
                          <w:richText/>
                        </w:sdtPr>
                        <w:sdtContent>
                          <w:r>
                            <w:rPr>
                              <w:color w:val="000000"/>
                              <w:szCs w:val="24"/>
                            </w:rPr>
                            <w:t>8.1</w:t>
                          </w:r>
                        </w:sdtContent>
                      </w:sdt>
                      <w:r>
                        <w:rPr>
                          <w:color w:val="000000"/>
                          <w:szCs w:val="24"/>
                        </w:rPr>
                        <w:t>.</w:t>
                        <w:tab/>
                        <w:t xml:space="preserve">pareiškėjas atitinka aktyviam ūkininkui keliamus </w:t>
                      </w:r>
                      <w:r>
                        <w:rPr>
                          <w:color w:val="000000"/>
                          <w:spacing w:val="-5"/>
                          <w:szCs w:val="24"/>
                        </w:rPr>
                        <w:t>bendruosius reikalavimus, nustatytus TI taisyklių II skyriuje;</w:t>
                      </w:r>
                    </w:p>
                  </w:sdtContent>
                </w:sdt>
                <w:sdt>
                  <w:sdtPr>
                    <w:alias w:val="8.2 pp."/>
                    <w:tag w:val="part_8a35a820df6947b097e9484bd638f462"/>
                    <w:lock w:val="sdtLocked"/>
                    <w:richText/>
                  </w:sdtPr>
                  <w:sdtContent>
                    <w:p w14:paraId="21DCBC49" w14:textId="5ADFB73C">
                      <w:pPr>
                        <w:tabs>
                          <w:tab w:val="left" w:pos="993"/>
                        </w:tabs>
                        <w:suppressAutoHyphens/>
                        <w:spacing w:line="276" w:lineRule="auto"/>
                        <w:ind w:firstLine="567"/>
                        <w:jc w:val="both"/>
                        <w:rPr>
                          <w:color w:val="000000"/>
                          <w:szCs w:val="24"/>
                        </w:rPr>
                      </w:pPr>
                      <w:sdt>
                        <w:sdtPr>
                          <w:alias w:val="Numeris"/>
                          <w:tag w:val="nr_8a35a820df6947b097e9484bd638f462"/>
                          <w:lock w:val="sdtLocked"/>
                          <w:richText/>
                        </w:sdtPr>
                        <w:sdtContent>
                          <w:r>
                            <w:rPr>
                              <w:color w:val="000000"/>
                              <w:szCs w:val="24"/>
                            </w:rPr>
                            <w:t>8.2</w:t>
                          </w:r>
                        </w:sdtContent>
                      </w:sdt>
                      <w:r>
                        <w:rPr>
                          <w:color w:val="000000"/>
                          <w:szCs w:val="24"/>
                        </w:rPr>
                        <w:t>.</w:t>
                        <w:tab/>
                      </w:r>
                      <w:r>
                        <w:rPr>
                          <w:szCs w:val="24"/>
                        </w:rPr>
                        <w:t xml:space="preserve">pareiškėjo, kaip valdos valdytojo, valda turi būti įregistruota Lietuvos Respublikos žemės ūkio ir kaimo verslo registre (toliau − Valdų registras) pagal </w:t>
                      </w:r>
                      <w:r>
                        <w:rPr>
                          <w:spacing w:val="-4"/>
                        </w:rPr>
                        <w:t>Lietuvos Respublikos žemės ūkio ir kaimo verslo registro nuostatų, patvirtintų Lietuvos Respublikos Vyriausybės 2002 m. rugpjūčio 27 d. nutarimu Nr. 1351 „Dėl Lietuvos Respublikos žemės ūkio ir kaimo verslo registro įsteigimo ir jo nuostatų patvirtinimo“, reikalavimus</w:t>
                      </w:r>
                      <w:r>
                        <w:rPr>
                          <w:szCs w:val="24"/>
                        </w:rPr>
                        <w:t xml:space="preserve"> ir jos duomenys atnaujinti Taisyklių 67 punkte nustatytais terminais ir tvarka</w:t>
                      </w:r>
                      <w:r>
                        <w:rPr>
                          <w:color w:val="000000"/>
                          <w:szCs w:val="24"/>
                        </w:rPr>
                        <w:t>;</w:t>
                      </w:r>
                    </w:p>
                  </w:sdtContent>
                </w:sdt>
                <w:sdt>
                  <w:sdtPr>
                    <w:alias w:val="8.3 pp."/>
                    <w:tag w:val="part_891cd06600da468896f62ef257b0f8eb"/>
                    <w:lock w:val="sdtLocked"/>
                    <w:richText/>
                  </w:sdtPr>
                  <w:sdtContent>
                    <w:p w14:paraId="0358D290" w14:textId="71DCCDFB">
                      <w:pPr>
                        <w:tabs>
                          <w:tab w:val="left" w:pos="993"/>
                        </w:tabs>
                        <w:overflowPunct w:val="0"/>
                        <w:spacing w:line="276" w:lineRule="auto"/>
                        <w:ind w:firstLine="567"/>
                        <w:jc w:val="both"/>
                        <w:textAlignment w:val="baseline"/>
                        <w:rPr>
                          <w:spacing w:val="-6"/>
                          <w:szCs w:val="24"/>
                        </w:rPr>
                      </w:pPr>
                      <w:sdt>
                        <w:sdtPr>
                          <w:alias w:val="Numeris"/>
                          <w:tag w:val="nr_891cd06600da468896f62ef257b0f8eb"/>
                          <w:lock w:val="sdtLocked"/>
                          <w:richText/>
                        </w:sdtPr>
                        <w:sdtContent>
                          <w:r>
                            <w:rPr>
                              <w:spacing w:val="-6"/>
                              <w:szCs w:val="24"/>
                            </w:rPr>
                            <w:t>8.3</w:t>
                          </w:r>
                        </w:sdtContent>
                      </w:sdt>
                      <w:r>
                        <w:rPr>
                          <w:spacing w:val="-6"/>
                          <w:szCs w:val="24"/>
                        </w:rPr>
                        <w:t>.</w:t>
                        <w:tab/>
                        <w:t xml:space="preserve">pareiškėjui neiškelta byla dėl bankroto </w:t>
                      </w:r>
                      <w:r>
                        <w:rPr>
                          <w:szCs w:val="24"/>
                        </w:rPr>
                        <w:t>ir jis nėra likviduojamas</w:t>
                      </w:r>
                      <w:r>
                        <w:rPr>
                          <w:spacing w:val="-6"/>
                          <w:szCs w:val="24"/>
                        </w:rPr>
                        <w:t xml:space="preserve">. Atitiktis šiam reikalavimui gali būti tikslinama </w:t>
                      </w:r>
                      <w:r>
                        <w:rPr>
                          <w:spacing w:val="-5"/>
                          <w:szCs w:val="24"/>
                        </w:rPr>
                        <w:t>Paramos už žemės ūkio naudmenas ir kitus plotus bei ūkinius gyvūnus paraiškos</w:t>
                      </w:r>
                      <w:r>
                        <w:rPr>
                          <w:spacing w:val="-6"/>
                          <w:szCs w:val="24"/>
                        </w:rPr>
                        <w:t xml:space="preserve"> (toliau – Paraiška) vertinimo metu;</w:t>
                      </w:r>
                    </w:p>
                  </w:sdtContent>
                </w:sdt>
                <w:sdt>
                  <w:sdtPr>
                    <w:alias w:val="8.4 pp."/>
                    <w:tag w:val="part_aac8ff7a024943e98df7de5a569cefc9"/>
                    <w:lock w:val="sdtLocked"/>
                    <w:richText/>
                  </w:sdtPr>
                  <w:sdtContent>
                    <w:p w14:paraId="3CC8ED14" w14:textId="4895343E">
                      <w:pPr>
                        <w:tabs>
                          <w:tab w:val="left" w:pos="993"/>
                        </w:tabs>
                        <w:spacing w:line="276" w:lineRule="auto"/>
                        <w:ind w:firstLine="567"/>
                        <w:jc w:val="both"/>
                        <w:rPr>
                          <w:szCs w:val="24"/>
                          <w:lang w:eastAsia="lt-LT"/>
                        </w:rPr>
                      </w:pPr>
                      <w:sdt>
                        <w:sdtPr>
                          <w:alias w:val="Numeris"/>
                          <w:tag w:val="nr_aac8ff7a024943e98df7de5a569cefc9"/>
                          <w:lock w:val="sdtLocked"/>
                          <w:richText/>
                        </w:sdtPr>
                        <w:sdtContent>
                          <w:r>
                            <w:rPr>
                              <w:szCs w:val="24"/>
                              <w:lang w:eastAsia="lt-LT"/>
                            </w:rPr>
                            <w:t>8.4</w:t>
                          </w:r>
                        </w:sdtContent>
                      </w:sdt>
                      <w:r>
                        <w:rPr>
                          <w:szCs w:val="24"/>
                          <w:lang w:eastAsia="lt-LT"/>
                        </w:rPr>
                        <w:t>.</w:t>
                        <w:tab/>
                      </w:r>
                      <w:r>
                        <w:rPr>
                          <w:szCs w:val="24"/>
                        </w:rPr>
                        <w:t>deklaruotas bendras tinkamas paramai naudmenų plotas vietovėse, kuriose esama didelių gamtinių ar kitų specifinių kliūčių (</w:t>
                      </w:r>
                      <w:r>
                        <w:rPr>
                          <w:color w:val="000000"/>
                          <w:szCs w:val="24"/>
                        </w:rPr>
                        <w:t xml:space="preserve">Žemės ūkio naudmenų ir kitų plotų </w:t>
                      </w:r>
                      <w:r>
                        <w:rPr>
                          <w:szCs w:val="24"/>
                        </w:rPr>
                        <w:t xml:space="preserve">klasifikatoriaus (toliau – Klasifikatorius) </w:t>
                      </w:r>
                      <w:r>
                        <w:rPr>
                          <w:color w:val="000000"/>
                          <w:szCs w:val="24"/>
                        </w:rPr>
                        <w:t xml:space="preserve">I−VI grupės </w:t>
                      </w:r>
                      <w:r>
                        <w:rPr>
                          <w:szCs w:val="24"/>
                        </w:rPr>
                        <w:t>kodai), turi būti ne mažesnis kaip 1 ha, sudarytas iš ne mažesnių kaip 0,1 ha ploto laukų;</w:t>
                      </w:r>
                    </w:p>
                  </w:sdtContent>
                </w:sdt>
                <w:sdt>
                  <w:sdtPr>
                    <w:alias w:val="8.5 pp."/>
                    <w:tag w:val="part_7a7efc11bdf24bf5b410614ff980eb38"/>
                    <w:lock w:val="sdtLocked"/>
                    <w:richText/>
                  </w:sdtPr>
                  <w:sdtContent>
                    <w:p w14:paraId="57A6CABB" w14:textId="7E67C88B">
                      <w:pPr>
                        <w:tabs>
                          <w:tab w:val="left" w:pos="993"/>
                        </w:tabs>
                        <w:overflowPunct w:val="0"/>
                        <w:spacing w:line="276" w:lineRule="auto"/>
                        <w:ind w:firstLine="567"/>
                        <w:jc w:val="both"/>
                        <w:textAlignment w:val="baseline"/>
                        <w:rPr>
                          <w:szCs w:val="24"/>
                        </w:rPr>
                      </w:pPr>
                      <w:sdt>
                        <w:sdtPr>
                          <w:alias w:val="Numeris"/>
                          <w:tag w:val="nr_7a7efc11bdf24bf5b410614ff980eb38"/>
                          <w:lock w:val="sdtLocked"/>
                          <w:richText/>
                        </w:sdtPr>
                        <w:sdtContent>
                          <w:r>
                            <w:rPr>
                              <w:szCs w:val="24"/>
                            </w:rPr>
                            <w:t>8.5</w:t>
                          </w:r>
                        </w:sdtContent>
                      </w:sdt>
                      <w:r>
                        <w:rPr>
                          <w:szCs w:val="24"/>
                        </w:rPr>
                        <w:t>.</w:t>
                        <w:tab/>
                        <w:t>pareiškėjas, pretenduojantis į paramą pagal Intervencinę priemonę už deklaruotas pievas ir (ar) ganyklas (</w:t>
                      </w:r>
                      <w:r>
                        <w:rPr>
                          <w:color w:val="000000"/>
                          <w:szCs w:val="24"/>
                        </w:rPr>
                        <w:t>K</w:t>
                      </w:r>
                      <w:r>
                        <w:rPr>
                          <w:szCs w:val="24"/>
                        </w:rPr>
                        <w:t xml:space="preserve">lasifikatoriaus kodai </w:t>
                      </w:r>
                      <w:r>
                        <w:rPr>
                          <w:color w:val="000000"/>
                        </w:rPr>
                        <w:t>GPŽ, RZV, 5PT-7, DGP, DGA, DGI, AGP, EPT, EPG, SPT, 5PT-2, ŠLT, EBB, MNP, MNŠ, DKP, EKP, DGG, AŽP)</w:t>
                      </w:r>
                      <w:r>
                        <w:rPr>
                          <w:szCs w:val="24"/>
                        </w:rPr>
                        <w:t>, privalo turėti TI taisyklių 3 priedo 1</w:t>
                      </w:r>
                      <w:r>
                        <w:rPr>
                          <w:color w:val="000000"/>
                          <w:spacing w:val="-2"/>
                          <w:szCs w:val="24"/>
                        </w:rPr>
                        <w:t>–9, 21, 22, 25 eilutėse</w:t>
                      </w:r>
                      <w:r>
                        <w:rPr>
                          <w:szCs w:val="24"/>
                        </w:rPr>
                        <w:t xml:space="preserve"> pateikiamų bent 0,3 sutartinių gyvulių (toliau – SG)/ha pievų ir (ar) ganyklų (skaičiuojamas 12 mėnesių (nuo praėjusių metų balandžio 1 d. iki einamųjų metų kovo 31 d.) vidutinio ūkinių gyvūnų skaičiaus pagal Ūkinių gyvūnų registre pareiškėjo (valdos valdytojo) arba jo valdos partnerio ar valdoje registruoto šeimos nario (toliau – valdos nariai) esančius duomenis ir visų deklaruojamų pievų ir (ar) ganyklų, už kurias prašoma paramos pagal Intervencinę priemonę, plotų santykis). Ūkinių gyvūnų laikymo vieta turi būti registruota didelių gamtinių (didesnio arba mažesnio intensyvumo) ar kitų specifinių kliūčių turinčioje vietovėje (intensyvaus karsto arba potvynių užliejamose vietovėse) arba besiribojančioje su šiomis vietovėmis teritorijoje;</w:t>
                      </w:r>
                    </w:p>
                  </w:sdtContent>
                </w:sdt>
                <w:sdt>
                  <w:sdtPr>
                    <w:alias w:val="8.6 pp."/>
                    <w:tag w:val="part_5b6b05934c9343fc97df172183ba7488"/>
                    <w:lock w:val="sdtLocked"/>
                    <w:richText/>
                  </w:sdtPr>
                  <w:sdtContent>
                    <w:p w14:paraId="438C0BFC" w14:textId="74F05BAE">
                      <w:pPr>
                        <w:tabs>
                          <w:tab w:val="left" w:pos="993"/>
                        </w:tabs>
                        <w:overflowPunct w:val="0"/>
                        <w:spacing w:line="276" w:lineRule="auto"/>
                        <w:ind w:firstLine="567"/>
                        <w:jc w:val="both"/>
                        <w:textAlignment w:val="baseline"/>
                        <w:rPr>
                          <w:szCs w:val="24"/>
                        </w:rPr>
                      </w:pPr>
                      <w:sdt>
                        <w:sdtPr>
                          <w:alias w:val="Numeris"/>
                          <w:tag w:val="nr_5b6b05934c9343fc97df172183ba7488"/>
                          <w:lock w:val="sdtLocked"/>
                          <w:richText/>
                        </w:sdtPr>
                        <w:sdtContent>
                          <w:r>
                            <w:rPr>
                              <w:szCs w:val="24"/>
                            </w:rPr>
                            <w:t>8.6</w:t>
                          </w:r>
                        </w:sdtContent>
                      </w:sdt>
                      <w:r>
                        <w:rPr>
                          <w:szCs w:val="24"/>
                        </w:rPr>
                        <w:t>.</w:t>
                        <w:tab/>
                      </w:r>
                      <w:r>
                        <w:rPr>
                          <w:szCs w:val="24"/>
                          <w:lang w:eastAsia="lt-LT"/>
                        </w:rPr>
                        <w:t xml:space="preserve">pareiškėjas, pretenduojantis į paramą pagal </w:t>
                      </w:r>
                      <w:r>
                        <w:rPr>
                          <w:szCs w:val="24"/>
                        </w:rPr>
                        <w:t xml:space="preserve">Intervencinę </w:t>
                      </w:r>
                      <w:r>
                        <w:rPr>
                          <w:szCs w:val="24"/>
                          <w:lang w:eastAsia="lt-LT"/>
                        </w:rPr>
                        <w:t xml:space="preserve">priemonę už </w:t>
                      </w:r>
                      <w:r>
                        <w:rPr>
                          <w:szCs w:val="24"/>
                        </w:rPr>
                        <w:t xml:space="preserve">daugiametes žoles, auginamas sėklai (tinkami šios pasėlių grupės augalai nurodyti Taisyklių 3 priede), Paraiškoje tokius laukus turi deklaruoti </w:t>
                      </w:r>
                      <w:r>
                        <w:rPr>
                          <w:color w:val="000000"/>
                          <w:szCs w:val="24"/>
                        </w:rPr>
                        <w:t>K</w:t>
                      </w:r>
                      <w:r>
                        <w:rPr>
                          <w:szCs w:val="24"/>
                        </w:rPr>
                        <w:t xml:space="preserve">lasifikatoriaus kodu GPŽ, pasirinkdamas sutartinį kodą „SĖ“ </w:t>
                      </w:r>
                      <w:r>
                        <w:t xml:space="preserve">(kai paramos prašoma </w:t>
                      </w:r>
                      <w:r>
                        <w:rPr>
                          <w:szCs w:val="24"/>
                          <w:lang w:eastAsia="lt-LT"/>
                        </w:rPr>
                        <w:t xml:space="preserve">pagal </w:t>
                      </w:r>
                      <w:r>
                        <w:rPr>
                          <w:szCs w:val="24"/>
                        </w:rPr>
                        <w:t xml:space="preserve">Intervencinę </w:t>
                      </w:r>
                      <w:r>
                        <w:rPr>
                          <w:szCs w:val="24"/>
                          <w:lang w:eastAsia="lt-LT"/>
                        </w:rPr>
                        <w:t xml:space="preserve">priemonę) </w:t>
                      </w:r>
                      <w:r>
                        <w:rPr>
                          <w:szCs w:val="24"/>
                        </w:rPr>
                        <w:t xml:space="preserve">arba </w:t>
                      </w:r>
                      <w:r>
                        <w:t xml:space="preserve">„JS“ (kai paramos prašoma </w:t>
                      </w:r>
                      <w:r>
                        <w:rPr>
                          <w:szCs w:val="24"/>
                          <w:lang w:eastAsia="lt-LT"/>
                        </w:rPr>
                        <w:t xml:space="preserve">pagal </w:t>
                      </w:r>
                      <w:r>
                        <w:rPr>
                          <w:szCs w:val="24"/>
                        </w:rPr>
                        <w:t xml:space="preserve">Intervencinę </w:t>
                      </w:r>
                      <w:r>
                        <w:rPr>
                          <w:szCs w:val="24"/>
                          <w:lang w:eastAsia="lt-LT"/>
                        </w:rPr>
                        <w:t xml:space="preserve">priemonę </w:t>
                      </w:r>
                      <w:r>
                        <w:t>ir pagal Strateginio plano kaimo plėtros intervencinę priemonę „Ekologinis ūkininkavimas. Ekologinio ūkininkavimo tęstiniai įsipareigojimai“)</w:t>
                      </w:r>
                      <w:r>
                        <w:rPr>
                          <w:szCs w:val="24"/>
                        </w:rPr>
                        <w:t>. Reikalavimas turėti bent 0,3 SG/ha pagal Intervencinę priemonę deklaruotų pievų ir (ar) ganyklų, kaip nustatyta Taisyklių 8.5 papunktyje, netaikomas.</w:t>
                      </w:r>
                    </w:p>
                  </w:sdtContent>
                </w:sdt>
              </w:sdtContent>
            </w:sdt>
            <w:sdt>
              <w:sdtPr>
                <w:alias w:val="9 p."/>
                <w:tag w:val="part_004572c38e2f4c029f6245dd58a250ef"/>
                <w:lock w:val="sdtLocked"/>
                <w:richText/>
              </w:sdtPr>
              <w:sdtContent>
                <w:p w14:paraId="761BC80A" w14:textId="72746AED">
                  <w:pPr>
                    <w:tabs>
                      <w:tab w:val="left" w:pos="851"/>
                    </w:tabs>
                    <w:suppressAutoHyphens/>
                    <w:spacing w:line="276" w:lineRule="auto"/>
                    <w:ind w:firstLine="567"/>
                    <w:jc w:val="both"/>
                    <w:rPr>
                      <w:color w:val="000000"/>
                      <w:szCs w:val="24"/>
                    </w:rPr>
                  </w:pPr>
                  <w:sdt>
                    <w:sdtPr>
                      <w:alias w:val="Numeris"/>
                      <w:tag w:val="nr_004572c38e2f4c029f6245dd58a250ef"/>
                      <w:lock w:val="sdtLocked"/>
                      <w:richText/>
                    </w:sdtPr>
                    <w:sdtContent>
                      <w:r>
                        <w:rPr>
                          <w:color w:val="000000"/>
                          <w:szCs w:val="24"/>
                        </w:rPr>
                        <w:t>9</w:t>
                      </w:r>
                    </w:sdtContent>
                  </w:sdt>
                  <w:r>
                    <w:rPr>
                      <w:color w:val="000000"/>
                      <w:szCs w:val="24"/>
                    </w:rPr>
                    <w:t>.</w:t>
                    <w:tab/>
                  </w:r>
                  <w:r>
                    <w:rPr>
                      <w:szCs w:val="24"/>
                    </w:rPr>
                    <w:t>Pareiškėjas, pretenduojantis į paramą pagal Intervencinę priemonę</w:t>
                  </w:r>
                  <w:r>
                    <w:rPr>
                      <w:color w:val="000000"/>
                      <w:szCs w:val="24"/>
                    </w:rPr>
                    <w:t xml:space="preserve">, gali pretenduoti į paramą už tą patį plotą ir pagal </w:t>
                  </w:r>
                  <w:r>
                    <w:rPr>
                      <w:szCs w:val="24"/>
                    </w:rPr>
                    <w:t xml:space="preserve">tęstines </w:t>
                  </w:r>
                  <w:r>
                    <w:rPr>
                      <w:color w:val="000000"/>
                      <w:szCs w:val="24"/>
                    </w:rPr>
                    <w:t>Lietuvos kaimo plėtros 2014–2020 metų programos priemones</w:t>
                  </w:r>
                  <w:r>
                    <w:rPr>
                      <w:szCs w:val="24"/>
                    </w:rPr>
                    <w:t xml:space="preserve"> </w:t>
                  </w:r>
                  <w:r>
                    <w:rPr>
                      <w:color w:val="000000"/>
                      <w:szCs w:val="24"/>
                    </w:rPr>
                    <w:t xml:space="preserve"> arba Lietuvos kaimo plėtros 2014–2020 metų programos priemones, arba kitas Strateginio plano intervencines priemones</w:t>
                  </w:r>
                  <w:r>
                    <w:rPr>
                      <w:szCs w:val="24"/>
                    </w:rPr>
                    <w:t xml:space="preserve"> ar klimatui, aplinkai ir gyvūnų gerovei naudingas sistemas (toliau − ekologinė sistema)</w:t>
                  </w:r>
                  <w:r>
                    <w:rPr>
                      <w:color w:val="000000"/>
                      <w:szCs w:val="24"/>
                    </w:rPr>
                    <w:t xml:space="preserve">, </w:t>
                  </w:r>
                  <w:r>
                    <w:rPr>
                      <w:szCs w:val="24"/>
                    </w:rPr>
                    <w:t xml:space="preserve">atsižvelgdamas </w:t>
                  </w:r>
                  <w:r>
                    <w:rPr>
                      <w:color w:val="000000"/>
                      <w:szCs w:val="24"/>
                    </w:rPr>
                    <w:t>į paramos priemonių suderinamumą, kuris pateikiamas TI taisyklių 2 priedo Paramos suderinamumo matricoje, jei jis pagal visas šias paramos priemones laikosi savanoriškai prisiimtų įsipareigojimų.</w:t>
                  </w:r>
                </w:p>
                <w:p w14:paraId="4B1E80C7" w14:textId="78AC85E9">
                  <w:pPr>
                    <w:tabs>
                      <w:tab w:val="left" w:pos="993"/>
                    </w:tabs>
                    <w:suppressAutoHyphens/>
                    <w:spacing w:line="276" w:lineRule="auto"/>
                    <w:ind w:firstLine="567"/>
                    <w:jc w:val="both"/>
                    <w:rPr>
                      <w:color w:val="000000"/>
                      <w:szCs w:val="24"/>
                    </w:rPr>
                  </w:pPr>
                  <w:r>
                    <w:rPr>
                      <w:szCs w:val="24"/>
                    </w:rPr>
                    <w:t>Pareiškėjas, pretenduojantis į paramą pagal Intervencinę priemonę</w:t>
                  </w:r>
                  <w:r>
                    <w:t>, ne</w:t>
                  </w:r>
                  <w:r>
                    <w:rPr>
                      <w:color w:val="000000"/>
                      <w:szCs w:val="24"/>
                    </w:rPr>
                    <w:t>gali pretenduoti į paramą už tą patį plotą</w:t>
                  </w:r>
                  <w:r>
                    <w:t xml:space="preserve"> </w:t>
                  </w:r>
                  <w:r>
                    <w:rPr>
                      <w:color w:val="000000"/>
                      <w:szCs w:val="24"/>
                    </w:rPr>
                    <w:t xml:space="preserve">ir pagal </w:t>
                  </w:r>
                  <w:r>
                    <w:t xml:space="preserve">ekologinę sistemą „Kraštovaizdžio elementų priežiūra“, </w:t>
                  </w:r>
                  <w:r>
                    <w:rPr>
                      <w:szCs w:val="24"/>
                    </w:rPr>
                    <w:t>kaip nustatyta</w:t>
                  </w:r>
                  <w:r>
                    <w:rPr>
                      <w:color w:val="000000"/>
                      <w:szCs w:val="24"/>
                    </w:rPr>
                    <w:t xml:space="preserve"> TI taisyklių 2 priedo Paramos suderinamumo matricoje</w:t>
                  </w:r>
                  <w:r>
                    <w:t>.</w:t>
                  </w:r>
                </w:p>
              </w:sdtContent>
            </w:sdt>
            <w:sdt>
              <w:sdtPr>
                <w:alias w:val="10 p."/>
                <w:tag w:val="part_08dcc43e93334e1d89cd323869a706fd"/>
                <w:lock w:val="sdtLocked"/>
                <w:richText/>
              </w:sdtPr>
              <w:sdtContent>
                <w:p w14:paraId="22D61BA0" w14:textId="323ABFE9">
                  <w:pPr>
                    <w:tabs>
                      <w:tab w:val="left" w:pos="993"/>
                    </w:tabs>
                    <w:spacing w:line="276" w:lineRule="auto"/>
                    <w:ind w:firstLine="567"/>
                    <w:jc w:val="both"/>
                    <w:rPr>
                      <w:szCs w:val="24"/>
                      <w:lang w:eastAsia="lt-LT"/>
                    </w:rPr>
                  </w:pPr>
                  <w:sdt>
                    <w:sdtPr>
                      <w:alias w:val="Numeris"/>
                      <w:tag w:val="nr_08dcc43e93334e1d89cd323869a706fd"/>
                      <w:lock w:val="sdtLocked"/>
                      <w:richText/>
                    </w:sdtPr>
                    <w:sdtContent>
                      <w:r>
                        <w:rPr>
                          <w:szCs w:val="24"/>
                          <w:lang w:eastAsia="lt-LT"/>
                        </w:rPr>
                        <w:t>10</w:t>
                      </w:r>
                    </w:sdtContent>
                  </w:sdt>
                  <w:r>
                    <w:rPr>
                      <w:szCs w:val="24"/>
                      <w:lang w:eastAsia="lt-LT"/>
                    </w:rPr>
                    <w:t>.</w:t>
                    <w:tab/>
                    <w:t>Pareiškėjo atitiktis nustatytoms tinkamumo sąlygoms vertinama pagal Paraiškos pateikimo dieną pareiškėjo pateiktus, dokumentais pagrįstus bei viešuosiuose registruose esančius duomenis.</w:t>
                  </w:r>
                </w:p>
              </w:sdtContent>
            </w:sdt>
            <w:sdt>
              <w:sdtPr>
                <w:alias w:val="11 p."/>
                <w:tag w:val="part_11ea0457292f41b4a6ccc946a09b1e8e"/>
                <w:lock w:val="sdtLocked"/>
                <w:richText/>
              </w:sdtPr>
              <w:sdtContent>
                <w:p w14:paraId="45DB247B" w14:textId="71EAE327">
                  <w:pPr>
                    <w:tabs>
                      <w:tab w:val="left" w:pos="993"/>
                    </w:tabs>
                    <w:overflowPunct w:val="0"/>
                    <w:spacing w:line="276" w:lineRule="auto"/>
                    <w:ind w:firstLine="567"/>
                    <w:jc w:val="both"/>
                    <w:textAlignment w:val="baseline"/>
                    <w:rPr>
                      <w:color w:val="000000"/>
                      <w:szCs w:val="24"/>
                      <w:lang w:eastAsia="lt-LT"/>
                    </w:rPr>
                  </w:pPr>
                  <w:sdt>
                    <w:sdtPr>
                      <w:alias w:val="Numeris"/>
                      <w:tag w:val="nr_11ea0457292f41b4a6ccc946a09b1e8e"/>
                      <w:lock w:val="sdtLocked"/>
                      <w:richText/>
                    </w:sdtPr>
                    <w:sdtContent>
                      <w:r>
                        <w:rPr>
                          <w:color w:val="000000"/>
                          <w:szCs w:val="24"/>
                          <w:lang w:eastAsia="lt-LT"/>
                        </w:rPr>
                        <w:t>11</w:t>
                      </w:r>
                    </w:sdtContent>
                  </w:sdt>
                  <w:r>
                    <w:rPr>
                      <w:color w:val="000000"/>
                      <w:szCs w:val="24"/>
                      <w:lang w:eastAsia="lt-LT"/>
                    </w:rPr>
                    <w:t>.</w:t>
                    <w:tab/>
                  </w:r>
                  <w:r>
                    <w:t xml:space="preserve">Pareiškėjams ir jų sutuoktiniams, kurie dalyvavo arba dalyvauja įgyvendinant </w:t>
                  </w:r>
                  <w:r>
                    <w:rPr>
                      <w:color w:val="000000"/>
                    </w:rPr>
                    <w:t xml:space="preserve">Kaimo plėtros 2004–2006 metų plano priemonę „Ankstyvo pasitraukimo iš prekinės žemės ūkio gamybos rėmimas“ </w:t>
                  </w:r>
                  <w:r>
                    <w:t xml:space="preserve">arba </w:t>
                  </w:r>
                  <w:r>
                    <w:rPr>
                      <w:color w:val="000000"/>
                    </w:rPr>
                    <w:t>Lietuvos kaimo plėtros 2007–2013 metų programos priemonę „Ankstyvas pasitraukimas iš prekinės žemės ūkio gamybos“</w:t>
                  </w:r>
                  <w:r>
                    <w:t>, parama neskiriama.</w:t>
                  </w:r>
                </w:p>
                <w:p w14:paraId="0AEE837F" w14:textId="77777777">
                  <w:pPr>
                    <w:spacing w:line="276" w:lineRule="auto"/>
                    <w:ind w:firstLine="709"/>
                    <w:jc w:val="both"/>
                    <w:rPr>
                      <w:szCs w:val="24"/>
                      <w:lang w:eastAsia="lt-LT"/>
                    </w:rPr>
                  </w:pPr>
                </w:p>
              </w:sdtContent>
            </w:sdt>
          </w:sdtContent>
        </w:sdt>
        <w:sdt>
          <w:sdtPr>
            <w:alias w:val="skyrius"/>
            <w:tag w:val="part_5c82ece5b84e4b4384729090f2378a7f"/>
            <w:lock w:val="sdtLocked"/>
            <w:richText/>
          </w:sdtPr>
          <w:sdtContent>
            <w:p w14:paraId="7B3765B7" w14:textId="77777777">
              <w:pPr>
                <w:spacing w:line="276" w:lineRule="auto"/>
                <w:jc w:val="center"/>
                <w:rPr>
                  <w:b/>
                  <w:szCs w:val="24"/>
                  <w:lang w:eastAsia="lt-LT"/>
                </w:rPr>
              </w:pPr>
              <w:sdt>
                <w:sdtPr>
                  <w:alias w:val="Numeris"/>
                  <w:tag w:val="nr_5c82ece5b84e4b4384729090f2378a7f"/>
                  <w:lock w:val="sdtLocked"/>
                  <w:richText/>
                </w:sdtPr>
                <w:sdtContent>
                  <w:r>
                    <w:rPr>
                      <w:b/>
                      <w:szCs w:val="24"/>
                      <w:lang w:eastAsia="lt-LT"/>
                    </w:rPr>
                    <w:t>VII</w:t>
                  </w:r>
                </w:sdtContent>
              </w:sdt>
              <w:r>
                <w:rPr>
                  <w:b/>
                  <w:szCs w:val="24"/>
                  <w:lang w:eastAsia="lt-LT"/>
                </w:rPr>
                <w:t xml:space="preserve"> SKYRIUS</w:t>
              </w:r>
            </w:p>
            <w:p w14:paraId="174621BB" w14:textId="77777777">
              <w:pPr>
                <w:suppressAutoHyphens/>
                <w:spacing w:line="276" w:lineRule="auto"/>
                <w:jc w:val="center"/>
                <w:rPr>
                  <w:b/>
                  <w:color w:val="000000"/>
                  <w:szCs w:val="24"/>
                </w:rPr>
              </w:pPr>
              <w:sdt>
                <w:sdtPr>
                  <w:alias w:val="Pavadinimas"/>
                  <w:tag w:val="title_5c82ece5b84e4b4384729090f2378a7f"/>
                  <w:lock w:val="sdtLocked"/>
                  <w:richText/>
                </w:sdtPr>
                <w:sdtContent>
                  <w:r>
                    <w:rPr>
                      <w:b/>
                      <w:color w:val="000000"/>
                      <w:szCs w:val="24"/>
                    </w:rPr>
                    <w:t>ĮSIPAREIGOJIMAI</w:t>
                  </w:r>
                </w:sdtContent>
              </w:sdt>
            </w:p>
            <w:p w14:paraId="7888CD56" w14:textId="77777777">
              <w:pPr>
                <w:suppressAutoHyphens/>
                <w:spacing w:line="276" w:lineRule="auto"/>
                <w:jc w:val="center"/>
                <w:rPr>
                  <w:b/>
                  <w:color w:val="000000"/>
                  <w:szCs w:val="24"/>
                </w:rPr>
              </w:pPr>
            </w:p>
            <w:sdt>
              <w:sdtPr>
                <w:alias w:val="12 p."/>
                <w:tag w:val="part_593b59a763924e7dae2fe55260dda24d"/>
                <w:lock w:val="sdtLocked"/>
                <w:richText/>
              </w:sdtPr>
              <w:sdtContent>
                <w:p w14:paraId="47C23A58" w14:textId="0F72CC65">
                  <w:pPr>
                    <w:tabs>
                      <w:tab w:val="left" w:pos="993"/>
                    </w:tabs>
                    <w:suppressAutoHyphens/>
                    <w:spacing w:line="276" w:lineRule="auto"/>
                    <w:ind w:firstLine="567"/>
                    <w:jc w:val="both"/>
                    <w:rPr>
                      <w:color w:val="000000"/>
                      <w:szCs w:val="24"/>
                    </w:rPr>
                  </w:pPr>
                  <w:sdt>
                    <w:sdtPr>
                      <w:alias w:val="Numeris"/>
                      <w:tag w:val="nr_593b59a763924e7dae2fe55260dda24d"/>
                      <w:lock w:val="sdtLocked"/>
                      <w:richText/>
                    </w:sdtPr>
                    <w:sdtContent>
                      <w:r>
                        <w:rPr>
                          <w:color w:val="000000"/>
                          <w:szCs w:val="24"/>
                        </w:rPr>
                        <w:t>12</w:t>
                      </w:r>
                    </w:sdtContent>
                  </w:sdt>
                  <w:r>
                    <w:rPr>
                      <w:color w:val="000000"/>
                      <w:szCs w:val="24"/>
                    </w:rPr>
                    <w:t>.</w:t>
                    <w:tab/>
                  </w:r>
                  <w:r>
                    <w:rPr>
                      <w:szCs w:val="24"/>
                      <w:lang w:eastAsia="lt-LT"/>
                    </w:rPr>
                    <w:t>Pareiškėjas ir (ar) paramos gavėjas privalo</w:t>
                  </w:r>
                  <w:r>
                    <w:rPr>
                      <w:szCs w:val="24"/>
                      <w:shd w:val="clear" w:color="auto" w:fill="FFFFFF"/>
                    </w:rPr>
                    <w:t xml:space="preserve"> laikytis įsipareigojimų pagal Intervencinę priemonę, kurių trukmė 1 metai (skaičiuojant nuo </w:t>
                  </w:r>
                  <w:r>
                    <w:rPr>
                      <w:szCs w:val="24"/>
                    </w:rPr>
                    <w:t>einamųjų metų Paraiškos pateikimo dienos iki kitų metų paraiškų teikimo pradžios)</w:t>
                  </w:r>
                  <w:r>
                    <w:rPr>
                      <w:szCs w:val="24"/>
                      <w:shd w:val="clear" w:color="auto" w:fill="FFFFFF"/>
                    </w:rPr>
                    <w:t>.</w:t>
                  </w:r>
                </w:p>
              </w:sdtContent>
            </w:sdt>
            <w:sdt>
              <w:sdtPr>
                <w:alias w:val="13 p."/>
                <w:tag w:val="part_e9abbded0e43468d8c901939c2dc88a2"/>
                <w:lock w:val="sdtLocked"/>
                <w:richText/>
              </w:sdtPr>
              <w:sdtContent>
                <w:p w14:paraId="2149F16F" w14:textId="617CC354">
                  <w:pPr>
                    <w:tabs>
                      <w:tab w:val="left" w:pos="993"/>
                    </w:tabs>
                    <w:suppressAutoHyphens/>
                    <w:spacing w:line="276" w:lineRule="auto"/>
                    <w:ind w:firstLine="567"/>
                    <w:jc w:val="both"/>
                    <w:rPr>
                      <w:color w:val="000000"/>
                      <w:szCs w:val="24"/>
                    </w:rPr>
                  </w:pPr>
                  <w:sdt>
                    <w:sdtPr>
                      <w:alias w:val="Numeris"/>
                      <w:tag w:val="nr_e9abbded0e43468d8c901939c2dc88a2"/>
                      <w:lock w:val="sdtLocked"/>
                      <w:richText/>
                    </w:sdtPr>
                    <w:sdtContent>
                      <w:r>
                        <w:rPr>
                          <w:color w:val="000000"/>
                          <w:szCs w:val="24"/>
                        </w:rPr>
                        <w:t>13</w:t>
                      </w:r>
                    </w:sdtContent>
                  </w:sdt>
                  <w:r>
                    <w:rPr>
                      <w:color w:val="000000"/>
                      <w:szCs w:val="24"/>
                    </w:rPr>
                    <w:t>.</w:t>
                    <w:tab/>
                    <w:t xml:space="preserve">Pareiškėjas visoje valdoje privalo laikytis paramos sąlygų, kurios apima Žemės ūkio veiklos valdymo reikalavimus (toliau – Valdymo reikalavimai), </w:t>
                  </w:r>
                  <w:r>
                    <w:rPr>
                      <w:szCs w:val="24"/>
                    </w:rPr>
                    <w:t>patvirtintus Lietuvos Respublikos žemės ūkio ministro 2023 m. vasario 27 d. įsakymu Nr. 3D-109 „</w:t>
                  </w:r>
                  <w:r>
                    <w:rPr>
                      <w:szCs w:val="24"/>
                      <w:shd w:val="clear" w:color="auto" w:fill="FFFFFF"/>
                    </w:rPr>
                    <w:t>Dėl Žemės ūkio veiklos valdymo reikalavimų, taikomų nuo 2023 metų, aprašo patvirtinimo ir kontrolės institucijų paskyrimo“,</w:t>
                  </w:r>
                  <w:r>
                    <w:rPr>
                      <w:color w:val="000000"/>
                      <w:szCs w:val="24"/>
                    </w:rPr>
                    <w:t xml:space="preserve"> ir Geros agrarinės ir aplinkosaugos būklės reikalavimus (toliau – GAAB reikalavimai), </w:t>
                  </w:r>
                  <w:r>
                    <w:rPr>
                      <w:szCs w:val="24"/>
                    </w:rPr>
                    <w:t xml:space="preserve">patvirtintus Lietuvos Respublikos žemės ūkio ministro 2023 m. vasario 24 d. įsakymu Nr. 3D-107 </w:t>
                  </w:r>
                  <w:r>
                    <w:rPr>
                      <w:color w:val="000000"/>
                      <w:szCs w:val="24"/>
                    </w:rPr>
                    <w:t>„</w:t>
                  </w:r>
                  <w:r>
                    <w:rPr>
                      <w:szCs w:val="24"/>
                    </w:rPr>
                    <w:t>Dėl</w:t>
                  </w:r>
                  <w:r>
                    <w:rPr>
                      <w:color w:val="000000"/>
                      <w:szCs w:val="24"/>
                    </w:rPr>
                    <w:t xml:space="preserve"> Žemės ūkio naudmenų geros agrarinės ir aplinkosaugos būklės reikalavimų, taikomų nuo 2023 metų, aprašo patvirtinimo“.</w:t>
                  </w:r>
                </w:p>
              </w:sdtContent>
            </w:sdt>
            <w:sdt>
              <w:sdtPr>
                <w:alias w:val="14 p."/>
                <w:tag w:val="part_5579adb52bf34090bcab3935e0e428bf"/>
                <w:lock w:val="sdtLocked"/>
                <w:richText/>
              </w:sdtPr>
              <w:sdtContent>
                <w:p w14:paraId="7F0E8CBB" w14:textId="15737C97">
                  <w:pPr>
                    <w:tabs>
                      <w:tab w:val="left" w:pos="993"/>
                    </w:tabs>
                    <w:suppressAutoHyphens/>
                    <w:spacing w:line="276" w:lineRule="auto"/>
                    <w:ind w:firstLine="567"/>
                    <w:jc w:val="both"/>
                    <w:rPr>
                      <w:color w:val="000000"/>
                      <w:szCs w:val="24"/>
                    </w:rPr>
                  </w:pPr>
                  <w:sdt>
                    <w:sdtPr>
                      <w:alias w:val="Numeris"/>
                      <w:tag w:val="nr_5579adb52bf34090bcab3935e0e428bf"/>
                      <w:lock w:val="sdtLocked"/>
                      <w:richText/>
                    </w:sdtPr>
                    <w:sdtContent>
                      <w:r>
                        <w:rPr>
                          <w:color w:val="000000"/>
                          <w:szCs w:val="24"/>
                        </w:rPr>
                        <w:t>14</w:t>
                      </w:r>
                    </w:sdtContent>
                  </w:sdt>
                  <w:r>
                    <w:rPr>
                      <w:color w:val="000000"/>
                      <w:szCs w:val="24"/>
                    </w:rPr>
                    <w:t>.</w:t>
                    <w:tab/>
                  </w:r>
                  <w:r>
                    <w:rPr>
                      <w:szCs w:val="24"/>
                    </w:rPr>
                    <w:t xml:space="preserve">Pareiškėjas Paraiškoje privalo deklaruoti visus valdomus naudmenų ir kitus plotus, už kuriuos jis prašo paramos, </w:t>
                  </w:r>
                  <w:r>
                    <w:rPr>
                      <w:color w:val="000000"/>
                      <w:szCs w:val="24"/>
                    </w:rPr>
                    <w:t xml:space="preserve">taip pat </w:t>
                  </w:r>
                  <w:r>
                    <w:rPr>
                      <w:szCs w:val="24"/>
                    </w:rPr>
                    <w:t xml:space="preserve">ir visus </w:t>
                  </w:r>
                  <w:r>
                    <w:rPr>
                      <w:color w:val="000000"/>
                      <w:szCs w:val="24"/>
                    </w:rPr>
                    <w:t xml:space="preserve">kitus </w:t>
                  </w:r>
                  <w:r>
                    <w:rPr>
                      <w:szCs w:val="24"/>
                    </w:rPr>
                    <w:t xml:space="preserve">valdomus naudmenų plotus, nors už juos paramos neprašo, TI taisyklėse nustatyta tvarka. Žemės valdymo teisė gali būti įrodoma pateikiant </w:t>
                  </w:r>
                  <w:r>
                    <w:rPr>
                      <w:color w:val="000000"/>
                      <w:szCs w:val="24"/>
                    </w:rPr>
                    <w:t>tai patvirtinančius (</w:t>
                  </w:r>
                  <w:r>
                    <w:rPr>
                      <w:szCs w:val="24"/>
                    </w:rPr>
                    <w:t xml:space="preserve">nuosavybės, nuomos ar panaudos </w:t>
                  </w:r>
                  <w:r>
                    <w:rPr>
                      <w:color w:val="000000"/>
                      <w:szCs w:val="24"/>
                    </w:rPr>
                    <w:t>pagrindais)</w:t>
                  </w:r>
                  <w:r>
                    <w:rPr>
                      <w:szCs w:val="24"/>
                    </w:rPr>
                    <w:t xml:space="preserve"> dokumentus, </w:t>
                  </w:r>
                  <w:r>
                    <w:rPr>
                      <w:color w:val="000000"/>
                      <w:szCs w:val="24"/>
                    </w:rPr>
                    <w:t>pagrindžiančius deklaruotų plotų valdymo teisę paskutinę paraiškų teikimo laikotarpio dieną</w:t>
                  </w:r>
                  <w:r>
                    <w:rPr>
                      <w:szCs w:val="24"/>
                    </w:rPr>
                    <w:t>. Parama skiriama tik už Lietuvos Respublikos teritorijoje esančius naudmenų ir kitus plotus.</w:t>
                  </w:r>
                </w:p>
              </w:sdtContent>
            </w:sdt>
            <w:sdt>
              <w:sdtPr>
                <w:alias w:val="15 p."/>
                <w:tag w:val="part_5f28b6aed88d4df1aa0c57a3fe4f24b1"/>
                <w:lock w:val="sdtLocked"/>
                <w:richText/>
              </w:sdtPr>
              <w:sdtContent>
                <w:p w14:paraId="2130FA3A" w14:textId="7FFFD9A4">
                  <w:pPr>
                    <w:tabs>
                      <w:tab w:val="left" w:pos="993"/>
                    </w:tabs>
                    <w:suppressAutoHyphens/>
                    <w:spacing w:line="276" w:lineRule="auto"/>
                    <w:ind w:firstLine="567"/>
                    <w:jc w:val="both"/>
                    <w:rPr>
                      <w:color w:val="000000"/>
                      <w:szCs w:val="24"/>
                    </w:rPr>
                  </w:pPr>
                  <w:sdt>
                    <w:sdtPr>
                      <w:alias w:val="Numeris"/>
                      <w:tag w:val="nr_5f28b6aed88d4df1aa0c57a3fe4f24b1"/>
                      <w:lock w:val="sdtLocked"/>
                      <w:richText/>
                    </w:sdtPr>
                    <w:sdtContent>
                      <w:r>
                        <w:rPr>
                          <w:color w:val="000000"/>
                          <w:szCs w:val="24"/>
                        </w:rPr>
                        <w:t>15</w:t>
                      </w:r>
                    </w:sdtContent>
                  </w:sdt>
                  <w:r>
                    <w:rPr>
                      <w:color w:val="000000"/>
                      <w:szCs w:val="24"/>
                    </w:rPr>
                    <w:t>.</w:t>
                    <w:tab/>
                    <w:t>Pareiškėjas</w:t>
                  </w:r>
                  <w:r>
                    <w:rPr>
                      <w:szCs w:val="24"/>
                      <w:lang w:eastAsia="lt-LT"/>
                    </w:rPr>
                    <w:t xml:space="preserve">, pretenduojantis į paramą pagal Intervencinę priemonę, privalo </w:t>
                  </w:r>
                  <w:r>
                    <w:rPr>
                      <w:color w:val="000000"/>
                      <w:spacing w:val="-5"/>
                      <w:szCs w:val="24"/>
                    </w:rPr>
                    <w:t>laikytis žemės ūkio veiklos vykdymo kriterijų, nustatytų TI taisyklių III skyriuje.</w:t>
                  </w:r>
                </w:p>
              </w:sdtContent>
            </w:sdt>
            <w:sdt>
              <w:sdtPr>
                <w:alias w:val="16 p."/>
                <w:tag w:val="part_83821a2cccf44350a3232c5b9994131d"/>
                <w:lock w:val="sdtLocked"/>
                <w:richText/>
              </w:sdtPr>
              <w:sdtContent>
                <w:p w14:paraId="1EAD116F" w14:textId="79D97CDB">
                  <w:pPr>
                    <w:tabs>
                      <w:tab w:val="left" w:pos="993"/>
                    </w:tabs>
                    <w:suppressAutoHyphens/>
                    <w:spacing w:line="276" w:lineRule="auto"/>
                    <w:ind w:firstLine="567"/>
                    <w:jc w:val="both"/>
                    <w:rPr>
                      <w:color w:val="000000"/>
                      <w:szCs w:val="24"/>
                    </w:rPr>
                  </w:pPr>
                  <w:sdt>
                    <w:sdtPr>
                      <w:alias w:val="Numeris"/>
                      <w:tag w:val="nr_83821a2cccf44350a3232c5b9994131d"/>
                      <w:lock w:val="sdtLocked"/>
                      <w:richText/>
                    </w:sdtPr>
                    <w:sdtContent>
                      <w:r>
                        <w:rPr>
                          <w:color w:val="000000"/>
                          <w:szCs w:val="24"/>
                        </w:rPr>
                        <w:t>16</w:t>
                      </w:r>
                    </w:sdtContent>
                  </w:sdt>
                  <w:r>
                    <w:rPr>
                      <w:color w:val="000000"/>
                      <w:szCs w:val="24"/>
                    </w:rPr>
                    <w:t>.</w:t>
                    <w:tab/>
                    <w:t>Pareiškėjas įsipareigoja ir privalo ūkininkauti ar užsiimti žemės ūkio veikla deklaruotame plote, už kurį pretenduoja į paramą pagal Intervencinę priemonę, ne trumpiau kaip iki einamųjų metų gruodžio 31 d. Valdos išregistravimo atveju, kai valda išregistruojama iki minėto termino, laikoma, kad pareiškėjas įsipareigojimo nevykdo, todėl nebetenka teisės į jam priklausiusią paramą, o tais atvejais, kai parama ar jos dalis iki šios datos pareiškėjui jau išmokėta, jis privalo paramą grąžinti.</w:t>
                  </w:r>
                </w:p>
              </w:sdtContent>
            </w:sdt>
            <w:sdt>
              <w:sdtPr>
                <w:alias w:val="17 p."/>
                <w:tag w:val="part_25460ada48b549f7bf1a89ac3e50ab10"/>
                <w:lock w:val="sdtLocked"/>
                <w:richText/>
              </w:sdtPr>
              <w:sdtContent>
                <w:p w14:paraId="5CD97629" w14:textId="5F49BB15">
                  <w:pPr>
                    <w:tabs>
                      <w:tab w:val="left" w:pos="993"/>
                    </w:tabs>
                    <w:suppressAutoHyphens/>
                    <w:spacing w:line="276" w:lineRule="auto"/>
                    <w:ind w:firstLine="567"/>
                    <w:jc w:val="both"/>
                    <w:rPr>
                      <w:color w:val="000000"/>
                      <w:szCs w:val="24"/>
                    </w:rPr>
                  </w:pPr>
                  <w:sdt>
                    <w:sdtPr>
                      <w:alias w:val="Numeris"/>
                      <w:tag w:val="nr_25460ada48b549f7bf1a89ac3e50ab10"/>
                      <w:lock w:val="sdtLocked"/>
                      <w:richText/>
                    </w:sdtPr>
                    <w:sdtContent>
                      <w:r>
                        <w:rPr>
                          <w:color w:val="000000"/>
                          <w:szCs w:val="24"/>
                        </w:rPr>
                        <w:t>17</w:t>
                      </w:r>
                    </w:sdtContent>
                  </w:sdt>
                  <w:r>
                    <w:rPr>
                      <w:color w:val="000000"/>
                      <w:szCs w:val="24"/>
                    </w:rPr>
                    <w:t>.</w:t>
                    <w:tab/>
                    <w:t>Dėl paramos gavėjų, kurie galimai nevykdo įsipareigojimo ūkininkauti ar užsiimti žemės ūkio veikla deklaruotame pagal Intervencinę priemonę plote iki Taisyklių 16 punkte nustatyto termino, Nacionalinė mokėjimo agentūra prie Žemės ūkio ministerijos (toliau – Agentūra) gali priimti sprendimą administraciniu būdu patikrinti ūkininkavimo faktą.</w:t>
                  </w:r>
                </w:p>
              </w:sdtContent>
            </w:sdt>
            <w:sdt>
              <w:sdtPr>
                <w:alias w:val="18 p."/>
                <w:tag w:val="part_7f10cc3f812f42a18e9356aa7f44b4d0"/>
                <w:lock w:val="sdtLocked"/>
                <w:richText/>
              </w:sdtPr>
              <w:sdtContent>
                <w:p w14:paraId="386FA4C8" w14:textId="41616AC4">
                  <w:pPr>
                    <w:tabs>
                      <w:tab w:val="left" w:pos="993"/>
                    </w:tabs>
                    <w:suppressAutoHyphens/>
                    <w:spacing w:line="276" w:lineRule="auto"/>
                    <w:ind w:firstLine="567"/>
                    <w:jc w:val="both"/>
                    <w:rPr>
                      <w:color w:val="000000"/>
                      <w:szCs w:val="24"/>
                    </w:rPr>
                  </w:pPr>
                  <w:sdt>
                    <w:sdtPr>
                      <w:alias w:val="Numeris"/>
                      <w:tag w:val="nr_7f10cc3f812f42a18e9356aa7f44b4d0"/>
                      <w:lock w:val="sdtLocked"/>
                      <w:richText/>
                    </w:sdtPr>
                    <w:sdtContent>
                      <w:r>
                        <w:rPr>
                          <w:color w:val="000000"/>
                          <w:szCs w:val="24"/>
                        </w:rPr>
                        <w:t>18</w:t>
                      </w:r>
                    </w:sdtContent>
                  </w:sdt>
                  <w:r>
                    <w:rPr>
                      <w:color w:val="000000"/>
                      <w:szCs w:val="24"/>
                    </w:rPr>
                    <w:t>.</w:t>
                    <w:tab/>
                  </w:r>
                  <w:r>
                    <w:rPr>
                      <w:szCs w:val="24"/>
                      <w:lang w:eastAsia="lt-LT"/>
                    </w:rPr>
                    <w:t xml:space="preserve">Pareiškėjas, pretenduojantis į paramą pagal Intervencinę priemonę </w:t>
                  </w:r>
                  <w:r>
                    <w:t>už deklaruotus pievų ir (ar) ganyklų plotus, privalo turėti ūkinių gyvūnų, kaip nustatyta Taisyklių 8.5 papunktyje.</w:t>
                  </w:r>
                </w:p>
              </w:sdtContent>
            </w:sdt>
            <w:sdt>
              <w:sdtPr>
                <w:alias w:val="19 p."/>
                <w:tag w:val="part_e77c7e1b657e4b23bc1713ac147bed18"/>
                <w:lock w:val="sdtLocked"/>
                <w:richText/>
              </w:sdtPr>
              <w:sdtContent>
                <w:p w14:paraId="596BDDDF" w14:textId="338EA5FD">
                  <w:pPr>
                    <w:tabs>
                      <w:tab w:val="left" w:pos="993"/>
                    </w:tabs>
                    <w:overflowPunct w:val="0"/>
                    <w:spacing w:line="276" w:lineRule="auto"/>
                    <w:ind w:firstLine="567"/>
                    <w:jc w:val="both"/>
                    <w:textAlignment w:val="baseline"/>
                    <w:rPr>
                      <w:szCs w:val="24"/>
                    </w:rPr>
                  </w:pPr>
                  <w:sdt>
                    <w:sdtPr>
                      <w:alias w:val="Numeris"/>
                      <w:tag w:val="nr_e77c7e1b657e4b23bc1713ac147bed18"/>
                      <w:lock w:val="sdtLocked"/>
                      <w:richText/>
                    </w:sdtPr>
                    <w:sdtContent>
                      <w:r>
                        <w:rPr>
                          <w:szCs w:val="24"/>
                        </w:rPr>
                        <w:t>19</w:t>
                      </w:r>
                    </w:sdtContent>
                  </w:sdt>
                  <w:r>
                    <w:rPr>
                      <w:szCs w:val="24"/>
                    </w:rPr>
                    <w:t>.</w:t>
                    <w:tab/>
                  </w:r>
                  <w:r>
                    <w:rPr>
                      <w:szCs w:val="24"/>
                      <w:lang w:eastAsia="lt-LT"/>
                    </w:rPr>
                    <w:t>Pareiškėjas, pretenduojantis į paramą pagal Intervencinę priemonę už daugiametes žoles, auginamas sėklai, privalo:</w:t>
                  </w:r>
                </w:p>
                <w:sdt>
                  <w:sdtPr>
                    <w:alias w:val="19.1 pp."/>
                    <w:tag w:val="part_6d3f68eaeb5f4171807c77dce292e5a3"/>
                    <w:lock w:val="sdtLocked"/>
                    <w:richText/>
                  </w:sdtPr>
                  <w:sdtContent>
                    <w:p w14:paraId="1A2B8BC1" w14:textId="1E95431B">
                      <w:pPr>
                        <w:tabs>
                          <w:tab w:val="left" w:pos="1134"/>
                        </w:tabs>
                        <w:overflowPunct w:val="0"/>
                        <w:spacing w:line="276" w:lineRule="auto"/>
                        <w:ind w:firstLine="567"/>
                        <w:jc w:val="both"/>
                        <w:textAlignment w:val="baseline"/>
                        <w:rPr>
                          <w:szCs w:val="24"/>
                        </w:rPr>
                      </w:pPr>
                      <w:sdt>
                        <w:sdtPr>
                          <w:alias w:val="Numeris"/>
                          <w:tag w:val="nr_6d3f68eaeb5f4171807c77dce292e5a3"/>
                          <w:lock w:val="sdtLocked"/>
                          <w:richText/>
                        </w:sdtPr>
                        <w:sdtContent>
                          <w:r>
                            <w:rPr>
                              <w:szCs w:val="24"/>
                            </w:rPr>
                            <w:t>19.1</w:t>
                          </w:r>
                        </w:sdtContent>
                      </w:sdt>
                      <w:r>
                        <w:rPr>
                          <w:szCs w:val="24"/>
                        </w:rPr>
                        <w:t>.</w:t>
                        <w:tab/>
                      </w:r>
                      <w:r>
                        <w:rPr>
                          <w:szCs w:val="24"/>
                          <w:lang w:eastAsia="lt-LT"/>
                        </w:rPr>
                        <w:t xml:space="preserve">būti įtrauktas į atestuotų dauginamosios medžiagos tiekėjų sąrašą, skelbiamą </w:t>
                      </w:r>
                      <w:r>
                        <w:rPr>
                          <w:szCs w:val="24"/>
                        </w:rPr>
                        <w:t>Valstybinės augalininkystės tarnybos prie Žemės ūkio ministerijos</w:t>
                      </w:r>
                      <w:r>
                        <w:rPr>
                          <w:szCs w:val="24"/>
                          <w:lang w:eastAsia="lt-LT"/>
                        </w:rPr>
                        <w:t xml:space="preserve"> (toliau – VAT) </w:t>
                      </w:r>
                      <w:r>
                        <w:rPr>
                          <w:szCs w:val="24"/>
                        </w:rPr>
                        <w:t>interneto svetainėje (http://www.vatzum.lt/),</w:t>
                      </w:r>
                      <w:r>
                        <w:rPr>
                          <w:szCs w:val="24"/>
                          <w:lang w:eastAsia="lt-LT"/>
                        </w:rPr>
                        <w:t xml:space="preserve"> arba būti pasirašęs augalų dauginamosios medžiagos auginimo ir supirkimo sutartis su dauginamosios medžiagos tiekėjais;</w:t>
                      </w:r>
                    </w:p>
                  </w:sdtContent>
                </w:sdt>
                <w:sdt>
                  <w:sdtPr>
                    <w:alias w:val="19.2 pp."/>
                    <w:tag w:val="part_96755cb921484092832f20cd71793588"/>
                    <w:lock w:val="sdtLocked"/>
                    <w:richText/>
                  </w:sdtPr>
                  <w:sdtContent>
                    <w:p w14:paraId="139D397E" w14:textId="287B3946">
                      <w:pPr>
                        <w:tabs>
                          <w:tab w:val="left" w:pos="1134"/>
                        </w:tabs>
                        <w:overflowPunct w:val="0"/>
                        <w:spacing w:line="276" w:lineRule="auto"/>
                        <w:ind w:firstLine="567"/>
                        <w:jc w:val="both"/>
                        <w:textAlignment w:val="baseline"/>
                        <w:rPr>
                          <w:szCs w:val="24"/>
                        </w:rPr>
                      </w:pPr>
                      <w:sdt>
                        <w:sdtPr>
                          <w:alias w:val="Numeris"/>
                          <w:tag w:val="nr_96755cb921484092832f20cd71793588"/>
                          <w:lock w:val="sdtLocked"/>
                          <w:richText/>
                        </w:sdtPr>
                        <w:sdtContent>
                          <w:r>
                            <w:rPr>
                              <w:szCs w:val="24"/>
                            </w:rPr>
                            <w:t>19.2</w:t>
                          </w:r>
                        </w:sdtContent>
                      </w:sdt>
                      <w:r>
                        <w:rPr>
                          <w:szCs w:val="24"/>
                        </w:rPr>
                        <w:t>.</w:t>
                        <w:tab/>
                      </w:r>
                      <w:r>
                        <w:rPr>
                          <w:szCs w:val="24"/>
                          <w:lang w:eastAsia="lt-LT"/>
                        </w:rPr>
                        <w:t xml:space="preserve">turėti VAT išduotą sėklinio pasėlio aprobavimo aktą; </w:t>
                      </w:r>
                    </w:p>
                  </w:sdtContent>
                </w:sdt>
                <w:sdt>
                  <w:sdtPr>
                    <w:alias w:val="19.3 pp."/>
                    <w:tag w:val="part_ea4d85bec10c4e108c373e47e3142d05"/>
                    <w:lock w:val="sdtLocked"/>
                    <w:richText/>
                  </w:sdtPr>
                  <w:sdtContent>
                    <w:p w14:paraId="7CB21283" w14:textId="04A445F3">
                      <w:pPr>
                        <w:tabs>
                          <w:tab w:val="left" w:pos="1134"/>
                        </w:tabs>
                        <w:overflowPunct w:val="0"/>
                        <w:spacing w:line="276" w:lineRule="auto"/>
                        <w:ind w:firstLine="567"/>
                        <w:jc w:val="both"/>
                        <w:textAlignment w:val="baseline"/>
                        <w:rPr>
                          <w:szCs w:val="24"/>
                        </w:rPr>
                      </w:pPr>
                      <w:sdt>
                        <w:sdtPr>
                          <w:alias w:val="Numeris"/>
                          <w:tag w:val="nr_ea4d85bec10c4e108c373e47e3142d05"/>
                          <w:lock w:val="sdtLocked"/>
                          <w:richText/>
                        </w:sdtPr>
                        <w:sdtContent>
                          <w:r>
                            <w:rPr>
                              <w:szCs w:val="24"/>
                            </w:rPr>
                            <w:t>19.3</w:t>
                          </w:r>
                        </w:sdtContent>
                      </w:sdt>
                      <w:r>
                        <w:rPr>
                          <w:szCs w:val="24"/>
                        </w:rPr>
                        <w:t>.</w:t>
                        <w:tab/>
                      </w:r>
                      <w:r>
                        <w:rPr>
                          <w:szCs w:val="24"/>
                          <w:lang w:eastAsia="lt-LT"/>
                        </w:rPr>
                        <w:t>turėti pagal augalų dauginamajai medžiagai keliamus teisės aktų reikalavimus VAT išduotą sėklos sertifikatą, kuriame nurodyta, kad sėkla teisės aktų nustatyta tvarka yra galutinai sertifikuota;</w:t>
                      </w:r>
                    </w:p>
                  </w:sdtContent>
                </w:sdt>
                <w:sdt>
                  <w:sdtPr>
                    <w:alias w:val="19.4 pp."/>
                    <w:tag w:val="part_376be348082e449dae88f1cac9da065c"/>
                    <w:lock w:val="sdtLocked"/>
                    <w:richText/>
                  </w:sdtPr>
                  <w:sdtContent>
                    <w:p w14:paraId="4A942AC8" w14:textId="5974E7CC">
                      <w:pPr>
                        <w:tabs>
                          <w:tab w:val="left" w:pos="1134"/>
                        </w:tabs>
                        <w:suppressAutoHyphens/>
                        <w:spacing w:line="276" w:lineRule="auto"/>
                        <w:ind w:firstLine="567"/>
                        <w:jc w:val="both"/>
                        <w:rPr>
                          <w:color w:val="000000"/>
                          <w:szCs w:val="24"/>
                        </w:rPr>
                      </w:pPr>
                      <w:sdt>
                        <w:sdtPr>
                          <w:alias w:val="Numeris"/>
                          <w:tag w:val="nr_376be348082e449dae88f1cac9da065c"/>
                          <w:lock w:val="sdtLocked"/>
                          <w:richText/>
                        </w:sdtPr>
                        <w:sdtContent>
                          <w:r>
                            <w:rPr>
                              <w:color w:val="000000"/>
                              <w:szCs w:val="24"/>
                            </w:rPr>
                            <w:t>19.4</w:t>
                          </w:r>
                        </w:sdtContent>
                      </w:sdt>
                      <w:r>
                        <w:rPr>
                          <w:color w:val="000000"/>
                          <w:szCs w:val="24"/>
                        </w:rPr>
                        <w:t>.</w:t>
                        <w:tab/>
                      </w:r>
                      <w:r>
                        <w:rPr>
                          <w:szCs w:val="24"/>
                          <w:lang w:eastAsia="lt-LT"/>
                        </w:rPr>
                        <w:t>iki kitų metų birželio 1 d. Agentūrai pateikti galutinai sertifikuotos sėklos sertifikatą, jei pats rinkai tiekia augalinę dauginamąją medžiagą.</w:t>
                      </w:r>
                    </w:p>
                    <w:p w14:paraId="313A1E9D" w14:textId="2331D3A3">
                      <w:pPr>
                        <w:tabs>
                          <w:tab w:val="left" w:pos="1276"/>
                        </w:tabs>
                        <w:overflowPunct w:val="0"/>
                        <w:spacing w:line="276" w:lineRule="auto"/>
                        <w:ind w:firstLine="567"/>
                        <w:jc w:val="both"/>
                        <w:textAlignment w:val="center"/>
                        <w:rPr>
                          <w:color w:val="000000"/>
                          <w:szCs w:val="24"/>
                        </w:rPr>
                      </w:pPr>
                      <w:r>
                        <w:rPr>
                          <w:szCs w:val="24"/>
                          <w:lang w:eastAsia="lt-LT"/>
                        </w:rPr>
                        <w:t>Jei pareiškėjas yra pasirašęs augalų dauginamosios medžiagos auginimo ir supirkimo sutartis su dauginamosios medžiagos tiekėjais ir ne pats rinkai tiekia dauginamąją medžiagą, iki kitų metų birželio 1 d. Agentūrai turi būti pateikta sudaryta augalinės dauginamosios medžiagos auginimo ir supirkimo sutartis bei galutinai sertifikuotos sėklos sertifikatas. Sėklos sertifikatą gali pateikti pareiškėjas arba sutartyje nurodytas augalų dauginamosios medžiagos supirkėjas.</w:t>
                      </w:r>
                      <w:r>
                        <w:rPr>
                          <w:szCs w:val="24"/>
                        </w:rPr>
                        <w:t xml:space="preserve"> </w:t>
                      </w:r>
                    </w:p>
                  </w:sdtContent>
                </w:sdt>
              </w:sdtContent>
            </w:sdt>
            <w:sdt>
              <w:sdtPr>
                <w:alias w:val="20 p."/>
                <w:tag w:val="part_8b206538d0954ed3b9f39b253125781c"/>
                <w:lock w:val="sdtLocked"/>
                <w:richText/>
              </w:sdtPr>
              <w:sdtContent>
                <w:p w14:paraId="0E8F8032" w14:textId="271FABAD">
                  <w:pPr>
                    <w:tabs>
                      <w:tab w:val="left" w:pos="993"/>
                    </w:tabs>
                    <w:suppressAutoHyphens/>
                    <w:spacing w:line="276" w:lineRule="auto"/>
                    <w:ind w:firstLine="567"/>
                    <w:jc w:val="both"/>
                    <w:rPr>
                      <w:color w:val="000000"/>
                      <w:szCs w:val="24"/>
                      <w:lang w:eastAsia="lt-LT"/>
                    </w:rPr>
                  </w:pPr>
                  <w:sdt>
                    <w:sdtPr>
                      <w:alias w:val="Numeris"/>
                      <w:tag w:val="nr_8b206538d0954ed3b9f39b253125781c"/>
                      <w:lock w:val="sdtLocked"/>
                      <w:richText/>
                    </w:sdtPr>
                    <w:sdtContent>
                      <w:r>
                        <w:rPr>
                          <w:color w:val="000000"/>
                          <w:szCs w:val="24"/>
                          <w:lang w:eastAsia="lt-LT"/>
                        </w:rPr>
                        <w:t>20</w:t>
                      </w:r>
                    </w:sdtContent>
                  </w:sdt>
                  <w:r>
                    <w:rPr>
                      <w:color w:val="000000"/>
                      <w:szCs w:val="24"/>
                      <w:lang w:eastAsia="lt-LT"/>
                    </w:rPr>
                    <w:t>.</w:t>
                    <w:tab/>
                  </w:r>
                  <w:r>
                    <w:rPr>
                      <w:szCs w:val="24"/>
                    </w:rPr>
                    <w:t xml:space="preserve">Pareiškėjui draudžiama dalyti valdą, jei jis siekia gauti didesnę paramos sumą, išvengti paramos ribojimo ar išvengti </w:t>
                  </w:r>
                  <w:r>
                    <w:rPr>
                      <w:color w:val="000000"/>
                      <w:szCs w:val="24"/>
                    </w:rPr>
                    <w:t>GAAB reikalavimų laikymosi</w:t>
                  </w:r>
                  <w:r>
                    <w:rPr>
                      <w:szCs w:val="24"/>
                    </w:rPr>
                    <w:t>. Valdos dalijimu laikomas dirbtinis valdos ploto suskirstymas į dalis (skaidymas), sumažinant ankstesniais metais deklaruotą pagal Intervencinę priemonę plotą. Valdos padalijimu taip pat laikomi atvejai, kai, nustačius galimą valdos dalijimą ir Agentūrai paprašius, pareiškėjas Agentūros nustatyta tvarka per pranešime nurodytą terminą nepateikia prašomų dokumentų.</w:t>
                  </w:r>
                </w:p>
              </w:sdtContent>
            </w:sdt>
            <w:sdt>
              <w:sdtPr>
                <w:alias w:val="21 p."/>
                <w:tag w:val="part_b736fc58323a4032a1b0064d2bd5ed23"/>
                <w:lock w:val="sdtLocked"/>
                <w:richText/>
              </w:sdtPr>
              <w:sdtContent>
                <w:p w14:paraId="0FD5A2A2" w14:textId="04FB4B5C">
                  <w:pPr>
                    <w:tabs>
                      <w:tab w:val="left" w:pos="993"/>
                    </w:tabs>
                    <w:suppressAutoHyphens/>
                    <w:spacing w:line="276" w:lineRule="auto"/>
                    <w:ind w:firstLine="567"/>
                    <w:jc w:val="both"/>
                    <w:rPr>
                      <w:color w:val="000000"/>
                      <w:szCs w:val="24"/>
                      <w:lang w:eastAsia="lt-LT"/>
                    </w:rPr>
                  </w:pPr>
                  <w:sdt>
                    <w:sdtPr>
                      <w:alias w:val="Numeris"/>
                      <w:tag w:val="nr_b736fc58323a4032a1b0064d2bd5ed23"/>
                      <w:lock w:val="sdtLocked"/>
                      <w:richText/>
                    </w:sdtPr>
                    <w:sdtContent>
                      <w:r>
                        <w:rPr>
                          <w:color w:val="000000"/>
                          <w:szCs w:val="24"/>
                          <w:lang w:eastAsia="lt-LT"/>
                        </w:rPr>
                        <w:t>21</w:t>
                      </w:r>
                    </w:sdtContent>
                  </w:sdt>
                  <w:r>
                    <w:rPr>
                      <w:color w:val="000000"/>
                      <w:szCs w:val="24"/>
                      <w:lang w:eastAsia="lt-LT"/>
                    </w:rPr>
                    <w:t>.</w:t>
                    <w:tab/>
                    <w:t>Pareiškėjas ir (ar) paramos gavėjas įsipareigoja sudaryti sąlygas asmenims, turintiems teisę audituoti ir (ar) kontroliuoti, tikrinti, kaip yra vykdoma veikla, laikomasi sąlygų, už ką skiriama parama.</w:t>
                  </w:r>
                </w:p>
              </w:sdtContent>
            </w:sdt>
            <w:sdt>
              <w:sdtPr>
                <w:alias w:val="22 p."/>
                <w:tag w:val="part_99d79021a5f245d49c00cdfb4d63f300"/>
                <w:lock w:val="sdtLocked"/>
                <w:richText/>
              </w:sdtPr>
              <w:sdtContent>
                <w:p w14:paraId="11CCE6FD" w14:textId="18009129">
                  <w:pPr>
                    <w:tabs>
                      <w:tab w:val="left" w:pos="993"/>
                    </w:tabs>
                    <w:spacing w:line="276" w:lineRule="auto"/>
                    <w:ind w:firstLine="567"/>
                    <w:jc w:val="both"/>
                    <w:rPr>
                      <w:szCs w:val="24"/>
                      <w:lang w:eastAsia="lt-LT"/>
                    </w:rPr>
                  </w:pPr>
                  <w:sdt>
                    <w:sdtPr>
                      <w:alias w:val="Numeris"/>
                      <w:tag w:val="nr_99d79021a5f245d49c00cdfb4d63f300"/>
                      <w:lock w:val="sdtLocked"/>
                      <w:richText/>
                    </w:sdtPr>
                    <w:sdtContent>
                      <w:r>
                        <w:rPr>
                          <w:szCs w:val="24"/>
                          <w:lang w:eastAsia="lt-LT"/>
                        </w:rPr>
                        <w:t>22</w:t>
                      </w:r>
                    </w:sdtContent>
                  </w:sdt>
                  <w:r>
                    <w:rPr>
                      <w:szCs w:val="24"/>
                      <w:lang w:eastAsia="lt-LT"/>
                    </w:rPr>
                    <w:t>.</w:t>
                    <w:tab/>
                  </w:r>
                  <w:r>
                    <w:rPr>
                      <w:color w:val="000000"/>
                      <w:szCs w:val="24"/>
                      <w:lang w:eastAsia="lt-LT"/>
                    </w:rPr>
                    <w:t xml:space="preserve">Pareiškėjas ir (ar) paramos gavėjas </w:t>
                  </w:r>
                  <w:r>
                    <w:rPr>
                      <w:szCs w:val="24"/>
                      <w:lang w:eastAsia="lt-LT"/>
                    </w:rPr>
                    <w:t>įsipareigoja teikti visą informaciją ir duomenis, reikalingus statistikos tikslams ir Strateginio plano įgyvendinimo stebėsenai bei reikalingiems vertinimams atlikti.</w:t>
                  </w:r>
                </w:p>
                <w:p w14:paraId="7CC62BFB" w14:textId="77777777">
                  <w:pPr>
                    <w:spacing w:line="276" w:lineRule="auto"/>
                    <w:ind w:firstLine="682"/>
                    <w:jc w:val="both"/>
                    <w:rPr>
                      <w:szCs w:val="24"/>
                      <w:lang w:eastAsia="lt-LT"/>
                    </w:rPr>
                  </w:pPr>
                </w:p>
              </w:sdtContent>
            </w:sdt>
          </w:sdtContent>
        </w:sdt>
        <w:sdt>
          <w:sdtPr>
            <w:alias w:val="skyrius"/>
            <w:tag w:val="part_cd735a50c3b04152814d27b0db222ac3"/>
            <w:lock w:val="sdtLocked"/>
            <w:richText/>
          </w:sdtPr>
          <w:sdtContent>
            <w:p w14:paraId="5992459A" w14:textId="77777777">
              <w:pPr>
                <w:spacing w:line="276" w:lineRule="auto"/>
                <w:jc w:val="center"/>
                <w:rPr>
                  <w:b/>
                  <w:szCs w:val="24"/>
                  <w:lang w:eastAsia="lt-LT"/>
                </w:rPr>
              </w:pPr>
              <w:sdt>
                <w:sdtPr>
                  <w:alias w:val="Numeris"/>
                  <w:tag w:val="nr_cd735a50c3b04152814d27b0db222ac3"/>
                  <w:lock w:val="sdtLocked"/>
                  <w:richText/>
                </w:sdtPr>
                <w:sdtContent>
                  <w:r>
                    <w:rPr>
                      <w:b/>
                      <w:szCs w:val="24"/>
                      <w:lang w:eastAsia="lt-LT"/>
                    </w:rPr>
                    <w:t>VIII</w:t>
                  </w:r>
                </w:sdtContent>
              </w:sdt>
              <w:r>
                <w:rPr>
                  <w:b/>
                  <w:szCs w:val="24"/>
                  <w:lang w:eastAsia="lt-LT"/>
                </w:rPr>
                <w:t xml:space="preserve"> SKYRIUS</w:t>
              </w:r>
            </w:p>
            <w:p w14:paraId="5B8503E1" w14:textId="3517CA2A">
              <w:pPr>
                <w:spacing w:line="276" w:lineRule="auto"/>
                <w:jc w:val="center"/>
                <w:rPr>
                  <w:b/>
                  <w:szCs w:val="24"/>
                  <w:lang w:eastAsia="lt-LT"/>
                </w:rPr>
              </w:pPr>
              <w:sdt>
                <w:sdtPr>
                  <w:alias w:val="Pavadinimas"/>
                  <w:tag w:val="title_cd735a50c3b04152814d27b0db222ac3"/>
                  <w:lock w:val="sdtLocked"/>
                  <w:richText/>
                </w:sdtPr>
                <w:sdtContent>
                  <w:r>
                    <w:rPr>
                      <w:b/>
                      <w:szCs w:val="24"/>
                      <w:lang w:eastAsia="lt-LT"/>
                    </w:rPr>
                    <w:t>PARAMOS DYDIS IR DIFERENCIJAVIMAS</w:t>
                  </w:r>
                </w:sdtContent>
              </w:sdt>
            </w:p>
            <w:p w14:paraId="18F2ADE6" w14:textId="77777777">
              <w:pPr>
                <w:spacing w:line="276" w:lineRule="auto"/>
                <w:jc w:val="center"/>
                <w:rPr>
                  <w:b/>
                  <w:szCs w:val="24"/>
                  <w:lang w:eastAsia="lt-LT"/>
                </w:rPr>
              </w:pPr>
            </w:p>
            <w:sdt>
              <w:sdtPr>
                <w:alias w:val="23 p."/>
                <w:tag w:val="part_ce544bf10a874e5381f7c2f3c9b794d2"/>
                <w:lock w:val="sdtLocked"/>
                <w:richText/>
              </w:sdtPr>
              <w:sdtContent>
                <w:p w14:paraId="21D25B37" w14:textId="5F540BB0">
                  <w:pPr>
                    <w:tabs>
                      <w:tab w:val="left" w:pos="993"/>
                    </w:tabs>
                    <w:suppressAutoHyphens/>
                    <w:spacing w:line="276" w:lineRule="auto"/>
                    <w:ind w:firstLine="567"/>
                    <w:jc w:val="both"/>
                    <w:rPr>
                      <w:color w:val="000000"/>
                      <w:spacing w:val="-2"/>
                      <w:szCs w:val="24"/>
                    </w:rPr>
                  </w:pPr>
                  <w:sdt>
                    <w:sdtPr>
                      <w:alias w:val="Numeris"/>
                      <w:tag w:val="nr_ce544bf10a874e5381f7c2f3c9b794d2"/>
                      <w:lock w:val="sdtLocked"/>
                      <w:richText/>
                    </w:sdtPr>
                    <w:sdtContent>
                      <w:r>
                        <w:rPr>
                          <w:color w:val="000000"/>
                          <w:spacing w:val="-2"/>
                          <w:szCs w:val="24"/>
                        </w:rPr>
                        <w:t>23</w:t>
                      </w:r>
                    </w:sdtContent>
                  </w:sdt>
                  <w:r>
                    <w:rPr>
                      <w:color w:val="000000"/>
                      <w:spacing w:val="-2"/>
                      <w:szCs w:val="24"/>
                    </w:rPr>
                    <w:t>.</w:t>
                    <w:tab/>
                  </w:r>
                  <w:r>
                    <w:rPr>
                      <w:color w:val="000000"/>
                    </w:rPr>
                    <w:t>Kompensacinės išmokos (išmokos iš Europos Sąjungos biudžeto lėšų, mokamos paramos gavėjams už deklaruotą plotą, atitinkantį Intervencinei priemonei nustatytus reikalavimus)</w:t>
                  </w:r>
                  <w:r>
                    <w:rPr>
                      <w:color w:val="000000"/>
                      <w:spacing w:val="-2"/>
                      <w:szCs w:val="24"/>
                    </w:rPr>
                    <w:t xml:space="preserve"> pagal Intervencinę priemonę skiriamos kasmet vietovėse, kuriose esama:</w:t>
                  </w:r>
                </w:p>
                <w:sdt>
                  <w:sdtPr>
                    <w:alias w:val="23.1 pp."/>
                    <w:tag w:val="part_b59a98310d2f41909f565397607b1f66"/>
                    <w:lock w:val="sdtLocked"/>
                    <w:richText/>
                  </w:sdtPr>
                  <w:sdtContent>
                    <w:p w14:paraId="0FC36847" w14:textId="48C8E1D1">
                      <w:pPr>
                        <w:tabs>
                          <w:tab w:val="left" w:pos="1134"/>
                        </w:tabs>
                        <w:suppressAutoHyphens/>
                        <w:spacing w:line="276" w:lineRule="auto"/>
                        <w:ind w:firstLine="567"/>
                        <w:jc w:val="both"/>
                        <w:rPr>
                          <w:color w:val="000000"/>
                          <w:spacing w:val="-2"/>
                          <w:szCs w:val="24"/>
                        </w:rPr>
                      </w:pPr>
                      <w:sdt>
                        <w:sdtPr>
                          <w:alias w:val="Numeris"/>
                          <w:tag w:val="nr_b59a98310d2f41909f565397607b1f66"/>
                          <w:lock w:val="sdtLocked"/>
                          <w:richText/>
                        </w:sdtPr>
                        <w:sdtContent>
                          <w:r>
                            <w:rPr>
                              <w:color w:val="000000"/>
                              <w:spacing w:val="-2"/>
                              <w:szCs w:val="24"/>
                            </w:rPr>
                            <w:t>23.1</w:t>
                          </w:r>
                        </w:sdtContent>
                      </w:sdt>
                      <w:r>
                        <w:rPr>
                          <w:color w:val="000000"/>
                          <w:spacing w:val="-2"/>
                          <w:szCs w:val="24"/>
                        </w:rPr>
                        <w:t>.</w:t>
                        <w:tab/>
                        <w:t xml:space="preserve">didelių gamtinių kliūčių </w:t>
                      </w:r>
                      <w:r>
                        <w:rPr>
                          <w:szCs w:val="24"/>
                        </w:rPr>
                        <w:t xml:space="preserve">(didesnio ar mažesnio intensyvumo) – už ariamąją žemę bei daugiamečius sodinius (Klasifikatoriaus I−III, V grupės) ir ganyklas arba pievas (Klasifikatoriaus IV, VI grupės); </w:t>
                      </w:r>
                    </w:p>
                  </w:sdtContent>
                </w:sdt>
                <w:sdt>
                  <w:sdtPr>
                    <w:alias w:val="23.2 pp."/>
                    <w:tag w:val="part_eabc3f3a55f94304860943d492ca0899"/>
                    <w:lock w:val="sdtLocked"/>
                    <w:richText/>
                  </w:sdtPr>
                  <w:sdtContent>
                    <w:p w14:paraId="42855205" w14:textId="56966816">
                      <w:pPr>
                        <w:tabs>
                          <w:tab w:val="left" w:pos="1134"/>
                        </w:tabs>
                        <w:suppressAutoHyphens/>
                        <w:spacing w:line="276" w:lineRule="auto"/>
                        <w:ind w:firstLine="567"/>
                        <w:jc w:val="both"/>
                        <w:rPr>
                          <w:color w:val="000000"/>
                          <w:spacing w:val="-2"/>
                          <w:szCs w:val="24"/>
                        </w:rPr>
                      </w:pPr>
                      <w:sdt>
                        <w:sdtPr>
                          <w:alias w:val="Numeris"/>
                          <w:tag w:val="nr_eabc3f3a55f94304860943d492ca0899"/>
                          <w:lock w:val="sdtLocked"/>
                          <w:richText/>
                        </w:sdtPr>
                        <w:sdtContent>
                          <w:r>
                            <w:rPr>
                              <w:color w:val="000000"/>
                              <w:spacing w:val="-2"/>
                              <w:szCs w:val="24"/>
                            </w:rPr>
                            <w:t>23.2</w:t>
                          </w:r>
                        </w:sdtContent>
                      </w:sdt>
                      <w:r>
                        <w:rPr>
                          <w:color w:val="000000"/>
                          <w:spacing w:val="-2"/>
                          <w:szCs w:val="24"/>
                        </w:rPr>
                        <w:t>.</w:t>
                        <w:tab/>
                      </w:r>
                      <w:r>
                        <w:rPr>
                          <w:szCs w:val="24"/>
                        </w:rPr>
                        <w:t>kitų specifinių kliūčių (intensyvaus karsto ar potvynių užliejamose vietovėse) – už plotus, deklaruojamus Klasifikatoriaus I−VI grupių kodais</w:t>
                      </w:r>
                      <w:r>
                        <w:rPr>
                          <w:color w:val="000000"/>
                          <w:spacing w:val="-2"/>
                          <w:szCs w:val="24"/>
                        </w:rPr>
                        <w:t>.</w:t>
                      </w:r>
                    </w:p>
                  </w:sdtContent>
                </w:sdt>
              </w:sdtContent>
            </w:sdt>
            <w:sdt>
              <w:sdtPr>
                <w:alias w:val="24 p."/>
                <w:tag w:val="part_5e55aef4b9844e739eec056648a92281"/>
                <w:lock w:val="sdtLocked"/>
                <w:richText/>
              </w:sdtPr>
              <w:sdtContent>
                <w:p w14:paraId="31061E42" w14:textId="1AC9F267">
                  <w:pPr>
                    <w:tabs>
                      <w:tab w:val="left" w:pos="993"/>
                    </w:tabs>
                    <w:suppressAutoHyphens/>
                    <w:spacing w:line="276" w:lineRule="auto"/>
                    <w:ind w:firstLine="567"/>
                    <w:jc w:val="both"/>
                    <w:rPr>
                      <w:color w:val="000000"/>
                      <w:spacing w:val="-2"/>
                      <w:szCs w:val="24"/>
                    </w:rPr>
                  </w:pPr>
                  <w:sdt>
                    <w:sdtPr>
                      <w:alias w:val="Numeris"/>
                      <w:tag w:val="nr_5e55aef4b9844e739eec056648a92281"/>
                      <w:lock w:val="sdtLocked"/>
                      <w:richText/>
                    </w:sdtPr>
                    <w:sdtContent>
                      <w:r>
                        <w:rPr>
                          <w:color w:val="000000"/>
                          <w:spacing w:val="-2"/>
                          <w:szCs w:val="24"/>
                        </w:rPr>
                        <w:t>24</w:t>
                      </w:r>
                    </w:sdtContent>
                  </w:sdt>
                  <w:r>
                    <w:rPr>
                      <w:color w:val="000000"/>
                      <w:spacing w:val="-2"/>
                      <w:szCs w:val="24"/>
                    </w:rPr>
                    <w:t>.</w:t>
                    <w:tab/>
                    <w:t>Vietovėse, kuriose esama didelių gamtinių kliūčių, kompensacinės išmokos diferencijuojamos, atsižvelgiant į vietovės gamtinių kliūčių intensyvumą seniūnijų (LAU 2) lygmeniu, kuris vertinamas vidutiniais seniūnijos žemės našumo balais (Vnb):</w:t>
                  </w:r>
                </w:p>
                <w:sdt>
                  <w:sdtPr>
                    <w:alias w:val="24.1 pp."/>
                    <w:tag w:val="part_8057abed7c704b4ca0dc4678277f57ec"/>
                    <w:lock w:val="sdtLocked"/>
                    <w:richText/>
                  </w:sdtPr>
                  <w:sdtContent>
                    <w:p w14:paraId="52C38B50" w14:textId="6698CDF0">
                      <w:pPr>
                        <w:tabs>
                          <w:tab w:val="left" w:pos="1134"/>
                        </w:tabs>
                        <w:suppressAutoHyphens/>
                        <w:spacing w:line="276" w:lineRule="auto"/>
                        <w:ind w:firstLine="567"/>
                        <w:jc w:val="both"/>
                        <w:rPr>
                          <w:color w:val="000000"/>
                          <w:spacing w:val="-2"/>
                          <w:szCs w:val="24"/>
                        </w:rPr>
                      </w:pPr>
                      <w:sdt>
                        <w:sdtPr>
                          <w:alias w:val="Numeris"/>
                          <w:tag w:val="nr_8057abed7c704b4ca0dc4678277f57ec"/>
                          <w:lock w:val="sdtLocked"/>
                          <w:richText/>
                        </w:sdtPr>
                        <w:sdtContent>
                          <w:r>
                            <w:rPr>
                              <w:color w:val="000000"/>
                              <w:spacing w:val="-2"/>
                              <w:szCs w:val="24"/>
                            </w:rPr>
                            <w:t>24.1</w:t>
                          </w:r>
                        </w:sdtContent>
                      </w:sdt>
                      <w:r>
                        <w:rPr>
                          <w:color w:val="000000"/>
                          <w:spacing w:val="-2"/>
                          <w:szCs w:val="24"/>
                        </w:rPr>
                        <w:t>.</w:t>
                        <w:tab/>
                        <w:t>vietovėse, kuriose esama didesnio intensyvumo didelių gamtinių kliūčių (</w:t>
                      </w:r>
                      <w:r>
                        <w:rPr>
                          <w:szCs w:val="24"/>
                        </w:rPr>
                        <w:t>seniūnijos, kurių Vnb ≤ 32 ir kurių sąrašas pateiktas Taisyklių 1 priede)</w:t>
                      </w:r>
                      <w:r>
                        <w:rPr>
                          <w:color w:val="000000"/>
                          <w:spacing w:val="-2"/>
                          <w:szCs w:val="24"/>
                        </w:rPr>
                        <w:t>:</w:t>
                      </w:r>
                    </w:p>
                    <w:sdt>
                      <w:sdtPr>
                        <w:alias w:val="24.1.1 pp."/>
                        <w:tag w:val="part_ebf0e147d59241cf8ffbc6a38cdbdd3c"/>
                        <w:lock w:val="sdtLocked"/>
                        <w:richText/>
                      </w:sdtPr>
                      <w:sdtContent>
                        <w:p w14:paraId="32C464E3" w14:textId="1A8A9215">
                          <w:pPr>
                            <w:tabs>
                              <w:tab w:val="left" w:pos="1418"/>
                            </w:tabs>
                            <w:suppressAutoHyphens/>
                            <w:spacing w:line="276" w:lineRule="auto"/>
                            <w:ind w:firstLine="567"/>
                            <w:jc w:val="both"/>
                            <w:rPr>
                              <w:color w:val="000000"/>
                              <w:spacing w:val="-2"/>
                              <w:szCs w:val="24"/>
                            </w:rPr>
                          </w:pPr>
                          <w:sdt>
                            <w:sdtPr>
                              <w:alias w:val="Numeris"/>
                              <w:tag w:val="nr_ebf0e147d59241cf8ffbc6a38cdbdd3c"/>
                              <w:lock w:val="sdtLocked"/>
                              <w:richText/>
                            </w:sdtPr>
                            <w:sdtContent>
                              <w:r>
                                <w:rPr>
                                  <w:color w:val="000000"/>
                                  <w:spacing w:val="-2"/>
                                  <w:szCs w:val="24"/>
                                </w:rPr>
                                <w:t>24.1.1</w:t>
                              </w:r>
                            </w:sdtContent>
                          </w:sdt>
                          <w:r>
                            <w:rPr>
                              <w:color w:val="000000"/>
                              <w:spacing w:val="-2"/>
                              <w:szCs w:val="24"/>
                            </w:rPr>
                            <w:t>.</w:t>
                            <w:tab/>
                            <w:t xml:space="preserve">už ariamąją </w:t>
                          </w:r>
                          <w:r>
                            <w:rPr>
                              <w:szCs w:val="24"/>
                            </w:rPr>
                            <w:t xml:space="preserve">žemę bei daugiamečius sodinius, iki 200 ha (imtinai) valdos plotui − </w:t>
                          </w:r>
                          <w:r>
                            <w:rPr>
                              <w:color w:val="000000"/>
                              <w:spacing w:val="-2"/>
                              <w:szCs w:val="24"/>
                            </w:rPr>
                            <w:t>48,00 Eur už ha;</w:t>
                          </w:r>
                        </w:p>
                      </w:sdtContent>
                    </w:sdt>
                    <w:sdt>
                      <w:sdtPr>
                        <w:alias w:val="24.1.2 pp."/>
                        <w:tag w:val="part_026b4632cf4346aa8754b4f00359ed8c"/>
                        <w:lock w:val="sdtLocked"/>
                        <w:richText/>
                      </w:sdtPr>
                      <w:sdtContent>
                        <w:p w14:paraId="37A61F47" w14:textId="030F6DA7">
                          <w:pPr>
                            <w:tabs>
                              <w:tab w:val="left" w:pos="1418"/>
                            </w:tabs>
                            <w:suppressAutoHyphens/>
                            <w:spacing w:line="276" w:lineRule="auto"/>
                            <w:ind w:firstLine="567"/>
                            <w:jc w:val="both"/>
                            <w:rPr>
                              <w:color w:val="000000"/>
                              <w:spacing w:val="-2"/>
                              <w:szCs w:val="24"/>
                            </w:rPr>
                          </w:pPr>
                          <w:sdt>
                            <w:sdtPr>
                              <w:alias w:val="Numeris"/>
                              <w:tag w:val="nr_026b4632cf4346aa8754b4f00359ed8c"/>
                              <w:lock w:val="sdtLocked"/>
                              <w:richText/>
                            </w:sdtPr>
                            <w:sdtContent>
                              <w:r>
                                <w:rPr>
                                  <w:color w:val="000000"/>
                                  <w:spacing w:val="-2"/>
                                  <w:szCs w:val="24"/>
                                </w:rPr>
                                <w:t>24.1.2</w:t>
                              </w:r>
                            </w:sdtContent>
                          </w:sdt>
                          <w:r>
                            <w:rPr>
                              <w:color w:val="000000"/>
                              <w:spacing w:val="-2"/>
                              <w:szCs w:val="24"/>
                            </w:rPr>
                            <w:t>.</w:t>
                            <w:tab/>
                            <w:t xml:space="preserve">už ariamąją </w:t>
                          </w:r>
                          <w:r>
                            <w:rPr>
                              <w:szCs w:val="24"/>
                            </w:rPr>
                            <w:t xml:space="preserve">žemę bei daugiamečius sodinius, </w:t>
                          </w:r>
                          <w:r>
                            <w:rPr>
                              <w:color w:val="000000"/>
                              <w:spacing w:val="-2"/>
                              <w:szCs w:val="24"/>
                            </w:rPr>
                            <w:t>didesniam kaip 200 ha valdos plotui – 24 Eur už ha;</w:t>
                          </w:r>
                        </w:p>
                      </w:sdtContent>
                    </w:sdt>
                    <w:sdt>
                      <w:sdtPr>
                        <w:alias w:val="24.1.3 pp."/>
                        <w:tag w:val="part_d74695a1db4a4733a7e8a290b84c25fb"/>
                        <w:lock w:val="sdtLocked"/>
                        <w:richText/>
                      </w:sdtPr>
                      <w:sdtContent>
                        <w:p w14:paraId="335F36BA" w14:textId="35914563">
                          <w:pPr>
                            <w:tabs>
                              <w:tab w:val="left" w:pos="1418"/>
                            </w:tabs>
                            <w:overflowPunct w:val="0"/>
                            <w:spacing w:line="276" w:lineRule="auto"/>
                            <w:ind w:firstLine="567"/>
                            <w:jc w:val="both"/>
                            <w:textAlignment w:val="baseline"/>
                            <w:rPr>
                              <w:szCs w:val="24"/>
                            </w:rPr>
                          </w:pPr>
                          <w:sdt>
                            <w:sdtPr>
                              <w:alias w:val="Numeris"/>
                              <w:tag w:val="nr_d74695a1db4a4733a7e8a290b84c25fb"/>
                              <w:lock w:val="sdtLocked"/>
                              <w:richText/>
                            </w:sdtPr>
                            <w:sdtContent>
                              <w:r>
                                <w:rPr>
                                  <w:szCs w:val="24"/>
                                </w:rPr>
                                <w:t>24.1.3</w:t>
                              </w:r>
                            </w:sdtContent>
                          </w:sdt>
                          <w:r>
                            <w:rPr>
                              <w:szCs w:val="24"/>
                            </w:rPr>
                            <w:t>.</w:t>
                            <w:tab/>
                          </w:r>
                          <w:r>
                            <w:rPr>
                              <w:color w:val="000000"/>
                              <w:spacing w:val="-2"/>
                              <w:szCs w:val="24"/>
                            </w:rPr>
                            <w:t xml:space="preserve">už </w:t>
                          </w:r>
                          <w:r>
                            <w:rPr>
                              <w:szCs w:val="24"/>
                            </w:rPr>
                            <w:t xml:space="preserve">ganyklas arba pievas </w:t>
                          </w:r>
                          <w:r>
                            <w:rPr>
                              <w:color w:val="000000"/>
                              <w:spacing w:val="-2"/>
                              <w:szCs w:val="24"/>
                            </w:rPr>
                            <w:t>− 48,00 Eur už ha</w:t>
                          </w:r>
                          <w:r>
                            <w:rPr>
                              <w:szCs w:val="24"/>
                            </w:rPr>
                            <w:t>;</w:t>
                          </w:r>
                        </w:p>
                      </w:sdtContent>
                    </w:sdt>
                  </w:sdtContent>
                </w:sdt>
                <w:sdt>
                  <w:sdtPr>
                    <w:alias w:val="24.2 pp."/>
                    <w:tag w:val="part_6bc140cc4ba647ad90f735243a950683"/>
                    <w:lock w:val="sdtLocked"/>
                    <w:richText/>
                  </w:sdtPr>
                  <w:sdtContent>
                    <w:p w14:paraId="04071A92" w14:textId="21F8E0A8">
                      <w:pPr>
                        <w:tabs>
                          <w:tab w:val="left" w:pos="1134"/>
                        </w:tabs>
                        <w:suppressAutoHyphens/>
                        <w:spacing w:line="276" w:lineRule="auto"/>
                        <w:ind w:firstLine="567"/>
                        <w:jc w:val="both"/>
                        <w:rPr>
                          <w:color w:val="000000"/>
                          <w:spacing w:val="-4"/>
                          <w:szCs w:val="24"/>
                        </w:rPr>
                      </w:pPr>
                      <w:sdt>
                        <w:sdtPr>
                          <w:alias w:val="Numeris"/>
                          <w:tag w:val="nr_6bc140cc4ba647ad90f735243a950683"/>
                          <w:lock w:val="sdtLocked"/>
                          <w:richText/>
                        </w:sdtPr>
                        <w:sdtContent>
                          <w:r>
                            <w:rPr>
                              <w:color w:val="000000"/>
                              <w:spacing w:val="-4"/>
                              <w:szCs w:val="24"/>
                            </w:rPr>
                            <w:t>24.2</w:t>
                          </w:r>
                        </w:sdtContent>
                      </w:sdt>
                      <w:r>
                        <w:rPr>
                          <w:color w:val="000000"/>
                          <w:spacing w:val="-4"/>
                          <w:szCs w:val="24"/>
                        </w:rPr>
                        <w:t>.</w:t>
                        <w:tab/>
                        <w:t xml:space="preserve">vietovėse, kuriose esama mažesnio intensyvumo didelių gamtinių kliūčių (seniūnijos, kurių 33≤Vnb ≤ 34 </w:t>
                      </w:r>
                      <w:r>
                        <w:rPr>
                          <w:szCs w:val="24"/>
                        </w:rPr>
                        <w:t>ir kurių sąrašas pateiktas Taisyklių 2 priede)</w:t>
                      </w:r>
                      <w:r>
                        <w:rPr>
                          <w:color w:val="000000"/>
                          <w:spacing w:val="-4"/>
                          <w:szCs w:val="24"/>
                        </w:rPr>
                        <w:t>:</w:t>
                      </w:r>
                    </w:p>
                    <w:sdt>
                      <w:sdtPr>
                        <w:alias w:val="24.2.1 pp."/>
                        <w:tag w:val="part_01bfc516a35d4c22b4a85e374cd4d952"/>
                        <w:lock w:val="sdtLocked"/>
                        <w:richText/>
                      </w:sdtPr>
                      <w:sdtContent>
                        <w:p w14:paraId="1F9304DE" w14:textId="0585590C">
                          <w:pPr>
                            <w:tabs>
                              <w:tab w:val="left" w:pos="1418"/>
                            </w:tabs>
                            <w:suppressAutoHyphens/>
                            <w:spacing w:line="276" w:lineRule="auto"/>
                            <w:ind w:firstLine="567"/>
                            <w:jc w:val="both"/>
                            <w:rPr>
                              <w:color w:val="000000"/>
                              <w:spacing w:val="-4"/>
                              <w:szCs w:val="24"/>
                            </w:rPr>
                          </w:pPr>
                          <w:sdt>
                            <w:sdtPr>
                              <w:alias w:val="Numeris"/>
                              <w:tag w:val="nr_01bfc516a35d4c22b4a85e374cd4d952"/>
                              <w:lock w:val="sdtLocked"/>
                              <w:richText/>
                            </w:sdtPr>
                            <w:sdtContent>
                              <w:r>
                                <w:rPr>
                                  <w:color w:val="000000"/>
                                  <w:spacing w:val="-4"/>
                                  <w:szCs w:val="24"/>
                                </w:rPr>
                                <w:t>24.2.1</w:t>
                              </w:r>
                            </w:sdtContent>
                          </w:sdt>
                          <w:r>
                            <w:rPr>
                              <w:color w:val="000000"/>
                              <w:spacing w:val="-4"/>
                              <w:szCs w:val="24"/>
                            </w:rPr>
                            <w:t>.</w:t>
                            <w:tab/>
                          </w:r>
                          <w:r>
                            <w:rPr>
                              <w:color w:val="000000"/>
                              <w:spacing w:val="-2"/>
                              <w:szCs w:val="24"/>
                            </w:rPr>
                            <w:t xml:space="preserve">už ariamąją </w:t>
                          </w:r>
                          <w:r>
                            <w:rPr>
                              <w:szCs w:val="24"/>
                            </w:rPr>
                            <w:t xml:space="preserve">žemę bei daugiamečius sodinius, iki 200 ha (imtinai) valdos plotui − </w:t>
                          </w:r>
                          <w:r>
                            <w:rPr>
                              <w:color w:val="000000"/>
                              <w:spacing w:val="-2"/>
                              <w:szCs w:val="24"/>
                            </w:rPr>
                            <w:t>32,00 Eur už ha</w:t>
                          </w:r>
                          <w:r>
                            <w:rPr>
                              <w:color w:val="000000"/>
                              <w:spacing w:val="-4"/>
                              <w:szCs w:val="24"/>
                            </w:rPr>
                            <w:t>;</w:t>
                          </w:r>
                        </w:p>
                      </w:sdtContent>
                    </w:sdt>
                    <w:sdt>
                      <w:sdtPr>
                        <w:alias w:val="24.2.2 pp."/>
                        <w:tag w:val="part_87dd267bc5b04595a28f2837180b98b4"/>
                        <w:lock w:val="sdtLocked"/>
                        <w:richText/>
                      </w:sdtPr>
                      <w:sdtContent>
                        <w:p w14:paraId="11CCE6EF" w14:textId="04F61E9C">
                          <w:pPr>
                            <w:tabs>
                              <w:tab w:val="left" w:pos="1418"/>
                            </w:tabs>
                            <w:suppressAutoHyphens/>
                            <w:spacing w:line="276" w:lineRule="auto"/>
                            <w:ind w:firstLine="567"/>
                            <w:jc w:val="both"/>
                            <w:rPr>
                              <w:color w:val="000000"/>
                              <w:spacing w:val="-4"/>
                              <w:szCs w:val="24"/>
                            </w:rPr>
                          </w:pPr>
                          <w:sdt>
                            <w:sdtPr>
                              <w:alias w:val="Numeris"/>
                              <w:tag w:val="nr_87dd267bc5b04595a28f2837180b98b4"/>
                              <w:lock w:val="sdtLocked"/>
                              <w:richText/>
                            </w:sdtPr>
                            <w:sdtContent>
                              <w:r>
                                <w:rPr>
                                  <w:color w:val="000000"/>
                                  <w:spacing w:val="-4"/>
                                  <w:szCs w:val="24"/>
                                </w:rPr>
                                <w:t>24.2.2</w:t>
                              </w:r>
                            </w:sdtContent>
                          </w:sdt>
                          <w:r>
                            <w:rPr>
                              <w:color w:val="000000"/>
                              <w:spacing w:val="-4"/>
                              <w:szCs w:val="24"/>
                            </w:rPr>
                            <w:t>.</w:t>
                            <w:tab/>
                          </w:r>
                          <w:r>
                            <w:rPr>
                              <w:color w:val="000000"/>
                              <w:spacing w:val="-2"/>
                              <w:szCs w:val="24"/>
                            </w:rPr>
                            <w:t xml:space="preserve">už ariamąją </w:t>
                          </w:r>
                          <w:r>
                            <w:rPr>
                              <w:szCs w:val="24"/>
                            </w:rPr>
                            <w:t xml:space="preserve">žemę bei daugiamečius sodinius, </w:t>
                          </w:r>
                          <w:r>
                            <w:rPr>
                              <w:color w:val="000000"/>
                              <w:spacing w:val="-2"/>
                              <w:szCs w:val="24"/>
                            </w:rPr>
                            <w:t xml:space="preserve">didesniam kaip 200 ha valdos plotui – </w:t>
                          </w:r>
                          <w:r>
                            <w:rPr>
                              <w:color w:val="000000"/>
                              <w:spacing w:val="-4"/>
                              <w:szCs w:val="24"/>
                            </w:rPr>
                            <w:t>16 Eur už ha;</w:t>
                          </w:r>
                        </w:p>
                      </w:sdtContent>
                    </w:sdt>
                    <w:sdt>
                      <w:sdtPr>
                        <w:alias w:val="24.2.3 pp."/>
                        <w:tag w:val="part_444525236a774983a6ac0e60b86e320b"/>
                        <w:lock w:val="sdtLocked"/>
                        <w:richText/>
                      </w:sdtPr>
                      <w:sdtContent>
                        <w:p w14:paraId="662E8A78" w14:textId="5BACCFEC">
                          <w:pPr>
                            <w:tabs>
                              <w:tab w:val="left" w:pos="1418"/>
                            </w:tabs>
                            <w:suppressAutoHyphens/>
                            <w:spacing w:line="276" w:lineRule="auto"/>
                            <w:ind w:firstLine="567"/>
                            <w:jc w:val="both"/>
                            <w:rPr>
                              <w:color w:val="000000"/>
                              <w:spacing w:val="-4"/>
                              <w:szCs w:val="24"/>
                            </w:rPr>
                          </w:pPr>
                          <w:sdt>
                            <w:sdtPr>
                              <w:alias w:val="Numeris"/>
                              <w:tag w:val="nr_444525236a774983a6ac0e60b86e320b"/>
                              <w:lock w:val="sdtLocked"/>
                              <w:richText/>
                            </w:sdtPr>
                            <w:sdtContent>
                              <w:r>
                                <w:rPr>
                                  <w:color w:val="000000"/>
                                  <w:spacing w:val="-4"/>
                                  <w:szCs w:val="24"/>
                                </w:rPr>
                                <w:t>24.2.3</w:t>
                              </w:r>
                            </w:sdtContent>
                          </w:sdt>
                          <w:r>
                            <w:rPr>
                              <w:color w:val="000000"/>
                              <w:spacing w:val="-4"/>
                              <w:szCs w:val="24"/>
                            </w:rPr>
                            <w:t>.</w:t>
                            <w:tab/>
                          </w:r>
                          <w:r>
                            <w:rPr>
                              <w:color w:val="000000"/>
                              <w:spacing w:val="-2"/>
                              <w:szCs w:val="24"/>
                            </w:rPr>
                            <w:t xml:space="preserve">už </w:t>
                          </w:r>
                          <w:r>
                            <w:rPr>
                              <w:szCs w:val="24"/>
                            </w:rPr>
                            <w:t>ganyklas arba pievas</w:t>
                          </w:r>
                          <w:r>
                            <w:rPr>
                              <w:color w:val="000000"/>
                              <w:spacing w:val="-2"/>
                              <w:szCs w:val="24"/>
                            </w:rPr>
                            <w:t xml:space="preserve"> − </w:t>
                          </w:r>
                          <w:r>
                            <w:rPr>
                              <w:color w:val="000000"/>
                              <w:spacing w:val="-4"/>
                              <w:szCs w:val="24"/>
                            </w:rPr>
                            <w:t>32,00 Eur už ha;</w:t>
                          </w:r>
                        </w:p>
                      </w:sdtContent>
                    </w:sdt>
                  </w:sdtContent>
                </w:sdt>
                <w:sdt>
                  <w:sdtPr>
                    <w:alias w:val="24.3 pp."/>
                    <w:tag w:val="part_8ac96e8c98b8429d84e6c9c567318004"/>
                    <w:lock w:val="sdtLocked"/>
                    <w:richText/>
                  </w:sdtPr>
                  <w:sdtContent>
                    <w:p w14:paraId="4CAC7548" w14:textId="3D66779D">
                      <w:pPr>
                        <w:tabs>
                          <w:tab w:val="left" w:pos="1134"/>
                        </w:tabs>
                        <w:overflowPunct w:val="0"/>
                        <w:spacing w:line="276" w:lineRule="auto"/>
                        <w:ind w:firstLine="567"/>
                        <w:jc w:val="both"/>
                        <w:textAlignment w:val="baseline"/>
                        <w:rPr>
                          <w:szCs w:val="24"/>
                        </w:rPr>
                      </w:pPr>
                      <w:sdt>
                        <w:sdtPr>
                          <w:alias w:val="Numeris"/>
                          <w:tag w:val="nr_8ac96e8c98b8429d84e6c9c567318004"/>
                          <w:lock w:val="sdtLocked"/>
                          <w:richText/>
                        </w:sdtPr>
                        <w:sdtContent>
                          <w:r>
                            <w:rPr>
                              <w:szCs w:val="24"/>
                            </w:rPr>
                            <w:t>24.3</w:t>
                          </w:r>
                        </w:sdtContent>
                      </w:sdt>
                      <w:r>
                        <w:rPr>
                          <w:szCs w:val="24"/>
                        </w:rPr>
                        <w:t>.</w:t>
                        <w:tab/>
                        <w:t xml:space="preserve">kai į paramą pagal Intervencinę priemonę pretenduojama už ne didesnį kaip 200 ha (imtinai) ariamosios žemės bei daugiamečių sodinių valdoje plotą (vertinamas bendras didesnio ir </w:t>
                      </w:r>
                      <w:r>
                        <w:rPr>
                          <w:color w:val="000000"/>
                          <w:spacing w:val="-4"/>
                          <w:szCs w:val="24"/>
                        </w:rPr>
                        <w:t xml:space="preserve">mažesnio intensyvumo didelių gamtinių kliūčių plotas, </w:t>
                      </w:r>
                      <w:r>
                        <w:rPr>
                          <w:color w:val="000000"/>
                          <w:spacing w:val="-4"/>
                          <w:szCs w:val="24"/>
                          <w:lang w:eastAsia="lt-LT"/>
                        </w:rPr>
                        <w:t xml:space="preserve">pirmumą skiriant plotams, priskiriamiems </w:t>
                      </w:r>
                      <w:r>
                        <w:rPr>
                          <w:color w:val="000000"/>
                          <w:spacing w:val="-2"/>
                          <w:szCs w:val="24"/>
                          <w:lang w:eastAsia="lt-LT"/>
                        </w:rPr>
                        <w:t>vietovėms, kuriose esama didesnio intensyvumo didelių gamtinių kliūčių</w:t>
                      </w:r>
                      <w:r>
                        <w:rPr>
                          <w:szCs w:val="24"/>
                        </w:rPr>
                        <w:t>) (Klasifikatoriaus I−III, V grupės), parama skaičiuojama taikant Taisyklių 24.1.1 ir 24.2.1 papunkčiuose nustatytus kompensacinių išmokų dydžius;</w:t>
                      </w:r>
                    </w:p>
                  </w:sdtContent>
                </w:sdt>
                <w:sdt>
                  <w:sdtPr>
                    <w:alias w:val="24.4 pp."/>
                    <w:tag w:val="part_43b775fbe3c74507b249aeab84cb6dfe"/>
                    <w:lock w:val="sdtLocked"/>
                    <w:richText/>
                  </w:sdtPr>
                  <w:sdtContent>
                    <w:p w14:paraId="5C26B1C6" w14:textId="5B92F348">
                      <w:pPr>
                        <w:tabs>
                          <w:tab w:val="left" w:pos="1134"/>
                        </w:tabs>
                        <w:overflowPunct w:val="0"/>
                        <w:spacing w:line="276" w:lineRule="auto"/>
                        <w:ind w:firstLine="567"/>
                        <w:jc w:val="both"/>
                        <w:textAlignment w:val="baseline"/>
                        <w:rPr>
                          <w:szCs w:val="24"/>
                        </w:rPr>
                      </w:pPr>
                      <w:sdt>
                        <w:sdtPr>
                          <w:alias w:val="Numeris"/>
                          <w:tag w:val="nr_43b775fbe3c74507b249aeab84cb6dfe"/>
                          <w:lock w:val="sdtLocked"/>
                          <w:richText/>
                        </w:sdtPr>
                        <w:sdtContent>
                          <w:r>
                            <w:rPr>
                              <w:szCs w:val="24"/>
                            </w:rPr>
                            <w:t>24.4</w:t>
                          </w:r>
                        </w:sdtContent>
                      </w:sdt>
                      <w:r>
                        <w:rPr>
                          <w:szCs w:val="24"/>
                        </w:rPr>
                        <w:t>.</w:t>
                        <w:tab/>
                        <w:t xml:space="preserve">kai į paramą pagal Intervencinę priemonę pretenduojama už didesnį kaip 200 ha ariamosios žemės bei daugiamečių sodinių valdoje plotą (vertinamas bendras didesnio ir </w:t>
                      </w:r>
                      <w:r>
                        <w:rPr>
                          <w:color w:val="000000"/>
                          <w:spacing w:val="-4"/>
                          <w:szCs w:val="24"/>
                        </w:rPr>
                        <w:t>mažesnio intensyvumo didelių gamtinių kliūčių plotas</w:t>
                      </w:r>
                      <w:r>
                        <w:rPr>
                          <w:szCs w:val="24"/>
                        </w:rPr>
                        <w:t>) (Klasifikatoriaus I−III, V grupės):</w:t>
                      </w:r>
                    </w:p>
                    <w:sdt>
                      <w:sdtPr>
                        <w:alias w:val="24.4.1 pp."/>
                        <w:tag w:val="part_e3d3194db8c841d399eefd92e11728a6"/>
                        <w:lock w:val="sdtLocked"/>
                        <w:richText/>
                      </w:sdtPr>
                      <w:sdtContent>
                        <w:p w14:paraId="283BB979" w14:textId="0A2AA6DF">
                          <w:pPr>
                            <w:tabs>
                              <w:tab w:val="left" w:pos="1418"/>
                            </w:tabs>
                            <w:overflowPunct w:val="0"/>
                            <w:spacing w:line="276" w:lineRule="auto"/>
                            <w:ind w:firstLine="567"/>
                            <w:jc w:val="both"/>
                            <w:textAlignment w:val="baseline"/>
                            <w:rPr>
                              <w:szCs w:val="24"/>
                            </w:rPr>
                          </w:pPr>
                          <w:sdt>
                            <w:sdtPr>
                              <w:alias w:val="Numeris"/>
                              <w:tag w:val="nr_e3d3194db8c841d399eefd92e11728a6"/>
                              <w:lock w:val="sdtLocked"/>
                              <w:richText/>
                            </w:sdtPr>
                            <w:sdtContent>
                              <w:r>
                                <w:rPr>
                                  <w:szCs w:val="24"/>
                                </w:rPr>
                                <w:t>24.4.1</w:t>
                              </w:r>
                            </w:sdtContent>
                          </w:sdt>
                          <w:r>
                            <w:rPr>
                              <w:szCs w:val="24"/>
                            </w:rPr>
                            <w:t>.</w:t>
                            <w:tab/>
                            <w:t>parama skaičiuojama taikant vidutinį kompensacinės išmokos dydį (skaičiuojamas paramos (apskaičiuotos už pareiškėjo deklaruotą plotą taikant kompensacinės išmokos dydžius iki 200 ha (imtinai) ir didesniems kaip 200 ha valdos plotams atskirai) ir deklaruoto ploto santykis)</w:t>
                          </w:r>
                          <w:r>
                            <w:rPr>
                              <w:color w:val="000000"/>
                              <w:spacing w:val="-2"/>
                              <w:szCs w:val="24"/>
                            </w:rPr>
                            <w:t xml:space="preserve"> didesnio ir mažesnio intensyvumo didelių gamtinių kliūčių vietovėse</w:t>
                          </w:r>
                          <w:r>
                            <w:rPr>
                              <w:szCs w:val="24"/>
                            </w:rPr>
                            <w:t xml:space="preserve"> atskirai;</w:t>
                          </w:r>
                        </w:p>
                      </w:sdtContent>
                    </w:sdt>
                    <w:sdt>
                      <w:sdtPr>
                        <w:alias w:val="24.4.2 pp."/>
                        <w:tag w:val="part_1c347ccd569542bab203fc21d885ec88"/>
                        <w:lock w:val="sdtLocked"/>
                        <w:richText/>
                      </w:sdtPr>
                      <w:sdtContent>
                        <w:p w14:paraId="3F53CB64" w14:textId="033E5A09">
                          <w:pPr>
                            <w:tabs>
                              <w:tab w:val="left" w:pos="1418"/>
                            </w:tabs>
                            <w:spacing w:line="276" w:lineRule="auto"/>
                            <w:ind w:firstLine="567"/>
                            <w:jc w:val="both"/>
                            <w:rPr>
                              <w:szCs w:val="24"/>
                            </w:rPr>
                          </w:pPr>
                          <w:sdt>
                            <w:sdtPr>
                              <w:alias w:val="Numeris"/>
                              <w:tag w:val="nr_1c347ccd569542bab203fc21d885ec88"/>
                              <w:lock w:val="sdtLocked"/>
                              <w:richText/>
                            </w:sdtPr>
                            <w:sdtContent>
                              <w:r>
                                <w:rPr>
                                  <w:szCs w:val="24"/>
                                </w:rPr>
                                <w:t>24.4.2</w:t>
                              </w:r>
                            </w:sdtContent>
                          </w:sdt>
                          <w:r>
                            <w:rPr>
                              <w:szCs w:val="24"/>
                            </w:rPr>
                            <w:t>.</w:t>
                            <w:tab/>
                          </w:r>
                          <w:r>
                            <w:rPr>
                              <w:color w:val="000000"/>
                              <w:spacing w:val="-4"/>
                              <w:szCs w:val="24"/>
                            </w:rPr>
                            <w:t xml:space="preserve">tais atvejais, kai pareiškėjo deklaruotas </w:t>
                          </w:r>
                          <w:r>
                            <w:rPr>
                              <w:szCs w:val="24"/>
                            </w:rPr>
                            <w:t xml:space="preserve">ariamosios žemės bei daugiamečių sodinių </w:t>
                          </w:r>
                          <w:r>
                            <w:rPr>
                              <w:color w:val="000000"/>
                              <w:spacing w:val="-4"/>
                              <w:szCs w:val="24"/>
                            </w:rPr>
                            <w:t>plotas</w:t>
                          </w:r>
                          <w:r>
                            <w:rPr>
                              <w:color w:val="000000"/>
                              <w:szCs w:val="24"/>
                              <w:lang w:eastAsia="lt-LT"/>
                            </w:rPr>
                            <w:t xml:space="preserve"> </w:t>
                          </w:r>
                          <w:r>
                            <w:rPr>
                              <w:color w:val="000000"/>
                              <w:spacing w:val="-4"/>
                              <w:szCs w:val="24"/>
                            </w:rPr>
                            <w:t>patenka į skirtingo intensyvumo (</w:t>
                          </w:r>
                          <w:r>
                            <w:rPr>
                              <w:szCs w:val="24"/>
                            </w:rPr>
                            <w:t>didesnio ir mažesnio)</w:t>
                          </w:r>
                          <w:r>
                            <w:rPr>
                              <w:color w:val="000000"/>
                              <w:spacing w:val="-4"/>
                              <w:szCs w:val="24"/>
                            </w:rPr>
                            <w:t xml:space="preserve"> didelių gamtinių kliūčių teritorijas, Agentūra, vertindama paraiškas bei skaičiuodama paramą, </w:t>
                          </w:r>
                          <w:r>
                            <w:rPr>
                              <w:color w:val="000000"/>
                              <w:spacing w:val="-4"/>
                              <w:szCs w:val="24"/>
                              <w:lang w:eastAsia="lt-LT"/>
                            </w:rPr>
                            <w:t xml:space="preserve">pirmumą skiria plotams, priskiriamiems </w:t>
                          </w:r>
                          <w:r>
                            <w:rPr>
                              <w:color w:val="000000"/>
                              <w:spacing w:val="-2"/>
                              <w:szCs w:val="24"/>
                              <w:lang w:eastAsia="lt-LT"/>
                            </w:rPr>
                            <w:t>vietovėms, kuriose esama didesnio intensyvumo didelių gamtinių kliūčių;</w:t>
                          </w:r>
                        </w:p>
                      </w:sdtContent>
                    </w:sdt>
                    <w:sdt>
                      <w:sdtPr>
                        <w:alias w:val="24.4.3 pp."/>
                        <w:tag w:val="part_7b4e4ba93c3b41e7bc4f15d893263cf4"/>
                        <w:lock w:val="sdtLocked"/>
                        <w:richText/>
                      </w:sdtPr>
                      <w:sdtContent>
                        <w:p w14:paraId="0E1ADE94" w14:textId="205720FB">
                          <w:pPr>
                            <w:tabs>
                              <w:tab w:val="left" w:pos="1418"/>
                            </w:tabs>
                            <w:spacing w:line="276" w:lineRule="auto"/>
                            <w:ind w:firstLine="567"/>
                            <w:jc w:val="both"/>
                            <w:rPr>
                              <w:szCs w:val="24"/>
                            </w:rPr>
                          </w:pPr>
                          <w:sdt>
                            <w:sdtPr>
                              <w:alias w:val="Numeris"/>
                              <w:tag w:val="nr_7b4e4ba93c3b41e7bc4f15d893263cf4"/>
                              <w:lock w:val="sdtLocked"/>
                              <w:richText/>
                            </w:sdtPr>
                            <w:sdtContent>
                              <w:r>
                                <w:rPr>
                                  <w:szCs w:val="24"/>
                                </w:rPr>
                                <w:t>24.4.3</w:t>
                              </w:r>
                            </w:sdtContent>
                          </w:sdt>
                          <w:r>
                            <w:rPr>
                              <w:szCs w:val="24"/>
                            </w:rPr>
                            <w:t>.</w:t>
                            <w:tab/>
                            <w:t xml:space="preserve">nustačius pareiškėjo deklaruoto ploto ir tinkamo paramai ploto skirtumą, parama skaičiuojama už tinkamą paramai plotą taikant vidutinį kompensacinės išmokos dydį </w:t>
                          </w:r>
                          <w:r>
                            <w:rPr>
                              <w:color w:val="000000"/>
                              <w:spacing w:val="-2"/>
                              <w:szCs w:val="24"/>
                            </w:rPr>
                            <w:t>didesnio ir mažesnio intensyvumo didelių gamtinių kliūčių vietovėse atskirai</w:t>
                          </w:r>
                          <w:r>
                            <w:rPr>
                              <w:szCs w:val="24"/>
                            </w:rPr>
                            <w:t>;</w:t>
                          </w:r>
                        </w:p>
                      </w:sdtContent>
                    </w:sdt>
                  </w:sdtContent>
                </w:sdt>
                <w:sdt>
                  <w:sdtPr>
                    <w:alias w:val="24.5 pp."/>
                    <w:tag w:val="part_1705936a6882446bbb986470a634d467"/>
                    <w:lock w:val="sdtLocked"/>
                    <w:richText/>
                  </w:sdtPr>
                  <w:sdtContent>
                    <w:p w14:paraId="54138D64" w14:textId="3BA8DB50">
                      <w:pPr>
                        <w:tabs>
                          <w:tab w:val="left" w:pos="1134"/>
                        </w:tabs>
                        <w:spacing w:line="276" w:lineRule="auto"/>
                        <w:ind w:firstLine="567"/>
                        <w:jc w:val="both"/>
                        <w:rPr>
                          <w:szCs w:val="24"/>
                        </w:rPr>
                      </w:pPr>
                      <w:sdt>
                        <w:sdtPr>
                          <w:alias w:val="Numeris"/>
                          <w:tag w:val="nr_1705936a6882446bbb986470a634d467"/>
                          <w:lock w:val="sdtLocked"/>
                          <w:richText/>
                        </w:sdtPr>
                        <w:sdtContent>
                          <w:r>
                            <w:rPr>
                              <w:szCs w:val="24"/>
                            </w:rPr>
                            <w:t>24.5</w:t>
                          </w:r>
                        </w:sdtContent>
                      </w:sdt>
                      <w:r>
                        <w:rPr>
                          <w:szCs w:val="24"/>
                        </w:rPr>
                        <w:t>.</w:t>
                        <w:tab/>
                        <w:t>kai į paramą pagal Intervencinę priemonę pretenduojama už ganyklas arba pievas (Klasifikatoriaus IV, VI grupės), parama skaičiuojama taikant Taisyklių 24.1.3 ir 24.2.3 papunkčiuose nustatytus kompensacinių išmokų dydžius.</w:t>
                      </w:r>
                    </w:p>
                  </w:sdtContent>
                </w:sdt>
              </w:sdtContent>
            </w:sdt>
            <w:sdt>
              <w:sdtPr>
                <w:alias w:val="25 p."/>
                <w:tag w:val="part_653e78e023ac45cc87199893d964f574"/>
                <w:lock w:val="sdtLocked"/>
                <w:richText/>
              </w:sdtPr>
              <w:sdtContent>
                <w:p w14:paraId="1FFD9019" w14:textId="689FA6EB">
                  <w:pPr>
                    <w:tabs>
                      <w:tab w:val="left" w:pos="993"/>
                    </w:tabs>
                    <w:spacing w:line="276" w:lineRule="auto"/>
                    <w:ind w:firstLine="567"/>
                    <w:jc w:val="both"/>
                    <w:rPr>
                      <w:szCs w:val="24"/>
                      <w:lang w:eastAsia="lt-LT"/>
                    </w:rPr>
                  </w:pPr>
                  <w:sdt>
                    <w:sdtPr>
                      <w:alias w:val="Numeris"/>
                      <w:tag w:val="nr_653e78e023ac45cc87199893d964f574"/>
                      <w:lock w:val="sdtLocked"/>
                      <w:richText/>
                    </w:sdtPr>
                    <w:sdtContent>
                      <w:r>
                        <w:rPr>
                          <w:szCs w:val="24"/>
                          <w:lang w:eastAsia="lt-LT"/>
                        </w:rPr>
                        <w:t>25</w:t>
                      </w:r>
                    </w:sdtContent>
                  </w:sdt>
                  <w:r>
                    <w:rPr>
                      <w:szCs w:val="24"/>
                      <w:lang w:eastAsia="lt-LT"/>
                    </w:rPr>
                    <w:t>.</w:t>
                    <w:tab/>
                  </w:r>
                  <w:r>
                    <w:rPr>
                      <w:spacing w:val="-2"/>
                      <w:szCs w:val="24"/>
                    </w:rPr>
                    <w:t>Vietovėse, kuriose esama kitų specifinių kliūčių,</w:t>
                  </w:r>
                  <w:r>
                    <w:rPr>
                      <w:color w:val="000000"/>
                      <w:spacing w:val="-2"/>
                      <w:szCs w:val="24"/>
                    </w:rPr>
                    <w:t xml:space="preserve"> kompensacinės išmokos </w:t>
                  </w:r>
                  <w:r>
                    <w:rPr>
                      <w:spacing w:val="-2"/>
                      <w:szCs w:val="24"/>
                    </w:rPr>
                    <w:t>diferencijuojamos atsižvelgiant į gamtinės kliūties pobūdį:</w:t>
                  </w:r>
                </w:p>
                <w:sdt>
                  <w:sdtPr>
                    <w:alias w:val="25.1 pp."/>
                    <w:tag w:val="part_04e320c043844e41884614852d001b92"/>
                    <w:lock w:val="sdtLocked"/>
                    <w:richText/>
                  </w:sdtPr>
                  <w:sdtContent>
                    <w:p w14:paraId="1F4E9995" w14:textId="7B7DBFF5">
                      <w:pPr>
                        <w:tabs>
                          <w:tab w:val="left" w:pos="1134"/>
                        </w:tabs>
                        <w:suppressAutoHyphens/>
                        <w:spacing w:line="276" w:lineRule="auto"/>
                        <w:ind w:firstLine="567"/>
                        <w:jc w:val="both"/>
                        <w:rPr>
                          <w:color w:val="000000"/>
                          <w:spacing w:val="-4"/>
                          <w:szCs w:val="24"/>
                        </w:rPr>
                      </w:pPr>
                      <w:sdt>
                        <w:sdtPr>
                          <w:alias w:val="Numeris"/>
                          <w:tag w:val="nr_04e320c043844e41884614852d001b92"/>
                          <w:lock w:val="sdtLocked"/>
                          <w:richText/>
                        </w:sdtPr>
                        <w:sdtContent>
                          <w:r>
                            <w:rPr>
                              <w:color w:val="000000"/>
                              <w:spacing w:val="-4"/>
                              <w:szCs w:val="24"/>
                            </w:rPr>
                            <w:t>25.1</w:t>
                          </w:r>
                        </w:sdtContent>
                      </w:sdt>
                      <w:r>
                        <w:rPr>
                          <w:color w:val="000000"/>
                          <w:spacing w:val="-4"/>
                          <w:szCs w:val="24"/>
                        </w:rPr>
                        <w:t>.</w:t>
                        <w:tab/>
                        <w:t>intensyvaus karsto vietovėse – 20 Eur už ha;</w:t>
                      </w:r>
                    </w:p>
                  </w:sdtContent>
                </w:sdt>
                <w:sdt>
                  <w:sdtPr>
                    <w:alias w:val="25.2 pp."/>
                    <w:tag w:val="part_715c8f9acef94236ba949d0a0a847515"/>
                    <w:lock w:val="sdtLocked"/>
                    <w:richText/>
                  </w:sdtPr>
                  <w:sdtContent>
                    <w:p w14:paraId="02DCE2DB" w14:textId="6CB919BF">
                      <w:pPr>
                        <w:tabs>
                          <w:tab w:val="left" w:pos="1134"/>
                        </w:tabs>
                        <w:suppressAutoHyphens/>
                        <w:spacing w:line="276" w:lineRule="auto"/>
                        <w:ind w:firstLine="567"/>
                        <w:jc w:val="both"/>
                        <w:rPr>
                          <w:color w:val="000000"/>
                          <w:szCs w:val="24"/>
                        </w:rPr>
                      </w:pPr>
                      <w:sdt>
                        <w:sdtPr>
                          <w:alias w:val="Numeris"/>
                          <w:tag w:val="nr_715c8f9acef94236ba949d0a0a847515"/>
                          <w:lock w:val="sdtLocked"/>
                          <w:richText/>
                        </w:sdtPr>
                        <w:sdtContent>
                          <w:r>
                            <w:rPr>
                              <w:color w:val="000000"/>
                              <w:szCs w:val="24"/>
                            </w:rPr>
                            <w:t>25.2</w:t>
                          </w:r>
                        </w:sdtContent>
                      </w:sdt>
                      <w:r>
                        <w:rPr>
                          <w:color w:val="000000"/>
                          <w:szCs w:val="24"/>
                        </w:rPr>
                        <w:t>.</w:t>
                        <w:tab/>
                        <w:t xml:space="preserve">potvynių užliejamose vietovėse </w:t>
                      </w:r>
                      <w:r>
                        <w:rPr>
                          <w:color w:val="000000"/>
                          <w:spacing w:val="-4"/>
                          <w:szCs w:val="24"/>
                        </w:rPr>
                        <w:t xml:space="preserve">– </w:t>
                      </w:r>
                      <w:r>
                        <w:rPr>
                          <w:color w:val="000000"/>
                          <w:szCs w:val="24"/>
                        </w:rPr>
                        <w:t>20 Eur už ha;</w:t>
                      </w:r>
                    </w:p>
                  </w:sdtContent>
                </w:sdt>
                <w:sdt>
                  <w:sdtPr>
                    <w:alias w:val="25.3 pp."/>
                    <w:tag w:val="part_72bce50b232d48b4b6bc4fed4c840dcd"/>
                    <w:lock w:val="sdtLocked"/>
                    <w:richText/>
                  </w:sdtPr>
                  <w:sdtContent>
                    <w:p w14:paraId="004850CC" w14:textId="2C232DD2">
                      <w:pPr>
                        <w:tabs>
                          <w:tab w:val="left" w:pos="1134"/>
                        </w:tabs>
                        <w:suppressAutoHyphens/>
                        <w:spacing w:line="276" w:lineRule="auto"/>
                        <w:ind w:firstLine="567"/>
                        <w:jc w:val="both"/>
                        <w:rPr>
                          <w:color w:val="000000"/>
                          <w:spacing w:val="-4"/>
                          <w:szCs w:val="24"/>
                        </w:rPr>
                      </w:pPr>
                      <w:sdt>
                        <w:sdtPr>
                          <w:alias w:val="Numeris"/>
                          <w:tag w:val="nr_72bce50b232d48b4b6bc4fed4c840dcd"/>
                          <w:lock w:val="sdtLocked"/>
                          <w:richText/>
                        </w:sdtPr>
                        <w:sdtContent>
                          <w:r>
                            <w:rPr>
                              <w:color w:val="000000"/>
                              <w:spacing w:val="-4"/>
                              <w:szCs w:val="24"/>
                            </w:rPr>
                            <w:t>25.3</w:t>
                          </w:r>
                        </w:sdtContent>
                      </w:sdt>
                      <w:r>
                        <w:rPr>
                          <w:color w:val="000000"/>
                          <w:spacing w:val="-4"/>
                          <w:szCs w:val="24"/>
                        </w:rPr>
                        <w:t>.</w:t>
                        <w:tab/>
                        <w:t>intensyvaus karsto vietovėms, kuriose kliūtis ūkininkavimui sukelia intensyvaus karsto reiškiniai, priskiriamos:</w:t>
                      </w:r>
                    </w:p>
                    <w:sdt>
                      <w:sdtPr>
                        <w:alias w:val="25.3.1 pp."/>
                        <w:tag w:val="part_5dc820581741440689e0b732c55a01d9"/>
                        <w:lock w:val="sdtLocked"/>
                        <w:richText/>
                      </w:sdtPr>
                      <w:sdtContent>
                        <w:p w14:paraId="71505B47" w14:textId="5F7791A4">
                          <w:pPr>
                            <w:tabs>
                              <w:tab w:val="left" w:pos="1418"/>
                            </w:tabs>
                            <w:suppressAutoHyphens/>
                            <w:spacing w:line="276" w:lineRule="auto"/>
                            <w:ind w:firstLine="567"/>
                            <w:jc w:val="both"/>
                            <w:rPr>
                              <w:color w:val="000000"/>
                              <w:spacing w:val="-4"/>
                              <w:szCs w:val="24"/>
                            </w:rPr>
                          </w:pPr>
                          <w:sdt>
                            <w:sdtPr>
                              <w:alias w:val="Numeris"/>
                              <w:tag w:val="nr_5dc820581741440689e0b732c55a01d9"/>
                              <w:lock w:val="sdtLocked"/>
                              <w:richText/>
                            </w:sdtPr>
                            <w:sdtContent>
                              <w:r>
                                <w:rPr>
                                  <w:color w:val="000000"/>
                                  <w:spacing w:val="-4"/>
                                  <w:szCs w:val="24"/>
                                </w:rPr>
                                <w:t>25.3.1</w:t>
                              </w:r>
                            </w:sdtContent>
                          </w:sdt>
                          <w:r>
                            <w:rPr>
                              <w:color w:val="000000"/>
                              <w:spacing w:val="-4"/>
                              <w:szCs w:val="24"/>
                            </w:rPr>
                            <w:t>.</w:t>
                            <w:tab/>
                            <w:t>Biržų rajono savivaldybėje – Pabiržės, Pačeriaukštės ir Širvėnos seniūnijos;</w:t>
                          </w:r>
                        </w:p>
                      </w:sdtContent>
                    </w:sdt>
                    <w:sdt>
                      <w:sdtPr>
                        <w:alias w:val="25.3.2 pp."/>
                        <w:tag w:val="part_f4e082fe148b4db9b00630e0e27122fb"/>
                        <w:lock w:val="sdtLocked"/>
                        <w:richText/>
                      </w:sdtPr>
                      <w:sdtContent>
                        <w:p w14:paraId="457D7216" w14:textId="6D3E163F">
                          <w:pPr>
                            <w:tabs>
                              <w:tab w:val="left" w:pos="1418"/>
                            </w:tabs>
                            <w:suppressAutoHyphens/>
                            <w:spacing w:line="276" w:lineRule="auto"/>
                            <w:ind w:firstLine="567"/>
                            <w:jc w:val="both"/>
                            <w:rPr>
                              <w:color w:val="000000"/>
                              <w:szCs w:val="24"/>
                            </w:rPr>
                          </w:pPr>
                          <w:sdt>
                            <w:sdtPr>
                              <w:alias w:val="Numeris"/>
                              <w:tag w:val="nr_f4e082fe148b4db9b00630e0e27122fb"/>
                              <w:lock w:val="sdtLocked"/>
                              <w:richText/>
                            </w:sdtPr>
                            <w:sdtContent>
                              <w:r>
                                <w:rPr>
                                  <w:color w:val="000000"/>
                                  <w:szCs w:val="24"/>
                                </w:rPr>
                                <w:t>25.3.2</w:t>
                              </w:r>
                            </w:sdtContent>
                          </w:sdt>
                          <w:r>
                            <w:rPr>
                              <w:color w:val="000000"/>
                              <w:szCs w:val="24"/>
                            </w:rPr>
                            <w:t>.</w:t>
                            <w:tab/>
                            <w:t>Pasvalio rajono savivaldybėje – Krinčino, Pasvalio miesto, Pasvalio apylinkių, Pumpėnų seniūnijos;</w:t>
                          </w:r>
                        </w:p>
                      </w:sdtContent>
                    </w:sdt>
                  </w:sdtContent>
                </w:sdt>
                <w:sdt>
                  <w:sdtPr>
                    <w:alias w:val="25.4 pp."/>
                    <w:tag w:val="part_2d63c783791f43878d951ec49fa56601"/>
                    <w:lock w:val="sdtLocked"/>
                    <w:richText/>
                  </w:sdtPr>
                  <w:sdtContent>
                    <w:p w14:paraId="19FC1CC2" w14:textId="4E728864">
                      <w:pPr>
                        <w:tabs>
                          <w:tab w:val="left" w:pos="1134"/>
                        </w:tabs>
                        <w:suppressAutoHyphens/>
                        <w:spacing w:line="276" w:lineRule="auto"/>
                        <w:ind w:firstLine="567"/>
                        <w:jc w:val="both"/>
                        <w:rPr>
                          <w:color w:val="000000"/>
                          <w:szCs w:val="24"/>
                        </w:rPr>
                      </w:pPr>
                      <w:sdt>
                        <w:sdtPr>
                          <w:alias w:val="Numeris"/>
                          <w:tag w:val="nr_2d63c783791f43878d951ec49fa56601"/>
                          <w:lock w:val="sdtLocked"/>
                          <w:richText/>
                        </w:sdtPr>
                        <w:sdtContent>
                          <w:r>
                            <w:rPr>
                              <w:color w:val="000000"/>
                              <w:szCs w:val="24"/>
                            </w:rPr>
                            <w:t>25.4</w:t>
                          </w:r>
                        </w:sdtContent>
                      </w:sdt>
                      <w:r>
                        <w:rPr>
                          <w:color w:val="000000"/>
                          <w:szCs w:val="24"/>
                        </w:rPr>
                        <w:t>.</w:t>
                        <w:tab/>
                        <w:t>potvynių užliejamoms vietovėms, kuriose kliūtis ūkininkavimui sukelia periodiškai pasikartojantys potvyniai arba yra reali šių potvynių grėsmė, priskiriamos:</w:t>
                      </w:r>
                    </w:p>
                    <w:sdt>
                      <w:sdtPr>
                        <w:alias w:val="25.4.1 pp."/>
                        <w:tag w:val="part_13acae1e29864100a91f7e9ee4c5aa4a"/>
                        <w:lock w:val="sdtLocked"/>
                        <w:richText/>
                      </w:sdtPr>
                      <w:sdtContent>
                        <w:p w14:paraId="77E7F4F2" w14:textId="1A1DF9A6">
                          <w:pPr>
                            <w:tabs>
                              <w:tab w:val="left" w:pos="1418"/>
                            </w:tabs>
                            <w:suppressAutoHyphens/>
                            <w:spacing w:line="276" w:lineRule="auto"/>
                            <w:ind w:firstLine="567"/>
                            <w:jc w:val="both"/>
                            <w:rPr>
                              <w:color w:val="000000"/>
                              <w:szCs w:val="24"/>
                            </w:rPr>
                          </w:pPr>
                          <w:sdt>
                            <w:sdtPr>
                              <w:alias w:val="Numeris"/>
                              <w:tag w:val="nr_13acae1e29864100a91f7e9ee4c5aa4a"/>
                              <w:lock w:val="sdtLocked"/>
                              <w:richText/>
                            </w:sdtPr>
                            <w:sdtContent>
                              <w:r>
                                <w:rPr>
                                  <w:color w:val="000000"/>
                                  <w:szCs w:val="24"/>
                                </w:rPr>
                                <w:t>25.4.1</w:t>
                              </w:r>
                            </w:sdtContent>
                          </w:sdt>
                          <w:r>
                            <w:rPr>
                              <w:color w:val="000000"/>
                              <w:szCs w:val="24"/>
                            </w:rPr>
                            <w:t>.</w:t>
                            <w:tab/>
                            <w:t>Pagėgių savivaldybėje – Lumpėnų, Stoniškių seniūnijos;</w:t>
                          </w:r>
                        </w:p>
                      </w:sdtContent>
                    </w:sdt>
                    <w:sdt>
                      <w:sdtPr>
                        <w:alias w:val="25.4.2 pp."/>
                        <w:tag w:val="part_b3bf9b2ce6db44ccbb2a084a29d5d627"/>
                        <w:lock w:val="sdtLocked"/>
                        <w:richText/>
                      </w:sdtPr>
                      <w:sdtContent>
                        <w:p w14:paraId="18ACEA24" w14:textId="27098B6C">
                          <w:pPr>
                            <w:tabs>
                              <w:tab w:val="left" w:pos="1418"/>
                            </w:tabs>
                            <w:suppressAutoHyphens/>
                            <w:spacing w:line="276" w:lineRule="auto"/>
                            <w:ind w:firstLine="567"/>
                            <w:jc w:val="both"/>
                            <w:rPr>
                              <w:color w:val="000000"/>
                              <w:szCs w:val="24"/>
                            </w:rPr>
                          </w:pPr>
                          <w:sdt>
                            <w:sdtPr>
                              <w:alias w:val="Numeris"/>
                              <w:tag w:val="nr_b3bf9b2ce6db44ccbb2a084a29d5d627"/>
                              <w:lock w:val="sdtLocked"/>
                              <w:richText/>
                            </w:sdtPr>
                            <w:sdtContent>
                              <w:r>
                                <w:rPr>
                                  <w:color w:val="000000"/>
                                  <w:szCs w:val="24"/>
                                </w:rPr>
                                <w:t>25.4.2</w:t>
                              </w:r>
                            </w:sdtContent>
                          </w:sdt>
                          <w:r>
                            <w:rPr>
                              <w:color w:val="000000"/>
                              <w:szCs w:val="24"/>
                            </w:rPr>
                            <w:t>.</w:t>
                            <w:tab/>
                            <w:t>Šilutės rajono savivaldybėje – Kintų, Rusnės seniūnijos.</w:t>
                          </w:r>
                        </w:p>
                      </w:sdtContent>
                    </w:sdt>
                  </w:sdtContent>
                </w:sdt>
              </w:sdtContent>
            </w:sdt>
            <w:sdt>
              <w:sdtPr>
                <w:alias w:val="26 p."/>
                <w:tag w:val="part_997d8c5b6cf64820a15a631924934b5e"/>
                <w:lock w:val="sdtLocked"/>
                <w:richText/>
              </w:sdtPr>
              <w:sdtContent>
                <w:p w14:paraId="7E6B8F1A" w14:textId="0CB957C7">
                  <w:pPr>
                    <w:tabs>
                      <w:tab w:val="left" w:pos="993"/>
                    </w:tabs>
                    <w:suppressAutoHyphens/>
                    <w:overflowPunct w:val="0"/>
                    <w:spacing w:line="276" w:lineRule="auto"/>
                    <w:ind w:firstLine="567"/>
                    <w:jc w:val="both"/>
                    <w:textAlignment w:val="baseline"/>
                    <w:rPr>
                      <w:color w:val="000000"/>
                      <w:szCs w:val="24"/>
                    </w:rPr>
                  </w:pPr>
                  <w:sdt>
                    <w:sdtPr>
                      <w:alias w:val="Numeris"/>
                      <w:tag w:val="nr_997d8c5b6cf64820a15a631924934b5e"/>
                      <w:lock w:val="sdtLocked"/>
                      <w:richText/>
                    </w:sdtPr>
                    <w:sdtContent>
                      <w:r>
                        <w:rPr>
                          <w:color w:val="000000"/>
                          <w:szCs w:val="24"/>
                        </w:rPr>
                        <w:t>26</w:t>
                      </w:r>
                    </w:sdtContent>
                  </w:sdt>
                  <w:r>
                    <w:rPr>
                      <w:color w:val="000000"/>
                      <w:szCs w:val="24"/>
                    </w:rPr>
                    <w:t>.</w:t>
                    <w:tab/>
                    <w:t xml:space="preserve">Paraiškas pateikę pareiškėjai vertinami, ar nesukūrė sąlygų </w:t>
                  </w:r>
                  <w:r>
                    <w:rPr>
                      <w:color w:val="000000"/>
                    </w:rPr>
                    <w:t>neteisėtai (dirbtinai sukurtai)</w:t>
                  </w:r>
                  <w:r>
                    <w:rPr>
                      <w:color w:val="000000"/>
                      <w:szCs w:val="24"/>
                    </w:rPr>
                    <w:t xml:space="preserve"> </w:t>
                  </w:r>
                  <w:r>
                    <w:rPr>
                      <w:color w:val="000000"/>
                    </w:rPr>
                    <w:t>paramai gauti</w:t>
                  </w:r>
                  <w:r>
                    <w:rPr>
                      <w:color w:val="000000"/>
                      <w:szCs w:val="24"/>
                    </w:rPr>
                    <w:t>, vadovaujantis Pareiškėjų sąsajų ir valdų skaidymo nustatymo metodika, patvirtinta Lietuvos Respublikos žemės ūkio ministro 2020 m. kovo 5 d. įsakymu Nr. 3D-154 „Dėl Pareiškėjų sąsajų ir galimo žemės ūkio valdų skaidymo nustatymo metodikos patvirtinimo“ (toliau − Pareiškėjų sąsajų ir valdų skaidymo nustatymo metodika).</w:t>
                  </w:r>
                </w:p>
              </w:sdtContent>
            </w:sdt>
            <w:sdt>
              <w:sdtPr>
                <w:alias w:val="27 p."/>
                <w:tag w:val="part_ea1eb48c3ca9459c8a2b7233a594b230"/>
                <w:lock w:val="sdtLocked"/>
                <w:richText/>
              </w:sdtPr>
              <w:sdtContent>
                <w:p w14:paraId="0236DA70" w14:textId="7116B0DE">
                  <w:pPr>
                    <w:tabs>
                      <w:tab w:val="left" w:pos="993"/>
                    </w:tabs>
                    <w:suppressAutoHyphens/>
                    <w:overflowPunct w:val="0"/>
                    <w:spacing w:line="276" w:lineRule="auto"/>
                    <w:ind w:firstLine="567"/>
                    <w:jc w:val="both"/>
                    <w:textAlignment w:val="baseline"/>
                    <w:rPr>
                      <w:color w:val="000000"/>
                      <w:szCs w:val="24"/>
                    </w:rPr>
                  </w:pPr>
                  <w:sdt>
                    <w:sdtPr>
                      <w:alias w:val="Numeris"/>
                      <w:tag w:val="nr_ea1eb48c3ca9459c8a2b7233a594b230"/>
                      <w:lock w:val="sdtLocked"/>
                      <w:richText/>
                    </w:sdtPr>
                    <w:sdtContent>
                      <w:r>
                        <w:rPr>
                          <w:color w:val="000000"/>
                          <w:szCs w:val="24"/>
                        </w:rPr>
                        <w:t>27</w:t>
                      </w:r>
                    </w:sdtContent>
                  </w:sdt>
                  <w:r>
                    <w:rPr>
                      <w:color w:val="000000"/>
                      <w:szCs w:val="24"/>
                    </w:rPr>
                    <w:t>.</w:t>
                    <w:tab/>
                    <w:t>Paramos suma pagal Intervencinę priemonę apskaičiuojama už deklaruotą plotą, atitinkantį paramos skyrimo reikalavimus, atsižvelgiant į gamtinės kliūties pobūdį ir intensyvumą, kaip nustatyta Taisyklių 24.1.1–24.1.3, 24.2.1–24.2.3, 24.3, 24.4.1–24.4.3, 24.5, 25.1, 25.2 papunkčiuose. Pareiškėjams, neteisingai nurodžius valdos ar jos dalies buvimo vietovėje, kurioje esama didelių gamtinių ar kitų specifinių kliūčių, faktą, paramos suma apskaičiuojama pagal nustatytą faktą.</w:t>
                  </w:r>
                </w:p>
              </w:sdtContent>
            </w:sdt>
            <w:sdt>
              <w:sdtPr>
                <w:alias w:val="28 p."/>
                <w:tag w:val="part_18cab42651b84127ac996fd57edce182"/>
                <w:lock w:val="sdtLocked"/>
                <w:richText/>
              </w:sdtPr>
              <w:sdtContent>
                <w:p w14:paraId="1E5C2809" w14:textId="6F9BFA67">
                  <w:pPr>
                    <w:tabs>
                      <w:tab w:val="left" w:pos="993"/>
                    </w:tabs>
                    <w:suppressAutoHyphens/>
                    <w:overflowPunct w:val="0"/>
                    <w:spacing w:line="276" w:lineRule="auto"/>
                    <w:ind w:firstLine="567"/>
                    <w:jc w:val="both"/>
                    <w:textAlignment w:val="baseline"/>
                    <w:rPr>
                      <w:color w:val="000000"/>
                      <w:szCs w:val="24"/>
                    </w:rPr>
                  </w:pPr>
                  <w:sdt>
                    <w:sdtPr>
                      <w:alias w:val="Numeris"/>
                      <w:tag w:val="nr_18cab42651b84127ac996fd57edce182"/>
                      <w:lock w:val="sdtLocked"/>
                      <w:richText/>
                    </w:sdtPr>
                    <w:sdtContent>
                      <w:r>
                        <w:rPr>
                          <w:color w:val="000000"/>
                          <w:szCs w:val="24"/>
                        </w:rPr>
                        <w:t>28</w:t>
                      </w:r>
                    </w:sdtContent>
                  </w:sdt>
                  <w:r>
                    <w:rPr>
                      <w:color w:val="000000"/>
                      <w:szCs w:val="24"/>
                    </w:rPr>
                    <w:t>.</w:t>
                    <w:tab/>
                    <w:t>Jeigu pagal Intervencinę priemonę deklaruoto lauko ploto dalis patenka į vietovių, kuriose esama didelių gamtinių ar kitų specifinių kliūčių, teritoriją, kompensacinė išmoka gali būti skiriama tik už tą plotą, kuris yra vietovėje su didelėmis gamtinėmis ar kitomis specifinėmis kliūtimis, nurodytoje viename iš Taisyklių 24.1, 24.2, 25.3.1–25.3.2, 25.4.1–25.4.2 papunkčių. Tokiais atvejais turi būti įbraižomi atskiri laukai, atsižvelgiant į vietovės gamtinės kliūties pobūdį.</w:t>
                  </w:r>
                </w:p>
              </w:sdtContent>
            </w:sdt>
            <w:sdt>
              <w:sdtPr>
                <w:alias w:val="29 p."/>
                <w:tag w:val="part_85fca3a0ba384bd18e0014ac98aed414"/>
                <w:lock w:val="sdtLocked"/>
                <w:richText/>
              </w:sdtPr>
              <w:sdtContent>
                <w:p w14:paraId="3FA9AB9C" w14:textId="5C14658E">
                  <w:pPr>
                    <w:tabs>
                      <w:tab w:val="left" w:pos="993"/>
                    </w:tabs>
                    <w:suppressAutoHyphens/>
                    <w:spacing w:line="276" w:lineRule="auto"/>
                    <w:ind w:firstLine="567"/>
                    <w:jc w:val="both"/>
                    <w:rPr>
                      <w:color w:val="000000"/>
                      <w:szCs w:val="24"/>
                    </w:rPr>
                  </w:pPr>
                  <w:sdt>
                    <w:sdtPr>
                      <w:alias w:val="Numeris"/>
                      <w:tag w:val="nr_85fca3a0ba384bd18e0014ac98aed414"/>
                      <w:lock w:val="sdtLocked"/>
                      <w:richText/>
                    </w:sdtPr>
                    <w:sdtContent>
                      <w:r>
                        <w:rPr>
                          <w:color w:val="000000"/>
                          <w:szCs w:val="24"/>
                        </w:rPr>
                        <w:t>29</w:t>
                      </w:r>
                    </w:sdtContent>
                  </w:sdt>
                  <w:r>
                    <w:rPr>
                      <w:color w:val="000000"/>
                      <w:szCs w:val="24"/>
                    </w:rPr>
                    <w:t>.</w:t>
                    <w:tab/>
                    <w:t>Vietovių, kuriose esama didelių gamtinių ar kitų specifinių kliūčių, ribos turi sutapti su Lietuvos Respublikos skaitmeninėmis seniūnijų ribomis, vadovaujantis einamųjų metų sausio 1 d. VĮ Registrų centro Lietuvos Respublikos adresų registro duomenimis.</w:t>
                  </w:r>
                </w:p>
                <w:p w14:paraId="6B29479A" w14:textId="77777777">
                  <w:pPr>
                    <w:suppressAutoHyphens/>
                    <w:spacing w:line="276" w:lineRule="auto"/>
                    <w:ind w:firstLine="312"/>
                    <w:jc w:val="both"/>
                    <w:rPr>
                      <w:color w:val="000000"/>
                      <w:szCs w:val="24"/>
                    </w:rPr>
                  </w:pPr>
                </w:p>
              </w:sdtContent>
            </w:sdt>
          </w:sdtContent>
        </w:sdt>
        <w:sdt>
          <w:sdtPr>
            <w:alias w:val="skyrius"/>
            <w:tag w:val="part_30f3d03e03bc41da8a88284680206774"/>
            <w:lock w:val="sdtLocked"/>
            <w:richText/>
          </w:sdtPr>
          <w:sdtContent>
            <w:p w14:paraId="29ACC72C" w14:textId="77777777">
              <w:pPr>
                <w:suppressAutoHyphens/>
                <w:spacing w:line="276" w:lineRule="auto"/>
                <w:jc w:val="center"/>
                <w:rPr>
                  <w:b/>
                  <w:color w:val="000000"/>
                  <w:szCs w:val="24"/>
                </w:rPr>
              </w:pPr>
              <w:sdt>
                <w:sdtPr>
                  <w:alias w:val="Numeris"/>
                  <w:tag w:val="nr_30f3d03e03bc41da8a88284680206774"/>
                  <w:lock w:val="sdtLocked"/>
                  <w:richText/>
                </w:sdtPr>
                <w:sdtContent>
                  <w:r>
                    <w:rPr>
                      <w:b/>
                      <w:color w:val="000000"/>
                      <w:szCs w:val="24"/>
                    </w:rPr>
                    <w:t>IX</w:t>
                  </w:r>
                </w:sdtContent>
              </w:sdt>
              <w:r>
                <w:rPr>
                  <w:b/>
                  <w:color w:val="000000"/>
                  <w:szCs w:val="24"/>
                </w:rPr>
                <w:t xml:space="preserve"> SKYRIUS</w:t>
              </w:r>
            </w:p>
            <w:p w14:paraId="6461AFEF" w14:textId="77777777">
              <w:pPr>
                <w:suppressAutoHyphens/>
                <w:spacing w:line="276" w:lineRule="auto"/>
                <w:jc w:val="center"/>
                <w:rPr>
                  <w:b/>
                  <w:color w:val="000000"/>
                  <w:szCs w:val="24"/>
                </w:rPr>
              </w:pPr>
              <w:sdt>
                <w:sdtPr>
                  <w:alias w:val="Pavadinimas"/>
                  <w:tag w:val="title_30f3d03e03bc41da8a88284680206774"/>
                  <w:lock w:val="sdtLocked"/>
                  <w:richText/>
                </w:sdtPr>
                <w:sdtContent>
                  <w:r>
                    <w:rPr>
                      <w:b/>
                      <w:color w:val="000000"/>
                      <w:szCs w:val="24"/>
                    </w:rPr>
                    <w:t>PARAIŠKŲ TEIKIMO TVARKA</w:t>
                  </w:r>
                </w:sdtContent>
              </w:sdt>
            </w:p>
            <w:p w14:paraId="12A75292" w14:textId="77777777">
              <w:pPr>
                <w:suppressAutoHyphens/>
                <w:spacing w:line="276" w:lineRule="auto"/>
                <w:ind w:firstLine="312"/>
                <w:jc w:val="center"/>
                <w:rPr>
                  <w:b/>
                  <w:color w:val="000000"/>
                  <w:szCs w:val="24"/>
                </w:rPr>
              </w:pPr>
            </w:p>
            <w:sdt>
              <w:sdtPr>
                <w:alias w:val="30 p."/>
                <w:tag w:val="part_17bb0954e34941088775a32e93e06a99"/>
                <w:lock w:val="sdtLocked"/>
                <w:richText/>
              </w:sdtPr>
              <w:sdtContent>
                <w:p w14:paraId="199FE9EE" w14:textId="1165DDDB">
                  <w:pPr>
                    <w:tabs>
                      <w:tab w:val="left" w:pos="993"/>
                    </w:tabs>
                    <w:overflowPunct w:val="0"/>
                    <w:spacing w:line="276" w:lineRule="auto"/>
                    <w:ind w:firstLine="567"/>
                    <w:jc w:val="both"/>
                    <w:textAlignment w:val="baseline"/>
                    <w:rPr>
                      <w:szCs w:val="24"/>
                    </w:rPr>
                  </w:pPr>
                  <w:sdt>
                    <w:sdtPr>
                      <w:alias w:val="Numeris"/>
                      <w:tag w:val="nr_17bb0954e34941088775a32e93e06a99"/>
                      <w:lock w:val="sdtLocked"/>
                      <w:richText/>
                    </w:sdtPr>
                    <w:sdtContent>
                      <w:r>
                        <w:rPr>
                          <w:szCs w:val="24"/>
                        </w:rPr>
                        <w:t>30</w:t>
                      </w:r>
                    </w:sdtContent>
                  </w:sdt>
                  <w:r>
                    <w:rPr>
                      <w:szCs w:val="24"/>
                    </w:rPr>
                    <w:t>.</w:t>
                    <w:tab/>
                    <w:t>Pareiškėjas (arba teisės aktų nustatyta tvarka pareiškėjo įgaliotas asmuo), siekdamas gauti paramą už deklaruotą (-us) plotą (-us) pagal Intervencinę priemonę, pateikia Paraišką, vadovaudamasis P</w:t>
                  </w:r>
                  <w:r>
                    <w:rPr>
                      <w:color w:val="000000"/>
                      <w:szCs w:val="24"/>
                    </w:rPr>
                    <w:t>araiškos teikimo metu galiojančiomis TI taisyklių nuostatomis</w:t>
                  </w:r>
                  <w:r>
                    <w:rPr>
                      <w:szCs w:val="24"/>
                    </w:rPr>
                    <w:t xml:space="preserve">. </w:t>
                  </w:r>
                </w:p>
                <w:p w14:paraId="3FF95324" w14:textId="26151657">
                  <w:pPr>
                    <w:tabs>
                      <w:tab w:val="left" w:pos="993"/>
                    </w:tabs>
                    <w:overflowPunct w:val="0"/>
                    <w:spacing w:line="276" w:lineRule="auto"/>
                    <w:ind w:firstLine="567"/>
                    <w:jc w:val="both"/>
                    <w:textAlignment w:val="baseline"/>
                    <w:rPr>
                      <w:szCs w:val="24"/>
                    </w:rPr>
                  </w:pPr>
                  <w:r>
                    <w:rPr>
                      <w:szCs w:val="24"/>
                    </w:rPr>
                    <w:t xml:space="preserve">Pareiškėjas elektroniniu būdu įbraižo laukus, esančius </w:t>
                  </w:r>
                  <w:r>
                    <w:t>gamtinių kliūčių turinčių vietovių sluoksnių</w:t>
                  </w:r>
                  <w:r>
                    <w:rPr>
                      <w:szCs w:val="24"/>
                    </w:rPr>
                    <w:t xml:space="preserve"> ribose, bei, atsižvelgdamas į vietovės gamtinės kliūties pobūdį (atskirai: vietovės, kuriose esama didesnio ar mažesnio intensyvumo gamtinių kliūčių, potvynių užliejamos vietovės, intensyvaus karsto vietovės), tai nurodo Paraiškos antrojo lapo 1 lentelės 11 stulpelyje, pasirinkęs atitinkamą sutartinį kodą MA, DI, PO ar KR.</w:t>
                  </w:r>
                </w:p>
              </w:sdtContent>
            </w:sdt>
            <w:sdt>
              <w:sdtPr>
                <w:alias w:val="31 p."/>
                <w:tag w:val="part_936820c785d94695af27be48dfbb4d79"/>
                <w:lock w:val="sdtLocked"/>
                <w:richText/>
              </w:sdtPr>
              <w:sdtContent>
                <w:p w14:paraId="3FEF57C7" w14:textId="6715ADB6">
                  <w:pPr>
                    <w:tabs>
                      <w:tab w:val="left" w:pos="993"/>
                    </w:tabs>
                    <w:overflowPunct w:val="0"/>
                    <w:spacing w:line="276" w:lineRule="auto"/>
                    <w:ind w:firstLine="567"/>
                    <w:jc w:val="both"/>
                    <w:textAlignment w:val="baseline"/>
                    <w:rPr>
                      <w:color w:val="000000"/>
                      <w:szCs w:val="24"/>
                    </w:rPr>
                  </w:pPr>
                  <w:sdt>
                    <w:sdtPr>
                      <w:alias w:val="Numeris"/>
                      <w:tag w:val="nr_936820c785d94695af27be48dfbb4d79"/>
                      <w:lock w:val="sdtLocked"/>
                      <w:richText/>
                    </w:sdtPr>
                    <w:sdtContent>
                      <w:r>
                        <w:rPr>
                          <w:color w:val="000000"/>
                          <w:szCs w:val="24"/>
                        </w:rPr>
                        <w:t>31</w:t>
                      </w:r>
                    </w:sdtContent>
                  </w:sdt>
                  <w:r>
                    <w:rPr>
                      <w:color w:val="000000"/>
                      <w:szCs w:val="24"/>
                    </w:rPr>
                    <w:t>.</w:t>
                    <w:tab/>
                  </w:r>
                  <w:r>
                    <w:rPr>
                      <w:szCs w:val="24"/>
                    </w:rPr>
                    <w:t>Paraiškų teikimo laikotarpis nustatomas kiekvienais metais atskiru Lietuvos Respublikos žemės ūkio ministro įsakymu</w:t>
                  </w:r>
                  <w:r>
                    <w:rPr>
                      <w:color w:val="000000"/>
                      <w:szCs w:val="24"/>
                    </w:rPr>
                    <w:t>. Paraiškų pildymas, deklaruojamų laukų įbraižymas, paraiškų teikimas, pavėluotas paraiškų teikimas ir paraiškų duomenų keitimas vykdomas TI taisyklėse nustatyta tvarka.</w:t>
                  </w:r>
                </w:p>
              </w:sdtContent>
            </w:sdt>
            <w:sdt>
              <w:sdtPr>
                <w:alias w:val="32 p."/>
                <w:tag w:val="part_1b0f7dd7bd6b48c191f3ba79036a17d5"/>
                <w:lock w:val="sdtLocked"/>
                <w:richText/>
              </w:sdtPr>
              <w:sdtContent>
                <w:p w14:paraId="15388024" w14:textId="660B861A">
                  <w:pPr>
                    <w:tabs>
                      <w:tab w:val="left" w:pos="993"/>
                    </w:tabs>
                    <w:overflowPunct w:val="0"/>
                    <w:spacing w:line="276" w:lineRule="auto"/>
                    <w:ind w:firstLine="567"/>
                    <w:jc w:val="both"/>
                    <w:textAlignment w:val="baseline"/>
                    <w:rPr>
                      <w:szCs w:val="24"/>
                    </w:rPr>
                  </w:pPr>
                  <w:sdt>
                    <w:sdtPr>
                      <w:alias w:val="Numeris"/>
                      <w:tag w:val="nr_1b0f7dd7bd6b48c191f3ba79036a17d5"/>
                      <w:lock w:val="sdtLocked"/>
                      <w:richText/>
                    </w:sdtPr>
                    <w:sdtContent>
                      <w:r>
                        <w:rPr>
                          <w:szCs w:val="24"/>
                        </w:rPr>
                        <w:t>32</w:t>
                      </w:r>
                    </w:sdtContent>
                  </w:sdt>
                  <w:r>
                    <w:rPr>
                      <w:szCs w:val="24"/>
                    </w:rPr>
                    <w:t>.</w:t>
                    <w:tab/>
                  </w:r>
                  <w:r>
                    <w:rPr>
                      <w:color w:val="000000"/>
                      <w:szCs w:val="24"/>
                    </w:rPr>
                    <w:t xml:space="preserve">Informacija apie pareiškėjo pateiktą Paraišką pateikiama Agentūros </w:t>
                  </w:r>
                  <w:r>
                    <w:rPr>
                      <w:szCs w:val="24"/>
                    </w:rPr>
                    <w:t>informaciniame portale https://portal.nma.lt (toliau – Portalas), taip pat minėta informacija gali būti gaunama ir kitais TI taisyklėse nurodytais būdais. Pareiškėjas laikomas informuotu apie Paraiškoje esančias klaidas, apie patikros vietoje nustatytas neatitiktis nuo informacijos apie jas paskelbimo Portale dienos.</w:t>
                  </w:r>
                </w:p>
              </w:sdtContent>
            </w:sdt>
            <w:sdt>
              <w:sdtPr>
                <w:alias w:val="33 p."/>
                <w:tag w:val="part_ff68ff8094b04f22b5cb5b8f067575c2"/>
                <w:lock w:val="sdtLocked"/>
                <w:richText/>
              </w:sdtPr>
              <w:sdtContent>
                <w:p w14:paraId="40648D21" w14:textId="3C101FC6">
                  <w:pPr>
                    <w:tabs>
                      <w:tab w:val="left" w:pos="993"/>
                    </w:tabs>
                    <w:overflowPunct w:val="0"/>
                    <w:spacing w:line="276" w:lineRule="auto"/>
                    <w:ind w:firstLine="567"/>
                    <w:jc w:val="both"/>
                    <w:textAlignment w:val="baseline"/>
                    <w:rPr>
                      <w:szCs w:val="24"/>
                    </w:rPr>
                  </w:pPr>
                  <w:sdt>
                    <w:sdtPr>
                      <w:alias w:val="Numeris"/>
                      <w:tag w:val="nr_ff68ff8094b04f22b5cb5b8f067575c2"/>
                      <w:lock w:val="sdtLocked"/>
                      <w:richText/>
                    </w:sdtPr>
                    <w:sdtContent>
                      <w:r>
                        <w:rPr>
                          <w:szCs w:val="24"/>
                        </w:rPr>
                        <w:t>33</w:t>
                      </w:r>
                    </w:sdtContent>
                  </w:sdt>
                  <w:r>
                    <w:rPr>
                      <w:szCs w:val="24"/>
                    </w:rPr>
                    <w:t>.</w:t>
                    <w:tab/>
                    <w:t xml:space="preserve">Kvietimą teikti paraiškas skelbia Agentūra pagal </w:t>
                  </w:r>
                  <w:r>
                    <w:rPr>
                      <w:color w:val="000000"/>
                      <w:szCs w:val="24"/>
                    </w:rPr>
                    <w:t>Lietuvos Respublikos žemės ūkio ministerijos</w:t>
                  </w:r>
                  <w:r>
                    <w:rPr>
                      <w:szCs w:val="24"/>
                    </w:rPr>
                    <w:t xml:space="preserve"> (toliau – Ministerija) sudarytą grafiką Agentūros interneto svetainėje www.nma.lt. Kvietimas taip pat skelbiamas Ministerijos interneto svetainėje www.zum.lt.</w:t>
                  </w:r>
                </w:p>
              </w:sdtContent>
            </w:sdt>
            <w:sdt>
              <w:sdtPr>
                <w:alias w:val="34 p."/>
                <w:tag w:val="part_26cfa56d3a0e47a78f2779e4b8cd16cf"/>
                <w:lock w:val="sdtLocked"/>
                <w:richText/>
              </w:sdtPr>
              <w:sdtContent>
                <w:p w14:paraId="0DE10239" w14:textId="19D72AA5">
                  <w:pPr>
                    <w:tabs>
                      <w:tab w:val="left" w:pos="993"/>
                    </w:tabs>
                    <w:overflowPunct w:val="0"/>
                    <w:spacing w:line="276" w:lineRule="auto"/>
                    <w:ind w:firstLine="567"/>
                    <w:jc w:val="both"/>
                    <w:textAlignment w:val="baseline"/>
                    <w:rPr>
                      <w:szCs w:val="24"/>
                    </w:rPr>
                  </w:pPr>
                  <w:sdt>
                    <w:sdtPr>
                      <w:alias w:val="Numeris"/>
                      <w:tag w:val="nr_26cfa56d3a0e47a78f2779e4b8cd16cf"/>
                      <w:lock w:val="sdtLocked"/>
                      <w:richText/>
                    </w:sdtPr>
                    <w:sdtContent>
                      <w:r>
                        <w:rPr>
                          <w:szCs w:val="24"/>
                        </w:rPr>
                        <w:t>34</w:t>
                      </w:r>
                    </w:sdtContent>
                  </w:sdt>
                  <w:r>
                    <w:rPr>
                      <w:szCs w:val="24"/>
                    </w:rPr>
                    <w:t>.</w:t>
                    <w:tab/>
                  </w:r>
                  <w:r>
                    <w:rPr>
                      <w:color w:val="000000"/>
                      <w:szCs w:val="24"/>
                    </w:rPr>
                    <w:t>Kvietimas gali būti skelbiamas ir kituose leidiniuose, internete bei kitais būdais.</w:t>
                  </w:r>
                </w:p>
                <w:p w14:paraId="5F3C253F" w14:textId="77777777">
                  <w:pPr>
                    <w:suppressAutoHyphens/>
                    <w:spacing w:line="276" w:lineRule="auto"/>
                    <w:jc w:val="center"/>
                    <w:textAlignment w:val="center"/>
                    <w:rPr>
                      <w:b/>
                      <w:color w:val="000000"/>
                      <w:szCs w:val="24"/>
                    </w:rPr>
                  </w:pPr>
                </w:p>
              </w:sdtContent>
            </w:sdt>
          </w:sdtContent>
        </w:sdt>
        <w:sdt>
          <w:sdtPr>
            <w:alias w:val="skyrius"/>
            <w:tag w:val="part_d16cc0ac9d884a279d1a00be8eb6ff79"/>
            <w:lock w:val="sdtLocked"/>
            <w:richText/>
          </w:sdtPr>
          <w:sdtContent>
            <w:p w14:paraId="216DC5FE" w14:textId="77777777">
              <w:pPr>
                <w:suppressAutoHyphens/>
                <w:spacing w:line="276" w:lineRule="auto"/>
                <w:jc w:val="center"/>
                <w:textAlignment w:val="center"/>
                <w:rPr>
                  <w:b/>
                  <w:color w:val="000000"/>
                  <w:szCs w:val="24"/>
                </w:rPr>
              </w:pPr>
              <w:sdt>
                <w:sdtPr>
                  <w:alias w:val="Numeris"/>
                  <w:tag w:val="nr_d16cc0ac9d884a279d1a00be8eb6ff79"/>
                  <w:lock w:val="sdtLocked"/>
                  <w:richText/>
                </w:sdtPr>
                <w:sdtContent>
                  <w:r>
                    <w:rPr>
                      <w:b/>
                      <w:color w:val="000000"/>
                      <w:szCs w:val="24"/>
                    </w:rPr>
                    <w:t>X</w:t>
                  </w:r>
                </w:sdtContent>
              </w:sdt>
              <w:r>
                <w:rPr>
                  <w:b/>
                  <w:color w:val="000000"/>
                  <w:szCs w:val="24"/>
                </w:rPr>
                <w:t xml:space="preserve"> SKYRIUS</w:t>
              </w:r>
            </w:p>
            <w:p w14:paraId="0B516E87" w14:textId="77777777">
              <w:pPr>
                <w:suppressAutoHyphens/>
                <w:spacing w:line="276" w:lineRule="auto"/>
                <w:jc w:val="center"/>
                <w:textAlignment w:val="center"/>
                <w:rPr>
                  <w:b/>
                  <w:color w:val="000000"/>
                  <w:szCs w:val="24"/>
                </w:rPr>
              </w:pPr>
              <w:sdt>
                <w:sdtPr>
                  <w:alias w:val="Pavadinimas"/>
                  <w:tag w:val="title_d16cc0ac9d884a279d1a00be8eb6ff79"/>
                  <w:lock w:val="sdtLocked"/>
                  <w:richText/>
                </w:sdtPr>
                <w:sdtContent>
                  <w:r>
                    <w:rPr>
                      <w:b/>
                      <w:color w:val="000000"/>
                      <w:szCs w:val="24"/>
                    </w:rPr>
                    <w:t>PARAIŠKŲ ADMINISTRAVIMO TVARKA</w:t>
                  </w:r>
                </w:sdtContent>
              </w:sdt>
            </w:p>
            <w:p w14:paraId="4E09EEEF" w14:textId="77777777">
              <w:pPr>
                <w:suppressAutoHyphens/>
                <w:spacing w:line="276" w:lineRule="auto"/>
                <w:jc w:val="center"/>
                <w:textAlignment w:val="center"/>
                <w:rPr>
                  <w:b/>
                  <w:color w:val="000000"/>
                  <w:szCs w:val="24"/>
                </w:rPr>
              </w:pPr>
            </w:p>
            <w:sdt>
              <w:sdtPr>
                <w:alias w:val="35 p."/>
                <w:tag w:val="part_4206a0c669ee4a1f9290be4daf053a63"/>
                <w:lock w:val="sdtLocked"/>
                <w:richText/>
              </w:sdtPr>
              <w:sdtContent>
                <w:p w14:paraId="53D07043" w14:textId="3E117951">
                  <w:pPr>
                    <w:tabs>
                      <w:tab w:val="left" w:pos="993"/>
                    </w:tabs>
                    <w:suppressAutoHyphens/>
                    <w:spacing w:line="276" w:lineRule="auto"/>
                    <w:ind w:firstLine="567"/>
                    <w:jc w:val="both"/>
                    <w:textAlignment w:val="center"/>
                    <w:rPr>
                      <w:color w:val="000000"/>
                      <w:szCs w:val="24"/>
                    </w:rPr>
                  </w:pPr>
                  <w:sdt>
                    <w:sdtPr>
                      <w:alias w:val="Numeris"/>
                      <w:tag w:val="nr_4206a0c669ee4a1f9290be4daf053a63"/>
                      <w:lock w:val="sdtLocked"/>
                      <w:richText/>
                    </w:sdtPr>
                    <w:sdtContent>
                      <w:r>
                        <w:rPr>
                          <w:color w:val="000000"/>
                          <w:szCs w:val="24"/>
                        </w:rPr>
                        <w:t>35</w:t>
                      </w:r>
                    </w:sdtContent>
                  </w:sdt>
                  <w:r>
                    <w:rPr>
                      <w:color w:val="000000"/>
                      <w:szCs w:val="24"/>
                    </w:rPr>
                    <w:t>.</w:t>
                    <w:tab/>
                    <w:t>Intervencinę priemonę administruoja Agentūra pagal Agentūros direktoriaus įsakymu patvirtintus administravimo tvarkos aprašus.</w:t>
                  </w:r>
                </w:p>
              </w:sdtContent>
            </w:sdt>
            <w:sdt>
              <w:sdtPr>
                <w:alias w:val="36 p."/>
                <w:tag w:val="part_a813c248d1f647448ea596bd5003b157"/>
                <w:lock w:val="sdtLocked"/>
                <w:richText/>
              </w:sdtPr>
              <w:sdtContent>
                <w:p w14:paraId="71321FD1" w14:textId="1C99F134">
                  <w:pPr>
                    <w:tabs>
                      <w:tab w:val="left" w:pos="993"/>
                    </w:tabs>
                    <w:suppressAutoHyphens/>
                    <w:spacing w:line="276" w:lineRule="auto"/>
                    <w:ind w:firstLine="567"/>
                    <w:jc w:val="both"/>
                    <w:textAlignment w:val="center"/>
                    <w:rPr>
                      <w:color w:val="000000"/>
                      <w:szCs w:val="24"/>
                    </w:rPr>
                  </w:pPr>
                  <w:sdt>
                    <w:sdtPr>
                      <w:alias w:val="Numeris"/>
                      <w:tag w:val="nr_a813c248d1f647448ea596bd5003b157"/>
                      <w:lock w:val="sdtLocked"/>
                      <w:richText/>
                    </w:sdtPr>
                    <w:sdtContent>
                      <w:r>
                        <w:rPr>
                          <w:color w:val="000000"/>
                          <w:szCs w:val="24"/>
                        </w:rPr>
                        <w:t>36</w:t>
                      </w:r>
                    </w:sdtContent>
                  </w:sdt>
                  <w:r>
                    <w:rPr>
                      <w:color w:val="000000"/>
                      <w:szCs w:val="24"/>
                    </w:rPr>
                    <w:t>.</w:t>
                    <w:tab/>
                    <w:t>Savivaldybės (seniūnijos), VĮ Žemės ūkio duomenų centras (toliau – ŽŪDC) ir Agentūra vykdo TI taisyklėse nurodytas funkcijas.</w:t>
                  </w:r>
                </w:p>
                <w:p w14:paraId="36C8CE6A" w14:textId="77777777">
                  <w:pPr>
                    <w:tabs>
                      <w:tab w:val="left" w:pos="993"/>
                    </w:tabs>
                    <w:suppressAutoHyphens/>
                    <w:spacing w:line="276" w:lineRule="auto"/>
                    <w:jc w:val="center"/>
                    <w:textAlignment w:val="center"/>
                    <w:rPr>
                      <w:b/>
                      <w:color w:val="000000"/>
                      <w:szCs w:val="24"/>
                    </w:rPr>
                  </w:pPr>
                </w:p>
                <w:p w14:paraId="6B3A975C" w14:textId="77777777">
                  <w:pPr>
                    <w:rPr>
                      <w:b/>
                      <w:color w:val="000000"/>
                      <w:szCs w:val="24"/>
                    </w:rPr>
                  </w:pPr>
                  <w:r>
                    <w:rPr>
                      <w:b/>
                      <w:color w:val="000000"/>
                      <w:szCs w:val="24"/>
                    </w:rPr>
                    <w:br w:type="page"/>
                  </w:r>
                </w:p>
              </w:sdtContent>
            </w:sdt>
          </w:sdtContent>
        </w:sdt>
        <w:sdt>
          <w:sdtPr>
            <w:alias w:val="skyrius"/>
            <w:tag w:val="part_e58e4834aa5043eca6e6509a0ccd0d2f"/>
            <w:lock w:val="sdtLocked"/>
            <w:richText/>
          </w:sdtPr>
          <w:sdtContent>
            <w:p w14:paraId="35CE5292" w14:textId="3A8A6B13">
              <w:pPr>
                <w:tabs>
                  <w:tab w:val="left" w:pos="993"/>
                </w:tabs>
                <w:suppressAutoHyphens/>
                <w:spacing w:line="276" w:lineRule="auto"/>
                <w:jc w:val="center"/>
                <w:textAlignment w:val="center"/>
                <w:rPr>
                  <w:color w:val="000000"/>
                  <w:szCs w:val="24"/>
                </w:rPr>
              </w:pPr>
              <w:sdt>
                <w:sdtPr>
                  <w:alias w:val="Numeris"/>
                  <w:tag w:val="nr_e58e4834aa5043eca6e6509a0ccd0d2f"/>
                  <w:lock w:val="sdtLocked"/>
                  <w:richText/>
                </w:sdtPr>
                <w:sdtContent>
                  <w:r>
                    <w:rPr>
                      <w:b/>
                      <w:color w:val="000000"/>
                      <w:szCs w:val="24"/>
                    </w:rPr>
                    <w:t>XI</w:t>
                  </w:r>
                </w:sdtContent>
              </w:sdt>
              <w:r>
                <w:rPr>
                  <w:b/>
                  <w:color w:val="000000"/>
                  <w:szCs w:val="24"/>
                </w:rPr>
                <w:t xml:space="preserve"> SKYRIUS</w:t>
              </w:r>
            </w:p>
            <w:p w14:paraId="47428447" w14:textId="77777777">
              <w:pPr>
                <w:suppressAutoHyphens/>
                <w:spacing w:line="276" w:lineRule="auto"/>
                <w:jc w:val="center"/>
                <w:rPr>
                  <w:b/>
                  <w:color w:val="000000"/>
                  <w:szCs w:val="24"/>
                </w:rPr>
              </w:pPr>
              <w:sdt>
                <w:sdtPr>
                  <w:alias w:val="Pavadinimas"/>
                  <w:tag w:val="title_e58e4834aa5043eca6e6509a0ccd0d2f"/>
                  <w:lock w:val="sdtLocked"/>
                  <w:richText/>
                </w:sdtPr>
                <w:sdtContent>
                  <w:r>
                    <w:rPr>
                      <w:b/>
                      <w:color w:val="000000"/>
                      <w:szCs w:val="24"/>
                    </w:rPr>
                    <w:t>SANKCIJOS</w:t>
                  </w:r>
                </w:sdtContent>
              </w:sdt>
            </w:p>
            <w:p w14:paraId="5DD97E71" w14:textId="77777777">
              <w:pPr>
                <w:suppressAutoHyphens/>
                <w:spacing w:line="276" w:lineRule="auto"/>
                <w:ind w:firstLine="312"/>
                <w:jc w:val="center"/>
                <w:rPr>
                  <w:b/>
                  <w:color w:val="000000"/>
                  <w:szCs w:val="24"/>
                </w:rPr>
              </w:pPr>
            </w:p>
            <w:sdt>
              <w:sdtPr>
                <w:alias w:val="37 p."/>
                <w:tag w:val="part_ce50ab6d018143bcba666aff68e348da"/>
                <w:lock w:val="sdtLocked"/>
                <w:richText/>
              </w:sdtPr>
              <w:sdtContent>
                <w:p w14:paraId="438E1AF1" w14:textId="5A6A8C13">
                  <w:pPr>
                    <w:tabs>
                      <w:tab w:val="left" w:pos="993"/>
                    </w:tabs>
                    <w:suppressAutoHyphens/>
                    <w:spacing w:line="276" w:lineRule="auto"/>
                    <w:ind w:firstLine="567"/>
                    <w:jc w:val="both"/>
                    <w:textAlignment w:val="center"/>
                    <w:rPr>
                      <w:color w:val="000000"/>
                      <w:szCs w:val="24"/>
                    </w:rPr>
                  </w:pPr>
                  <w:sdt>
                    <w:sdtPr>
                      <w:alias w:val="Numeris"/>
                      <w:tag w:val="nr_ce50ab6d018143bcba666aff68e348da"/>
                      <w:lock w:val="sdtLocked"/>
                      <w:richText/>
                    </w:sdtPr>
                    <w:sdtContent>
                      <w:r>
                        <w:rPr>
                          <w:color w:val="000000"/>
                          <w:szCs w:val="24"/>
                        </w:rPr>
                        <w:t>37</w:t>
                      </w:r>
                    </w:sdtContent>
                  </w:sdt>
                  <w:r>
                    <w:rPr>
                      <w:color w:val="000000"/>
                      <w:szCs w:val="24"/>
                    </w:rPr>
                    <w:t>.</w:t>
                    <w:tab/>
                    <w:t xml:space="preserve">Už GAAB reikalavimų ir Valdymo reikalavimų pažeidimus sankcijos dydis apskaičiuojamas pagal Sankcijų už paramos sąlygų pažeidimą taikymo metodiką, patvirtintą Lietuvos Respublikos žemės ūkio ministro </w:t>
                  </w:r>
                  <w:r>
                    <w:rPr>
                      <w:color w:val="000000"/>
                    </w:rPr>
                    <w:t xml:space="preserve">2023 m. balandžio 7 d. </w:t>
                  </w:r>
                  <w:r>
                    <w:rPr>
                      <w:color w:val="000000"/>
                      <w:szCs w:val="24"/>
                    </w:rPr>
                    <w:t xml:space="preserve">įsakymu </w:t>
                  </w:r>
                  <w:r>
                    <w:rPr>
                      <w:color w:val="000000"/>
                    </w:rPr>
                    <w:t>Nr. 3D-232</w:t>
                  </w:r>
                  <w:r>
                    <w:rPr>
                      <w:color w:val="000000"/>
                      <w:szCs w:val="24"/>
                    </w:rPr>
                    <w:t xml:space="preserve"> </w:t>
                  </w:r>
                  <w:r>
                    <w:rPr>
                      <w:szCs w:val="24"/>
                    </w:rPr>
                    <w:t>„</w:t>
                  </w:r>
                  <w:r>
                    <w:rPr>
                      <w:color w:val="000000"/>
                    </w:rPr>
                    <w:t>Dėl Sankcijų už paramos sąlygų reikalavimų pažeidimą taikymo metodikos patvirtinimo</w:t>
                  </w:r>
                  <w:r>
                    <w:rPr>
                      <w:color w:val="000000"/>
                      <w:szCs w:val="24"/>
                      <w:lang w:eastAsia="lt-LT"/>
                    </w:rPr>
                    <w:t>“</w:t>
                  </w:r>
                  <w:r>
                    <w:rPr>
                      <w:color w:val="000000"/>
                      <w:szCs w:val="24"/>
                    </w:rPr>
                    <w:t>.</w:t>
                  </w:r>
                </w:p>
              </w:sdtContent>
            </w:sdt>
            <w:sdt>
              <w:sdtPr>
                <w:alias w:val="38 p."/>
                <w:tag w:val="part_c8bc19bdc03642199f5e918f6e6ca4b7"/>
                <w:lock w:val="sdtLocked"/>
                <w:richText/>
              </w:sdtPr>
              <w:sdtContent>
                <w:p w14:paraId="052042A9" w14:textId="62301758">
                  <w:pPr>
                    <w:tabs>
                      <w:tab w:val="left" w:pos="993"/>
                    </w:tabs>
                    <w:suppressAutoHyphens/>
                    <w:spacing w:line="276" w:lineRule="auto"/>
                    <w:ind w:firstLine="567"/>
                    <w:jc w:val="both"/>
                    <w:textAlignment w:val="center"/>
                    <w:rPr>
                      <w:color w:val="000000"/>
                      <w:szCs w:val="24"/>
                    </w:rPr>
                  </w:pPr>
                  <w:sdt>
                    <w:sdtPr>
                      <w:alias w:val="Numeris"/>
                      <w:tag w:val="nr_c8bc19bdc03642199f5e918f6e6ca4b7"/>
                      <w:lock w:val="sdtLocked"/>
                      <w:richText/>
                    </w:sdtPr>
                    <w:sdtContent>
                      <w:r>
                        <w:rPr>
                          <w:color w:val="000000"/>
                          <w:szCs w:val="24"/>
                        </w:rPr>
                        <w:t>38</w:t>
                      </w:r>
                    </w:sdtContent>
                  </w:sdt>
                  <w:r>
                    <w:rPr>
                      <w:color w:val="000000"/>
                      <w:szCs w:val="24"/>
                    </w:rPr>
                    <w:t>.</w:t>
                    <w:tab/>
                    <w:t>Jei deklaruoto ploto skirtumas yra mažesnis arba lygus 0,1 hektaro, remiamas plotas prilyginamas deklaruotam plotui. Ši nuostata netaikoma, jeigu minėtas skirtumas yra didesnis kaip 20 proc. bendro ploto atitinkamai paramai gauti deklaruoto ploto.</w:t>
                  </w:r>
                </w:p>
              </w:sdtContent>
            </w:sdt>
            <w:sdt>
              <w:sdtPr>
                <w:alias w:val="39 p."/>
                <w:tag w:val="part_a419b32d5ee6401989437cd8dd181921"/>
                <w:lock w:val="sdtLocked"/>
                <w:richText/>
              </w:sdtPr>
              <w:sdtContent>
                <w:p w14:paraId="18EF1A8D" w14:textId="7EE46B7A">
                  <w:pPr>
                    <w:tabs>
                      <w:tab w:val="left" w:pos="993"/>
                    </w:tabs>
                    <w:overflowPunct w:val="0"/>
                    <w:spacing w:line="276" w:lineRule="auto"/>
                    <w:ind w:firstLine="567"/>
                    <w:jc w:val="both"/>
                    <w:textAlignment w:val="baseline"/>
                    <w:rPr>
                      <w:szCs w:val="24"/>
                    </w:rPr>
                  </w:pPr>
                  <w:sdt>
                    <w:sdtPr>
                      <w:alias w:val="Numeris"/>
                      <w:tag w:val="nr_a419b32d5ee6401989437cd8dd181921"/>
                      <w:lock w:val="sdtLocked"/>
                      <w:richText/>
                    </w:sdtPr>
                    <w:sdtContent>
                      <w:r>
                        <w:rPr>
                          <w:szCs w:val="24"/>
                        </w:rPr>
                        <w:t>39</w:t>
                      </w:r>
                    </w:sdtContent>
                  </w:sdt>
                  <w:r>
                    <w:rPr>
                      <w:szCs w:val="24"/>
                    </w:rPr>
                    <w:t>.</w:t>
                    <w:tab/>
                  </w:r>
                  <w:r>
                    <w:rPr>
                      <w:color w:val="000000"/>
                      <w:spacing w:val="-4"/>
                    </w:rPr>
                    <w:t xml:space="preserve">Dėl vėlavimo pateikti paraiškas, taip pat dėl </w:t>
                  </w:r>
                  <w:r>
                    <w:rPr>
                      <w:color w:val="000000"/>
                      <w:szCs w:val="24"/>
                    </w:rPr>
                    <w:t xml:space="preserve">ne visų naudmenų, </w:t>
                  </w:r>
                  <w:r>
                    <w:rPr>
                      <w:szCs w:val="24"/>
                      <w:shd w:val="clear" w:color="auto" w:fill="FFFFFF"/>
                    </w:rPr>
                    <w:t xml:space="preserve">išskyrus esančius užstatytoje teritorijoje (kontrolinių žemės sklypų (toliau – KŽS) (atpažinties kodas bl6) </w:t>
                  </w:r>
                  <w:r>
                    <w:rPr>
                      <w:szCs w:val="24"/>
                    </w:rPr>
                    <w:t>plotai),</w:t>
                  </w:r>
                  <w:r>
                    <w:rPr>
                      <w:color w:val="000000"/>
                      <w:szCs w:val="24"/>
                    </w:rPr>
                    <w:t xml:space="preserve"> plotų deklaravimo</w:t>
                  </w:r>
                  <w:r>
                    <w:rPr>
                      <w:color w:val="000000"/>
                      <w:spacing w:val="-4"/>
                    </w:rPr>
                    <w:t xml:space="preserve"> taikomos sankcijos TI taisyklėse nustatyta tvarka</w:t>
                  </w:r>
                  <w:r>
                    <w:rPr>
                      <w:szCs w:val="24"/>
                    </w:rPr>
                    <w:t>.</w:t>
                  </w:r>
                </w:p>
              </w:sdtContent>
            </w:sdt>
            <w:sdt>
              <w:sdtPr>
                <w:alias w:val="40 p."/>
                <w:tag w:val="part_c5a6b1b4c4e7485384c93c4961dcc7a1"/>
                <w:lock w:val="sdtLocked"/>
                <w:richText/>
              </w:sdtPr>
              <w:sdtContent>
                <w:p w14:paraId="72562CDE" w14:textId="59F036C9">
                  <w:pPr>
                    <w:tabs>
                      <w:tab w:val="left" w:pos="993"/>
                      <w:tab w:val="left" w:pos="1134"/>
                    </w:tabs>
                    <w:suppressAutoHyphens/>
                    <w:spacing w:line="276" w:lineRule="auto"/>
                    <w:ind w:firstLine="567"/>
                    <w:jc w:val="both"/>
                    <w:textAlignment w:val="center"/>
                    <w:rPr>
                      <w:color w:val="000000"/>
                      <w:szCs w:val="24"/>
                    </w:rPr>
                  </w:pPr>
                  <w:sdt>
                    <w:sdtPr>
                      <w:alias w:val="Numeris"/>
                      <w:tag w:val="nr_c5a6b1b4c4e7485384c93c4961dcc7a1"/>
                      <w:lock w:val="sdtLocked"/>
                      <w:richText/>
                    </w:sdtPr>
                    <w:sdtContent>
                      <w:r>
                        <w:rPr>
                          <w:color w:val="000000"/>
                          <w:szCs w:val="24"/>
                        </w:rPr>
                        <w:t>40</w:t>
                      </w:r>
                    </w:sdtContent>
                  </w:sdt>
                  <w:r>
                    <w:rPr>
                      <w:color w:val="000000"/>
                      <w:szCs w:val="24"/>
                    </w:rPr>
                    <w:t>.</w:t>
                    <w:tab/>
                  </w:r>
                  <w:r>
                    <w:rPr>
                      <w:szCs w:val="24"/>
                    </w:rPr>
                    <w:t xml:space="preserve">Nustačius </w:t>
                  </w:r>
                  <w:r>
                    <w:rPr>
                      <w:color w:val="000000"/>
                      <w:szCs w:val="24"/>
                    </w:rPr>
                    <w:t>neatitiktį bent vienam iš TI taisyklių 6, 8, 10 punktuose ir Taisyklių 19.1−19.4 papunkčiuose nustatytų reikalavimų ar įsipareigojimų, parama pagal Intervencinę priemonę neskiriama už plotą, kuriame nustatytas pažeidimas.</w:t>
                  </w:r>
                </w:p>
              </w:sdtContent>
            </w:sdt>
            <w:sdt>
              <w:sdtPr>
                <w:alias w:val="41 p."/>
                <w:tag w:val="part_b74f3b7fc4404e1a8412127040f67cd9"/>
                <w:lock w:val="sdtLocked"/>
                <w:richText/>
              </w:sdtPr>
              <w:sdtContent>
                <w:p w14:paraId="754DFD9A" w14:textId="7DF6EF39">
                  <w:pPr>
                    <w:tabs>
                      <w:tab w:val="left" w:pos="993"/>
                    </w:tabs>
                    <w:suppressAutoHyphens/>
                    <w:spacing w:line="276" w:lineRule="auto"/>
                    <w:ind w:firstLine="567"/>
                    <w:jc w:val="both"/>
                    <w:textAlignment w:val="center"/>
                    <w:rPr>
                      <w:color w:val="000000"/>
                      <w:szCs w:val="24"/>
                    </w:rPr>
                  </w:pPr>
                  <w:sdt>
                    <w:sdtPr>
                      <w:alias w:val="Numeris"/>
                      <w:tag w:val="nr_b74f3b7fc4404e1a8412127040f67cd9"/>
                      <w:lock w:val="sdtLocked"/>
                      <w:richText/>
                    </w:sdtPr>
                    <w:sdtContent>
                      <w:r>
                        <w:rPr>
                          <w:color w:val="000000"/>
                          <w:szCs w:val="24"/>
                        </w:rPr>
                        <w:t>41</w:t>
                      </w:r>
                    </w:sdtContent>
                  </w:sdt>
                  <w:r>
                    <w:rPr>
                      <w:color w:val="000000"/>
                      <w:szCs w:val="24"/>
                    </w:rPr>
                    <w:t>.</w:t>
                    <w:tab/>
                  </w:r>
                  <w:r>
                    <w:rPr>
                      <w:color w:val="000000"/>
                      <w:szCs w:val="24"/>
                      <w:shd w:val="clear" w:color="auto" w:fill="FFFFFF"/>
                    </w:rPr>
                    <w:t>Už deklaruotą pluoštinių kanapių lauką</w:t>
                  </w:r>
                  <w:r>
                    <w:rPr>
                      <w:color w:val="000000"/>
                      <w:szCs w:val="24"/>
                    </w:rPr>
                    <w:t xml:space="preserve"> ar lauką, kuriame kanapės buvo auginamos kaip tarpinis pasėlis</w:t>
                  </w:r>
                  <w:r>
                    <w:rPr>
                      <w:color w:val="000000"/>
                      <w:szCs w:val="24"/>
                      <w:shd w:val="clear" w:color="auto" w:fill="FFFFFF"/>
                    </w:rPr>
                    <w:t xml:space="preserve">, parama pagal Intervencinę priemonę neskiriama už plotą, jei VAT </w:t>
                  </w:r>
                  <w:r>
                    <w:rPr>
                      <w:color w:val="000000"/>
                      <w:szCs w:val="24"/>
                    </w:rPr>
                    <w:t xml:space="preserve">iki einamųjų metų lapkričio 1 d. Agentūrai nepateikia pažymos apie pluoštinių kanapių augintojus ir pluoštinių kanapių mėginiuose nustatytus </w:t>
                  </w:r>
                  <w:r>
                    <w:rPr>
                      <w:color w:val="000000"/>
                      <w:szCs w:val="24"/>
                      <w:shd w:val="clear" w:color="auto" w:fill="FFFFFF"/>
                    </w:rPr>
                    <w:t xml:space="preserve">tetrahidrokanabinolio (toliau – THC) kiekius, </w:t>
                  </w:r>
                  <w:r>
                    <w:rPr>
                      <w:color w:val="000000"/>
                      <w:szCs w:val="24"/>
                    </w:rPr>
                    <w:t>arba, jei VAT pažymoje nurodoma, kad THC kiekis viršija 0,3 proc.</w:t>
                  </w:r>
                </w:p>
              </w:sdtContent>
            </w:sdt>
            <w:sdt>
              <w:sdtPr>
                <w:alias w:val="42 p."/>
                <w:tag w:val="part_8615ed48557a4ff6988db630d8bd925b"/>
                <w:lock w:val="sdtLocked"/>
                <w:richText/>
              </w:sdtPr>
              <w:sdtContent>
                <w:p w14:paraId="7FB10C8C" w14:textId="647DBC42">
                  <w:pPr>
                    <w:tabs>
                      <w:tab w:val="left" w:pos="993"/>
                    </w:tabs>
                    <w:suppressAutoHyphens/>
                    <w:spacing w:line="276" w:lineRule="auto"/>
                    <w:ind w:firstLine="567"/>
                    <w:jc w:val="both"/>
                    <w:textAlignment w:val="center"/>
                    <w:rPr>
                      <w:szCs w:val="24"/>
                    </w:rPr>
                  </w:pPr>
                  <w:sdt>
                    <w:sdtPr>
                      <w:alias w:val="Numeris"/>
                      <w:tag w:val="nr_8615ed48557a4ff6988db630d8bd925b"/>
                      <w:lock w:val="sdtLocked"/>
                      <w:richText/>
                    </w:sdtPr>
                    <w:sdtContent>
                      <w:r>
                        <w:rPr>
                          <w:szCs w:val="24"/>
                        </w:rPr>
                        <w:t>42</w:t>
                      </w:r>
                    </w:sdtContent>
                  </w:sdt>
                  <w:r>
                    <w:rPr>
                      <w:szCs w:val="24"/>
                    </w:rPr>
                    <w:t>.</w:t>
                    <w:tab/>
                  </w:r>
                  <w:r>
                    <w:rPr>
                      <w:color w:val="000000"/>
                      <w:szCs w:val="24"/>
                    </w:rPr>
                    <w:t xml:space="preserve">Jei nesilaikoma įsipareigojimo pateikti žemės valdymo teisės (nuosavybės, nuomos ar panaudos pagrindais) patvirtinimo dokumentų, </w:t>
                  </w:r>
                  <w:r>
                    <w:rPr>
                      <w:color w:val="000000"/>
                      <w:spacing w:val="-4"/>
                    </w:rPr>
                    <w:t>taikomos sankcijos TI taisyklėse nustatyta tvarka</w:t>
                  </w:r>
                  <w:r>
                    <w:rPr>
                      <w:color w:val="000000"/>
                      <w:szCs w:val="24"/>
                    </w:rPr>
                    <w:t>.</w:t>
                  </w:r>
                </w:p>
              </w:sdtContent>
            </w:sdt>
            <w:sdt>
              <w:sdtPr>
                <w:alias w:val="43 p."/>
                <w:tag w:val="part_f1cd7546d3984afebdd088374e7f1f22"/>
                <w:lock w:val="sdtLocked"/>
                <w:richText/>
              </w:sdtPr>
              <w:sdtContent>
                <w:p w14:paraId="479E12A0" w14:textId="3DCACFBF">
                  <w:pPr>
                    <w:tabs>
                      <w:tab w:val="left" w:pos="993"/>
                    </w:tabs>
                    <w:suppressAutoHyphens/>
                    <w:spacing w:line="276" w:lineRule="auto"/>
                    <w:ind w:firstLine="567"/>
                    <w:jc w:val="both"/>
                    <w:textAlignment w:val="center"/>
                    <w:rPr>
                      <w:color w:val="000000"/>
                      <w:spacing w:val="-4"/>
                      <w:szCs w:val="24"/>
                    </w:rPr>
                  </w:pPr>
                  <w:sdt>
                    <w:sdtPr>
                      <w:alias w:val="Numeris"/>
                      <w:tag w:val="nr_f1cd7546d3984afebdd088374e7f1f22"/>
                      <w:lock w:val="sdtLocked"/>
                      <w:richText/>
                    </w:sdtPr>
                    <w:sdtContent>
                      <w:r>
                        <w:rPr>
                          <w:color w:val="000000"/>
                          <w:spacing w:val="-4"/>
                          <w:szCs w:val="24"/>
                        </w:rPr>
                        <w:t>43</w:t>
                      </w:r>
                    </w:sdtContent>
                  </w:sdt>
                  <w:r>
                    <w:rPr>
                      <w:color w:val="000000"/>
                      <w:spacing w:val="-4"/>
                      <w:szCs w:val="24"/>
                    </w:rPr>
                    <w:t>.</w:t>
                    <w:tab/>
                  </w:r>
                  <w:r>
                    <w:rPr>
                      <w:color w:val="000000"/>
                      <w:szCs w:val="24"/>
                    </w:rPr>
                    <w:t>Jei nesilaikoma įsipareigojimo ūkininkauti ar užsiimti žemės ūkio veikla deklaruotame pagal Intervencinę priemonę plote iki termino, nustatyto Taisyklių 16 punkte, parama pagal Intervencinę priemonę neskiriama, o jau išmokėta paramos suma pagal Intervencinę priemonę susigrąžinama, išskyrus atvejus, kai paramos gavėjas perduoda visą ar dalį valdos kitam asmeniui tuo laikotarpiu, kuriuo galioja įsipareigojimas paramai gauti.</w:t>
                  </w:r>
                </w:p>
              </w:sdtContent>
            </w:sdt>
            <w:sdt>
              <w:sdtPr>
                <w:alias w:val="44 p."/>
                <w:tag w:val="part_847c39d2fc864875adadf76397e4d68e"/>
                <w:lock w:val="sdtLocked"/>
                <w:richText/>
              </w:sdtPr>
              <w:sdtContent>
                <w:p w14:paraId="14866200" w14:textId="3174CD7B">
                  <w:pPr>
                    <w:tabs>
                      <w:tab w:val="left" w:pos="993"/>
                    </w:tabs>
                    <w:suppressAutoHyphens/>
                    <w:spacing w:line="276" w:lineRule="auto"/>
                    <w:ind w:firstLine="567"/>
                    <w:jc w:val="both"/>
                    <w:textAlignment w:val="center"/>
                    <w:rPr>
                      <w:color w:val="000000"/>
                      <w:szCs w:val="24"/>
                    </w:rPr>
                  </w:pPr>
                  <w:sdt>
                    <w:sdtPr>
                      <w:alias w:val="Numeris"/>
                      <w:tag w:val="nr_847c39d2fc864875adadf76397e4d68e"/>
                      <w:lock w:val="sdtLocked"/>
                      <w:richText/>
                    </w:sdtPr>
                    <w:sdtContent>
                      <w:r>
                        <w:rPr>
                          <w:color w:val="000000"/>
                          <w:szCs w:val="24"/>
                        </w:rPr>
                        <w:t>44</w:t>
                      </w:r>
                    </w:sdtContent>
                  </w:sdt>
                  <w:r>
                    <w:rPr>
                      <w:color w:val="000000"/>
                      <w:szCs w:val="24"/>
                    </w:rPr>
                    <w:t>.</w:t>
                    <w:tab/>
                  </w:r>
                  <w:r>
                    <w:rPr>
                      <w:szCs w:val="24"/>
                    </w:rPr>
                    <w:t xml:space="preserve">Agentūra, įtarusi, kad pareiškėjas </w:t>
                  </w:r>
                  <w:r>
                    <w:rPr>
                      <w:color w:val="000000"/>
                      <w:szCs w:val="24"/>
                    </w:rPr>
                    <w:t>ar paramos gavėjas</w:t>
                  </w:r>
                  <w:r>
                    <w:rPr>
                      <w:szCs w:val="24"/>
                    </w:rPr>
                    <w:t xml:space="preserve"> sumažino ankstesniais metais deklaruotą pagal Intervencinę priemonę plotą, siekdamas gauti didesnę paramos sumą (kai į paramą pagal Intervencinę priemonę pretenduojama už didesnį kaip 200 ha ariamosios žemės bei daugiamečių sodinių valdoje plotą, vertinant bendrą didesnio ir </w:t>
                  </w:r>
                  <w:r>
                    <w:rPr>
                      <w:color w:val="000000"/>
                      <w:spacing w:val="-4"/>
                      <w:szCs w:val="24"/>
                    </w:rPr>
                    <w:t>mažesnio intensyvumo didelių gamtinių kliūčių plotą</w:t>
                  </w:r>
                  <w:r>
                    <w:rPr>
                      <w:szCs w:val="24"/>
                    </w:rPr>
                    <w:t xml:space="preserve">), Paraišką vertina vadovaudamasi </w:t>
                  </w:r>
                  <w:r>
                    <w:rPr>
                      <w:color w:val="000000"/>
                      <w:szCs w:val="24"/>
                      <w:lang w:eastAsia="lt-LT"/>
                    </w:rPr>
                    <w:t xml:space="preserve">Pareiškėjų sąsajų ir galimo žemės ūkio valdų skaidymo nustatymo metodika, </w:t>
                  </w:r>
                  <w:r>
                    <w:rPr>
                      <w:szCs w:val="24"/>
                    </w:rPr>
                    <w:t>ir prireikus gali paprašyti pareiškėjo pateikti visų plotų, kuriuos pareiškėjas deklaravo praėjusiais metais, žemės nuosavybės ar žemės valdymo teisės (nuomos, panaudos sutartys ar kita) patvirtinimo dokumentus. Pareiškėjui, nepateikusiam nurodytų dokumentų per Agentūros pranešime nurodytą terminą ar pateikusiam ne visus dokumentus, arba iš pateiktų dokumentų nustačius, kad valda buvo padalyta, siekiant gauti didesnę paramos sumą, parama pagal Intervencinę priemonę neskiriama,</w:t>
                  </w:r>
                  <w:r>
                    <w:rPr>
                      <w:color w:val="000000"/>
                      <w:szCs w:val="24"/>
                    </w:rPr>
                    <w:t xml:space="preserve"> o jau išmokėta paramos suma yra susigrąžinama</w:t>
                  </w:r>
                  <w:r>
                    <w:rPr>
                      <w:szCs w:val="24"/>
                    </w:rPr>
                    <w:t>.</w:t>
                  </w:r>
                </w:p>
              </w:sdtContent>
            </w:sdt>
            <w:sdt>
              <w:sdtPr>
                <w:alias w:val="45 p."/>
                <w:tag w:val="part_1a25aea3763f4d4dbdccd5d6734e67aa"/>
                <w:lock w:val="sdtLocked"/>
                <w:richText/>
              </w:sdtPr>
              <w:sdtContent>
                <w:p w14:paraId="2B19DC27" w14:textId="5895A7DD">
                  <w:pPr>
                    <w:tabs>
                      <w:tab w:val="left" w:pos="993"/>
                      <w:tab w:val="left" w:pos="1134"/>
                    </w:tabs>
                    <w:suppressAutoHyphens/>
                    <w:spacing w:line="276" w:lineRule="auto"/>
                    <w:ind w:firstLine="567"/>
                    <w:jc w:val="both"/>
                    <w:textAlignment w:val="center"/>
                    <w:rPr>
                      <w:color w:val="000000"/>
                      <w:szCs w:val="24"/>
                    </w:rPr>
                  </w:pPr>
                  <w:sdt>
                    <w:sdtPr>
                      <w:alias w:val="Numeris"/>
                      <w:tag w:val="nr_1a25aea3763f4d4dbdccd5d6734e67aa"/>
                      <w:lock w:val="sdtLocked"/>
                      <w:richText/>
                    </w:sdtPr>
                    <w:sdtContent>
                      <w:r>
                        <w:rPr>
                          <w:color w:val="000000"/>
                          <w:szCs w:val="24"/>
                        </w:rPr>
                        <w:t>45</w:t>
                      </w:r>
                    </w:sdtContent>
                  </w:sdt>
                  <w:r>
                    <w:rPr>
                      <w:color w:val="000000"/>
                      <w:szCs w:val="24"/>
                    </w:rPr>
                    <w:t>.</w:t>
                    <w:tab/>
                    <w:t xml:space="preserve">Jei pareiškėjo valdoje einamaisiais metais atlikus patikrą vietoje, kurios metu valdoje laikomi ūkiniai gyvūnai buvo tikrinami pagal Ūkinių gyvūnų registre pareiškėjo ar valdos nario vardu esančius duomenis, nustatyta SG skaičiaus neatitiktis ir nesilaikoma reikalavimo, nustatyto Taisyklių 18 punkte, </w:t>
                  </w:r>
                  <w:r>
                    <w:rPr>
                      <w:szCs w:val="24"/>
                    </w:rPr>
                    <w:t>parama pagal Intervencinę priemonę neskiriama</w:t>
                  </w:r>
                  <w:r>
                    <w:rPr>
                      <w:color w:val="000000"/>
                      <w:szCs w:val="24"/>
                    </w:rPr>
                    <w:t xml:space="preserve"> už plotą, kuriame nustatytas pažeidimas.</w:t>
                  </w:r>
                </w:p>
              </w:sdtContent>
            </w:sdt>
            <w:sdt>
              <w:sdtPr>
                <w:alias w:val="46 p."/>
                <w:tag w:val="part_0e899b52d26242a4adc7a5841607957d"/>
                <w:lock w:val="sdtLocked"/>
                <w:richText/>
              </w:sdtPr>
              <w:sdtContent>
                <w:p w14:paraId="5DE1524A" w14:textId="1DA91339">
                  <w:pPr>
                    <w:tabs>
                      <w:tab w:val="left" w:pos="993"/>
                    </w:tabs>
                    <w:suppressAutoHyphens/>
                    <w:spacing w:line="276" w:lineRule="auto"/>
                    <w:ind w:firstLine="567"/>
                    <w:jc w:val="both"/>
                    <w:textAlignment w:val="center"/>
                    <w:rPr>
                      <w:color w:val="000000"/>
                      <w:szCs w:val="24"/>
                    </w:rPr>
                  </w:pPr>
                  <w:sdt>
                    <w:sdtPr>
                      <w:alias w:val="Numeris"/>
                      <w:tag w:val="nr_0e899b52d26242a4adc7a5841607957d"/>
                      <w:lock w:val="sdtLocked"/>
                      <w:richText/>
                    </w:sdtPr>
                    <w:sdtContent>
                      <w:r>
                        <w:rPr>
                          <w:color w:val="000000"/>
                          <w:szCs w:val="24"/>
                        </w:rPr>
                        <w:t>46</w:t>
                      </w:r>
                    </w:sdtContent>
                  </w:sdt>
                  <w:r>
                    <w:rPr>
                      <w:color w:val="000000"/>
                      <w:szCs w:val="24"/>
                    </w:rPr>
                    <w:t>.</w:t>
                    <w:tab/>
                    <w:t>Pareiškėjui neleidus atlikti patikros vietoje bent viename jo deklaruotų laukų, parama pagal Intervencinę priemonę neskiriama. Jei pareiškėjas patikros vietoje metu nepateikia dokumentų, susijusių su prisiimtų įsipareigojimų vykdymu, laikoma, kad jis įsipareigojimo nesilaiko (išskyrus teisės aktuose nustatytus atvejus, kai pareiškėjui, neturinčiam reikiamų dokumentų patikros vietoje metu, leidžiama per nustatytą laikotarpį pateikti juos Agentūrai).</w:t>
                  </w:r>
                </w:p>
              </w:sdtContent>
            </w:sdt>
            <w:sdt>
              <w:sdtPr>
                <w:alias w:val="47 p."/>
                <w:tag w:val="part_2eb07b41a04b48858bd880fbba834a5d"/>
                <w:lock w:val="sdtLocked"/>
                <w:richText/>
              </w:sdtPr>
              <w:sdtContent>
                <w:p w14:paraId="7D319C91" w14:textId="4310C009">
                  <w:pPr>
                    <w:tabs>
                      <w:tab w:val="left" w:pos="993"/>
                    </w:tabs>
                    <w:suppressAutoHyphens/>
                    <w:spacing w:line="276" w:lineRule="auto"/>
                    <w:ind w:firstLine="567"/>
                    <w:jc w:val="both"/>
                    <w:textAlignment w:val="center"/>
                    <w:rPr>
                      <w:color w:val="000000"/>
                      <w:szCs w:val="24"/>
                    </w:rPr>
                  </w:pPr>
                  <w:sdt>
                    <w:sdtPr>
                      <w:alias w:val="Numeris"/>
                      <w:tag w:val="nr_2eb07b41a04b48858bd880fbba834a5d"/>
                      <w:lock w:val="sdtLocked"/>
                      <w:richText/>
                    </w:sdtPr>
                    <w:sdtContent>
                      <w:r>
                        <w:rPr>
                          <w:color w:val="000000"/>
                          <w:szCs w:val="24"/>
                        </w:rPr>
                        <w:t>47</w:t>
                      </w:r>
                    </w:sdtContent>
                  </w:sdt>
                  <w:r>
                    <w:rPr>
                      <w:color w:val="000000"/>
                      <w:szCs w:val="24"/>
                    </w:rPr>
                    <w:t>.</w:t>
                    <w:tab/>
                    <w:t>Pareiškėjui ir (ar) valdos nariui neleidus Agentūros darbuotojui atlikti patikros vietoje, siekiant tinkamai suskaičiuoti laikomus ūkinius gyvūnus, arba nesudarius kitų tinkamų sąlygų (neleidus pažymėti specialiomis priemonėmis, neatskyrus gyvūnų grupėmis, nesuvarius į užtvarus ir pan.), parama pagal Intervencinę priemonę neskiriama.</w:t>
                  </w:r>
                </w:p>
              </w:sdtContent>
            </w:sdt>
            <w:sdt>
              <w:sdtPr>
                <w:alias w:val="48 p."/>
                <w:tag w:val="part_6774bf4895cb435c9ac7230da47a3ad8"/>
                <w:lock w:val="sdtLocked"/>
                <w:richText/>
              </w:sdtPr>
              <w:sdtContent>
                <w:p w14:paraId="74261186" w14:textId="06F04599">
                  <w:pPr>
                    <w:tabs>
                      <w:tab w:val="left" w:pos="993"/>
                    </w:tabs>
                    <w:suppressAutoHyphens/>
                    <w:spacing w:line="276" w:lineRule="auto"/>
                    <w:ind w:firstLine="567"/>
                    <w:jc w:val="both"/>
                    <w:textAlignment w:val="center"/>
                    <w:rPr>
                      <w:color w:val="000000"/>
                      <w:szCs w:val="24"/>
                    </w:rPr>
                  </w:pPr>
                  <w:sdt>
                    <w:sdtPr>
                      <w:alias w:val="Numeris"/>
                      <w:tag w:val="nr_6774bf4895cb435c9ac7230da47a3ad8"/>
                      <w:lock w:val="sdtLocked"/>
                      <w:richText/>
                    </w:sdtPr>
                    <w:sdtContent>
                      <w:r>
                        <w:rPr>
                          <w:color w:val="000000"/>
                          <w:szCs w:val="24"/>
                        </w:rPr>
                        <w:t>48</w:t>
                      </w:r>
                    </w:sdtContent>
                  </w:sdt>
                  <w:r>
                    <w:rPr>
                      <w:color w:val="000000"/>
                      <w:szCs w:val="24"/>
                    </w:rPr>
                    <w:t>.</w:t>
                    <w:tab/>
                    <w:t>Už paramai netinkamą plotą, nustatytą einamųjų metų patikros metu, arba atnaujinus KŽS_DR5LT, išskyrus atvejus, kai ploto būklė vietovėje nepakinta,</w:t>
                  </w:r>
                  <w:r>
                    <w:rPr>
                      <w:szCs w:val="24"/>
                    </w:rPr>
                    <w:t xml:space="preserve"> o minėtas plotas tampa paramai netinkamas dėl pasikeitusių teisės aktų reikalavimų, parama pagal Intervencinę priemonę neskiriama.</w:t>
                  </w:r>
                </w:p>
              </w:sdtContent>
            </w:sdt>
            <w:sdt>
              <w:sdtPr>
                <w:alias w:val="49 p."/>
                <w:tag w:val="part_c8ebb79114f94c2ebc6e542a1d5adbb7"/>
                <w:lock w:val="sdtLocked"/>
                <w:richText/>
              </w:sdtPr>
              <w:sdtContent>
                <w:p w14:paraId="05B5E7C8" w14:textId="7B51106C">
                  <w:pPr>
                    <w:tabs>
                      <w:tab w:val="left" w:pos="993"/>
                    </w:tabs>
                    <w:overflowPunct w:val="0"/>
                    <w:spacing w:line="276" w:lineRule="auto"/>
                    <w:ind w:firstLine="567"/>
                    <w:jc w:val="both"/>
                    <w:textAlignment w:val="baseline"/>
                    <w:rPr>
                      <w:color w:val="000000"/>
                      <w:szCs w:val="24"/>
                    </w:rPr>
                  </w:pPr>
                  <w:sdt>
                    <w:sdtPr>
                      <w:alias w:val="Numeris"/>
                      <w:tag w:val="nr_c8ebb79114f94c2ebc6e542a1d5adbb7"/>
                      <w:lock w:val="sdtLocked"/>
                      <w:richText/>
                    </w:sdtPr>
                    <w:sdtContent>
                      <w:r>
                        <w:rPr>
                          <w:color w:val="000000"/>
                          <w:szCs w:val="24"/>
                        </w:rPr>
                        <w:t>49</w:t>
                      </w:r>
                    </w:sdtContent>
                  </w:sdt>
                  <w:r>
                    <w:rPr>
                      <w:color w:val="000000"/>
                      <w:szCs w:val="24"/>
                    </w:rPr>
                    <w:t>.</w:t>
                    <w:tab/>
                    <w:t>Agentūra turi teisę ankstesniais ar einamaisiais metais pateiktas paraiškas administruoti iš naujo bei priimti sprendimus dėl reikalavimo grąžinti visą ar dalį išmokėtos paramos sumos ir (ar) taikyti kitas poveikio priemones už su prašoma arba gauta parama susijusių įsipareigojimų nevykdymą ir (arba) nustatytų reikalavimų nesilaikymą, atlikusi administracinį patikrinimą ir (arba) patikrą vietoje tada, kai pareiškėjas ir (ar) paramos gavėjas nesilaikė paramos skyrimo ar Paraiškoje nustatytų reikalavimų, ar pažeidė paramos gavimo ir naudojimo sąlygas, kaip nustatyta TI taisyklėse.</w:t>
                  </w:r>
                </w:p>
              </w:sdtContent>
            </w:sdt>
            <w:sdt>
              <w:sdtPr>
                <w:alias w:val="50 p."/>
                <w:tag w:val="part_719aa21a5d9e4d5493e01eac10bec6cd"/>
                <w:lock w:val="sdtLocked"/>
                <w:richText/>
              </w:sdtPr>
              <w:sdtContent>
                <w:p w14:paraId="063EC173" w14:textId="23E20341">
                  <w:pPr>
                    <w:tabs>
                      <w:tab w:val="left" w:pos="993"/>
                    </w:tabs>
                    <w:overflowPunct w:val="0"/>
                    <w:spacing w:line="276" w:lineRule="auto"/>
                    <w:ind w:firstLine="567"/>
                    <w:jc w:val="both"/>
                    <w:textAlignment w:val="baseline"/>
                    <w:rPr>
                      <w:color w:val="000000"/>
                      <w:szCs w:val="24"/>
                    </w:rPr>
                  </w:pPr>
                  <w:sdt>
                    <w:sdtPr>
                      <w:alias w:val="Numeris"/>
                      <w:tag w:val="nr_719aa21a5d9e4d5493e01eac10bec6cd"/>
                      <w:lock w:val="sdtLocked"/>
                      <w:richText/>
                    </w:sdtPr>
                    <w:sdtContent>
                      <w:r>
                        <w:rPr>
                          <w:color w:val="000000"/>
                          <w:szCs w:val="24"/>
                        </w:rPr>
                        <w:t>50</w:t>
                      </w:r>
                    </w:sdtContent>
                  </w:sdt>
                  <w:r>
                    <w:rPr>
                      <w:color w:val="000000"/>
                      <w:szCs w:val="24"/>
                    </w:rPr>
                    <w:t>.</w:t>
                    <w:tab/>
                    <w:t>Kilus abejonių, kad pareiškėjas pateikė neteisingus duomenis, Agentūra gali sustabdyti Paraiškos administravimą, kol bus gautos išvados dėl jų teisingumo. Jei dėl pareiškėjo veiklos yra pradėtas ikiteisminis tyrimas, Agentūra gali sustabdyti Paraiškos administravimą, kol bus baigti teisiniai procesai.</w:t>
                  </w:r>
                </w:p>
              </w:sdtContent>
            </w:sdt>
            <w:sdt>
              <w:sdtPr>
                <w:alias w:val="51 p."/>
                <w:tag w:val="part_fba9b3c6c75b43d293d5cebb5edf2ed3"/>
                <w:lock w:val="sdtLocked"/>
                <w:richText/>
              </w:sdtPr>
              <w:sdtContent>
                <w:p w14:paraId="321A85C7" w14:textId="25536BCC">
                  <w:pPr>
                    <w:tabs>
                      <w:tab w:val="left" w:pos="993"/>
                    </w:tabs>
                    <w:overflowPunct w:val="0"/>
                    <w:spacing w:line="276" w:lineRule="auto"/>
                    <w:ind w:firstLine="567"/>
                    <w:jc w:val="both"/>
                    <w:textAlignment w:val="baseline"/>
                    <w:rPr>
                      <w:color w:val="000000"/>
                      <w:szCs w:val="24"/>
                    </w:rPr>
                  </w:pPr>
                  <w:sdt>
                    <w:sdtPr>
                      <w:alias w:val="Numeris"/>
                      <w:tag w:val="nr_fba9b3c6c75b43d293d5cebb5edf2ed3"/>
                      <w:lock w:val="sdtLocked"/>
                      <w:richText/>
                    </w:sdtPr>
                    <w:sdtContent>
                      <w:r>
                        <w:rPr>
                          <w:color w:val="000000"/>
                          <w:szCs w:val="24"/>
                        </w:rPr>
                        <w:t>51</w:t>
                      </w:r>
                    </w:sdtContent>
                  </w:sdt>
                  <w:r>
                    <w:rPr>
                      <w:color w:val="000000"/>
                      <w:szCs w:val="24"/>
                    </w:rPr>
                    <w:t>.</w:t>
                    <w:tab/>
                    <w:t xml:space="preserve">Gavusi informacijos (skundą, pranešimą ar kt.) apie pareiškėją ir (ar) paramos gavėją iš sklypo (-ų) savininko (su nurodytu kadastro arba unikaliu numeriu) arba iš anoniminio asmens apie valstybinės žemės plotą dėl netiksliai ir (arba) neteisėtai deklaruotų plotų (t. y. plotų, kuriuos pareiškėjas ir (ar) paramos gavėjas deklaravo neturėdamas šių plotų teisėto valdymo teisės ir (arba) šiuose plotuose nevykdo žemės ūkio veiklos), Agentūra ją įvertina ir priima sprendimą dėl sankcijų taikymo. Jeigu deklaruoti plotai valdomi kelių bendraturčių (žemės sklypas valdomas pagal idealiąsias dalis) ir nėra notariškai patvirtinta ir įregistruota viešajame registre naudojimosi žemės sklypu tvarka, kartu su valdymo dokumentais pareiškėjas ir (ar) paramos gavėjas privalo pateikti rašytinius visų bendraturčių sutikimus, kuriuose būtų aiškiai išskirta valdoma žemės sklypo dalis. Agentūra, remdamasi žemės sklypo planu ir valdymo teisės pagrindimo dokumentais, rašytiniais bendraturčių sutikimais, nustato, ar pareiškėjas ir (ar) paramos gavėjas teisėtai deklaruoja minėtus plotus. Už paramai deklaruotus plotus, kuriuos pareiškėjas ir (ar) paramos gavėjas deklaravo neturėdamas žemės valdymo teisės, taikomos nuostatos dėl deklaravimo neturint valdymo teisės, kaip numatyta TI taisyklėse, </w:t>
                  </w:r>
                  <w:r>
                    <w:rPr>
                      <w:szCs w:val="24"/>
                    </w:rPr>
                    <w:t>ne daugiau kaip už ketverius metus.</w:t>
                  </w:r>
                </w:p>
              </w:sdtContent>
            </w:sdt>
            <w:sdt>
              <w:sdtPr>
                <w:alias w:val="52 p."/>
                <w:tag w:val="part_e89384d05a8d4afd8660410189316866"/>
                <w:lock w:val="sdtLocked"/>
                <w:richText/>
              </w:sdtPr>
              <w:sdtContent>
                <w:p w14:paraId="158B1F72" w14:textId="29E4266E">
                  <w:pPr>
                    <w:tabs>
                      <w:tab w:val="left" w:pos="993"/>
                    </w:tabs>
                    <w:overflowPunct w:val="0"/>
                    <w:spacing w:line="276" w:lineRule="auto"/>
                    <w:ind w:firstLine="567"/>
                    <w:jc w:val="both"/>
                    <w:textAlignment w:val="baseline"/>
                    <w:rPr>
                      <w:color w:val="000000"/>
                      <w:szCs w:val="24"/>
                    </w:rPr>
                  </w:pPr>
                  <w:sdt>
                    <w:sdtPr>
                      <w:alias w:val="Numeris"/>
                      <w:tag w:val="nr_e89384d05a8d4afd8660410189316866"/>
                      <w:lock w:val="sdtLocked"/>
                      <w:richText/>
                    </w:sdtPr>
                    <w:sdtContent>
                      <w:r>
                        <w:rPr>
                          <w:color w:val="000000"/>
                          <w:szCs w:val="24"/>
                        </w:rPr>
                        <w:t>52</w:t>
                      </w:r>
                    </w:sdtContent>
                  </w:sdt>
                  <w:r>
                    <w:rPr>
                      <w:color w:val="000000"/>
                      <w:szCs w:val="24"/>
                    </w:rPr>
                    <w:t>.</w:t>
                    <w:tab/>
                  </w:r>
                  <w:r>
                    <w:rPr>
                      <w:szCs w:val="24"/>
                    </w:rPr>
                    <w:t>Parama pagal Intervencinę priemonę neskiriama,</w:t>
                  </w:r>
                  <w:r>
                    <w:rPr>
                      <w:szCs w:val="24"/>
                      <w:lang w:eastAsia="lt-LT"/>
                    </w:rPr>
                    <w:t xml:space="preserve"> kai pareiškėjas ir (ar) paramos gavėjas, kurio prisiimti įsipareigojimai nėra pasibaigę, yra bankrutuojantis ar jo veikla likviduojama.</w:t>
                  </w:r>
                </w:p>
              </w:sdtContent>
            </w:sdt>
            <w:sdt>
              <w:sdtPr>
                <w:alias w:val="53 p."/>
                <w:tag w:val="part_7429a1d5e40d4802a2f0b3f66ef61bc1"/>
                <w:lock w:val="sdtLocked"/>
                <w:richText/>
              </w:sdtPr>
              <w:sdtContent>
                <w:p w14:paraId="0946C4C5" w14:textId="46142ACD">
                  <w:pPr>
                    <w:tabs>
                      <w:tab w:val="left" w:pos="993"/>
                    </w:tabs>
                    <w:suppressAutoHyphens/>
                    <w:spacing w:line="276" w:lineRule="auto"/>
                    <w:ind w:firstLine="567"/>
                    <w:jc w:val="both"/>
                    <w:textAlignment w:val="center"/>
                    <w:rPr>
                      <w:color w:val="000000"/>
                      <w:szCs w:val="24"/>
                    </w:rPr>
                  </w:pPr>
                  <w:sdt>
                    <w:sdtPr>
                      <w:alias w:val="Numeris"/>
                      <w:tag w:val="nr_7429a1d5e40d4802a2f0b3f66ef61bc1"/>
                      <w:lock w:val="sdtLocked"/>
                      <w:richText/>
                    </w:sdtPr>
                    <w:sdtContent>
                      <w:r>
                        <w:rPr>
                          <w:color w:val="000000"/>
                          <w:szCs w:val="24"/>
                        </w:rPr>
                        <w:t>53</w:t>
                      </w:r>
                    </w:sdtContent>
                  </w:sdt>
                  <w:r>
                    <w:rPr>
                      <w:color w:val="000000"/>
                      <w:szCs w:val="24"/>
                    </w:rPr>
                    <w:t>.</w:t>
                    <w:tab/>
                    <w:t>Einamaisiais metais taikomų sankcijų suma negali viršyti 100 proc. pagal Intervencinę priemonę mokėtinos paramos sumos.</w:t>
                  </w:r>
                </w:p>
              </w:sdtContent>
            </w:sdt>
            <w:sdt>
              <w:sdtPr>
                <w:alias w:val="54 p."/>
                <w:tag w:val="part_c8e4918471b245ccaf2046efead598ab"/>
                <w:lock w:val="sdtLocked"/>
                <w:richText/>
              </w:sdtPr>
              <w:sdtContent>
                <w:p w14:paraId="1193C559" w14:textId="7FCB0AF1">
                  <w:pPr>
                    <w:tabs>
                      <w:tab w:val="left" w:pos="993"/>
                    </w:tabs>
                    <w:suppressAutoHyphens/>
                    <w:spacing w:line="276" w:lineRule="auto"/>
                    <w:ind w:firstLine="567"/>
                    <w:jc w:val="both"/>
                    <w:textAlignment w:val="center"/>
                    <w:rPr>
                      <w:color w:val="000000"/>
                      <w:szCs w:val="24"/>
                    </w:rPr>
                  </w:pPr>
                  <w:sdt>
                    <w:sdtPr>
                      <w:alias w:val="Numeris"/>
                      <w:tag w:val="nr_c8e4918471b245ccaf2046efead598ab"/>
                      <w:lock w:val="sdtLocked"/>
                      <w:richText/>
                    </w:sdtPr>
                    <w:sdtContent>
                      <w:r>
                        <w:rPr>
                          <w:color w:val="000000"/>
                          <w:szCs w:val="24"/>
                        </w:rPr>
                        <w:t>54</w:t>
                      </w:r>
                    </w:sdtContent>
                  </w:sdt>
                  <w:r>
                    <w:rPr>
                      <w:color w:val="000000"/>
                      <w:szCs w:val="24"/>
                    </w:rPr>
                    <w:t>.</w:t>
                    <w:tab/>
                    <w:t xml:space="preserve">Sankcijos netaikomos, jei nustatytų reikalavimų ir apribojimų nesilaikoma dėl </w:t>
                  </w:r>
                  <w:r>
                    <w:rPr>
                      <w:color w:val="000000"/>
                    </w:rPr>
                    <w:t>nuo pareiškėjo valios nepriklausančių aplinkybių (</w:t>
                  </w:r>
                  <w:r>
                    <w:rPr>
                      <w:color w:val="000000"/>
                      <w:szCs w:val="24"/>
                    </w:rPr>
                    <w:t>nenugalimos jėgos (</w:t>
                  </w:r>
                  <w:r>
                    <w:rPr>
                      <w:i/>
                      <w:iCs/>
                      <w:color w:val="000000"/>
                      <w:szCs w:val="24"/>
                    </w:rPr>
                    <w:t>force majeure)</w:t>
                  </w:r>
                  <w:r>
                    <w:rPr>
                      <w:color w:val="000000"/>
                      <w:szCs w:val="24"/>
                    </w:rPr>
                    <w:t xml:space="preserve"> ar </w:t>
                  </w:r>
                  <w:r>
                    <w:rPr>
                      <w:color w:val="000000"/>
                    </w:rPr>
                    <w:t>Sankcijų už teisės aktų nuostatų pažeidimus įgyvendinant </w:t>
                  </w:r>
                  <w:r>
                    <w:rPr>
                      <w:color w:val="000000"/>
                      <w:bdr w:val="none" w:sz="0" w:space="0" w:color="auto" w:frame="1"/>
                    </w:rPr>
                    <w:t>Lietuvos žemės ūkio ir kaimo plėtros 2023–2027 metų strateginio plano</w:t>
                  </w:r>
                  <w:r>
                    <w:rPr>
                      <w:color w:val="000000"/>
                    </w:rPr>
                    <w:t> intervencines priemones taikymo metodikoje, patvirtintoje Lietuvos Respublikos žemės ūkio ministro 2023 m. vasario 14 d. įsakymu Nr. 3D-80 „Dėl Sankcijų už teisės aktų nuostatų pažeidimus įgyvendinant </w:t>
                  </w:r>
                  <w:r>
                    <w:rPr>
                      <w:color w:val="000000"/>
                      <w:shd w:val="clear" w:color="auto" w:fill="FFFFFF"/>
                    </w:rPr>
                    <w:t>Lietuvos žemės ūkio ir kaimo plėtros 2023–2027 metų strateginio plano</w:t>
                  </w:r>
                  <w:r>
                    <w:rPr>
                      <w:color w:val="000000"/>
                    </w:rPr>
                    <w:t> intervencines priemones taikymo metodikos patvirtinimo“, apibrėžtų išimtinių aplinkybių (toliau – išimtinės aplinkybės)</w:t>
                  </w:r>
                  <w:r>
                    <w:rPr>
                      <w:color w:val="000000"/>
                      <w:szCs w:val="24"/>
                    </w:rPr>
                    <w:t xml:space="preserve">), jei pareiškėjas ir (arba) paramos gavėjas per 15 darbo dienų nuo tada, kai sužinojo ar turėjo sužinoti apie šią aplinkybę, raštu informavo ir pateikė tai įrodančius dokumentus Agentūrai. Išnykus </w:t>
                  </w:r>
                  <w:r>
                    <w:rPr>
                      <w:color w:val="000000"/>
                    </w:rPr>
                    <w:t>nuo pareiškėjo valios nepriklausančioms</w:t>
                  </w:r>
                  <w:r>
                    <w:rPr>
                      <w:color w:val="000000"/>
                      <w:szCs w:val="24"/>
                    </w:rPr>
                    <w:t xml:space="preserve"> aplinkybėms (nenugalimos jėgos (</w:t>
                  </w:r>
                  <w:r>
                    <w:rPr>
                      <w:i/>
                      <w:iCs/>
                      <w:color w:val="000000"/>
                      <w:szCs w:val="24"/>
                    </w:rPr>
                    <w:t>force majeure)</w:t>
                  </w:r>
                  <w:r>
                    <w:rPr>
                      <w:color w:val="000000"/>
                      <w:szCs w:val="24"/>
                    </w:rPr>
                    <w:t xml:space="preserve"> bei išimtinėms aplinkybėms), pareiškėjai ir (arba) paramos gavėjai privalo toliau laikytis prisiimtų įsipareigojimų ir (arba) teisės aktuose nustatytų reikalavimų.</w:t>
                  </w:r>
                </w:p>
              </w:sdtContent>
            </w:sdt>
            <w:sdt>
              <w:sdtPr>
                <w:alias w:val="55 p."/>
                <w:tag w:val="part_8aa78f8a21384ddea7864f6cd06efb4f"/>
                <w:lock w:val="sdtLocked"/>
                <w:richText/>
              </w:sdtPr>
              <w:sdtContent>
                <w:p w14:paraId="3D0B873F" w14:textId="15A3E13C">
                  <w:pPr>
                    <w:tabs>
                      <w:tab w:val="left" w:pos="993"/>
                    </w:tabs>
                    <w:suppressAutoHyphens/>
                    <w:spacing w:line="276" w:lineRule="auto"/>
                    <w:ind w:firstLine="567"/>
                    <w:jc w:val="both"/>
                    <w:textAlignment w:val="center"/>
                    <w:rPr>
                      <w:color w:val="000000"/>
                      <w:szCs w:val="24"/>
                    </w:rPr>
                  </w:pPr>
                  <w:sdt>
                    <w:sdtPr>
                      <w:alias w:val="Numeris"/>
                      <w:tag w:val="nr_8aa78f8a21384ddea7864f6cd06efb4f"/>
                      <w:lock w:val="sdtLocked"/>
                      <w:richText/>
                    </w:sdtPr>
                    <w:sdtContent>
                      <w:r>
                        <w:rPr>
                          <w:color w:val="000000"/>
                          <w:szCs w:val="24"/>
                        </w:rPr>
                        <w:t>55</w:t>
                      </w:r>
                    </w:sdtContent>
                  </w:sdt>
                  <w:r>
                    <w:rPr>
                      <w:color w:val="000000"/>
                      <w:szCs w:val="24"/>
                    </w:rPr>
                    <w:t>.</w:t>
                    <w:tab/>
                    <w:t>Paramos sumažinimo, neskyrimo, sankcijų taikymo eilės tvarka nustatyta TI taisyklėse.</w:t>
                  </w:r>
                </w:p>
                <w:p w14:paraId="3FA3270D" w14:textId="77777777">
                  <w:pPr>
                    <w:tabs>
                      <w:tab w:val="left" w:pos="993"/>
                    </w:tabs>
                    <w:suppressAutoHyphens/>
                    <w:spacing w:line="276" w:lineRule="auto"/>
                    <w:ind w:left="672"/>
                    <w:jc w:val="both"/>
                    <w:textAlignment w:val="center"/>
                    <w:rPr>
                      <w:color w:val="000000"/>
                      <w:szCs w:val="24"/>
                    </w:rPr>
                  </w:pPr>
                </w:p>
              </w:sdtContent>
            </w:sdt>
          </w:sdtContent>
        </w:sdt>
        <w:sdt>
          <w:sdtPr>
            <w:alias w:val="skyrius"/>
            <w:tag w:val="part_77b4e3fd9d5a4769935994e7e0f8130a"/>
            <w:lock w:val="sdtLocked"/>
            <w:richText/>
          </w:sdtPr>
          <w:sdtContent>
            <w:p w14:paraId="7355578F" w14:textId="24D3252B">
              <w:pPr>
                <w:overflowPunct w:val="0"/>
                <w:spacing w:line="276" w:lineRule="auto"/>
                <w:jc w:val="center"/>
                <w:textAlignment w:val="baseline"/>
                <w:rPr>
                  <w:b/>
                  <w:szCs w:val="24"/>
                </w:rPr>
              </w:pPr>
              <w:sdt>
                <w:sdtPr>
                  <w:alias w:val="Numeris"/>
                  <w:tag w:val="nr_77b4e3fd9d5a4769935994e7e0f8130a"/>
                  <w:lock w:val="sdtLocked"/>
                  <w:richText/>
                </w:sdtPr>
                <w:sdtContent>
                  <w:r>
                    <w:rPr>
                      <w:b/>
                      <w:szCs w:val="24"/>
                    </w:rPr>
                    <w:t>XII</w:t>
                  </w:r>
                </w:sdtContent>
              </w:sdt>
              <w:r>
                <w:rPr>
                  <w:b/>
                  <w:szCs w:val="24"/>
                </w:rPr>
                <w:t xml:space="preserve"> SKYRIUS</w:t>
              </w:r>
            </w:p>
            <w:p w14:paraId="2C0D0BED" w14:textId="77777777">
              <w:pPr>
                <w:spacing w:line="276" w:lineRule="auto"/>
                <w:jc w:val="center"/>
                <w:rPr>
                  <w:b/>
                  <w:szCs w:val="24"/>
                </w:rPr>
              </w:pPr>
              <w:sdt>
                <w:sdtPr>
                  <w:alias w:val="Pavadinimas"/>
                  <w:tag w:val="title_77b4e3fd9d5a4769935994e7e0f8130a"/>
                  <w:lock w:val="sdtLocked"/>
                  <w:richText/>
                </w:sdtPr>
                <w:sdtContent>
                  <w:r>
                    <w:rPr>
                      <w:b/>
                      <w:szCs w:val="24"/>
                    </w:rPr>
                    <w:t>ŽEMĖS ŪKIO VALDOS PERDAVIMAS</w:t>
                  </w:r>
                </w:sdtContent>
              </w:sdt>
            </w:p>
            <w:p w14:paraId="0B8F4A0F" w14:textId="77777777">
              <w:pPr>
                <w:spacing w:line="276" w:lineRule="auto"/>
                <w:jc w:val="center"/>
                <w:rPr>
                  <w:b/>
                  <w:szCs w:val="24"/>
                </w:rPr>
              </w:pPr>
            </w:p>
            <w:sdt>
              <w:sdtPr>
                <w:alias w:val="56 p."/>
                <w:tag w:val="part_2f809a8bd4f14ccfac54dd249f1470c1"/>
                <w:lock w:val="sdtLocked"/>
                <w:richText/>
              </w:sdtPr>
              <w:sdtContent>
                <w:p w14:paraId="65ABF5B9" w14:textId="0DB73809">
                  <w:pPr>
                    <w:tabs>
                      <w:tab w:val="left" w:pos="993"/>
                    </w:tabs>
                    <w:suppressAutoHyphens/>
                    <w:spacing w:line="276" w:lineRule="auto"/>
                    <w:ind w:firstLine="567"/>
                    <w:jc w:val="both"/>
                    <w:textAlignment w:val="center"/>
                    <w:rPr>
                      <w:color w:val="000000"/>
                      <w:szCs w:val="24"/>
                    </w:rPr>
                  </w:pPr>
                  <w:sdt>
                    <w:sdtPr>
                      <w:alias w:val="Numeris"/>
                      <w:tag w:val="nr_2f809a8bd4f14ccfac54dd249f1470c1"/>
                      <w:lock w:val="sdtLocked"/>
                      <w:richText/>
                    </w:sdtPr>
                    <w:sdtContent>
                      <w:r>
                        <w:rPr>
                          <w:color w:val="000000"/>
                          <w:szCs w:val="24"/>
                        </w:rPr>
                        <w:t>56</w:t>
                      </w:r>
                    </w:sdtContent>
                  </w:sdt>
                  <w:r>
                    <w:rPr>
                      <w:color w:val="000000"/>
                      <w:szCs w:val="24"/>
                    </w:rPr>
                    <w:t>.</w:t>
                    <w:tab/>
                  </w:r>
                  <w:r>
                    <w:rPr>
                      <w:color w:val="000000"/>
                      <w:spacing w:val="-4"/>
                      <w:szCs w:val="24"/>
                    </w:rPr>
                    <w:t xml:space="preserve">Jei valda ar valdos dalis perduodama (valdos dalį galima perduoti tik Paraišką pagal Intervencinę priemonę pateikusiam valdos perėmėjui) po to, kai valdos perdavėjas jau yra pateikęs Paraišką </w:t>
                  </w:r>
                  <w:r>
                    <w:rPr>
                      <w:szCs w:val="24"/>
                    </w:rPr>
                    <w:t>pagal Intervencinę priemonę</w:t>
                  </w:r>
                  <w:r>
                    <w:rPr>
                      <w:color w:val="000000"/>
                      <w:spacing w:val="-4"/>
                      <w:szCs w:val="24"/>
                    </w:rPr>
                    <w:t>, bet dar neįvykdęs visų reikalavimų, parama skiriama valdos perėmėjui, kai</w:t>
                  </w:r>
                  <w:r>
                    <w:rPr>
                      <w:color w:val="000000"/>
                      <w:szCs w:val="24"/>
                    </w:rPr>
                    <w:t>:</w:t>
                  </w:r>
                </w:p>
                <w:sdt>
                  <w:sdtPr>
                    <w:alias w:val="56.1 pp."/>
                    <w:tag w:val="part_4b2d7240a18c459c8e0837871fbe37b6"/>
                    <w:lock w:val="sdtLocked"/>
                    <w:richText/>
                  </w:sdtPr>
                  <w:sdtContent>
                    <w:p w14:paraId="5944BC57" w14:textId="2A847DB6">
                      <w:pPr>
                        <w:tabs>
                          <w:tab w:val="left" w:pos="1134"/>
                        </w:tabs>
                        <w:suppressAutoHyphens/>
                        <w:spacing w:line="276" w:lineRule="auto"/>
                        <w:ind w:firstLine="567"/>
                        <w:jc w:val="both"/>
                        <w:textAlignment w:val="center"/>
                        <w:rPr>
                          <w:color w:val="000000"/>
                          <w:szCs w:val="24"/>
                        </w:rPr>
                      </w:pPr>
                      <w:sdt>
                        <w:sdtPr>
                          <w:alias w:val="Numeris"/>
                          <w:tag w:val="nr_4b2d7240a18c459c8e0837871fbe37b6"/>
                          <w:lock w:val="sdtLocked"/>
                          <w:richText/>
                        </w:sdtPr>
                        <w:sdtContent>
                          <w:r>
                            <w:rPr>
                              <w:color w:val="000000"/>
                              <w:szCs w:val="24"/>
                            </w:rPr>
                            <w:t>56.1</w:t>
                          </w:r>
                        </w:sdtContent>
                      </w:sdt>
                      <w:r>
                        <w:rPr>
                          <w:color w:val="000000"/>
                          <w:szCs w:val="24"/>
                        </w:rPr>
                        <w:t>.</w:t>
                        <w:tab/>
                      </w:r>
                      <w:r>
                        <w:rPr>
                          <w:szCs w:val="24"/>
                        </w:rPr>
                        <w:t xml:space="preserve">valdos perėmėjas nuo </w:t>
                      </w:r>
                      <w:r>
                        <w:rPr>
                          <w:color w:val="000000"/>
                        </w:rPr>
                        <w:t>paraiškų teikimo laikotarpio pabaigos</w:t>
                      </w:r>
                      <w:r>
                        <w:rPr>
                          <w:szCs w:val="24"/>
                        </w:rPr>
                        <w:t xml:space="preserve"> iki lėšų pervedimo pareiškėjui dienos praneša Agentūrai apie valdos perėmimą, pateikdamas pranešimą apie valdos perėmimą, prašymą skirti paramą. Valdos perdavimo atveju, kai valdos perdavėjas yra miręs, valdos perėmėjas pateikia</w:t>
                      </w:r>
                      <w:r>
                        <w:rPr>
                          <w:b/>
                          <w:bCs/>
                          <w:szCs w:val="24"/>
                        </w:rPr>
                        <w:t xml:space="preserve"> </w:t>
                      </w:r>
                      <w:r>
                        <w:rPr>
                          <w:szCs w:val="24"/>
                        </w:rPr>
                        <w:t xml:space="preserve">valdos perėmimo fakto patvirtinimo dokumentus (žemės, kito nekilnojamojo turto pirkimo–pardavimo, nuomos, panaudos ar kitos sutarties kopiją, paveldėjimo teisės liudijimo kopiją ar pan.) </w:t>
                      </w:r>
                      <w:r>
                        <w:rPr>
                          <w:color w:val="000000"/>
                          <w:szCs w:val="24"/>
                        </w:rPr>
                        <w:t>bei, esant daugiau nei vienam paveldėtojui, jų sutikimus, kad valdos perėmėjas perimtų valdą ir gautų paramą</w:t>
                      </w:r>
                      <w:r>
                        <w:rPr>
                          <w:szCs w:val="24"/>
                        </w:rPr>
                        <w:t>;</w:t>
                      </w:r>
                    </w:p>
                  </w:sdtContent>
                </w:sdt>
                <w:sdt>
                  <w:sdtPr>
                    <w:alias w:val="56.2 pp."/>
                    <w:tag w:val="part_b56aac5128294f478c9761d221d2abef"/>
                    <w:lock w:val="sdtLocked"/>
                    <w:richText/>
                  </w:sdtPr>
                  <w:sdtContent>
                    <w:p w14:paraId="4CC14AD1" w14:textId="158185D2">
                      <w:pPr>
                        <w:tabs>
                          <w:tab w:val="left" w:pos="1134"/>
                        </w:tabs>
                        <w:suppressAutoHyphens/>
                        <w:spacing w:line="276" w:lineRule="auto"/>
                        <w:ind w:firstLine="567"/>
                        <w:jc w:val="both"/>
                        <w:textAlignment w:val="center"/>
                        <w:rPr>
                          <w:color w:val="000000"/>
                          <w:szCs w:val="24"/>
                        </w:rPr>
                      </w:pPr>
                      <w:sdt>
                        <w:sdtPr>
                          <w:alias w:val="Numeris"/>
                          <w:tag w:val="nr_b56aac5128294f478c9761d221d2abef"/>
                          <w:lock w:val="sdtLocked"/>
                          <w:richText/>
                        </w:sdtPr>
                        <w:sdtContent>
                          <w:r>
                            <w:rPr>
                              <w:color w:val="000000"/>
                              <w:szCs w:val="24"/>
                            </w:rPr>
                            <w:t>56.2</w:t>
                          </w:r>
                        </w:sdtContent>
                      </w:sdt>
                      <w:r>
                        <w:rPr>
                          <w:color w:val="000000"/>
                          <w:szCs w:val="24"/>
                        </w:rPr>
                        <w:t>.</w:t>
                        <w:tab/>
                        <w:t>valdos perėmėjas privalo toliau laikytis įsipareigojimų ir vykdyti reikalavimus, kurie kyla iš valdos perdavėjo Paraiškos pagal Intervencinę priemonę;</w:t>
                      </w:r>
                    </w:p>
                  </w:sdtContent>
                </w:sdt>
                <w:sdt>
                  <w:sdtPr>
                    <w:alias w:val="56.3 pp."/>
                    <w:tag w:val="part_6d6247c495434d999ee04ef22d6889df"/>
                    <w:lock w:val="sdtLocked"/>
                    <w:richText/>
                  </w:sdtPr>
                  <w:sdtContent>
                    <w:p w14:paraId="0CE664FD" w14:textId="1D9DF803">
                      <w:pPr>
                        <w:tabs>
                          <w:tab w:val="left" w:pos="1134"/>
                        </w:tabs>
                        <w:suppressAutoHyphens/>
                        <w:spacing w:line="276" w:lineRule="auto"/>
                        <w:ind w:firstLine="567"/>
                        <w:jc w:val="both"/>
                        <w:textAlignment w:val="center"/>
                        <w:rPr>
                          <w:color w:val="000000"/>
                          <w:szCs w:val="24"/>
                        </w:rPr>
                      </w:pPr>
                      <w:sdt>
                        <w:sdtPr>
                          <w:alias w:val="Numeris"/>
                          <w:tag w:val="nr_6d6247c495434d999ee04ef22d6889df"/>
                          <w:lock w:val="sdtLocked"/>
                          <w:richText/>
                        </w:sdtPr>
                        <w:sdtContent>
                          <w:r>
                            <w:rPr>
                              <w:color w:val="000000"/>
                              <w:szCs w:val="24"/>
                            </w:rPr>
                            <w:t>56.3</w:t>
                          </w:r>
                        </w:sdtContent>
                      </w:sdt>
                      <w:r>
                        <w:rPr>
                          <w:color w:val="000000"/>
                          <w:szCs w:val="24"/>
                        </w:rPr>
                        <w:t>.</w:t>
                        <w:tab/>
                        <w:t xml:space="preserve">valdos perdavėjas </w:t>
                      </w:r>
                      <w:r>
                        <w:rPr>
                          <w:spacing w:val="-4"/>
                          <w:szCs w:val="24"/>
                        </w:rPr>
                        <w:t xml:space="preserve">(išskyrus valdos perdavėjo mirties atvejį) </w:t>
                      </w:r>
                      <w:r>
                        <w:rPr>
                          <w:color w:val="000000"/>
                          <w:szCs w:val="24"/>
                        </w:rPr>
                        <w:t>neturi įsiskolinimų Agentūrai, Lietuvos Respublikos valstybės biudžetui, Valstybinio socialinio draudimo fondo biudžetui.</w:t>
                      </w:r>
                    </w:p>
                  </w:sdtContent>
                </w:sdt>
              </w:sdtContent>
            </w:sdt>
            <w:sdt>
              <w:sdtPr>
                <w:alias w:val="57 p."/>
                <w:tag w:val="part_1d0bead052b1492898ba0926bc4388dd"/>
                <w:lock w:val="sdtLocked"/>
                <w:richText/>
              </w:sdtPr>
              <w:sdtContent>
                <w:p w14:paraId="260E0438" w14:textId="191A02C5">
                  <w:pPr>
                    <w:tabs>
                      <w:tab w:val="left" w:pos="993"/>
                    </w:tabs>
                    <w:suppressAutoHyphens/>
                    <w:spacing w:line="276" w:lineRule="auto"/>
                    <w:ind w:firstLine="567"/>
                    <w:jc w:val="both"/>
                    <w:textAlignment w:val="center"/>
                    <w:rPr>
                      <w:color w:val="000000"/>
                      <w:szCs w:val="24"/>
                    </w:rPr>
                  </w:pPr>
                  <w:sdt>
                    <w:sdtPr>
                      <w:alias w:val="Numeris"/>
                      <w:tag w:val="nr_1d0bead052b1492898ba0926bc4388dd"/>
                      <w:lock w:val="sdtLocked"/>
                      <w:richText/>
                    </w:sdtPr>
                    <w:sdtContent>
                      <w:r>
                        <w:rPr>
                          <w:color w:val="000000"/>
                          <w:szCs w:val="24"/>
                        </w:rPr>
                        <w:t>57</w:t>
                      </w:r>
                    </w:sdtContent>
                  </w:sdt>
                  <w:r>
                    <w:rPr>
                      <w:color w:val="000000"/>
                      <w:szCs w:val="24"/>
                    </w:rPr>
                    <w:t>.</w:t>
                    <w:tab/>
                  </w:r>
                  <w:r>
                    <w:rPr>
                      <w:szCs w:val="24"/>
                    </w:rPr>
                    <w:t xml:space="preserve">Valdos ir (arba) dalies valdos perdavėjas privalo </w:t>
                  </w:r>
                  <w:r>
                    <w:rPr>
                      <w:color w:val="000000"/>
                      <w:szCs w:val="24"/>
                    </w:rPr>
                    <w:t xml:space="preserve">atnaujinti </w:t>
                  </w:r>
                  <w:r>
                    <w:rPr>
                      <w:szCs w:val="24"/>
                    </w:rPr>
                    <w:t>pasikeitusius valdos registravimo duomenis Valdų registre, vadovaudamasis Lietuvos Respublikos žemės ūkio ir kaimo verslo registro nuostatų reikalavimais.</w:t>
                  </w:r>
                </w:p>
              </w:sdtContent>
            </w:sdt>
            <w:sdt>
              <w:sdtPr>
                <w:alias w:val="58 p."/>
                <w:tag w:val="part_f2e5b387f4d645108b8a07ab3a795e71"/>
                <w:lock w:val="sdtLocked"/>
                <w:richText/>
              </w:sdtPr>
              <w:sdtContent>
                <w:p w14:paraId="0DEF33D8" w14:textId="3E1119C0">
                  <w:pPr>
                    <w:tabs>
                      <w:tab w:val="left" w:pos="993"/>
                    </w:tabs>
                    <w:suppressAutoHyphens/>
                    <w:spacing w:line="276" w:lineRule="auto"/>
                    <w:ind w:firstLine="567"/>
                    <w:jc w:val="both"/>
                    <w:textAlignment w:val="center"/>
                    <w:rPr>
                      <w:color w:val="000000"/>
                      <w:szCs w:val="24"/>
                    </w:rPr>
                  </w:pPr>
                  <w:sdt>
                    <w:sdtPr>
                      <w:alias w:val="Numeris"/>
                      <w:tag w:val="nr_f2e5b387f4d645108b8a07ab3a795e71"/>
                      <w:lock w:val="sdtLocked"/>
                      <w:richText/>
                    </w:sdtPr>
                    <w:sdtContent>
                      <w:r>
                        <w:rPr>
                          <w:color w:val="000000"/>
                          <w:szCs w:val="24"/>
                        </w:rPr>
                        <w:t>58</w:t>
                      </w:r>
                    </w:sdtContent>
                  </w:sdt>
                  <w:r>
                    <w:rPr>
                      <w:color w:val="000000"/>
                      <w:szCs w:val="24"/>
                    </w:rPr>
                    <w:t>.</w:t>
                    <w:tab/>
                    <w:t>Jei visa valda arba dalis valdos perduodama po to, kai valdos perdavėjas jau yra pateikęs Paraišką ir įvykdęs visus reikalavimus, nustatytus pagal Intervencinę priemonę, jis turi informuoti Agentūrą apie valdos perdavimą. Valdos perdavėjo mirties atveju valdos duomenis atnaujinti ir Agentūrą informuoti apie valdos perėmimą (po valdos perdavėjo mirties) privalo valdos perėmėjas, kuris valdoje tęsia ekonominę veiklą.</w:t>
                  </w:r>
                </w:p>
              </w:sdtContent>
            </w:sdt>
            <w:sdt>
              <w:sdtPr>
                <w:alias w:val="59 p."/>
                <w:tag w:val="part_7c60f6a687eb4ea6b2ed0a1efa59bec6"/>
                <w:lock w:val="sdtLocked"/>
                <w:richText/>
              </w:sdtPr>
              <w:sdtContent>
                <w:p w14:paraId="462EEA2C" w14:textId="07540C95">
                  <w:pPr>
                    <w:tabs>
                      <w:tab w:val="left" w:pos="993"/>
                    </w:tabs>
                    <w:suppressAutoHyphens/>
                    <w:spacing w:line="276" w:lineRule="auto"/>
                    <w:ind w:firstLine="567"/>
                    <w:jc w:val="both"/>
                    <w:textAlignment w:val="center"/>
                    <w:rPr>
                      <w:color w:val="000000"/>
                      <w:szCs w:val="24"/>
                    </w:rPr>
                  </w:pPr>
                  <w:sdt>
                    <w:sdtPr>
                      <w:alias w:val="Numeris"/>
                      <w:tag w:val="nr_7c60f6a687eb4ea6b2ed0a1efa59bec6"/>
                      <w:lock w:val="sdtLocked"/>
                      <w:richText/>
                    </w:sdtPr>
                    <w:sdtContent>
                      <w:r>
                        <w:rPr>
                          <w:color w:val="000000"/>
                          <w:szCs w:val="24"/>
                        </w:rPr>
                        <w:t>59</w:t>
                      </w:r>
                    </w:sdtContent>
                  </w:sdt>
                  <w:r>
                    <w:rPr>
                      <w:color w:val="000000"/>
                      <w:szCs w:val="24"/>
                    </w:rPr>
                    <w:t>.</w:t>
                    <w:tab/>
                  </w:r>
                  <w:r>
                    <w:rPr>
                      <w:szCs w:val="24"/>
                    </w:rPr>
                    <w:t>Valdos perdavimo atveju, kai valda yra perduodama kitam pareiškėjui, kuris buvo įregistravęs valdą iki perdavimo, sujungtoms valdoms paliekamas perėmėjo valdos atpažinties kodas, o valdos perdavėjo valdos atpažinties kodas pripažįstamas negaliojančiu.</w:t>
                  </w:r>
                </w:p>
              </w:sdtContent>
            </w:sdt>
            <w:sdt>
              <w:sdtPr>
                <w:alias w:val="60 p."/>
                <w:tag w:val="part_7f239757ec9343d5ba08a87b8bdb15a6"/>
                <w:lock w:val="sdtLocked"/>
                <w:richText/>
              </w:sdtPr>
              <w:sdtContent>
                <w:p w14:paraId="69C10157" w14:textId="74934499">
                  <w:pPr>
                    <w:tabs>
                      <w:tab w:val="left" w:pos="993"/>
                    </w:tabs>
                    <w:suppressAutoHyphens/>
                    <w:spacing w:line="276" w:lineRule="auto"/>
                    <w:ind w:firstLine="567"/>
                    <w:jc w:val="both"/>
                    <w:textAlignment w:val="center"/>
                    <w:rPr>
                      <w:color w:val="000000"/>
                      <w:szCs w:val="24"/>
                    </w:rPr>
                  </w:pPr>
                  <w:sdt>
                    <w:sdtPr>
                      <w:alias w:val="Numeris"/>
                      <w:tag w:val="nr_7f239757ec9343d5ba08a87b8bdb15a6"/>
                      <w:lock w:val="sdtLocked"/>
                      <w:richText/>
                    </w:sdtPr>
                    <w:sdtContent>
                      <w:r>
                        <w:rPr>
                          <w:color w:val="000000"/>
                          <w:szCs w:val="24"/>
                        </w:rPr>
                        <w:t>60</w:t>
                      </w:r>
                    </w:sdtContent>
                  </w:sdt>
                  <w:r>
                    <w:rPr>
                      <w:color w:val="000000"/>
                      <w:szCs w:val="24"/>
                    </w:rPr>
                    <w:t>.</w:t>
                    <w:tab/>
                  </w:r>
                  <w:r>
                    <w:rPr>
                      <w:color w:val="000000"/>
                      <w:spacing w:val="-5"/>
                      <w:szCs w:val="24"/>
                    </w:rPr>
                    <w:t xml:space="preserve">Valdos išregistravimo atveju, kai valda išregistruojama iki </w:t>
                  </w:r>
                  <w:r>
                    <w:rPr>
                      <w:color w:val="000000"/>
                      <w:spacing w:val="-4"/>
                      <w:szCs w:val="24"/>
                    </w:rPr>
                    <w:t>Taisyklių 16 punkte nustatyto termino</w:t>
                  </w:r>
                  <w:r>
                    <w:rPr>
                      <w:color w:val="000000"/>
                      <w:spacing w:val="-5"/>
                      <w:szCs w:val="24"/>
                    </w:rPr>
                    <w:t xml:space="preserve">, pareiškėjas ir (ar) paramos gavėjas nebetenka teisės į jam priklausiusią paramą pagal Intervencinę priemonę, o tais atvejais, kai parama ar jos dalis iki minėto termino pareiškėjui ir (ar) paramos gavėjui jau išmokėta, jis privalo paramą grąžinti. </w:t>
                  </w:r>
                </w:p>
                <w:p w14:paraId="4D190535" w14:textId="77777777">
                  <w:pPr>
                    <w:suppressAutoHyphens/>
                    <w:spacing w:line="276" w:lineRule="auto"/>
                    <w:ind w:firstLine="312"/>
                    <w:jc w:val="both"/>
                    <w:textAlignment w:val="center"/>
                    <w:rPr>
                      <w:szCs w:val="24"/>
                    </w:rPr>
                  </w:pPr>
                </w:p>
              </w:sdtContent>
            </w:sdt>
          </w:sdtContent>
        </w:sdt>
        <w:sdt>
          <w:sdtPr>
            <w:alias w:val="skyrius"/>
            <w:tag w:val="part_29f6cea87a01440bbbf53128d3f636ef"/>
            <w:lock w:val="sdtLocked"/>
            <w:richText/>
          </w:sdtPr>
          <w:sdtContent>
            <w:p w14:paraId="53E9A1B6" w14:textId="77777777">
              <w:pPr>
                <w:suppressAutoHyphens/>
                <w:spacing w:line="276" w:lineRule="auto"/>
                <w:jc w:val="center"/>
                <w:textAlignment w:val="center"/>
                <w:rPr>
                  <w:b/>
                  <w:szCs w:val="24"/>
                </w:rPr>
              </w:pPr>
              <w:sdt>
                <w:sdtPr>
                  <w:alias w:val="Numeris"/>
                  <w:tag w:val="nr_29f6cea87a01440bbbf53128d3f636ef"/>
                  <w:lock w:val="sdtLocked"/>
                  <w:richText/>
                </w:sdtPr>
                <w:sdtContent>
                  <w:r>
                    <w:rPr>
                      <w:b/>
                      <w:szCs w:val="24"/>
                    </w:rPr>
                    <w:t>XIII</w:t>
                  </w:r>
                </w:sdtContent>
              </w:sdt>
              <w:r>
                <w:rPr>
                  <w:b/>
                  <w:szCs w:val="24"/>
                </w:rPr>
                <w:t xml:space="preserve"> SKYRIUS</w:t>
              </w:r>
            </w:p>
            <w:p w14:paraId="44EDACB1" w14:textId="77777777">
              <w:pPr>
                <w:suppressAutoHyphens/>
                <w:spacing w:line="276" w:lineRule="auto"/>
                <w:jc w:val="center"/>
                <w:textAlignment w:val="center"/>
                <w:rPr>
                  <w:b/>
                  <w:color w:val="000000"/>
                  <w:szCs w:val="24"/>
                </w:rPr>
              </w:pPr>
              <w:sdt>
                <w:sdtPr>
                  <w:alias w:val="Pavadinimas"/>
                  <w:tag w:val="title_29f6cea87a01440bbbf53128d3f636ef"/>
                  <w:lock w:val="sdtLocked"/>
                  <w:richText/>
                </w:sdtPr>
                <w:sdtContent>
                  <w:r>
                    <w:rPr>
                      <w:b/>
                      <w:color w:val="000000"/>
                      <w:szCs w:val="24"/>
                    </w:rPr>
                    <w:t>ATSAKOMYBĖ</w:t>
                  </w:r>
                </w:sdtContent>
              </w:sdt>
            </w:p>
            <w:p w14:paraId="6D06D984" w14:textId="77777777">
              <w:pPr>
                <w:suppressAutoHyphens/>
                <w:spacing w:line="276" w:lineRule="auto"/>
                <w:ind w:firstLine="312"/>
                <w:jc w:val="center"/>
                <w:textAlignment w:val="center"/>
                <w:rPr>
                  <w:b/>
                  <w:color w:val="000000"/>
                  <w:szCs w:val="24"/>
                </w:rPr>
              </w:pPr>
            </w:p>
            <w:sdt>
              <w:sdtPr>
                <w:alias w:val="61 p."/>
                <w:tag w:val="part_d2e12145141d4f2b8ea8df9582b836b8"/>
                <w:lock w:val="sdtLocked"/>
                <w:richText/>
              </w:sdtPr>
              <w:sdtContent>
                <w:p w14:paraId="4C1BDF6B" w14:textId="0332DFF0">
                  <w:pPr>
                    <w:tabs>
                      <w:tab w:val="left" w:pos="993"/>
                    </w:tabs>
                    <w:suppressAutoHyphens/>
                    <w:spacing w:line="276" w:lineRule="auto"/>
                    <w:ind w:firstLine="567"/>
                    <w:jc w:val="both"/>
                    <w:textAlignment w:val="center"/>
                    <w:rPr>
                      <w:color w:val="000000"/>
                      <w:szCs w:val="24"/>
                    </w:rPr>
                  </w:pPr>
                  <w:sdt>
                    <w:sdtPr>
                      <w:alias w:val="Numeris"/>
                      <w:tag w:val="nr_d2e12145141d4f2b8ea8df9582b836b8"/>
                      <w:lock w:val="sdtLocked"/>
                      <w:richText/>
                    </w:sdtPr>
                    <w:sdtContent>
                      <w:r>
                        <w:rPr>
                          <w:color w:val="000000"/>
                          <w:szCs w:val="24"/>
                        </w:rPr>
                        <w:t>61</w:t>
                      </w:r>
                    </w:sdtContent>
                  </w:sdt>
                  <w:r>
                    <w:rPr>
                      <w:color w:val="000000"/>
                      <w:szCs w:val="24"/>
                    </w:rPr>
                    <w:t>.</w:t>
                    <w:tab/>
                    <w:t>Už Paraiškos bei kitus duomenis atsako juos pateikęs pareiškėjas.</w:t>
                  </w:r>
                </w:p>
              </w:sdtContent>
            </w:sdt>
            <w:sdt>
              <w:sdtPr>
                <w:alias w:val="62 p."/>
                <w:tag w:val="part_b5281a7281a24297b55138779eb5c2b0"/>
                <w:lock w:val="sdtLocked"/>
                <w:richText/>
              </w:sdtPr>
              <w:sdtContent>
                <w:p w14:paraId="7FBDD6BC" w14:textId="48CA47DF">
                  <w:pPr>
                    <w:tabs>
                      <w:tab w:val="left" w:pos="993"/>
                    </w:tabs>
                    <w:suppressAutoHyphens/>
                    <w:spacing w:line="276" w:lineRule="auto"/>
                    <w:ind w:firstLine="567"/>
                    <w:jc w:val="both"/>
                    <w:textAlignment w:val="center"/>
                    <w:rPr>
                      <w:color w:val="000000"/>
                      <w:szCs w:val="24"/>
                    </w:rPr>
                  </w:pPr>
                  <w:sdt>
                    <w:sdtPr>
                      <w:alias w:val="Numeris"/>
                      <w:tag w:val="nr_b5281a7281a24297b55138779eb5c2b0"/>
                      <w:lock w:val="sdtLocked"/>
                      <w:richText/>
                    </w:sdtPr>
                    <w:sdtContent>
                      <w:r>
                        <w:rPr>
                          <w:color w:val="000000"/>
                          <w:szCs w:val="24"/>
                        </w:rPr>
                        <w:t>62</w:t>
                      </w:r>
                    </w:sdtContent>
                  </w:sdt>
                  <w:r>
                    <w:rPr>
                      <w:color w:val="000000"/>
                      <w:szCs w:val="24"/>
                    </w:rPr>
                    <w:t>.</w:t>
                    <w:tab/>
                  </w:r>
                  <w:r>
                    <w:rPr>
                      <w:szCs w:val="24"/>
                    </w:rPr>
                    <w:t>Už pareiškėjų informavimą paramos teikimo klausimais, Paraiškos duomenų įvedimą ir patvirtinimą Paraiškų priėmimo informacinėje sistemoje (toliau – PPIS), kai Paraiška pateikiama seniūnijos darbuotojui,</w:t>
                  </w:r>
                  <w:r>
                    <w:rPr>
                      <w:b/>
                      <w:bCs/>
                      <w:szCs w:val="24"/>
                    </w:rPr>
                    <w:t xml:space="preserve"> </w:t>
                  </w:r>
                  <w:r>
                    <w:rPr>
                      <w:szCs w:val="24"/>
                    </w:rPr>
                    <w:t xml:space="preserve">atsakingos savivaldybės. </w:t>
                  </w:r>
                </w:p>
              </w:sdtContent>
            </w:sdt>
            <w:sdt>
              <w:sdtPr>
                <w:alias w:val="63 p."/>
                <w:tag w:val="part_1b470d77d32f4e1d88c95ca90cf49bf4"/>
                <w:lock w:val="sdtLocked"/>
                <w:richText/>
              </w:sdtPr>
              <w:sdtContent>
                <w:p w14:paraId="75C311D3" w14:textId="59D118AB">
                  <w:pPr>
                    <w:tabs>
                      <w:tab w:val="left" w:pos="993"/>
                    </w:tabs>
                    <w:suppressAutoHyphens/>
                    <w:spacing w:line="276" w:lineRule="auto"/>
                    <w:ind w:firstLine="567"/>
                    <w:jc w:val="both"/>
                    <w:textAlignment w:val="center"/>
                    <w:rPr>
                      <w:color w:val="000000"/>
                      <w:szCs w:val="24"/>
                    </w:rPr>
                  </w:pPr>
                  <w:sdt>
                    <w:sdtPr>
                      <w:alias w:val="Numeris"/>
                      <w:tag w:val="nr_1b470d77d32f4e1d88c95ca90cf49bf4"/>
                      <w:lock w:val="sdtLocked"/>
                      <w:richText/>
                    </w:sdtPr>
                    <w:sdtContent>
                      <w:r>
                        <w:rPr>
                          <w:color w:val="000000"/>
                          <w:szCs w:val="24"/>
                        </w:rPr>
                        <w:t>63</w:t>
                      </w:r>
                    </w:sdtContent>
                  </w:sdt>
                  <w:r>
                    <w:rPr>
                      <w:color w:val="000000"/>
                      <w:szCs w:val="24"/>
                    </w:rPr>
                    <w:t>.</w:t>
                    <w:tab/>
                  </w:r>
                  <w:r>
                    <w:rPr>
                      <w:szCs w:val="24"/>
                    </w:rPr>
                    <w:t xml:space="preserve">Už tinkamą PPIS veikimą, paraiškų priėmimo ir keitimo darbų organizavimą ir perdavimą Agentūrai atsakingas ŽŪDC. </w:t>
                  </w:r>
                </w:p>
              </w:sdtContent>
            </w:sdt>
            <w:sdt>
              <w:sdtPr>
                <w:alias w:val="64 p."/>
                <w:tag w:val="part_81c961ce6e194d3cb7a030bd1a0ad914"/>
                <w:lock w:val="sdtLocked"/>
                <w:richText/>
              </w:sdtPr>
              <w:sdtContent>
                <w:p w14:paraId="76C54065" w14:textId="65C12DDF">
                  <w:pPr>
                    <w:tabs>
                      <w:tab w:val="left" w:pos="993"/>
                    </w:tabs>
                    <w:suppressAutoHyphens/>
                    <w:spacing w:line="276" w:lineRule="auto"/>
                    <w:ind w:firstLine="567"/>
                    <w:jc w:val="both"/>
                    <w:textAlignment w:val="center"/>
                    <w:rPr>
                      <w:color w:val="000000"/>
                      <w:szCs w:val="24"/>
                    </w:rPr>
                  </w:pPr>
                  <w:sdt>
                    <w:sdtPr>
                      <w:alias w:val="Numeris"/>
                      <w:tag w:val="nr_81c961ce6e194d3cb7a030bd1a0ad914"/>
                      <w:lock w:val="sdtLocked"/>
                      <w:richText/>
                    </w:sdtPr>
                    <w:sdtContent>
                      <w:r>
                        <w:rPr>
                          <w:color w:val="000000"/>
                          <w:szCs w:val="24"/>
                        </w:rPr>
                        <w:t>64</w:t>
                      </w:r>
                    </w:sdtContent>
                  </w:sdt>
                  <w:r>
                    <w:rPr>
                      <w:color w:val="000000"/>
                      <w:szCs w:val="24"/>
                    </w:rPr>
                    <w:t>.</w:t>
                    <w:tab/>
                    <w:t xml:space="preserve">Už paraiškų administravimą, administracinę patikrą, patikrą vietoje ir nuotolinę patikrą, stebėjimą </w:t>
                  </w:r>
                  <w:r>
                    <w:rPr>
                      <w:szCs w:val="24"/>
                    </w:rPr>
                    <w:t>Automatine laukų nuolatinio stebėjimo sistema</w:t>
                  </w:r>
                  <w:r>
                    <w:rPr>
                      <w:color w:val="000000"/>
                      <w:szCs w:val="24"/>
                    </w:rPr>
                    <w:t>, paramos apskaičiavimą ir išmokėjimą paramos gavėjams, lėšų apskaitą, ataskaitų teikimą atsakinga Agentūra.</w:t>
                  </w:r>
                </w:p>
              </w:sdtContent>
            </w:sdt>
            <w:sdt>
              <w:sdtPr>
                <w:alias w:val="65 p."/>
                <w:tag w:val="part_ae95106449cb428ca5ca79f3db5375dc"/>
                <w:lock w:val="sdtLocked"/>
                <w:richText/>
              </w:sdtPr>
              <w:sdtContent>
                <w:p w14:paraId="3FD8E473" w14:textId="4E79BC77">
                  <w:pPr>
                    <w:tabs>
                      <w:tab w:val="left" w:pos="993"/>
                    </w:tabs>
                    <w:suppressAutoHyphens/>
                    <w:spacing w:line="276" w:lineRule="auto"/>
                    <w:ind w:firstLine="567"/>
                    <w:jc w:val="both"/>
                    <w:textAlignment w:val="center"/>
                    <w:rPr>
                      <w:color w:val="000000"/>
                      <w:szCs w:val="24"/>
                    </w:rPr>
                  </w:pPr>
                  <w:sdt>
                    <w:sdtPr>
                      <w:alias w:val="Numeris"/>
                      <w:tag w:val="nr_ae95106449cb428ca5ca79f3db5375dc"/>
                      <w:lock w:val="sdtLocked"/>
                      <w:richText/>
                    </w:sdtPr>
                    <w:sdtContent>
                      <w:r>
                        <w:rPr>
                          <w:color w:val="000000"/>
                          <w:szCs w:val="24"/>
                        </w:rPr>
                        <w:t>65</w:t>
                      </w:r>
                    </w:sdtContent>
                  </w:sdt>
                  <w:r>
                    <w:rPr>
                      <w:color w:val="000000"/>
                      <w:szCs w:val="24"/>
                    </w:rPr>
                    <w:t>.</w:t>
                    <w:tab/>
                  </w:r>
                  <w:r>
                    <w:rPr>
                      <w:color w:val="000000"/>
                      <w:spacing w:val="-2"/>
                      <w:szCs w:val="24"/>
                    </w:rPr>
                    <w:t xml:space="preserve">Pareiškėjas </w:t>
                  </w:r>
                  <w:r>
                    <w:rPr>
                      <w:color w:val="000000"/>
                      <w:szCs w:val="24"/>
                    </w:rPr>
                    <w:t>ir (ar) paramos gavėjas, nesilaikęs</w:t>
                  </w:r>
                  <w:r>
                    <w:rPr>
                      <w:color w:val="000000"/>
                      <w:spacing w:val="-2"/>
                      <w:szCs w:val="24"/>
                    </w:rPr>
                    <w:t xml:space="preserve"> Taisyklėse nustatytų įsipareigojimų ir reikalavimų, taip pat</w:t>
                  </w:r>
                  <w:r>
                    <w:rPr>
                      <w:b/>
                      <w:bCs/>
                      <w:color w:val="000000"/>
                      <w:spacing w:val="-2"/>
                      <w:szCs w:val="24"/>
                    </w:rPr>
                    <w:t xml:space="preserve"> </w:t>
                  </w:r>
                  <w:r>
                    <w:rPr>
                      <w:color w:val="000000"/>
                      <w:spacing w:val="-2"/>
                      <w:szCs w:val="24"/>
                    </w:rPr>
                    <w:t xml:space="preserve">gavęs paramą pagal Intervencinę priemonę neteisėtai, arba asmuo, prisidėjęs prie neteisėtos paramos pagal Intervencinę priemonę gavimo (sąmoningai patvirtinęs klaidingus duomenis), atsako Lietuvos Respublikos įstatymų nustatyta tvarka. </w:t>
                  </w:r>
                  <w:r>
                    <w:rPr>
                      <w:szCs w:val="24"/>
                    </w:rPr>
                    <w:t>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sdtContent>
            </w:sdt>
            <w:sdt>
              <w:sdtPr>
                <w:alias w:val="66 p."/>
                <w:tag w:val="part_d58c25d968b84495ae6a34054915fa33"/>
                <w:lock w:val="sdtLocked"/>
                <w:richText/>
              </w:sdtPr>
              <w:sdtContent>
                <w:p w14:paraId="2C7A5A01" w14:textId="1B9E60D2">
                  <w:pPr>
                    <w:tabs>
                      <w:tab w:val="left" w:pos="993"/>
                    </w:tabs>
                    <w:suppressAutoHyphens/>
                    <w:spacing w:line="276" w:lineRule="auto"/>
                    <w:ind w:firstLine="567"/>
                    <w:jc w:val="both"/>
                    <w:textAlignment w:val="center"/>
                    <w:rPr>
                      <w:color w:val="000000"/>
                      <w:szCs w:val="24"/>
                    </w:rPr>
                  </w:pPr>
                  <w:sdt>
                    <w:sdtPr>
                      <w:alias w:val="Numeris"/>
                      <w:tag w:val="nr_d58c25d968b84495ae6a34054915fa33"/>
                      <w:lock w:val="sdtLocked"/>
                      <w:richText/>
                    </w:sdtPr>
                    <w:sdtContent>
                      <w:r>
                        <w:rPr>
                          <w:color w:val="000000"/>
                          <w:szCs w:val="24"/>
                        </w:rPr>
                        <w:t>66</w:t>
                      </w:r>
                    </w:sdtContent>
                  </w:sdt>
                  <w:r>
                    <w:rPr>
                      <w:color w:val="000000"/>
                      <w:szCs w:val="24"/>
                    </w:rPr>
                    <w:t>.</w:t>
                    <w:tab/>
                    <w:t>Pareiškėjo pateikti duomenys Lietuvos Respublikos institucijų, kitų Europos Sąjungos valstybių institucijų, Europos Komisijos, Europos kovos su sukčiavimu tarnybos (OLAF) ir Europos Audito Rūmų bus apdoroti elektroniniu būdu ir panaudoti kontrolės tikslais.</w:t>
                  </w:r>
                </w:p>
              </w:sdtContent>
            </w:sdt>
            <w:sdt>
              <w:sdtPr>
                <w:alias w:val="67 p."/>
                <w:tag w:val="part_24d136be98dd430088a4c835aa6f2b33"/>
                <w:lock w:val="sdtLocked"/>
                <w:richText/>
              </w:sdtPr>
              <w:sdtContent>
                <w:p w14:paraId="559BF037" w14:textId="5E25C626">
                  <w:pPr>
                    <w:tabs>
                      <w:tab w:val="left" w:pos="993"/>
                    </w:tabs>
                    <w:suppressAutoHyphens/>
                    <w:spacing w:line="276" w:lineRule="auto"/>
                    <w:ind w:firstLine="567"/>
                    <w:jc w:val="both"/>
                    <w:textAlignment w:val="center"/>
                    <w:rPr>
                      <w:color w:val="000000"/>
                      <w:szCs w:val="24"/>
                    </w:rPr>
                  </w:pPr>
                  <w:sdt>
                    <w:sdtPr>
                      <w:alias w:val="Numeris"/>
                      <w:tag w:val="nr_24d136be98dd430088a4c835aa6f2b33"/>
                      <w:lock w:val="sdtLocked"/>
                      <w:richText/>
                    </w:sdtPr>
                    <w:sdtContent>
                      <w:r>
                        <w:rPr>
                          <w:color w:val="000000"/>
                          <w:szCs w:val="24"/>
                        </w:rPr>
                        <w:t>67</w:t>
                      </w:r>
                    </w:sdtContent>
                  </w:sdt>
                  <w:r>
                    <w:rPr>
                      <w:color w:val="000000"/>
                      <w:szCs w:val="24"/>
                    </w:rPr>
                    <w:t>.</w:t>
                    <w:tab/>
                  </w:r>
                  <w:r>
                    <w:rPr>
                      <w:color w:val="000000"/>
                      <w:spacing w:val="-4"/>
                      <w:szCs w:val="24"/>
                    </w:rPr>
                    <w:t xml:space="preserve">Pareiškėjas kartą per kalendorinius metus iki rugpjūčio 1 d. </w:t>
                  </w:r>
                  <w:r>
                    <w:rPr>
                      <w:color w:val="000000"/>
                      <w:szCs w:val="24"/>
                    </w:rPr>
                    <w:t xml:space="preserve">per Elektroninių valdžios vartų portalą arba seniūnijoje </w:t>
                  </w:r>
                  <w:r>
                    <w:rPr>
                      <w:color w:val="000000"/>
                      <w:spacing w:val="-4"/>
                      <w:szCs w:val="24"/>
                    </w:rPr>
                    <w:t>atnaujina savo valdos registracijos duomenis Valdų registre.</w:t>
                  </w:r>
                </w:p>
                <w:p w14:paraId="6DCB48C3" w14:textId="77777777">
                  <w:pPr>
                    <w:suppressAutoHyphens/>
                    <w:spacing w:line="276" w:lineRule="auto"/>
                    <w:jc w:val="center"/>
                    <w:textAlignment w:val="center"/>
                    <w:rPr>
                      <w:b/>
                      <w:color w:val="000000"/>
                      <w:spacing w:val="-2"/>
                      <w:szCs w:val="24"/>
                    </w:rPr>
                  </w:pPr>
                </w:p>
              </w:sdtContent>
            </w:sdt>
          </w:sdtContent>
        </w:sdt>
        <w:sdt>
          <w:sdtPr>
            <w:alias w:val="skyrius"/>
            <w:tag w:val="part_ff3c8c0214a54850828e650c713ba8a7"/>
            <w:lock w:val="sdtLocked"/>
            <w:richText/>
          </w:sdtPr>
          <w:sdtContent>
            <w:p w14:paraId="2AB353EE" w14:textId="77777777">
              <w:pPr>
                <w:suppressAutoHyphens/>
                <w:spacing w:line="276" w:lineRule="auto"/>
                <w:jc w:val="center"/>
                <w:textAlignment w:val="center"/>
                <w:rPr>
                  <w:b/>
                  <w:color w:val="000000"/>
                  <w:spacing w:val="-2"/>
                  <w:szCs w:val="24"/>
                </w:rPr>
              </w:pPr>
              <w:sdt>
                <w:sdtPr>
                  <w:alias w:val="Numeris"/>
                  <w:tag w:val="nr_ff3c8c0214a54850828e650c713ba8a7"/>
                  <w:lock w:val="sdtLocked"/>
                  <w:richText/>
                </w:sdtPr>
                <w:sdtContent>
                  <w:r>
                    <w:rPr>
                      <w:b/>
                      <w:color w:val="000000"/>
                      <w:spacing w:val="-2"/>
                      <w:szCs w:val="24"/>
                    </w:rPr>
                    <w:t>XIV</w:t>
                  </w:r>
                </w:sdtContent>
              </w:sdt>
              <w:r>
                <w:rPr>
                  <w:b/>
                  <w:color w:val="000000"/>
                  <w:spacing w:val="-2"/>
                  <w:szCs w:val="24"/>
                </w:rPr>
                <w:t xml:space="preserve"> SKYRIUS</w:t>
              </w:r>
            </w:p>
            <w:p w14:paraId="3CA7AB4D" w14:textId="77777777">
              <w:pPr>
                <w:suppressAutoHyphens/>
                <w:spacing w:line="276" w:lineRule="auto"/>
                <w:jc w:val="center"/>
                <w:textAlignment w:val="center"/>
                <w:rPr>
                  <w:b/>
                  <w:color w:val="000000"/>
                  <w:szCs w:val="24"/>
                </w:rPr>
              </w:pPr>
              <w:sdt>
                <w:sdtPr>
                  <w:alias w:val="Pavadinimas"/>
                  <w:tag w:val="title_ff3c8c0214a54850828e650c713ba8a7"/>
                  <w:lock w:val="sdtLocked"/>
                  <w:richText/>
                </w:sdtPr>
                <w:sdtContent>
                  <w:r>
                    <w:rPr>
                      <w:b/>
                      <w:color w:val="000000"/>
                      <w:szCs w:val="24"/>
                    </w:rPr>
                    <w:t>BAIGIAMOSIOS NUOSTATOS</w:t>
                  </w:r>
                </w:sdtContent>
              </w:sdt>
            </w:p>
            <w:p w14:paraId="07637AA6" w14:textId="77777777">
              <w:pPr>
                <w:suppressAutoHyphens/>
                <w:spacing w:line="276" w:lineRule="auto"/>
                <w:ind w:firstLine="312"/>
                <w:jc w:val="center"/>
                <w:textAlignment w:val="center"/>
                <w:rPr>
                  <w:b/>
                  <w:color w:val="000000"/>
                  <w:szCs w:val="24"/>
                </w:rPr>
              </w:pPr>
            </w:p>
            <w:sdt>
              <w:sdtPr>
                <w:alias w:val="68 p."/>
                <w:tag w:val="part_057b8da0b843482297b84fbf3e509a54"/>
                <w:lock w:val="sdtLocked"/>
                <w:richText/>
              </w:sdtPr>
              <w:sdtContent>
                <w:p w14:paraId="39FADBF4" w14:textId="2EEF8560">
                  <w:pPr>
                    <w:tabs>
                      <w:tab w:val="left" w:pos="993"/>
                    </w:tabs>
                    <w:suppressAutoHyphens/>
                    <w:spacing w:line="276" w:lineRule="auto"/>
                    <w:ind w:firstLine="567"/>
                    <w:jc w:val="both"/>
                    <w:textAlignment w:val="center"/>
                    <w:rPr>
                      <w:color w:val="000000"/>
                      <w:szCs w:val="24"/>
                    </w:rPr>
                  </w:pPr>
                  <w:sdt>
                    <w:sdtPr>
                      <w:alias w:val="Numeris"/>
                      <w:tag w:val="nr_057b8da0b843482297b84fbf3e509a54"/>
                      <w:lock w:val="sdtLocked"/>
                      <w:richText/>
                    </w:sdtPr>
                    <w:sdtContent>
                      <w:r>
                        <w:rPr>
                          <w:color w:val="000000"/>
                          <w:szCs w:val="24"/>
                        </w:rPr>
                        <w:t>68</w:t>
                      </w:r>
                    </w:sdtContent>
                  </w:sdt>
                  <w:r>
                    <w:rPr>
                      <w:color w:val="000000"/>
                      <w:szCs w:val="24"/>
                    </w:rPr>
                    <w:t>.</w:t>
                    <w:tab/>
                    <w:t xml:space="preserve">Asmenys, </w:t>
                  </w:r>
                  <w:r>
                    <w:rPr>
                      <w:szCs w:val="24"/>
                    </w:rPr>
                    <w:t xml:space="preserve">nesutinkantys su Agentūros ir </w:t>
                  </w:r>
                  <w:r>
                    <w:rPr>
                      <w:color w:val="000000"/>
                      <w:szCs w:val="24"/>
                    </w:rPr>
                    <w:t>ŽŪDC</w:t>
                  </w:r>
                  <w:r>
                    <w:rPr>
                      <w:szCs w:val="24"/>
                    </w:rPr>
                    <w:t xml:space="preserve"> priimtais sprendimais, </w:t>
                  </w:r>
                  <w:r>
                    <w:rPr>
                      <w:color w:val="000000"/>
                      <w:szCs w:val="24"/>
                    </w:rPr>
                    <w:t xml:space="preserve">taip pat Agentūros ar ŽŪDC vilkinimu atlikti jų kompetencijai priskirtus veiksmus, turi teisę juos apskųsti </w:t>
                  </w:r>
                  <w:r>
                    <w:rPr>
                      <w:szCs w:val="24"/>
                    </w:rPr>
                    <w:t>Lietuvos Respublikos</w:t>
                  </w:r>
                  <w:r>
                    <w:rPr>
                      <w:color w:val="000000"/>
                      <w:szCs w:val="24"/>
                    </w:rPr>
                    <w:t xml:space="preserve"> </w:t>
                  </w:r>
                  <w:r>
                    <w:rPr>
                      <w:szCs w:val="24"/>
                    </w:rPr>
                    <w:t>v</w:t>
                  </w:r>
                  <w:r>
                    <w:rPr>
                      <w:color w:val="000000"/>
                      <w:szCs w:val="24"/>
                    </w:rPr>
                    <w:t xml:space="preserve">iešojo administravimo įstatymo nustatyta tvarka Agentūros ar ŽŪDC vadovui, Ministerijai, </w:t>
                  </w:r>
                  <w:r>
                    <w:rPr>
                      <w:szCs w:val="24"/>
                      <w:lang w:eastAsia="lt-LT"/>
                    </w:rPr>
                    <w:t>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69 p."/>
                <w:tag w:val="part_fd44e1b6913a40299794c669bd601e80"/>
                <w:lock w:val="sdtLocked"/>
                <w:richText/>
              </w:sdtPr>
              <w:sdtContent>
                <w:p w14:paraId="1B06B20A" w14:textId="4F99F3EA">
                  <w:pPr>
                    <w:tabs>
                      <w:tab w:val="left" w:pos="993"/>
                    </w:tabs>
                    <w:suppressAutoHyphens/>
                    <w:spacing w:line="276" w:lineRule="auto"/>
                    <w:ind w:firstLine="567"/>
                    <w:jc w:val="both"/>
                    <w:textAlignment w:val="center"/>
                    <w:rPr>
                      <w:color w:val="000000"/>
                      <w:szCs w:val="24"/>
                    </w:rPr>
                  </w:pPr>
                  <w:sdt>
                    <w:sdtPr>
                      <w:alias w:val="Numeris"/>
                      <w:tag w:val="nr_fd44e1b6913a40299794c669bd601e80"/>
                      <w:lock w:val="sdtLocked"/>
                      <w:richText/>
                    </w:sdtPr>
                    <w:sdtContent>
                      <w:r>
                        <w:rPr>
                          <w:color w:val="000000"/>
                          <w:szCs w:val="24"/>
                        </w:rPr>
                        <w:t>69</w:t>
                      </w:r>
                    </w:sdtContent>
                  </w:sdt>
                  <w:r>
                    <w:rPr>
                      <w:color w:val="000000"/>
                      <w:szCs w:val="24"/>
                    </w:rPr>
                    <w:t>.</w:t>
                    <w:tab/>
                  </w:r>
                  <w:r>
                    <w:rPr>
                      <w:szCs w:val="24"/>
                    </w:rPr>
                    <w:t xml:space="preserve">Asmenys, nesutinkantys su </w:t>
                  </w:r>
                  <w:r>
                    <w:rPr>
                      <w:color w:val="000000"/>
                      <w:szCs w:val="24"/>
                    </w:rPr>
                    <w:t>M</w:t>
                  </w:r>
                  <w:r>
                    <w:rPr>
                      <w:szCs w:val="24"/>
                    </w:rPr>
                    <w:t xml:space="preserve">inisterijos priimtais sprendimais, </w:t>
                  </w:r>
                  <w:r>
                    <w:rPr>
                      <w:color w:val="000000"/>
                      <w:szCs w:val="24"/>
                    </w:rPr>
                    <w:t>taip pat Ministerijos vilkinimu atlikti jos kompetencijai priskirtus veiksmus, turi teisę juos apskųsti</w:t>
                  </w:r>
                  <w:r>
                    <w:rPr>
                      <w:szCs w:val="24"/>
                    </w:rPr>
                    <w:t xml:space="preserve"> Lietuvos Respublikos viešojo administravimo įstatymo nustatyta tvarka Lietuvos Respublikos žemės ūkio ministrui,</w:t>
                  </w:r>
                  <w:r>
                    <w:rPr>
                      <w:szCs w:val="24"/>
                      <w:lang w:eastAsia="lt-LT"/>
                    </w:rPr>
                    <w:t xml:space="preserve">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70 p."/>
                <w:tag w:val="part_f15c265cfe2a48d093a66b95c33ce1dc"/>
                <w:lock w:val="sdtLocked"/>
                <w:richText/>
              </w:sdtPr>
              <w:sdtContent>
                <w:p w14:paraId="264782C0" w14:textId="675D6054">
                  <w:pPr>
                    <w:tabs>
                      <w:tab w:val="left" w:pos="993"/>
                    </w:tabs>
                    <w:suppressAutoHyphens/>
                    <w:spacing w:line="276" w:lineRule="auto"/>
                    <w:ind w:firstLine="567"/>
                    <w:jc w:val="both"/>
                    <w:textAlignment w:val="center"/>
                    <w:rPr>
                      <w:color w:val="000000"/>
                      <w:szCs w:val="24"/>
                    </w:rPr>
                  </w:pPr>
                  <w:sdt>
                    <w:sdtPr>
                      <w:alias w:val="Numeris"/>
                      <w:tag w:val="nr_f15c265cfe2a48d093a66b95c33ce1dc"/>
                      <w:lock w:val="sdtLocked"/>
                      <w:richText/>
                    </w:sdtPr>
                    <w:sdtContent>
                      <w:r>
                        <w:rPr>
                          <w:color w:val="000000"/>
                          <w:szCs w:val="24"/>
                        </w:rPr>
                        <w:t>70</w:t>
                      </w:r>
                    </w:sdtContent>
                  </w:sdt>
                  <w:r>
                    <w:rPr>
                      <w:color w:val="000000"/>
                      <w:szCs w:val="24"/>
                    </w:rPr>
                    <w:t>.</w:t>
                    <w:tab/>
                  </w:r>
                  <w:r>
                    <w:rPr>
                      <w:szCs w:val="24"/>
                    </w:rPr>
                    <w:t xml:space="preserve">Pasikeitus Taisyklėse nurodytiems teisės aktams, tiesiogiai taikomos naujos šių teisės aktų nuostatos. Pasikeitus Taisyklėms, nauji reikalavimai taikomi vienodai visiems </w:t>
                  </w:r>
                  <w:r>
                    <w:rPr>
                      <w:color w:val="000000"/>
                    </w:rPr>
                    <w:t xml:space="preserve">pareiškėjams ir (ar) </w:t>
                  </w:r>
                  <w:r>
                    <w:rPr>
                      <w:szCs w:val="24"/>
                    </w:rPr>
                    <w:t>paramos gavėjams, išskyrus atvejus, kai Lietuvos Respublikos žemės ūkio ministro įsakyme nustatyta kitaip.</w:t>
                  </w:r>
                </w:p>
                <w:p w14:paraId="436F8B82" w14:textId="77777777">
                  <w:pPr>
                    <w:spacing w:line="276" w:lineRule="auto"/>
                    <w:rPr>
                      <w:szCs w:val="24"/>
                    </w:rPr>
                  </w:pPr>
                </w:p>
                <w:p w14:paraId="2947C083" w14:textId="77777777">
                  <w:pPr>
                    <w:suppressAutoHyphens/>
                    <w:spacing w:line="276" w:lineRule="auto"/>
                    <w:jc w:val="center"/>
                    <w:textAlignment w:val="center"/>
                    <w:rPr>
                      <w:szCs w:val="24"/>
                    </w:rPr>
                  </w:pPr>
                  <w:r>
                    <w:rPr>
                      <w:color w:val="000000"/>
                      <w:szCs w:val="24"/>
                    </w:rPr>
                    <w:t>_________________________</w:t>
                  </w:r>
                </w:p>
                <w:p w14:paraId="40B1239A" w14:textId="77777777">
                  <w:pPr>
                    <w:spacing w:line="276" w:lineRule="auto"/>
                    <w:ind w:left="5670"/>
                    <w:jc w:val="both"/>
                    <w:rPr>
                      <w:szCs w:val="24"/>
                    </w:rPr>
                    <w:sectPr>
                      <w:headerReference w:type="even" r:id="rId7"/>
                      <w:headerReference w:type="default" r:id="rId8"/>
                      <w:footerReference w:type="even" r:id="rId9"/>
                      <w:footerReference w:type="default" r:id="rId10"/>
                      <w:headerReference w:type="first" r:id="rId11"/>
                      <w:footerReference w:type="first" r:id="rId12"/>
                      <w:pgSz w:w="11907" w:h="16840"/>
                      <w:pgMar w:top="1134" w:right="708" w:bottom="1134" w:left="1560" w:header="567" w:footer="567" w:gutter="0"/>
                      <w:pgNumType w:start="1"/>
                      <w:cols w:space="1296"/>
                      <w:titlePg/>
                      <w:docGrid w:linePitch="326"/>
                    </w:sectPr>
                  </w:pPr>
                </w:p>
                <w:p w14:paraId="55B3C85C" w14:textId="77777777">
                  <w:pPr>
                    <w:tabs>
                      <w:tab w:val="center" w:pos="4680"/>
                      <w:tab w:val="right" w:pos="9360"/>
                    </w:tabs>
                    <w:rPr>
                      <w:sz w:val="22"/>
                      <w:szCs w:val="22"/>
                      <w:lang w:eastAsia="lt-LT"/>
                    </w:rPr>
                  </w:pPr>
                </w:p>
              </w:sdtContent>
            </w:sdt>
          </w:sdtContent>
        </w:sdt>
      </w:sdtContent>
    </w:sdt>
    <w:sdt>
      <w:sdtPr>
        <w:alias w:val="1 pr."/>
        <w:tag w:val="part_662e4b9ed84c455aac5506f998258340"/>
        <w:lock w:val="sdtLocked"/>
        <w:richText/>
      </w:sdtPr>
      <w:sdtContent>
        <w:p w14:paraId="6E7CA1BD" w14:textId="3CD3ED17">
          <w:pPr>
            <w:ind w:left="5103"/>
            <w:jc w:val="both"/>
            <w:rPr>
              <w:rFonts w:eastAsia="Calibri"/>
              <w:szCs w:val="24"/>
            </w:rPr>
          </w:pPr>
          <w:r>
            <w:rPr>
              <w:rFonts w:eastAsia="Calibri"/>
              <w:szCs w:val="24"/>
            </w:rPr>
            <w:t>Lietuvos žemės ūkio ir kaimo plėtros 2023–2027 metų strateginio plano intervencinės priemonės „Vietovės su gamtinėmis ar kitomis specifinėmis kliūtimis“ įgyvendinimo taisyklių</w:t>
          </w:r>
        </w:p>
        <w:p w14:paraId="44E145A1" w14:textId="4DB45102">
          <w:pPr>
            <w:ind w:left="5103"/>
            <w:rPr>
              <w:rFonts w:eastAsia="Calibri"/>
              <w:szCs w:val="24"/>
            </w:rPr>
          </w:pPr>
          <w:sdt>
            <w:sdtPr>
              <w:alias w:val="Numeris"/>
              <w:tag w:val="nr_662e4b9ed84c455aac5506f998258340"/>
              <w:lock w:val="sdtLocked"/>
              <w:richText/>
            </w:sdtPr>
            <w:sdtContent>
              <w:r>
                <w:rPr>
                  <w:rFonts w:eastAsia="Calibri"/>
                  <w:szCs w:val="24"/>
                </w:rPr>
                <w:t>1</w:t>
              </w:r>
            </w:sdtContent>
          </w:sdt>
          <w:r>
            <w:rPr>
              <w:rFonts w:eastAsia="Calibri"/>
              <w:szCs w:val="24"/>
            </w:rPr>
            <w:t xml:space="preserve"> priedas</w:t>
          </w:r>
        </w:p>
        <w:p w14:paraId="11390869" w14:textId="77777777">
          <w:pPr>
            <w:spacing w:line="276" w:lineRule="auto"/>
            <w:ind w:left="5670"/>
            <w:rPr>
              <w:rFonts w:eastAsia="Calibri"/>
              <w:szCs w:val="24"/>
            </w:rPr>
          </w:pPr>
        </w:p>
        <w:p w14:paraId="02BFDC56" w14:textId="39D6E8B0">
          <w:pPr>
            <w:spacing w:line="276" w:lineRule="auto"/>
            <w:jc w:val="center"/>
            <w:rPr>
              <w:rFonts w:eastAsia="Calibri"/>
              <w:b/>
              <w:szCs w:val="24"/>
            </w:rPr>
          </w:pPr>
          <w:sdt>
            <w:sdtPr>
              <w:alias w:val="Pavadinimas"/>
              <w:tag w:val="title_662e4b9ed84c455aac5506f998258340"/>
              <w:lock w:val="sdtLocked"/>
              <w:richText/>
            </w:sdtPr>
            <w:sdtContent>
              <w:r>
                <w:rPr>
                  <w:rFonts w:eastAsia="Calibri"/>
                  <w:b/>
                  <w:szCs w:val="24"/>
                </w:rPr>
                <w:t>VIETOVĖS, KURIOSE ESAMA DIDESNIO INTENSYVUMO DIDELIŲ GAMTINIŲ KLIŪČIŲ (IKI 32 BALŲ IMTINAI)</w:t>
              </w:r>
            </w:sdtContent>
          </w:sdt>
        </w:p>
        <w:p w14:paraId="3300F06C" w14:textId="77777777">
          <w:pPr>
            <w:spacing w:line="276" w:lineRule="auto"/>
            <w:ind w:left="5670"/>
            <w:rPr>
              <w:rFonts w:eastAsia="Calibri"/>
              <w:szCs w:val="24"/>
            </w:rPr>
          </w:pPr>
        </w:p>
        <w:tbl>
          <w:tblPr>
            <w:tblW w:w="9555" w:type="dxa"/>
            <w:tblInd w:w="-5" w:type="dxa"/>
            <w:tblLook w:val="04A0" w:firstRow="1" w:lastRow="0" w:firstColumn="1" w:lastColumn="0" w:noHBand="0" w:noVBand="1"/>
          </w:tblPr>
          <w:tblGrid>
            <w:gridCol w:w="758"/>
            <w:gridCol w:w="3640"/>
            <w:gridCol w:w="3640"/>
            <w:gridCol w:w="1517"/>
          </w:tblGrid>
          <w:tr w14:paraId="2D248B66" w14:textId="77777777">
            <w:trPr>
              <w:trHeight w:val="885"/>
              <w:tblHeader/>
            </w:trPr>
            <w:tc>
              <w:tcPr>
                <w:tcW w:w="758" w:type="dxa"/>
                <w:vMerge w:val="restart"/>
                <w:tcBorders>
                  <w:top w:val="single" w:sz="4" w:space="0" w:color="auto"/>
                  <w:left w:val="single" w:sz="4" w:space="0" w:color="auto"/>
                  <w:bottom w:val="single" w:sz="4" w:space="0" w:color="auto"/>
                  <w:right w:val="single" w:sz="4" w:space="0" w:color="auto"/>
                </w:tcBorders>
                <w:vAlign w:val="center"/>
                <w:hideMark/>
              </w:tcPr>
              <w:p w14:paraId="4614346E" w14:textId="77777777">
                <w:pPr>
                  <w:spacing w:line="276" w:lineRule="auto"/>
                  <w:jc w:val="center"/>
                  <w:rPr>
                    <w:b/>
                    <w:bCs/>
                    <w:color w:val="0070C0"/>
                    <w:szCs w:val="24"/>
                    <w:lang w:eastAsia="lt-LT"/>
                  </w:rPr>
                </w:pPr>
                <w:r>
                  <w:rPr>
                    <w:b/>
                    <w:bCs/>
                    <w:szCs w:val="24"/>
                    <w:lang w:eastAsia="lt-LT"/>
                  </w:rPr>
                  <w:t>Eil. Nr.</w:t>
                </w:r>
              </w:p>
            </w:tc>
            <w:tc>
              <w:tcPr>
                <w:tcW w:w="3640" w:type="dxa"/>
                <w:vMerge w:val="restart"/>
                <w:tcBorders>
                  <w:top w:val="single" w:sz="4" w:space="0" w:color="auto"/>
                  <w:left w:val="single" w:sz="4" w:space="0" w:color="auto"/>
                  <w:bottom w:val="single" w:sz="4" w:space="0" w:color="auto"/>
                  <w:right w:val="single" w:sz="4" w:space="0" w:color="auto"/>
                </w:tcBorders>
                <w:vAlign w:val="center"/>
                <w:hideMark/>
              </w:tcPr>
              <w:p w14:paraId="102C2798" w14:textId="77777777">
                <w:pPr>
                  <w:spacing w:line="276" w:lineRule="auto"/>
                  <w:jc w:val="center"/>
                  <w:rPr>
                    <w:b/>
                    <w:bCs/>
                    <w:color w:val="0070C0"/>
                    <w:szCs w:val="24"/>
                    <w:lang w:eastAsia="lt-LT"/>
                  </w:rPr>
                </w:pPr>
                <w:r>
                  <w:rPr>
                    <w:b/>
                    <w:bCs/>
                    <w:szCs w:val="24"/>
                    <w:lang w:eastAsia="lt-LT"/>
                  </w:rPr>
                  <w:t>Savivaldybė</w:t>
                </w:r>
              </w:p>
            </w:tc>
            <w:tc>
              <w:tcPr>
                <w:tcW w:w="3640" w:type="dxa"/>
                <w:vMerge w:val="restart"/>
                <w:tcBorders>
                  <w:top w:val="single" w:sz="4" w:space="0" w:color="auto"/>
                  <w:left w:val="single" w:sz="4" w:space="0" w:color="auto"/>
                  <w:bottom w:val="single" w:sz="4" w:space="0" w:color="auto"/>
                  <w:right w:val="single" w:sz="4" w:space="0" w:color="auto"/>
                </w:tcBorders>
                <w:vAlign w:val="center"/>
                <w:hideMark/>
              </w:tcPr>
              <w:p w14:paraId="08F7BE93" w14:textId="763B38D5">
                <w:pPr>
                  <w:spacing w:line="276" w:lineRule="auto"/>
                  <w:jc w:val="center"/>
                  <w:rPr>
                    <w:b/>
                    <w:bCs/>
                    <w:color w:val="0070C0"/>
                    <w:szCs w:val="24"/>
                    <w:lang w:eastAsia="lt-LT"/>
                  </w:rPr>
                </w:pPr>
                <w:r>
                  <w:rPr>
                    <w:b/>
                    <w:bCs/>
                    <w:szCs w:val="24"/>
                    <w:lang w:eastAsia="lt-LT"/>
                  </w:rPr>
                  <w:t>Seniūnija / miestas / savivaldybė</w:t>
                </w:r>
              </w:p>
            </w:tc>
            <w:tc>
              <w:tcPr>
                <w:tcW w:w="1517" w:type="dxa"/>
                <w:vMerge w:val="restart"/>
                <w:tcBorders>
                  <w:top w:val="single" w:sz="4" w:space="0" w:color="auto"/>
                  <w:left w:val="single" w:sz="4" w:space="0" w:color="auto"/>
                  <w:bottom w:val="single" w:sz="4" w:space="0" w:color="auto"/>
                  <w:right w:val="single" w:sz="4" w:space="0" w:color="auto"/>
                </w:tcBorders>
                <w:vAlign w:val="center"/>
                <w:hideMark/>
              </w:tcPr>
              <w:p w14:paraId="2356C467" w14:textId="77777777">
                <w:pPr>
                  <w:spacing w:line="276" w:lineRule="auto"/>
                  <w:jc w:val="center"/>
                  <w:rPr>
                    <w:b/>
                    <w:bCs/>
                    <w:szCs w:val="24"/>
                    <w:lang w:eastAsia="lt-LT"/>
                  </w:rPr>
                </w:pPr>
                <w:r>
                  <w:rPr>
                    <w:b/>
                    <w:bCs/>
                    <w:szCs w:val="24"/>
                    <w:lang w:eastAsia="lt-LT"/>
                  </w:rPr>
                  <w:t>Žemės kokybės</w:t>
                </w:r>
              </w:p>
              <w:p w14:paraId="52B96355" w14:textId="77777777">
                <w:pPr>
                  <w:spacing w:line="276" w:lineRule="auto"/>
                  <w:ind w:firstLine="62"/>
                  <w:jc w:val="center"/>
                  <w:rPr>
                    <w:b/>
                    <w:bCs/>
                    <w:color w:val="0070C0"/>
                    <w:szCs w:val="24"/>
                    <w:lang w:eastAsia="lt-LT"/>
                  </w:rPr>
                </w:pPr>
                <w:r>
                  <w:rPr>
                    <w:b/>
                    <w:bCs/>
                    <w:szCs w:val="24"/>
                    <w:lang w:eastAsia="lt-LT"/>
                  </w:rPr>
                  <w:t>balai</w:t>
                </w:r>
              </w:p>
            </w:tc>
          </w:tr>
          <w:tr w14:paraId="23810208" w14:textId="77777777">
            <w:trPr>
              <w:trHeight w:val="317"/>
              <w:tblHeader/>
            </w:trPr>
            <w:tc>
              <w:tcPr>
                <w:tcW w:w="758" w:type="dxa"/>
                <w:vMerge/>
                <w:tcBorders>
                  <w:top w:val="single" w:sz="4" w:space="0" w:color="auto"/>
                  <w:left w:val="single" w:sz="4" w:space="0" w:color="auto"/>
                  <w:bottom w:val="single" w:sz="4" w:space="0" w:color="auto"/>
                  <w:right w:val="single" w:sz="4" w:space="0" w:color="auto"/>
                </w:tcBorders>
                <w:vAlign w:val="center"/>
                <w:hideMark/>
              </w:tcPr>
              <w:p w14:paraId="6E048186" w14:textId="77777777">
                <w:pPr>
                  <w:spacing w:line="276" w:lineRule="auto"/>
                  <w:rPr>
                    <w:b/>
                    <w:bCs/>
                    <w:color w:val="0070C0"/>
                    <w:szCs w:val="24"/>
                    <w:lang w:eastAsia="lt-LT"/>
                  </w:rPr>
                </w:pPr>
              </w:p>
            </w:tc>
            <w:tc>
              <w:tcPr>
                <w:tcW w:w="3640" w:type="dxa"/>
                <w:vMerge/>
                <w:tcBorders>
                  <w:top w:val="single" w:sz="4" w:space="0" w:color="auto"/>
                  <w:left w:val="single" w:sz="4" w:space="0" w:color="auto"/>
                  <w:bottom w:val="single" w:sz="4" w:space="0" w:color="auto"/>
                  <w:right w:val="single" w:sz="4" w:space="0" w:color="auto"/>
                </w:tcBorders>
                <w:vAlign w:val="center"/>
                <w:hideMark/>
              </w:tcPr>
              <w:p w14:paraId="3DE9D7BC" w14:textId="77777777">
                <w:pPr>
                  <w:spacing w:line="276" w:lineRule="auto"/>
                  <w:rPr>
                    <w:b/>
                    <w:bCs/>
                    <w:color w:val="0070C0"/>
                    <w:szCs w:val="24"/>
                    <w:lang w:eastAsia="lt-LT"/>
                  </w:rPr>
                </w:pPr>
              </w:p>
            </w:tc>
            <w:tc>
              <w:tcPr>
                <w:tcW w:w="3640" w:type="dxa"/>
                <w:vMerge/>
                <w:tcBorders>
                  <w:top w:val="single" w:sz="4" w:space="0" w:color="auto"/>
                  <w:left w:val="single" w:sz="4" w:space="0" w:color="auto"/>
                  <w:bottom w:val="single" w:sz="4" w:space="0" w:color="auto"/>
                  <w:right w:val="single" w:sz="4" w:space="0" w:color="auto"/>
                </w:tcBorders>
                <w:vAlign w:val="center"/>
                <w:hideMark/>
              </w:tcPr>
              <w:p w14:paraId="4F060A0F" w14:textId="77777777">
                <w:pPr>
                  <w:spacing w:line="276" w:lineRule="auto"/>
                  <w:rPr>
                    <w:b/>
                    <w:bCs/>
                    <w:color w:val="0070C0"/>
                    <w:szCs w:val="24"/>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14:paraId="35BCB538" w14:textId="77777777">
                <w:pPr>
                  <w:spacing w:line="276" w:lineRule="auto"/>
                  <w:rPr>
                    <w:b/>
                    <w:bCs/>
                    <w:color w:val="0070C0"/>
                    <w:szCs w:val="24"/>
                    <w:lang w:eastAsia="lt-LT"/>
                  </w:rPr>
                </w:pPr>
              </w:p>
            </w:tc>
          </w:tr>
          <w:tr w14:paraId="174EA5F7" w14:textId="77777777">
            <w:trPr>
              <w:trHeight w:val="330"/>
            </w:trPr>
            <w:tc>
              <w:tcPr>
                <w:tcW w:w="758" w:type="dxa"/>
                <w:tcBorders>
                  <w:top w:val="nil"/>
                  <w:left w:val="single" w:sz="4" w:space="0" w:color="auto"/>
                  <w:bottom w:val="single" w:sz="4" w:space="0" w:color="auto"/>
                  <w:right w:val="single" w:sz="4" w:space="0" w:color="auto"/>
                </w:tcBorders>
                <w:vAlign w:val="center"/>
                <w:hideMark/>
              </w:tcPr>
              <w:p w14:paraId="2737BAD5" w14:textId="77777777">
                <w:pPr>
                  <w:spacing w:line="276" w:lineRule="auto"/>
                  <w:ind w:firstLine="62"/>
                  <w:jc w:val="center"/>
                  <w:rPr>
                    <w:b/>
                    <w:bCs/>
                    <w:color w:val="0070C0"/>
                    <w:szCs w:val="24"/>
                    <w:lang w:eastAsia="lt-LT"/>
                  </w:rPr>
                </w:pPr>
              </w:p>
            </w:tc>
            <w:tc>
              <w:tcPr>
                <w:tcW w:w="3640" w:type="dxa"/>
                <w:tcBorders>
                  <w:top w:val="nil"/>
                  <w:left w:val="nil"/>
                  <w:bottom w:val="single" w:sz="4" w:space="0" w:color="auto"/>
                  <w:right w:val="single" w:sz="4" w:space="0" w:color="auto"/>
                </w:tcBorders>
                <w:noWrap/>
                <w:vAlign w:val="bottom"/>
                <w:hideMark/>
              </w:tcPr>
              <w:p w14:paraId="200753A0" w14:textId="77777777">
                <w:pPr>
                  <w:spacing w:line="276" w:lineRule="auto"/>
                  <w:jc w:val="right"/>
                  <w:rPr>
                    <w:b/>
                    <w:bCs/>
                    <w:color w:val="000000"/>
                    <w:szCs w:val="24"/>
                    <w:lang w:eastAsia="lt-LT"/>
                  </w:rPr>
                </w:pPr>
                <w:r>
                  <w:rPr>
                    <w:b/>
                    <w:bCs/>
                    <w:color w:val="000000"/>
                    <w:szCs w:val="24"/>
                    <w:lang w:eastAsia="lt-LT"/>
                  </w:rPr>
                  <w:t>Iš viso</w:t>
                </w:r>
              </w:p>
            </w:tc>
            <w:tc>
              <w:tcPr>
                <w:tcW w:w="3640" w:type="dxa"/>
                <w:tcBorders>
                  <w:top w:val="nil"/>
                  <w:left w:val="nil"/>
                  <w:bottom w:val="single" w:sz="4" w:space="0" w:color="auto"/>
                  <w:right w:val="single" w:sz="4" w:space="0" w:color="auto"/>
                </w:tcBorders>
                <w:shd w:val="clear" w:color="auto" w:fill="FDEAE3"/>
                <w:noWrap/>
                <w:vAlign w:val="bottom"/>
                <w:hideMark/>
              </w:tcPr>
              <w:p w14:paraId="541FD739" w14:textId="63A0D540">
                <w:pPr>
                  <w:spacing w:line="276" w:lineRule="auto"/>
                  <w:jc w:val="right"/>
                  <w:rPr>
                    <w:b/>
                    <w:color w:val="000000"/>
                    <w:szCs w:val="24"/>
                    <w:lang w:eastAsia="lt-LT"/>
                  </w:rPr>
                </w:pPr>
                <w:r>
                  <w:rPr>
                    <w:b/>
                    <w:color w:val="000000"/>
                    <w:szCs w:val="24"/>
                    <w:lang w:eastAsia="lt-LT"/>
                  </w:rPr>
                  <w:t>159</w:t>
                </w:r>
              </w:p>
            </w:tc>
            <w:tc>
              <w:tcPr>
                <w:tcW w:w="1517" w:type="dxa"/>
                <w:tcBorders>
                  <w:top w:val="nil"/>
                  <w:left w:val="nil"/>
                  <w:bottom w:val="single" w:sz="4" w:space="0" w:color="auto"/>
                  <w:right w:val="single" w:sz="4" w:space="0" w:color="auto"/>
                </w:tcBorders>
                <w:vAlign w:val="center"/>
                <w:hideMark/>
              </w:tcPr>
              <w:p w14:paraId="64908517" w14:textId="77777777">
                <w:pPr>
                  <w:spacing w:line="276" w:lineRule="auto"/>
                  <w:jc w:val="center"/>
                  <w:rPr>
                    <w:b/>
                    <w:bCs/>
                    <w:color w:val="0070C0"/>
                    <w:szCs w:val="24"/>
                    <w:lang w:eastAsia="lt-LT"/>
                  </w:rPr>
                </w:pPr>
                <w:r>
                  <w:rPr>
                    <w:b/>
                    <w:bCs/>
                    <w:szCs w:val="24"/>
                    <w:lang w:eastAsia="lt-LT"/>
                  </w:rPr>
                  <w:t>x</w:t>
                </w:r>
              </w:p>
            </w:tc>
          </w:tr>
          <w:tr w14:paraId="4D4CC85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F41A9B5" w14:textId="2DFA0C30">
                <w:pPr>
                  <w:spacing w:line="276" w:lineRule="auto"/>
                  <w:ind w:left="129"/>
                  <w:jc w:val="center"/>
                  <w:rPr>
                    <w:color w:val="000000"/>
                    <w:szCs w:val="24"/>
                    <w:lang w:eastAsia="lt-LT"/>
                  </w:rPr>
                </w:pPr>
                <w:r>
                  <w:rPr>
                    <w:color w:val="000000"/>
                    <w:szCs w:val="24"/>
                    <w:lang w:eastAsia="lt-LT"/>
                  </w:rPr>
                  <w:t>1.</w:t>
                  <w:tab/>
                </w:r>
              </w:p>
            </w:tc>
            <w:tc>
              <w:tcPr>
                <w:tcW w:w="3640" w:type="dxa"/>
                <w:tcBorders>
                  <w:top w:val="nil"/>
                  <w:left w:val="nil"/>
                  <w:bottom w:val="single" w:sz="4" w:space="0" w:color="auto"/>
                  <w:right w:val="single" w:sz="4" w:space="0" w:color="auto"/>
                </w:tcBorders>
                <w:noWrap/>
                <w:vAlign w:val="bottom"/>
                <w:hideMark/>
              </w:tcPr>
              <w:p w14:paraId="55184857" w14:textId="77777777">
                <w:pPr>
                  <w:spacing w:line="276" w:lineRule="auto"/>
                  <w:rPr>
                    <w:color w:val="000000"/>
                    <w:szCs w:val="24"/>
                    <w:lang w:eastAsia="lt-LT"/>
                  </w:rPr>
                </w:pPr>
                <w:r>
                  <w:rPr>
                    <w:color w:val="000000"/>
                    <w:szCs w:val="24"/>
                    <w:lang w:eastAsia="lt-LT"/>
                  </w:rPr>
                  <w:t>Alytaus rajono savivaldybė</w:t>
                </w:r>
              </w:p>
            </w:tc>
            <w:tc>
              <w:tcPr>
                <w:tcW w:w="3640" w:type="dxa"/>
                <w:tcBorders>
                  <w:top w:val="nil"/>
                  <w:left w:val="nil"/>
                  <w:bottom w:val="single" w:sz="4" w:space="0" w:color="auto"/>
                  <w:right w:val="single" w:sz="4" w:space="0" w:color="auto"/>
                </w:tcBorders>
                <w:noWrap/>
                <w:vAlign w:val="bottom"/>
                <w:hideMark/>
              </w:tcPr>
              <w:p w14:paraId="1F9C054D" w14:textId="77777777">
                <w:pPr>
                  <w:spacing w:line="276" w:lineRule="auto"/>
                  <w:rPr>
                    <w:color w:val="000000"/>
                    <w:szCs w:val="24"/>
                    <w:lang w:eastAsia="lt-LT"/>
                  </w:rPr>
                </w:pPr>
                <w:r>
                  <w:rPr>
                    <w:color w:val="000000"/>
                    <w:szCs w:val="24"/>
                    <w:lang w:eastAsia="lt-LT"/>
                  </w:rPr>
                  <w:t>Alovės seniūnija</w:t>
                </w:r>
              </w:p>
            </w:tc>
            <w:tc>
              <w:tcPr>
                <w:tcW w:w="1517" w:type="dxa"/>
                <w:tcBorders>
                  <w:top w:val="nil"/>
                  <w:left w:val="nil"/>
                  <w:bottom w:val="single" w:sz="4" w:space="0" w:color="auto"/>
                  <w:right w:val="single" w:sz="4" w:space="0" w:color="auto"/>
                </w:tcBorders>
                <w:noWrap/>
                <w:vAlign w:val="bottom"/>
                <w:hideMark/>
              </w:tcPr>
              <w:p w14:paraId="3F8430B1" w14:textId="6DDEF3C5">
                <w:pPr>
                  <w:spacing w:line="276" w:lineRule="auto"/>
                  <w:jc w:val="center"/>
                  <w:rPr>
                    <w:color w:val="000000"/>
                    <w:szCs w:val="24"/>
                    <w:lang w:eastAsia="lt-LT"/>
                  </w:rPr>
                </w:pPr>
                <w:r>
                  <w:rPr>
                    <w:color w:val="000000"/>
                    <w:szCs w:val="24"/>
                    <w:lang w:eastAsia="lt-LT"/>
                  </w:rPr>
                  <w:t>31,90</w:t>
                </w:r>
              </w:p>
            </w:tc>
          </w:tr>
          <w:tr w14:paraId="093FE81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5AED434" w14:textId="74E3EA78">
                <w:pPr>
                  <w:spacing w:line="276" w:lineRule="auto"/>
                  <w:ind w:left="129"/>
                  <w:jc w:val="center"/>
                  <w:rPr>
                    <w:color w:val="000000"/>
                    <w:szCs w:val="24"/>
                    <w:lang w:eastAsia="lt-LT"/>
                  </w:rPr>
                </w:pPr>
                <w:r>
                  <w:rPr>
                    <w:color w:val="000000"/>
                    <w:szCs w:val="24"/>
                    <w:lang w:eastAsia="lt-LT"/>
                  </w:rPr>
                  <w:t>2.</w:t>
                  <w:tab/>
                </w:r>
              </w:p>
            </w:tc>
            <w:tc>
              <w:tcPr>
                <w:tcW w:w="3640" w:type="dxa"/>
                <w:tcBorders>
                  <w:top w:val="nil"/>
                  <w:left w:val="nil"/>
                  <w:bottom w:val="single" w:sz="4" w:space="0" w:color="auto"/>
                  <w:right w:val="single" w:sz="4" w:space="0" w:color="auto"/>
                </w:tcBorders>
                <w:noWrap/>
                <w:vAlign w:val="bottom"/>
                <w:hideMark/>
              </w:tcPr>
              <w:p w14:paraId="6F0F8882" w14:textId="77777777">
                <w:pPr>
                  <w:spacing w:line="276" w:lineRule="auto"/>
                  <w:rPr>
                    <w:color w:val="000000"/>
                    <w:szCs w:val="24"/>
                    <w:lang w:eastAsia="lt-LT"/>
                  </w:rPr>
                </w:pPr>
                <w:r>
                  <w:rPr>
                    <w:color w:val="000000"/>
                    <w:szCs w:val="24"/>
                    <w:lang w:eastAsia="lt-LT"/>
                  </w:rPr>
                  <w:t>Alytaus rajono savivaldybė</w:t>
                </w:r>
              </w:p>
            </w:tc>
            <w:tc>
              <w:tcPr>
                <w:tcW w:w="3640" w:type="dxa"/>
                <w:tcBorders>
                  <w:top w:val="nil"/>
                  <w:left w:val="nil"/>
                  <w:bottom w:val="single" w:sz="4" w:space="0" w:color="auto"/>
                  <w:right w:val="single" w:sz="4" w:space="0" w:color="auto"/>
                </w:tcBorders>
                <w:noWrap/>
                <w:vAlign w:val="bottom"/>
                <w:hideMark/>
              </w:tcPr>
              <w:p w14:paraId="41F4D737" w14:textId="77777777">
                <w:pPr>
                  <w:spacing w:line="276" w:lineRule="auto"/>
                  <w:rPr>
                    <w:color w:val="000000"/>
                    <w:szCs w:val="24"/>
                    <w:lang w:eastAsia="lt-LT"/>
                  </w:rPr>
                </w:pPr>
                <w:r>
                  <w:rPr>
                    <w:color w:val="000000"/>
                    <w:szCs w:val="24"/>
                    <w:lang w:eastAsia="lt-LT"/>
                  </w:rPr>
                  <w:t>Daugų seniūnija</w:t>
                </w:r>
              </w:p>
            </w:tc>
            <w:tc>
              <w:tcPr>
                <w:tcW w:w="1517" w:type="dxa"/>
                <w:tcBorders>
                  <w:top w:val="nil"/>
                  <w:left w:val="nil"/>
                  <w:bottom w:val="single" w:sz="4" w:space="0" w:color="auto"/>
                  <w:right w:val="single" w:sz="4" w:space="0" w:color="auto"/>
                </w:tcBorders>
                <w:noWrap/>
                <w:vAlign w:val="bottom"/>
                <w:hideMark/>
              </w:tcPr>
              <w:p w14:paraId="68F139B6" w14:textId="77777777">
                <w:pPr>
                  <w:spacing w:line="276" w:lineRule="auto"/>
                  <w:jc w:val="center"/>
                  <w:rPr>
                    <w:color w:val="000000"/>
                    <w:szCs w:val="24"/>
                    <w:lang w:eastAsia="lt-LT"/>
                  </w:rPr>
                </w:pPr>
                <w:r>
                  <w:rPr>
                    <w:color w:val="000000"/>
                    <w:szCs w:val="24"/>
                    <w:lang w:eastAsia="lt-LT"/>
                  </w:rPr>
                  <w:t>30,88</w:t>
                </w:r>
              </w:p>
            </w:tc>
          </w:tr>
          <w:tr w14:paraId="5F3AACF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3B68BB2" w14:textId="54144844">
                <w:pPr>
                  <w:spacing w:line="276" w:lineRule="auto"/>
                  <w:ind w:left="129"/>
                  <w:jc w:val="center"/>
                  <w:rPr>
                    <w:color w:val="000000"/>
                    <w:szCs w:val="24"/>
                    <w:lang w:eastAsia="lt-LT"/>
                  </w:rPr>
                </w:pPr>
                <w:r>
                  <w:rPr>
                    <w:color w:val="000000"/>
                    <w:szCs w:val="24"/>
                    <w:lang w:eastAsia="lt-LT"/>
                  </w:rPr>
                  <w:t>3.</w:t>
                  <w:tab/>
                </w:r>
              </w:p>
            </w:tc>
            <w:tc>
              <w:tcPr>
                <w:tcW w:w="3640" w:type="dxa"/>
                <w:tcBorders>
                  <w:top w:val="nil"/>
                  <w:left w:val="nil"/>
                  <w:bottom w:val="single" w:sz="4" w:space="0" w:color="auto"/>
                  <w:right w:val="single" w:sz="4" w:space="0" w:color="auto"/>
                </w:tcBorders>
                <w:noWrap/>
                <w:vAlign w:val="bottom"/>
                <w:hideMark/>
              </w:tcPr>
              <w:p w14:paraId="3D1A1C5B" w14:textId="77777777">
                <w:pPr>
                  <w:spacing w:line="276" w:lineRule="auto"/>
                  <w:rPr>
                    <w:color w:val="000000"/>
                    <w:szCs w:val="24"/>
                    <w:lang w:eastAsia="lt-LT"/>
                  </w:rPr>
                </w:pPr>
                <w:r>
                  <w:rPr>
                    <w:color w:val="000000"/>
                    <w:szCs w:val="24"/>
                    <w:lang w:eastAsia="lt-LT"/>
                  </w:rPr>
                  <w:t>Alytaus rajono savivaldybė</w:t>
                </w:r>
              </w:p>
            </w:tc>
            <w:tc>
              <w:tcPr>
                <w:tcW w:w="3640" w:type="dxa"/>
                <w:tcBorders>
                  <w:top w:val="nil"/>
                  <w:left w:val="nil"/>
                  <w:bottom w:val="single" w:sz="4" w:space="0" w:color="auto"/>
                  <w:right w:val="single" w:sz="4" w:space="0" w:color="auto"/>
                </w:tcBorders>
                <w:noWrap/>
                <w:vAlign w:val="bottom"/>
                <w:hideMark/>
              </w:tcPr>
              <w:p w14:paraId="2DBEB018" w14:textId="77777777">
                <w:pPr>
                  <w:spacing w:line="276" w:lineRule="auto"/>
                  <w:rPr>
                    <w:color w:val="000000"/>
                    <w:szCs w:val="24"/>
                    <w:lang w:eastAsia="lt-LT"/>
                  </w:rPr>
                </w:pPr>
                <w:r>
                  <w:rPr>
                    <w:color w:val="000000"/>
                    <w:szCs w:val="24"/>
                    <w:lang w:eastAsia="lt-LT"/>
                  </w:rPr>
                  <w:t>Nemunaičio seniūnija</w:t>
                </w:r>
              </w:p>
            </w:tc>
            <w:tc>
              <w:tcPr>
                <w:tcW w:w="1517" w:type="dxa"/>
                <w:tcBorders>
                  <w:top w:val="nil"/>
                  <w:left w:val="nil"/>
                  <w:bottom w:val="single" w:sz="4" w:space="0" w:color="auto"/>
                  <w:right w:val="single" w:sz="4" w:space="0" w:color="auto"/>
                </w:tcBorders>
                <w:noWrap/>
                <w:vAlign w:val="bottom"/>
                <w:hideMark/>
              </w:tcPr>
              <w:p w14:paraId="077644D1" w14:textId="77777777">
                <w:pPr>
                  <w:spacing w:line="276" w:lineRule="auto"/>
                  <w:jc w:val="center"/>
                  <w:rPr>
                    <w:color w:val="000000"/>
                    <w:szCs w:val="24"/>
                    <w:lang w:eastAsia="lt-LT"/>
                  </w:rPr>
                </w:pPr>
                <w:r>
                  <w:rPr>
                    <w:color w:val="000000"/>
                    <w:szCs w:val="24"/>
                    <w:lang w:eastAsia="lt-LT"/>
                  </w:rPr>
                  <w:t>27,24</w:t>
                </w:r>
              </w:p>
            </w:tc>
          </w:tr>
          <w:tr w14:paraId="5F93DAE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90A4B8E" w14:textId="4A3CDE55">
                <w:pPr>
                  <w:spacing w:line="276" w:lineRule="auto"/>
                  <w:ind w:left="129"/>
                  <w:jc w:val="center"/>
                  <w:rPr>
                    <w:color w:val="000000"/>
                    <w:szCs w:val="24"/>
                    <w:lang w:eastAsia="lt-LT"/>
                  </w:rPr>
                </w:pPr>
                <w:r>
                  <w:rPr>
                    <w:color w:val="000000"/>
                    <w:szCs w:val="24"/>
                    <w:lang w:eastAsia="lt-LT"/>
                  </w:rPr>
                  <w:t>4.</w:t>
                  <w:tab/>
                </w:r>
              </w:p>
            </w:tc>
            <w:tc>
              <w:tcPr>
                <w:tcW w:w="3640" w:type="dxa"/>
                <w:tcBorders>
                  <w:top w:val="nil"/>
                  <w:left w:val="nil"/>
                  <w:bottom w:val="single" w:sz="4" w:space="0" w:color="auto"/>
                  <w:right w:val="single" w:sz="4" w:space="0" w:color="auto"/>
                </w:tcBorders>
                <w:noWrap/>
                <w:vAlign w:val="bottom"/>
                <w:hideMark/>
              </w:tcPr>
              <w:p w14:paraId="4B017FE5" w14:textId="77777777">
                <w:pPr>
                  <w:spacing w:line="276" w:lineRule="auto"/>
                  <w:rPr>
                    <w:color w:val="000000"/>
                    <w:szCs w:val="24"/>
                    <w:lang w:eastAsia="lt-LT"/>
                  </w:rPr>
                </w:pPr>
                <w:r>
                  <w:rPr>
                    <w:color w:val="000000"/>
                    <w:szCs w:val="24"/>
                    <w:lang w:eastAsia="lt-LT"/>
                  </w:rPr>
                  <w:t>Alytaus rajono savivaldybė</w:t>
                </w:r>
              </w:p>
            </w:tc>
            <w:tc>
              <w:tcPr>
                <w:tcW w:w="3640" w:type="dxa"/>
                <w:tcBorders>
                  <w:top w:val="nil"/>
                  <w:left w:val="nil"/>
                  <w:bottom w:val="single" w:sz="4" w:space="0" w:color="auto"/>
                  <w:right w:val="single" w:sz="4" w:space="0" w:color="auto"/>
                </w:tcBorders>
                <w:noWrap/>
                <w:vAlign w:val="bottom"/>
                <w:hideMark/>
              </w:tcPr>
              <w:p w14:paraId="139450F5" w14:textId="77777777">
                <w:pPr>
                  <w:spacing w:line="276" w:lineRule="auto"/>
                  <w:rPr>
                    <w:color w:val="000000"/>
                    <w:szCs w:val="24"/>
                    <w:lang w:eastAsia="lt-LT"/>
                  </w:rPr>
                </w:pPr>
                <w:r>
                  <w:rPr>
                    <w:color w:val="000000"/>
                    <w:szCs w:val="24"/>
                    <w:lang w:eastAsia="lt-LT"/>
                  </w:rPr>
                  <w:t>Pivašiūnų seniūnija</w:t>
                </w:r>
              </w:p>
            </w:tc>
            <w:tc>
              <w:tcPr>
                <w:tcW w:w="1517" w:type="dxa"/>
                <w:tcBorders>
                  <w:top w:val="nil"/>
                  <w:left w:val="nil"/>
                  <w:bottom w:val="single" w:sz="4" w:space="0" w:color="auto"/>
                  <w:right w:val="single" w:sz="4" w:space="0" w:color="auto"/>
                </w:tcBorders>
                <w:noWrap/>
                <w:vAlign w:val="bottom"/>
                <w:hideMark/>
              </w:tcPr>
              <w:p w14:paraId="3BF27589" w14:textId="77777777">
                <w:pPr>
                  <w:spacing w:line="276" w:lineRule="auto"/>
                  <w:jc w:val="center"/>
                  <w:rPr>
                    <w:color w:val="000000"/>
                    <w:szCs w:val="24"/>
                    <w:lang w:eastAsia="lt-LT"/>
                  </w:rPr>
                </w:pPr>
                <w:r>
                  <w:rPr>
                    <w:color w:val="000000"/>
                    <w:szCs w:val="24"/>
                    <w:lang w:eastAsia="lt-LT"/>
                  </w:rPr>
                  <w:t>29,57</w:t>
                </w:r>
              </w:p>
            </w:tc>
          </w:tr>
          <w:tr w14:paraId="7492640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64139AA" w14:textId="11F606C1">
                <w:pPr>
                  <w:spacing w:line="276" w:lineRule="auto"/>
                  <w:ind w:left="129"/>
                  <w:jc w:val="center"/>
                  <w:rPr>
                    <w:color w:val="000000"/>
                    <w:szCs w:val="24"/>
                    <w:lang w:eastAsia="lt-LT"/>
                  </w:rPr>
                </w:pPr>
                <w:r>
                  <w:rPr>
                    <w:color w:val="000000"/>
                    <w:szCs w:val="24"/>
                    <w:lang w:eastAsia="lt-LT"/>
                  </w:rPr>
                  <w:t>5.</w:t>
                  <w:tab/>
                </w:r>
              </w:p>
            </w:tc>
            <w:tc>
              <w:tcPr>
                <w:tcW w:w="3640" w:type="dxa"/>
                <w:tcBorders>
                  <w:top w:val="nil"/>
                  <w:left w:val="nil"/>
                  <w:bottom w:val="single" w:sz="4" w:space="0" w:color="auto"/>
                  <w:right w:val="single" w:sz="4" w:space="0" w:color="auto"/>
                </w:tcBorders>
                <w:noWrap/>
                <w:vAlign w:val="bottom"/>
                <w:hideMark/>
              </w:tcPr>
              <w:p w14:paraId="4F4E0A9F" w14:textId="77777777">
                <w:pPr>
                  <w:spacing w:line="276" w:lineRule="auto"/>
                  <w:rPr>
                    <w:color w:val="000000"/>
                    <w:szCs w:val="24"/>
                    <w:lang w:eastAsia="lt-LT"/>
                  </w:rPr>
                </w:pPr>
                <w:r>
                  <w:rPr>
                    <w:color w:val="000000"/>
                    <w:szCs w:val="24"/>
                    <w:lang w:eastAsia="lt-LT"/>
                  </w:rPr>
                  <w:t>Alytaus rajono savivaldybė</w:t>
                </w:r>
              </w:p>
            </w:tc>
            <w:tc>
              <w:tcPr>
                <w:tcW w:w="3640" w:type="dxa"/>
                <w:tcBorders>
                  <w:top w:val="nil"/>
                  <w:left w:val="nil"/>
                  <w:bottom w:val="single" w:sz="4" w:space="0" w:color="auto"/>
                  <w:right w:val="single" w:sz="4" w:space="0" w:color="auto"/>
                </w:tcBorders>
                <w:noWrap/>
                <w:vAlign w:val="bottom"/>
                <w:hideMark/>
              </w:tcPr>
              <w:p w14:paraId="7FFA43C2" w14:textId="77777777">
                <w:pPr>
                  <w:spacing w:line="276" w:lineRule="auto"/>
                  <w:rPr>
                    <w:color w:val="000000"/>
                    <w:szCs w:val="24"/>
                    <w:lang w:eastAsia="lt-LT"/>
                  </w:rPr>
                </w:pPr>
                <w:r>
                  <w:rPr>
                    <w:color w:val="000000"/>
                    <w:szCs w:val="24"/>
                    <w:lang w:eastAsia="lt-LT"/>
                  </w:rPr>
                  <w:t>Raitininkų seniūnija</w:t>
                </w:r>
              </w:p>
            </w:tc>
            <w:tc>
              <w:tcPr>
                <w:tcW w:w="1517" w:type="dxa"/>
                <w:tcBorders>
                  <w:top w:val="nil"/>
                  <w:left w:val="nil"/>
                  <w:bottom w:val="single" w:sz="4" w:space="0" w:color="auto"/>
                  <w:right w:val="single" w:sz="4" w:space="0" w:color="auto"/>
                </w:tcBorders>
                <w:noWrap/>
                <w:vAlign w:val="bottom"/>
                <w:hideMark/>
              </w:tcPr>
              <w:p w14:paraId="3F066D0D" w14:textId="77777777">
                <w:pPr>
                  <w:spacing w:line="276" w:lineRule="auto"/>
                  <w:jc w:val="center"/>
                  <w:rPr>
                    <w:color w:val="000000"/>
                    <w:szCs w:val="24"/>
                    <w:lang w:eastAsia="lt-LT"/>
                  </w:rPr>
                </w:pPr>
                <w:r>
                  <w:rPr>
                    <w:color w:val="000000"/>
                    <w:szCs w:val="24"/>
                    <w:lang w:eastAsia="lt-LT"/>
                  </w:rPr>
                  <w:t>30,83</w:t>
                </w:r>
              </w:p>
            </w:tc>
          </w:tr>
          <w:tr w14:paraId="41F5219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F159992" w14:textId="6E647427">
                <w:pPr>
                  <w:spacing w:line="276" w:lineRule="auto"/>
                  <w:ind w:left="129"/>
                  <w:jc w:val="center"/>
                  <w:rPr>
                    <w:szCs w:val="24"/>
                    <w:lang w:eastAsia="lt-LT"/>
                  </w:rPr>
                </w:pPr>
                <w:r>
                  <w:rPr>
                    <w:szCs w:val="24"/>
                    <w:lang w:eastAsia="lt-LT"/>
                  </w:rPr>
                  <w:t>6.</w:t>
                  <w:tab/>
                </w:r>
              </w:p>
            </w:tc>
            <w:tc>
              <w:tcPr>
                <w:tcW w:w="3640" w:type="dxa"/>
                <w:tcBorders>
                  <w:top w:val="nil"/>
                  <w:left w:val="nil"/>
                  <w:bottom w:val="single" w:sz="4" w:space="0" w:color="auto"/>
                  <w:right w:val="single" w:sz="4" w:space="0" w:color="auto"/>
                </w:tcBorders>
                <w:noWrap/>
                <w:vAlign w:val="bottom"/>
                <w:hideMark/>
              </w:tcPr>
              <w:p w14:paraId="6AB15545" w14:textId="77777777">
                <w:pPr>
                  <w:spacing w:line="276" w:lineRule="auto"/>
                  <w:rPr>
                    <w:color w:val="000000"/>
                    <w:szCs w:val="24"/>
                    <w:lang w:eastAsia="lt-LT"/>
                  </w:rPr>
                </w:pPr>
                <w:r>
                  <w:rPr>
                    <w:color w:val="000000"/>
                    <w:szCs w:val="24"/>
                    <w:lang w:eastAsia="lt-LT"/>
                  </w:rPr>
                  <w:t>Anykščių rajono savivaldybė</w:t>
                </w:r>
              </w:p>
            </w:tc>
            <w:tc>
              <w:tcPr>
                <w:tcW w:w="3640" w:type="dxa"/>
                <w:tcBorders>
                  <w:top w:val="nil"/>
                  <w:left w:val="nil"/>
                  <w:bottom w:val="single" w:sz="4" w:space="0" w:color="auto"/>
                  <w:right w:val="single" w:sz="4" w:space="0" w:color="auto"/>
                </w:tcBorders>
                <w:noWrap/>
                <w:vAlign w:val="bottom"/>
                <w:hideMark/>
              </w:tcPr>
              <w:p w14:paraId="3021331A" w14:textId="77777777">
                <w:pPr>
                  <w:spacing w:line="276" w:lineRule="auto"/>
                  <w:rPr>
                    <w:color w:val="000000"/>
                    <w:szCs w:val="24"/>
                    <w:lang w:eastAsia="lt-LT"/>
                  </w:rPr>
                </w:pPr>
                <w:r>
                  <w:rPr>
                    <w:color w:val="000000"/>
                    <w:szCs w:val="24"/>
                    <w:lang w:eastAsia="lt-LT"/>
                  </w:rPr>
                  <w:t>Andrioniškio seniūnija</w:t>
                </w:r>
              </w:p>
            </w:tc>
            <w:tc>
              <w:tcPr>
                <w:tcW w:w="1517" w:type="dxa"/>
                <w:tcBorders>
                  <w:top w:val="nil"/>
                  <w:left w:val="nil"/>
                  <w:bottom w:val="single" w:sz="4" w:space="0" w:color="auto"/>
                  <w:right w:val="single" w:sz="4" w:space="0" w:color="auto"/>
                </w:tcBorders>
                <w:noWrap/>
                <w:vAlign w:val="bottom"/>
                <w:hideMark/>
              </w:tcPr>
              <w:p w14:paraId="04B229AA" w14:textId="77777777">
                <w:pPr>
                  <w:spacing w:line="276" w:lineRule="auto"/>
                  <w:jc w:val="center"/>
                  <w:rPr>
                    <w:color w:val="000000"/>
                    <w:szCs w:val="24"/>
                    <w:lang w:eastAsia="lt-LT"/>
                  </w:rPr>
                </w:pPr>
                <w:r>
                  <w:rPr>
                    <w:color w:val="000000"/>
                    <w:szCs w:val="24"/>
                    <w:lang w:eastAsia="lt-LT"/>
                  </w:rPr>
                  <w:t>32,31</w:t>
                </w:r>
              </w:p>
            </w:tc>
          </w:tr>
          <w:tr w14:paraId="5DDA4E2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4169EF4" w14:textId="5B5C7C77">
                <w:pPr>
                  <w:spacing w:line="276" w:lineRule="auto"/>
                  <w:ind w:left="129"/>
                  <w:jc w:val="center"/>
                  <w:rPr>
                    <w:color w:val="000000"/>
                    <w:szCs w:val="24"/>
                    <w:lang w:eastAsia="lt-LT"/>
                  </w:rPr>
                </w:pPr>
                <w:r>
                  <w:rPr>
                    <w:color w:val="000000"/>
                    <w:szCs w:val="24"/>
                    <w:lang w:eastAsia="lt-LT"/>
                  </w:rPr>
                  <w:t>7.</w:t>
                  <w:tab/>
                </w:r>
              </w:p>
            </w:tc>
            <w:tc>
              <w:tcPr>
                <w:tcW w:w="3640" w:type="dxa"/>
                <w:tcBorders>
                  <w:top w:val="nil"/>
                  <w:left w:val="nil"/>
                  <w:bottom w:val="single" w:sz="4" w:space="0" w:color="auto"/>
                  <w:right w:val="single" w:sz="4" w:space="0" w:color="auto"/>
                </w:tcBorders>
                <w:noWrap/>
                <w:vAlign w:val="bottom"/>
                <w:hideMark/>
              </w:tcPr>
              <w:p w14:paraId="22DCF592" w14:textId="77777777">
                <w:pPr>
                  <w:spacing w:line="276" w:lineRule="auto"/>
                  <w:rPr>
                    <w:color w:val="000000"/>
                    <w:szCs w:val="24"/>
                    <w:lang w:eastAsia="lt-LT"/>
                  </w:rPr>
                </w:pPr>
                <w:r>
                  <w:rPr>
                    <w:color w:val="000000"/>
                    <w:szCs w:val="24"/>
                    <w:lang w:eastAsia="lt-LT"/>
                  </w:rPr>
                  <w:t>Anykščių rajono savivaldybė</w:t>
                </w:r>
              </w:p>
            </w:tc>
            <w:tc>
              <w:tcPr>
                <w:tcW w:w="3640" w:type="dxa"/>
                <w:tcBorders>
                  <w:top w:val="nil"/>
                  <w:left w:val="nil"/>
                  <w:bottom w:val="single" w:sz="4" w:space="0" w:color="auto"/>
                  <w:right w:val="single" w:sz="4" w:space="0" w:color="auto"/>
                </w:tcBorders>
                <w:noWrap/>
                <w:vAlign w:val="bottom"/>
                <w:hideMark/>
              </w:tcPr>
              <w:p w14:paraId="11C5B07E" w14:textId="77777777">
                <w:pPr>
                  <w:spacing w:line="276" w:lineRule="auto"/>
                  <w:rPr>
                    <w:color w:val="000000"/>
                    <w:szCs w:val="24"/>
                    <w:lang w:eastAsia="lt-LT"/>
                  </w:rPr>
                </w:pPr>
                <w:r>
                  <w:rPr>
                    <w:color w:val="000000"/>
                    <w:szCs w:val="24"/>
                    <w:lang w:eastAsia="lt-LT"/>
                  </w:rPr>
                  <w:t>Skiemonių seniūnija</w:t>
                </w:r>
              </w:p>
            </w:tc>
            <w:tc>
              <w:tcPr>
                <w:tcW w:w="1517" w:type="dxa"/>
                <w:tcBorders>
                  <w:top w:val="nil"/>
                  <w:left w:val="nil"/>
                  <w:bottom w:val="single" w:sz="4" w:space="0" w:color="auto"/>
                  <w:right w:val="single" w:sz="4" w:space="0" w:color="auto"/>
                </w:tcBorders>
                <w:noWrap/>
                <w:vAlign w:val="bottom"/>
                <w:hideMark/>
              </w:tcPr>
              <w:p w14:paraId="68108C11" w14:textId="77777777">
                <w:pPr>
                  <w:spacing w:line="276" w:lineRule="auto"/>
                  <w:jc w:val="center"/>
                  <w:rPr>
                    <w:color w:val="000000"/>
                    <w:szCs w:val="24"/>
                    <w:lang w:eastAsia="lt-LT"/>
                  </w:rPr>
                </w:pPr>
                <w:r>
                  <w:rPr>
                    <w:color w:val="000000"/>
                    <w:szCs w:val="24"/>
                    <w:lang w:eastAsia="lt-LT"/>
                  </w:rPr>
                  <w:t>30,14</w:t>
                </w:r>
              </w:p>
            </w:tc>
          </w:tr>
          <w:tr w14:paraId="3C54598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AF5102D" w14:textId="1200F13B">
                <w:pPr>
                  <w:spacing w:line="276" w:lineRule="auto"/>
                  <w:ind w:left="129"/>
                  <w:jc w:val="center"/>
                  <w:rPr>
                    <w:color w:val="000000"/>
                    <w:szCs w:val="24"/>
                    <w:lang w:eastAsia="lt-LT"/>
                  </w:rPr>
                </w:pPr>
                <w:r>
                  <w:rPr>
                    <w:color w:val="000000"/>
                    <w:szCs w:val="24"/>
                    <w:lang w:eastAsia="lt-LT"/>
                  </w:rPr>
                  <w:t>8.</w:t>
                  <w:tab/>
                </w:r>
              </w:p>
            </w:tc>
            <w:tc>
              <w:tcPr>
                <w:tcW w:w="3640" w:type="dxa"/>
                <w:tcBorders>
                  <w:top w:val="nil"/>
                  <w:left w:val="nil"/>
                  <w:bottom w:val="single" w:sz="4" w:space="0" w:color="auto"/>
                  <w:right w:val="single" w:sz="4" w:space="0" w:color="auto"/>
                </w:tcBorders>
                <w:noWrap/>
                <w:vAlign w:val="bottom"/>
                <w:hideMark/>
              </w:tcPr>
              <w:p w14:paraId="467A584D" w14:textId="77777777">
                <w:pPr>
                  <w:spacing w:line="276" w:lineRule="auto"/>
                  <w:rPr>
                    <w:color w:val="000000"/>
                    <w:szCs w:val="24"/>
                    <w:lang w:eastAsia="lt-LT"/>
                  </w:rPr>
                </w:pPr>
                <w:r>
                  <w:rPr>
                    <w:color w:val="000000"/>
                    <w:szCs w:val="24"/>
                    <w:lang w:eastAsia="lt-LT"/>
                  </w:rPr>
                  <w:t>Birštono savivaldybė</w:t>
                </w:r>
              </w:p>
            </w:tc>
            <w:tc>
              <w:tcPr>
                <w:tcW w:w="3640" w:type="dxa"/>
                <w:tcBorders>
                  <w:top w:val="nil"/>
                  <w:left w:val="nil"/>
                  <w:bottom w:val="single" w:sz="4" w:space="0" w:color="auto"/>
                  <w:right w:val="single" w:sz="4" w:space="0" w:color="auto"/>
                </w:tcBorders>
                <w:noWrap/>
                <w:vAlign w:val="bottom"/>
                <w:hideMark/>
              </w:tcPr>
              <w:p w14:paraId="5E9A6686" w14:textId="77777777">
                <w:pPr>
                  <w:spacing w:line="276" w:lineRule="auto"/>
                  <w:rPr>
                    <w:color w:val="000000"/>
                    <w:szCs w:val="24"/>
                    <w:lang w:eastAsia="lt-LT"/>
                  </w:rPr>
                </w:pPr>
                <w:r>
                  <w:rPr>
                    <w:color w:val="000000"/>
                    <w:szCs w:val="24"/>
                    <w:lang w:eastAsia="lt-LT"/>
                  </w:rPr>
                  <w:t xml:space="preserve">Birštono miestas </w:t>
                </w:r>
              </w:p>
            </w:tc>
            <w:tc>
              <w:tcPr>
                <w:tcW w:w="1517" w:type="dxa"/>
                <w:tcBorders>
                  <w:top w:val="nil"/>
                  <w:left w:val="nil"/>
                  <w:bottom w:val="single" w:sz="4" w:space="0" w:color="auto"/>
                  <w:right w:val="single" w:sz="4" w:space="0" w:color="auto"/>
                </w:tcBorders>
                <w:noWrap/>
                <w:vAlign w:val="bottom"/>
                <w:hideMark/>
              </w:tcPr>
              <w:p w14:paraId="645C19BD" w14:textId="77777777">
                <w:pPr>
                  <w:spacing w:line="276" w:lineRule="auto"/>
                  <w:jc w:val="center"/>
                  <w:rPr>
                    <w:color w:val="000000"/>
                    <w:szCs w:val="24"/>
                    <w:lang w:eastAsia="lt-LT"/>
                  </w:rPr>
                </w:pPr>
                <w:r>
                  <w:rPr>
                    <w:color w:val="000000"/>
                    <w:szCs w:val="24"/>
                    <w:lang w:eastAsia="lt-LT"/>
                  </w:rPr>
                  <w:t>31,05</w:t>
                </w:r>
              </w:p>
            </w:tc>
          </w:tr>
          <w:tr w14:paraId="64B07D7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AFC53A9" w14:textId="644BC080">
                <w:pPr>
                  <w:spacing w:line="276" w:lineRule="auto"/>
                  <w:ind w:left="129"/>
                  <w:jc w:val="center"/>
                  <w:rPr>
                    <w:color w:val="000000"/>
                    <w:szCs w:val="24"/>
                    <w:lang w:eastAsia="lt-LT"/>
                  </w:rPr>
                </w:pPr>
                <w:r>
                  <w:rPr>
                    <w:color w:val="000000"/>
                    <w:szCs w:val="24"/>
                    <w:lang w:eastAsia="lt-LT"/>
                  </w:rPr>
                  <w:t>9.</w:t>
                  <w:tab/>
                </w:r>
              </w:p>
            </w:tc>
            <w:tc>
              <w:tcPr>
                <w:tcW w:w="3640" w:type="dxa"/>
                <w:tcBorders>
                  <w:top w:val="nil"/>
                  <w:left w:val="nil"/>
                  <w:bottom w:val="single" w:sz="4" w:space="0" w:color="auto"/>
                  <w:right w:val="single" w:sz="4" w:space="0" w:color="auto"/>
                </w:tcBorders>
                <w:noWrap/>
                <w:vAlign w:val="bottom"/>
                <w:hideMark/>
              </w:tcPr>
              <w:p w14:paraId="0D224148" w14:textId="77777777">
                <w:pPr>
                  <w:spacing w:line="276" w:lineRule="auto"/>
                  <w:rPr>
                    <w:color w:val="000000"/>
                    <w:szCs w:val="24"/>
                    <w:lang w:eastAsia="lt-LT"/>
                  </w:rPr>
                </w:pPr>
                <w:r>
                  <w:rPr>
                    <w:color w:val="000000"/>
                    <w:szCs w:val="24"/>
                    <w:lang w:eastAsia="lt-LT"/>
                  </w:rPr>
                  <w:t>Druskininkų savivaldybė</w:t>
                </w:r>
              </w:p>
            </w:tc>
            <w:tc>
              <w:tcPr>
                <w:tcW w:w="3640" w:type="dxa"/>
                <w:tcBorders>
                  <w:top w:val="nil"/>
                  <w:left w:val="nil"/>
                  <w:bottom w:val="single" w:sz="4" w:space="0" w:color="auto"/>
                  <w:right w:val="single" w:sz="4" w:space="0" w:color="auto"/>
                </w:tcBorders>
                <w:noWrap/>
                <w:vAlign w:val="bottom"/>
                <w:hideMark/>
              </w:tcPr>
              <w:p w14:paraId="762F142F" w14:textId="77777777">
                <w:pPr>
                  <w:spacing w:line="276" w:lineRule="auto"/>
                  <w:rPr>
                    <w:color w:val="000000"/>
                    <w:szCs w:val="24"/>
                    <w:lang w:eastAsia="lt-LT"/>
                  </w:rPr>
                </w:pPr>
                <w:r>
                  <w:rPr>
                    <w:color w:val="000000"/>
                    <w:szCs w:val="24"/>
                    <w:lang w:eastAsia="lt-LT"/>
                  </w:rPr>
                  <w:t>Leipalingio seniūnija</w:t>
                </w:r>
              </w:p>
            </w:tc>
            <w:tc>
              <w:tcPr>
                <w:tcW w:w="1517" w:type="dxa"/>
                <w:tcBorders>
                  <w:top w:val="nil"/>
                  <w:left w:val="nil"/>
                  <w:bottom w:val="single" w:sz="4" w:space="0" w:color="auto"/>
                  <w:right w:val="single" w:sz="4" w:space="0" w:color="auto"/>
                </w:tcBorders>
                <w:noWrap/>
                <w:vAlign w:val="bottom"/>
                <w:hideMark/>
              </w:tcPr>
              <w:p w14:paraId="072655A6" w14:textId="77777777">
                <w:pPr>
                  <w:spacing w:line="276" w:lineRule="auto"/>
                  <w:jc w:val="center"/>
                  <w:rPr>
                    <w:color w:val="000000"/>
                    <w:szCs w:val="24"/>
                    <w:lang w:eastAsia="lt-LT"/>
                  </w:rPr>
                </w:pPr>
                <w:r>
                  <w:rPr>
                    <w:color w:val="000000"/>
                    <w:szCs w:val="24"/>
                    <w:lang w:eastAsia="lt-LT"/>
                  </w:rPr>
                  <w:t>30,77</w:t>
                </w:r>
              </w:p>
            </w:tc>
          </w:tr>
          <w:tr w14:paraId="20C1434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1CA5F53" w14:textId="7918D208">
                <w:pPr>
                  <w:spacing w:line="276" w:lineRule="auto"/>
                  <w:ind w:left="129"/>
                  <w:jc w:val="center"/>
                  <w:rPr>
                    <w:color w:val="000000"/>
                    <w:szCs w:val="24"/>
                    <w:lang w:eastAsia="lt-LT"/>
                  </w:rPr>
                </w:pPr>
                <w:r>
                  <w:rPr>
                    <w:color w:val="000000"/>
                    <w:szCs w:val="24"/>
                    <w:lang w:eastAsia="lt-LT"/>
                  </w:rPr>
                  <w:t>10.</w:t>
                  <w:tab/>
                </w:r>
              </w:p>
            </w:tc>
            <w:tc>
              <w:tcPr>
                <w:tcW w:w="3640" w:type="dxa"/>
                <w:tcBorders>
                  <w:top w:val="nil"/>
                  <w:left w:val="nil"/>
                  <w:bottom w:val="single" w:sz="4" w:space="0" w:color="auto"/>
                  <w:right w:val="single" w:sz="4" w:space="0" w:color="auto"/>
                </w:tcBorders>
                <w:noWrap/>
                <w:vAlign w:val="bottom"/>
                <w:hideMark/>
              </w:tcPr>
              <w:p w14:paraId="2BB7E139" w14:textId="77777777">
                <w:pPr>
                  <w:spacing w:line="276" w:lineRule="auto"/>
                  <w:rPr>
                    <w:color w:val="000000"/>
                    <w:szCs w:val="24"/>
                    <w:lang w:eastAsia="lt-LT"/>
                  </w:rPr>
                </w:pPr>
                <w:r>
                  <w:rPr>
                    <w:color w:val="000000"/>
                    <w:szCs w:val="24"/>
                    <w:lang w:eastAsia="lt-LT"/>
                  </w:rPr>
                  <w:t>Druskininkų savivaldybė</w:t>
                </w:r>
              </w:p>
            </w:tc>
            <w:tc>
              <w:tcPr>
                <w:tcW w:w="3640" w:type="dxa"/>
                <w:tcBorders>
                  <w:top w:val="nil"/>
                  <w:left w:val="nil"/>
                  <w:bottom w:val="single" w:sz="4" w:space="0" w:color="auto"/>
                  <w:right w:val="single" w:sz="4" w:space="0" w:color="auto"/>
                </w:tcBorders>
                <w:noWrap/>
                <w:vAlign w:val="bottom"/>
                <w:hideMark/>
              </w:tcPr>
              <w:p w14:paraId="48481B07" w14:textId="77777777">
                <w:pPr>
                  <w:spacing w:line="276" w:lineRule="auto"/>
                  <w:rPr>
                    <w:color w:val="000000"/>
                    <w:szCs w:val="24"/>
                    <w:lang w:eastAsia="lt-LT"/>
                  </w:rPr>
                </w:pPr>
                <w:r>
                  <w:rPr>
                    <w:color w:val="000000"/>
                    <w:szCs w:val="24"/>
                    <w:lang w:eastAsia="lt-LT"/>
                  </w:rPr>
                  <w:t>Viečiūnų seniūnija</w:t>
                </w:r>
              </w:p>
            </w:tc>
            <w:tc>
              <w:tcPr>
                <w:tcW w:w="1517" w:type="dxa"/>
                <w:tcBorders>
                  <w:top w:val="nil"/>
                  <w:left w:val="nil"/>
                  <w:bottom w:val="single" w:sz="4" w:space="0" w:color="auto"/>
                  <w:right w:val="single" w:sz="4" w:space="0" w:color="auto"/>
                </w:tcBorders>
                <w:noWrap/>
                <w:vAlign w:val="bottom"/>
                <w:hideMark/>
              </w:tcPr>
              <w:p w14:paraId="1141B4C9" w14:textId="77777777">
                <w:pPr>
                  <w:spacing w:line="276" w:lineRule="auto"/>
                  <w:jc w:val="center"/>
                  <w:rPr>
                    <w:color w:val="000000"/>
                    <w:szCs w:val="24"/>
                    <w:lang w:eastAsia="lt-LT"/>
                  </w:rPr>
                </w:pPr>
                <w:r>
                  <w:rPr>
                    <w:color w:val="000000"/>
                    <w:szCs w:val="24"/>
                    <w:lang w:eastAsia="lt-LT"/>
                  </w:rPr>
                  <w:t>29,32</w:t>
                </w:r>
              </w:p>
            </w:tc>
          </w:tr>
          <w:tr w14:paraId="39E43D8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14001B2" w14:textId="50FDFE3F">
                <w:pPr>
                  <w:spacing w:line="276" w:lineRule="auto"/>
                  <w:ind w:left="129"/>
                  <w:jc w:val="center"/>
                  <w:rPr>
                    <w:color w:val="000000"/>
                    <w:szCs w:val="24"/>
                    <w:lang w:eastAsia="lt-LT"/>
                  </w:rPr>
                </w:pPr>
                <w:r>
                  <w:rPr>
                    <w:color w:val="000000"/>
                    <w:szCs w:val="24"/>
                    <w:lang w:eastAsia="lt-LT"/>
                  </w:rPr>
                  <w:t>11.</w:t>
                  <w:tab/>
                </w:r>
              </w:p>
            </w:tc>
            <w:tc>
              <w:tcPr>
                <w:tcW w:w="3640" w:type="dxa"/>
                <w:tcBorders>
                  <w:top w:val="nil"/>
                  <w:left w:val="nil"/>
                  <w:bottom w:val="single" w:sz="4" w:space="0" w:color="auto"/>
                  <w:right w:val="single" w:sz="4" w:space="0" w:color="auto"/>
                </w:tcBorders>
                <w:noWrap/>
                <w:vAlign w:val="bottom"/>
                <w:hideMark/>
              </w:tcPr>
              <w:p w14:paraId="7F8DD4E3" w14:textId="77777777">
                <w:pPr>
                  <w:spacing w:line="276" w:lineRule="auto"/>
                  <w:rPr>
                    <w:color w:val="000000"/>
                    <w:szCs w:val="24"/>
                    <w:lang w:eastAsia="lt-LT"/>
                  </w:rPr>
                </w:pPr>
                <w:r>
                  <w:rPr>
                    <w:color w:val="000000"/>
                    <w:szCs w:val="24"/>
                    <w:lang w:eastAsia="lt-LT"/>
                  </w:rPr>
                  <w:t>Druskininkų savivaldybė</w:t>
                </w:r>
              </w:p>
            </w:tc>
            <w:tc>
              <w:tcPr>
                <w:tcW w:w="3640" w:type="dxa"/>
                <w:tcBorders>
                  <w:top w:val="nil"/>
                  <w:left w:val="nil"/>
                  <w:bottom w:val="single" w:sz="4" w:space="0" w:color="auto"/>
                  <w:right w:val="single" w:sz="4" w:space="0" w:color="auto"/>
                </w:tcBorders>
                <w:noWrap/>
                <w:vAlign w:val="bottom"/>
                <w:hideMark/>
              </w:tcPr>
              <w:p w14:paraId="7F2D16C0" w14:textId="77777777">
                <w:pPr>
                  <w:spacing w:line="276" w:lineRule="auto"/>
                  <w:rPr>
                    <w:color w:val="000000"/>
                    <w:szCs w:val="24"/>
                    <w:lang w:eastAsia="lt-LT"/>
                  </w:rPr>
                </w:pPr>
                <w:r>
                  <w:rPr>
                    <w:color w:val="000000"/>
                    <w:szCs w:val="24"/>
                    <w:lang w:eastAsia="lt-LT"/>
                  </w:rPr>
                  <w:t xml:space="preserve">Druskininkų miestas </w:t>
                </w:r>
              </w:p>
            </w:tc>
            <w:tc>
              <w:tcPr>
                <w:tcW w:w="1517" w:type="dxa"/>
                <w:tcBorders>
                  <w:top w:val="nil"/>
                  <w:left w:val="nil"/>
                  <w:bottom w:val="single" w:sz="4" w:space="0" w:color="auto"/>
                  <w:right w:val="single" w:sz="4" w:space="0" w:color="auto"/>
                </w:tcBorders>
                <w:noWrap/>
                <w:vAlign w:val="bottom"/>
                <w:hideMark/>
              </w:tcPr>
              <w:p w14:paraId="7FCEC18D" w14:textId="1D3AB984">
                <w:pPr>
                  <w:spacing w:line="276" w:lineRule="auto"/>
                  <w:jc w:val="center"/>
                  <w:rPr>
                    <w:color w:val="000000"/>
                    <w:szCs w:val="24"/>
                    <w:lang w:eastAsia="lt-LT"/>
                  </w:rPr>
                </w:pPr>
                <w:r>
                  <w:rPr>
                    <w:color w:val="000000"/>
                    <w:szCs w:val="24"/>
                    <w:lang w:eastAsia="lt-LT"/>
                  </w:rPr>
                  <w:t>30,40</w:t>
                </w:r>
              </w:p>
            </w:tc>
          </w:tr>
          <w:tr w14:paraId="506D806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4192EE6" w14:textId="24804A37">
                <w:pPr>
                  <w:spacing w:line="276" w:lineRule="auto"/>
                  <w:ind w:left="129"/>
                  <w:jc w:val="center"/>
                  <w:rPr>
                    <w:color w:val="000000"/>
                    <w:szCs w:val="24"/>
                    <w:lang w:eastAsia="lt-LT"/>
                  </w:rPr>
                </w:pPr>
                <w:r>
                  <w:rPr>
                    <w:color w:val="000000"/>
                    <w:szCs w:val="24"/>
                    <w:lang w:eastAsia="lt-LT"/>
                  </w:rPr>
                  <w:t>12.</w:t>
                  <w:tab/>
                </w:r>
              </w:p>
            </w:tc>
            <w:tc>
              <w:tcPr>
                <w:tcW w:w="3640" w:type="dxa"/>
                <w:tcBorders>
                  <w:top w:val="nil"/>
                  <w:left w:val="nil"/>
                  <w:bottom w:val="single" w:sz="4" w:space="0" w:color="auto"/>
                  <w:right w:val="single" w:sz="4" w:space="0" w:color="auto"/>
                </w:tcBorders>
                <w:noWrap/>
                <w:vAlign w:val="bottom"/>
                <w:hideMark/>
              </w:tcPr>
              <w:p w14:paraId="5528F2A3" w14:textId="77777777">
                <w:pPr>
                  <w:spacing w:line="276" w:lineRule="auto"/>
                  <w:rPr>
                    <w:color w:val="000000"/>
                    <w:szCs w:val="24"/>
                    <w:lang w:eastAsia="lt-LT"/>
                  </w:rPr>
                </w:pPr>
                <w:r>
                  <w:rPr>
                    <w:color w:val="000000"/>
                    <w:szCs w:val="24"/>
                    <w:lang w:eastAsia="lt-LT"/>
                  </w:rPr>
                  <w:t>Elektrėnų savivaldybė</w:t>
                </w:r>
              </w:p>
            </w:tc>
            <w:tc>
              <w:tcPr>
                <w:tcW w:w="3640" w:type="dxa"/>
                <w:tcBorders>
                  <w:top w:val="nil"/>
                  <w:left w:val="nil"/>
                  <w:bottom w:val="single" w:sz="4" w:space="0" w:color="auto"/>
                  <w:right w:val="single" w:sz="4" w:space="0" w:color="auto"/>
                </w:tcBorders>
                <w:noWrap/>
                <w:vAlign w:val="bottom"/>
                <w:hideMark/>
              </w:tcPr>
              <w:p w14:paraId="1EF14330" w14:textId="77777777">
                <w:pPr>
                  <w:spacing w:line="276" w:lineRule="auto"/>
                  <w:rPr>
                    <w:color w:val="000000"/>
                    <w:szCs w:val="24"/>
                    <w:lang w:eastAsia="lt-LT"/>
                  </w:rPr>
                </w:pPr>
                <w:r>
                  <w:rPr>
                    <w:color w:val="000000"/>
                    <w:szCs w:val="24"/>
                    <w:lang w:eastAsia="lt-LT"/>
                  </w:rPr>
                  <w:t>Beižionių seniūnija</w:t>
                </w:r>
              </w:p>
            </w:tc>
            <w:tc>
              <w:tcPr>
                <w:tcW w:w="1517" w:type="dxa"/>
                <w:tcBorders>
                  <w:top w:val="nil"/>
                  <w:left w:val="nil"/>
                  <w:bottom w:val="single" w:sz="4" w:space="0" w:color="auto"/>
                  <w:right w:val="single" w:sz="4" w:space="0" w:color="auto"/>
                </w:tcBorders>
                <w:noWrap/>
                <w:vAlign w:val="bottom"/>
                <w:hideMark/>
              </w:tcPr>
              <w:p w14:paraId="28AB5876" w14:textId="77777777">
                <w:pPr>
                  <w:spacing w:line="276" w:lineRule="auto"/>
                  <w:jc w:val="center"/>
                  <w:rPr>
                    <w:color w:val="000000"/>
                    <w:szCs w:val="24"/>
                    <w:lang w:eastAsia="lt-LT"/>
                  </w:rPr>
                </w:pPr>
                <w:r>
                  <w:rPr>
                    <w:color w:val="000000"/>
                    <w:szCs w:val="24"/>
                    <w:lang w:eastAsia="lt-LT"/>
                  </w:rPr>
                  <w:t>30,67</w:t>
                </w:r>
              </w:p>
            </w:tc>
          </w:tr>
          <w:tr w14:paraId="0BADFD0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3E3F1F2" w14:textId="2E11780C">
                <w:pPr>
                  <w:spacing w:line="276" w:lineRule="auto"/>
                  <w:ind w:left="129"/>
                  <w:jc w:val="center"/>
                  <w:rPr>
                    <w:color w:val="000000"/>
                    <w:szCs w:val="24"/>
                    <w:lang w:eastAsia="lt-LT"/>
                  </w:rPr>
                </w:pPr>
                <w:r>
                  <w:rPr>
                    <w:color w:val="000000"/>
                    <w:szCs w:val="24"/>
                    <w:lang w:eastAsia="lt-LT"/>
                  </w:rPr>
                  <w:t>13.</w:t>
                  <w:tab/>
                </w:r>
              </w:p>
            </w:tc>
            <w:tc>
              <w:tcPr>
                <w:tcW w:w="3640" w:type="dxa"/>
                <w:tcBorders>
                  <w:top w:val="nil"/>
                  <w:left w:val="nil"/>
                  <w:bottom w:val="single" w:sz="4" w:space="0" w:color="auto"/>
                  <w:right w:val="single" w:sz="4" w:space="0" w:color="auto"/>
                </w:tcBorders>
                <w:noWrap/>
                <w:vAlign w:val="bottom"/>
                <w:hideMark/>
              </w:tcPr>
              <w:p w14:paraId="2AC5946D" w14:textId="77777777">
                <w:pPr>
                  <w:spacing w:line="276" w:lineRule="auto"/>
                  <w:rPr>
                    <w:color w:val="000000"/>
                    <w:szCs w:val="24"/>
                    <w:lang w:eastAsia="lt-LT"/>
                  </w:rPr>
                </w:pPr>
                <w:r>
                  <w:rPr>
                    <w:color w:val="000000"/>
                    <w:szCs w:val="24"/>
                    <w:lang w:eastAsia="lt-LT"/>
                  </w:rPr>
                  <w:t>Elektrėnų savivaldybė</w:t>
                </w:r>
              </w:p>
            </w:tc>
            <w:tc>
              <w:tcPr>
                <w:tcW w:w="3640" w:type="dxa"/>
                <w:tcBorders>
                  <w:top w:val="nil"/>
                  <w:left w:val="nil"/>
                  <w:bottom w:val="single" w:sz="4" w:space="0" w:color="auto"/>
                  <w:right w:val="single" w:sz="4" w:space="0" w:color="auto"/>
                </w:tcBorders>
                <w:noWrap/>
                <w:vAlign w:val="bottom"/>
                <w:hideMark/>
              </w:tcPr>
              <w:p w14:paraId="78DBE652" w14:textId="77777777">
                <w:pPr>
                  <w:spacing w:line="276" w:lineRule="auto"/>
                  <w:rPr>
                    <w:color w:val="000000"/>
                    <w:szCs w:val="24"/>
                    <w:lang w:eastAsia="lt-LT"/>
                  </w:rPr>
                </w:pPr>
                <w:r>
                  <w:rPr>
                    <w:color w:val="000000"/>
                    <w:szCs w:val="24"/>
                    <w:lang w:eastAsia="lt-LT"/>
                  </w:rPr>
                  <w:t>Pastrėvio seniūnija</w:t>
                </w:r>
              </w:p>
            </w:tc>
            <w:tc>
              <w:tcPr>
                <w:tcW w:w="1517" w:type="dxa"/>
                <w:tcBorders>
                  <w:top w:val="nil"/>
                  <w:left w:val="nil"/>
                  <w:bottom w:val="single" w:sz="4" w:space="0" w:color="auto"/>
                  <w:right w:val="single" w:sz="4" w:space="0" w:color="auto"/>
                </w:tcBorders>
                <w:noWrap/>
                <w:vAlign w:val="bottom"/>
                <w:hideMark/>
              </w:tcPr>
              <w:p w14:paraId="271FD7FE" w14:textId="77777777">
                <w:pPr>
                  <w:spacing w:line="276" w:lineRule="auto"/>
                  <w:jc w:val="center"/>
                  <w:rPr>
                    <w:color w:val="000000"/>
                    <w:szCs w:val="24"/>
                    <w:lang w:eastAsia="lt-LT"/>
                  </w:rPr>
                </w:pPr>
                <w:r>
                  <w:rPr>
                    <w:color w:val="000000"/>
                    <w:szCs w:val="24"/>
                    <w:lang w:eastAsia="lt-LT"/>
                  </w:rPr>
                  <w:t>30,46</w:t>
                </w:r>
              </w:p>
            </w:tc>
          </w:tr>
          <w:tr w14:paraId="44C9C2F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CD0892D" w14:textId="4C72A440">
                <w:pPr>
                  <w:spacing w:line="276" w:lineRule="auto"/>
                  <w:ind w:left="129"/>
                  <w:jc w:val="center"/>
                  <w:rPr>
                    <w:color w:val="000000"/>
                    <w:szCs w:val="24"/>
                    <w:lang w:eastAsia="lt-LT"/>
                  </w:rPr>
                </w:pPr>
                <w:r>
                  <w:rPr>
                    <w:color w:val="000000"/>
                    <w:szCs w:val="24"/>
                    <w:lang w:eastAsia="lt-LT"/>
                  </w:rPr>
                  <w:t>14.</w:t>
                  <w:tab/>
                </w:r>
              </w:p>
            </w:tc>
            <w:tc>
              <w:tcPr>
                <w:tcW w:w="3640" w:type="dxa"/>
                <w:tcBorders>
                  <w:top w:val="nil"/>
                  <w:left w:val="nil"/>
                  <w:bottom w:val="single" w:sz="4" w:space="0" w:color="auto"/>
                  <w:right w:val="single" w:sz="4" w:space="0" w:color="auto"/>
                </w:tcBorders>
                <w:noWrap/>
                <w:vAlign w:val="bottom"/>
                <w:hideMark/>
              </w:tcPr>
              <w:p w14:paraId="572B4D73" w14:textId="77777777">
                <w:pPr>
                  <w:spacing w:line="276" w:lineRule="auto"/>
                  <w:rPr>
                    <w:color w:val="000000"/>
                    <w:szCs w:val="24"/>
                    <w:lang w:eastAsia="lt-LT"/>
                  </w:rPr>
                </w:pPr>
                <w:r>
                  <w:rPr>
                    <w:color w:val="000000"/>
                    <w:szCs w:val="24"/>
                    <w:lang w:eastAsia="lt-LT"/>
                  </w:rPr>
                  <w:t>Elektrėnų savivaldybė</w:t>
                </w:r>
              </w:p>
            </w:tc>
            <w:tc>
              <w:tcPr>
                <w:tcW w:w="3640" w:type="dxa"/>
                <w:tcBorders>
                  <w:top w:val="nil"/>
                  <w:left w:val="nil"/>
                  <w:bottom w:val="single" w:sz="4" w:space="0" w:color="auto"/>
                  <w:right w:val="single" w:sz="4" w:space="0" w:color="auto"/>
                </w:tcBorders>
                <w:noWrap/>
                <w:vAlign w:val="bottom"/>
                <w:hideMark/>
              </w:tcPr>
              <w:p w14:paraId="33472745" w14:textId="77777777">
                <w:pPr>
                  <w:spacing w:line="276" w:lineRule="auto"/>
                  <w:rPr>
                    <w:color w:val="000000"/>
                    <w:szCs w:val="24"/>
                    <w:lang w:eastAsia="lt-LT"/>
                  </w:rPr>
                </w:pPr>
                <w:r>
                  <w:rPr>
                    <w:color w:val="000000"/>
                    <w:szCs w:val="24"/>
                    <w:lang w:eastAsia="lt-LT"/>
                  </w:rPr>
                  <w:t>Semeliškių seniūnija</w:t>
                </w:r>
              </w:p>
            </w:tc>
            <w:tc>
              <w:tcPr>
                <w:tcW w:w="1517" w:type="dxa"/>
                <w:tcBorders>
                  <w:top w:val="nil"/>
                  <w:left w:val="nil"/>
                  <w:bottom w:val="single" w:sz="4" w:space="0" w:color="auto"/>
                  <w:right w:val="single" w:sz="4" w:space="0" w:color="auto"/>
                </w:tcBorders>
                <w:noWrap/>
                <w:vAlign w:val="bottom"/>
                <w:hideMark/>
              </w:tcPr>
              <w:p w14:paraId="4BBA4A86" w14:textId="77777777">
                <w:pPr>
                  <w:spacing w:line="276" w:lineRule="auto"/>
                  <w:jc w:val="center"/>
                  <w:rPr>
                    <w:color w:val="000000"/>
                    <w:szCs w:val="24"/>
                    <w:lang w:eastAsia="lt-LT"/>
                  </w:rPr>
                </w:pPr>
                <w:r>
                  <w:rPr>
                    <w:color w:val="000000"/>
                    <w:szCs w:val="24"/>
                    <w:lang w:eastAsia="lt-LT"/>
                  </w:rPr>
                  <w:t>27,67</w:t>
                </w:r>
              </w:p>
            </w:tc>
          </w:tr>
          <w:tr w14:paraId="106C5E1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B490766" w14:textId="602E5DE5">
                <w:pPr>
                  <w:spacing w:line="276" w:lineRule="auto"/>
                  <w:ind w:left="129"/>
                  <w:jc w:val="center"/>
                  <w:rPr>
                    <w:szCs w:val="24"/>
                    <w:lang w:eastAsia="lt-LT"/>
                  </w:rPr>
                </w:pPr>
                <w:r>
                  <w:rPr>
                    <w:szCs w:val="24"/>
                    <w:lang w:eastAsia="lt-LT"/>
                  </w:rPr>
                  <w:t>15.</w:t>
                  <w:tab/>
                </w:r>
              </w:p>
            </w:tc>
            <w:tc>
              <w:tcPr>
                <w:tcW w:w="3640" w:type="dxa"/>
                <w:tcBorders>
                  <w:top w:val="nil"/>
                  <w:left w:val="nil"/>
                  <w:bottom w:val="single" w:sz="4" w:space="0" w:color="auto"/>
                  <w:right w:val="single" w:sz="4" w:space="0" w:color="auto"/>
                </w:tcBorders>
                <w:noWrap/>
                <w:vAlign w:val="bottom"/>
                <w:hideMark/>
              </w:tcPr>
              <w:p w14:paraId="0BAD9818" w14:textId="77777777">
                <w:pPr>
                  <w:spacing w:line="276" w:lineRule="auto"/>
                  <w:rPr>
                    <w:color w:val="000000"/>
                    <w:szCs w:val="24"/>
                    <w:lang w:eastAsia="lt-LT"/>
                  </w:rPr>
                </w:pPr>
                <w:r>
                  <w:rPr>
                    <w:color w:val="000000"/>
                    <w:szCs w:val="24"/>
                    <w:lang w:eastAsia="lt-LT"/>
                  </w:rPr>
                  <w:t>Elektrėnų savivaldybė</w:t>
                </w:r>
              </w:p>
            </w:tc>
            <w:tc>
              <w:tcPr>
                <w:tcW w:w="3640" w:type="dxa"/>
                <w:tcBorders>
                  <w:top w:val="nil"/>
                  <w:left w:val="nil"/>
                  <w:bottom w:val="single" w:sz="4" w:space="0" w:color="auto"/>
                  <w:right w:val="single" w:sz="4" w:space="0" w:color="auto"/>
                </w:tcBorders>
                <w:noWrap/>
                <w:vAlign w:val="bottom"/>
                <w:hideMark/>
              </w:tcPr>
              <w:p w14:paraId="1DB08180" w14:textId="77777777">
                <w:pPr>
                  <w:spacing w:line="276" w:lineRule="auto"/>
                  <w:rPr>
                    <w:color w:val="000000"/>
                    <w:szCs w:val="24"/>
                    <w:lang w:eastAsia="lt-LT"/>
                  </w:rPr>
                </w:pPr>
                <w:r>
                  <w:rPr>
                    <w:color w:val="000000"/>
                    <w:szCs w:val="24"/>
                    <w:lang w:eastAsia="lt-LT"/>
                  </w:rPr>
                  <w:t>Vievio seniūnija</w:t>
                </w:r>
              </w:p>
            </w:tc>
            <w:tc>
              <w:tcPr>
                <w:tcW w:w="1517" w:type="dxa"/>
                <w:tcBorders>
                  <w:top w:val="nil"/>
                  <w:left w:val="nil"/>
                  <w:bottom w:val="single" w:sz="4" w:space="0" w:color="auto"/>
                  <w:right w:val="single" w:sz="4" w:space="0" w:color="auto"/>
                </w:tcBorders>
                <w:noWrap/>
                <w:vAlign w:val="bottom"/>
                <w:hideMark/>
              </w:tcPr>
              <w:p w14:paraId="1764C87F" w14:textId="77777777">
                <w:pPr>
                  <w:spacing w:line="276" w:lineRule="auto"/>
                  <w:jc w:val="center"/>
                  <w:rPr>
                    <w:color w:val="000000"/>
                    <w:szCs w:val="24"/>
                    <w:lang w:eastAsia="lt-LT"/>
                  </w:rPr>
                </w:pPr>
                <w:r>
                  <w:rPr>
                    <w:color w:val="000000"/>
                    <w:szCs w:val="24"/>
                    <w:lang w:eastAsia="lt-LT"/>
                  </w:rPr>
                  <w:t>31,14</w:t>
                </w:r>
              </w:p>
            </w:tc>
          </w:tr>
          <w:tr w14:paraId="4F02224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8619947" w14:textId="01DE47F0">
                <w:pPr>
                  <w:spacing w:line="276" w:lineRule="auto"/>
                  <w:ind w:left="129"/>
                  <w:jc w:val="center"/>
                  <w:rPr>
                    <w:color w:val="000000"/>
                    <w:szCs w:val="24"/>
                    <w:lang w:eastAsia="lt-LT"/>
                  </w:rPr>
                </w:pPr>
                <w:r>
                  <w:rPr>
                    <w:color w:val="000000"/>
                    <w:szCs w:val="24"/>
                    <w:lang w:eastAsia="lt-LT"/>
                  </w:rPr>
                  <w:t>16.</w:t>
                  <w:tab/>
                </w:r>
              </w:p>
            </w:tc>
            <w:tc>
              <w:tcPr>
                <w:tcW w:w="3640" w:type="dxa"/>
                <w:tcBorders>
                  <w:top w:val="nil"/>
                  <w:left w:val="nil"/>
                  <w:bottom w:val="single" w:sz="4" w:space="0" w:color="auto"/>
                  <w:right w:val="single" w:sz="4" w:space="0" w:color="auto"/>
                </w:tcBorders>
                <w:noWrap/>
                <w:vAlign w:val="bottom"/>
                <w:hideMark/>
              </w:tcPr>
              <w:p w14:paraId="4342103C"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5875A6A9" w14:textId="77777777">
                <w:pPr>
                  <w:spacing w:line="276" w:lineRule="auto"/>
                  <w:rPr>
                    <w:color w:val="000000"/>
                    <w:szCs w:val="24"/>
                    <w:lang w:eastAsia="lt-LT"/>
                  </w:rPr>
                </w:pPr>
                <w:r>
                  <w:rPr>
                    <w:color w:val="000000"/>
                    <w:szCs w:val="24"/>
                    <w:lang w:eastAsia="lt-LT"/>
                  </w:rPr>
                  <w:t>Ignalinos miesto seniūnija</w:t>
                </w:r>
              </w:p>
            </w:tc>
            <w:tc>
              <w:tcPr>
                <w:tcW w:w="1517" w:type="dxa"/>
                <w:tcBorders>
                  <w:top w:val="nil"/>
                  <w:left w:val="nil"/>
                  <w:bottom w:val="single" w:sz="4" w:space="0" w:color="auto"/>
                  <w:right w:val="single" w:sz="4" w:space="0" w:color="auto"/>
                </w:tcBorders>
                <w:noWrap/>
                <w:vAlign w:val="bottom"/>
                <w:hideMark/>
              </w:tcPr>
              <w:p w14:paraId="34878B92" w14:textId="77777777">
                <w:pPr>
                  <w:spacing w:line="276" w:lineRule="auto"/>
                  <w:jc w:val="center"/>
                  <w:rPr>
                    <w:color w:val="000000"/>
                    <w:szCs w:val="24"/>
                    <w:lang w:eastAsia="lt-LT"/>
                  </w:rPr>
                </w:pPr>
                <w:r>
                  <w:rPr>
                    <w:color w:val="000000"/>
                    <w:szCs w:val="24"/>
                    <w:lang w:eastAsia="lt-LT"/>
                  </w:rPr>
                  <w:t>26,91</w:t>
                </w:r>
              </w:p>
            </w:tc>
          </w:tr>
          <w:tr w14:paraId="070672C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FE9C726" w14:textId="664FBF92">
                <w:pPr>
                  <w:spacing w:line="276" w:lineRule="auto"/>
                  <w:ind w:left="129"/>
                  <w:jc w:val="center"/>
                  <w:rPr>
                    <w:color w:val="000000"/>
                    <w:szCs w:val="24"/>
                    <w:lang w:eastAsia="lt-LT"/>
                  </w:rPr>
                </w:pPr>
                <w:r>
                  <w:rPr>
                    <w:color w:val="000000"/>
                    <w:szCs w:val="24"/>
                    <w:lang w:eastAsia="lt-LT"/>
                  </w:rPr>
                  <w:t>17.</w:t>
                  <w:tab/>
                </w:r>
              </w:p>
            </w:tc>
            <w:tc>
              <w:tcPr>
                <w:tcW w:w="3640" w:type="dxa"/>
                <w:tcBorders>
                  <w:top w:val="nil"/>
                  <w:left w:val="nil"/>
                  <w:bottom w:val="single" w:sz="4" w:space="0" w:color="auto"/>
                  <w:right w:val="single" w:sz="4" w:space="0" w:color="auto"/>
                </w:tcBorders>
                <w:noWrap/>
                <w:vAlign w:val="bottom"/>
                <w:hideMark/>
              </w:tcPr>
              <w:p w14:paraId="6689CFF9"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4FFC751F" w14:textId="77777777">
                <w:pPr>
                  <w:spacing w:line="276" w:lineRule="auto"/>
                  <w:rPr>
                    <w:color w:val="000000"/>
                    <w:szCs w:val="24"/>
                    <w:lang w:eastAsia="lt-LT"/>
                  </w:rPr>
                </w:pPr>
                <w:r>
                  <w:rPr>
                    <w:color w:val="000000"/>
                    <w:szCs w:val="24"/>
                    <w:lang w:eastAsia="lt-LT"/>
                  </w:rPr>
                  <w:t>Ignalinos seniūnija</w:t>
                </w:r>
              </w:p>
            </w:tc>
            <w:tc>
              <w:tcPr>
                <w:tcW w:w="1517" w:type="dxa"/>
                <w:tcBorders>
                  <w:top w:val="nil"/>
                  <w:left w:val="nil"/>
                  <w:bottom w:val="single" w:sz="4" w:space="0" w:color="auto"/>
                  <w:right w:val="single" w:sz="4" w:space="0" w:color="auto"/>
                </w:tcBorders>
                <w:noWrap/>
                <w:vAlign w:val="bottom"/>
                <w:hideMark/>
              </w:tcPr>
              <w:p w14:paraId="23261528" w14:textId="77777777">
                <w:pPr>
                  <w:spacing w:line="276" w:lineRule="auto"/>
                  <w:jc w:val="center"/>
                  <w:rPr>
                    <w:color w:val="000000"/>
                    <w:szCs w:val="24"/>
                    <w:lang w:eastAsia="lt-LT"/>
                  </w:rPr>
                </w:pPr>
                <w:r>
                  <w:rPr>
                    <w:color w:val="000000"/>
                    <w:szCs w:val="24"/>
                    <w:lang w:eastAsia="lt-LT"/>
                  </w:rPr>
                  <w:t>29,42</w:t>
                </w:r>
              </w:p>
            </w:tc>
          </w:tr>
          <w:tr w14:paraId="59E7163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D6E0E91" w14:textId="33182472">
                <w:pPr>
                  <w:spacing w:line="276" w:lineRule="auto"/>
                  <w:ind w:left="129"/>
                  <w:jc w:val="center"/>
                  <w:rPr>
                    <w:color w:val="000000"/>
                    <w:szCs w:val="24"/>
                    <w:lang w:eastAsia="lt-LT"/>
                  </w:rPr>
                </w:pPr>
                <w:r>
                  <w:rPr>
                    <w:color w:val="000000"/>
                    <w:szCs w:val="24"/>
                    <w:lang w:eastAsia="lt-LT"/>
                  </w:rPr>
                  <w:t>18.</w:t>
                  <w:tab/>
                </w:r>
              </w:p>
            </w:tc>
            <w:tc>
              <w:tcPr>
                <w:tcW w:w="3640" w:type="dxa"/>
                <w:tcBorders>
                  <w:top w:val="nil"/>
                  <w:left w:val="nil"/>
                  <w:bottom w:val="single" w:sz="4" w:space="0" w:color="auto"/>
                  <w:right w:val="single" w:sz="4" w:space="0" w:color="auto"/>
                </w:tcBorders>
                <w:noWrap/>
                <w:vAlign w:val="bottom"/>
                <w:hideMark/>
              </w:tcPr>
              <w:p w14:paraId="22319516"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6331409C" w14:textId="77777777">
                <w:pPr>
                  <w:spacing w:line="276" w:lineRule="auto"/>
                  <w:rPr>
                    <w:color w:val="000000"/>
                    <w:szCs w:val="24"/>
                    <w:lang w:eastAsia="lt-LT"/>
                  </w:rPr>
                </w:pPr>
                <w:r>
                  <w:rPr>
                    <w:color w:val="000000"/>
                    <w:szCs w:val="24"/>
                    <w:lang w:eastAsia="lt-LT"/>
                  </w:rPr>
                  <w:t>Kazitiškio seniūnija</w:t>
                </w:r>
              </w:p>
            </w:tc>
            <w:tc>
              <w:tcPr>
                <w:tcW w:w="1517" w:type="dxa"/>
                <w:tcBorders>
                  <w:top w:val="nil"/>
                  <w:left w:val="nil"/>
                  <w:bottom w:val="single" w:sz="4" w:space="0" w:color="auto"/>
                  <w:right w:val="single" w:sz="4" w:space="0" w:color="auto"/>
                </w:tcBorders>
                <w:noWrap/>
                <w:vAlign w:val="bottom"/>
                <w:hideMark/>
              </w:tcPr>
              <w:p w14:paraId="738895C8" w14:textId="77777777">
                <w:pPr>
                  <w:spacing w:line="276" w:lineRule="auto"/>
                  <w:jc w:val="center"/>
                  <w:rPr>
                    <w:color w:val="000000"/>
                    <w:szCs w:val="24"/>
                    <w:lang w:eastAsia="lt-LT"/>
                  </w:rPr>
                </w:pPr>
                <w:r>
                  <w:rPr>
                    <w:color w:val="000000"/>
                    <w:szCs w:val="24"/>
                    <w:lang w:eastAsia="lt-LT"/>
                  </w:rPr>
                  <w:t>30,72</w:t>
                </w:r>
              </w:p>
            </w:tc>
          </w:tr>
          <w:tr w14:paraId="708355F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14B0515" w14:textId="552782EC">
                <w:pPr>
                  <w:spacing w:line="276" w:lineRule="auto"/>
                  <w:ind w:left="129"/>
                  <w:jc w:val="center"/>
                  <w:rPr>
                    <w:color w:val="000000"/>
                    <w:szCs w:val="24"/>
                    <w:lang w:eastAsia="lt-LT"/>
                  </w:rPr>
                </w:pPr>
                <w:r>
                  <w:rPr>
                    <w:color w:val="000000"/>
                    <w:szCs w:val="24"/>
                    <w:lang w:eastAsia="lt-LT"/>
                  </w:rPr>
                  <w:t>19.</w:t>
                  <w:tab/>
                </w:r>
              </w:p>
            </w:tc>
            <w:tc>
              <w:tcPr>
                <w:tcW w:w="3640" w:type="dxa"/>
                <w:tcBorders>
                  <w:top w:val="nil"/>
                  <w:left w:val="nil"/>
                  <w:bottom w:val="single" w:sz="4" w:space="0" w:color="auto"/>
                  <w:right w:val="single" w:sz="4" w:space="0" w:color="auto"/>
                </w:tcBorders>
                <w:noWrap/>
                <w:vAlign w:val="bottom"/>
                <w:hideMark/>
              </w:tcPr>
              <w:p w14:paraId="060EC1B6"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7F2A16BD" w14:textId="77777777">
                <w:pPr>
                  <w:spacing w:line="276" w:lineRule="auto"/>
                  <w:rPr>
                    <w:color w:val="000000"/>
                    <w:szCs w:val="24"/>
                    <w:lang w:eastAsia="lt-LT"/>
                  </w:rPr>
                </w:pPr>
                <w:r>
                  <w:rPr>
                    <w:color w:val="000000"/>
                    <w:szCs w:val="24"/>
                    <w:lang w:eastAsia="lt-LT"/>
                  </w:rPr>
                  <w:t>Linkmenų seniūnija</w:t>
                </w:r>
              </w:p>
            </w:tc>
            <w:tc>
              <w:tcPr>
                <w:tcW w:w="1517" w:type="dxa"/>
                <w:tcBorders>
                  <w:top w:val="nil"/>
                  <w:left w:val="nil"/>
                  <w:bottom w:val="single" w:sz="4" w:space="0" w:color="auto"/>
                  <w:right w:val="single" w:sz="4" w:space="0" w:color="auto"/>
                </w:tcBorders>
                <w:noWrap/>
                <w:vAlign w:val="bottom"/>
                <w:hideMark/>
              </w:tcPr>
              <w:p w14:paraId="0CB756A3" w14:textId="70EBB49F">
                <w:pPr>
                  <w:spacing w:line="276" w:lineRule="auto"/>
                  <w:jc w:val="center"/>
                  <w:rPr>
                    <w:color w:val="000000"/>
                    <w:szCs w:val="24"/>
                    <w:lang w:eastAsia="lt-LT"/>
                  </w:rPr>
                </w:pPr>
                <w:r>
                  <w:rPr>
                    <w:color w:val="000000"/>
                    <w:szCs w:val="24"/>
                    <w:lang w:eastAsia="lt-LT"/>
                  </w:rPr>
                  <w:t>28,80</w:t>
                </w:r>
              </w:p>
            </w:tc>
          </w:tr>
          <w:tr w14:paraId="745B540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9870CF9" w14:textId="555D3E1E">
                <w:pPr>
                  <w:spacing w:line="276" w:lineRule="auto"/>
                  <w:ind w:left="129"/>
                  <w:jc w:val="center"/>
                  <w:rPr>
                    <w:color w:val="000000"/>
                    <w:szCs w:val="24"/>
                    <w:lang w:eastAsia="lt-LT"/>
                  </w:rPr>
                </w:pPr>
                <w:r>
                  <w:rPr>
                    <w:color w:val="000000"/>
                    <w:szCs w:val="24"/>
                    <w:lang w:eastAsia="lt-LT"/>
                  </w:rPr>
                  <w:t>20.</w:t>
                  <w:tab/>
                </w:r>
              </w:p>
            </w:tc>
            <w:tc>
              <w:tcPr>
                <w:tcW w:w="3640" w:type="dxa"/>
                <w:tcBorders>
                  <w:top w:val="nil"/>
                  <w:left w:val="nil"/>
                  <w:bottom w:val="single" w:sz="4" w:space="0" w:color="auto"/>
                  <w:right w:val="single" w:sz="4" w:space="0" w:color="auto"/>
                </w:tcBorders>
                <w:noWrap/>
                <w:vAlign w:val="bottom"/>
                <w:hideMark/>
              </w:tcPr>
              <w:p w14:paraId="4D0997AE"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040CC55B" w14:textId="77777777">
                <w:pPr>
                  <w:spacing w:line="276" w:lineRule="auto"/>
                  <w:rPr>
                    <w:color w:val="000000"/>
                    <w:szCs w:val="24"/>
                    <w:lang w:eastAsia="lt-LT"/>
                  </w:rPr>
                </w:pPr>
                <w:r>
                  <w:rPr>
                    <w:color w:val="000000"/>
                    <w:szCs w:val="24"/>
                    <w:lang w:eastAsia="lt-LT"/>
                  </w:rPr>
                  <w:t>Rimšės seniūnija</w:t>
                </w:r>
              </w:p>
            </w:tc>
            <w:tc>
              <w:tcPr>
                <w:tcW w:w="1517" w:type="dxa"/>
                <w:tcBorders>
                  <w:top w:val="nil"/>
                  <w:left w:val="nil"/>
                  <w:bottom w:val="single" w:sz="4" w:space="0" w:color="auto"/>
                  <w:right w:val="single" w:sz="4" w:space="0" w:color="auto"/>
                </w:tcBorders>
                <w:noWrap/>
                <w:vAlign w:val="bottom"/>
                <w:hideMark/>
              </w:tcPr>
              <w:p w14:paraId="78FBF10C" w14:textId="1D7D3665">
                <w:pPr>
                  <w:spacing w:line="276" w:lineRule="auto"/>
                  <w:jc w:val="center"/>
                  <w:rPr>
                    <w:color w:val="000000"/>
                    <w:szCs w:val="24"/>
                    <w:lang w:eastAsia="lt-LT"/>
                  </w:rPr>
                </w:pPr>
                <w:r>
                  <w:rPr>
                    <w:color w:val="000000"/>
                    <w:szCs w:val="24"/>
                    <w:lang w:eastAsia="lt-LT"/>
                  </w:rPr>
                  <w:t>30,80</w:t>
                </w:r>
              </w:p>
            </w:tc>
          </w:tr>
          <w:tr w14:paraId="2637D9B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EB304A0" w14:textId="31E91F21">
                <w:pPr>
                  <w:spacing w:line="276" w:lineRule="auto"/>
                  <w:ind w:left="129"/>
                  <w:jc w:val="center"/>
                  <w:rPr>
                    <w:color w:val="000000"/>
                    <w:szCs w:val="24"/>
                    <w:lang w:eastAsia="lt-LT"/>
                  </w:rPr>
                </w:pPr>
                <w:r>
                  <w:rPr>
                    <w:color w:val="000000"/>
                    <w:szCs w:val="24"/>
                    <w:lang w:eastAsia="lt-LT"/>
                  </w:rPr>
                  <w:t>21.</w:t>
                  <w:tab/>
                </w:r>
              </w:p>
            </w:tc>
            <w:tc>
              <w:tcPr>
                <w:tcW w:w="3640" w:type="dxa"/>
                <w:tcBorders>
                  <w:top w:val="nil"/>
                  <w:left w:val="nil"/>
                  <w:bottom w:val="single" w:sz="4" w:space="0" w:color="auto"/>
                  <w:right w:val="single" w:sz="4" w:space="0" w:color="auto"/>
                </w:tcBorders>
                <w:noWrap/>
                <w:vAlign w:val="bottom"/>
                <w:hideMark/>
              </w:tcPr>
              <w:p w14:paraId="64C572F9" w14:textId="77777777">
                <w:pPr>
                  <w:spacing w:line="276" w:lineRule="auto"/>
                  <w:rPr>
                    <w:color w:val="000000"/>
                    <w:szCs w:val="24"/>
                    <w:lang w:eastAsia="lt-LT"/>
                  </w:rPr>
                </w:pPr>
                <w:r>
                  <w:rPr>
                    <w:color w:val="000000"/>
                    <w:szCs w:val="24"/>
                    <w:lang w:eastAsia="lt-LT"/>
                  </w:rPr>
                  <w:t>Ignalinos rajono savivaldybė</w:t>
                </w:r>
              </w:p>
            </w:tc>
            <w:tc>
              <w:tcPr>
                <w:tcW w:w="3640" w:type="dxa"/>
                <w:tcBorders>
                  <w:top w:val="nil"/>
                  <w:left w:val="nil"/>
                  <w:bottom w:val="single" w:sz="4" w:space="0" w:color="auto"/>
                  <w:right w:val="single" w:sz="4" w:space="0" w:color="auto"/>
                </w:tcBorders>
                <w:noWrap/>
                <w:vAlign w:val="bottom"/>
                <w:hideMark/>
              </w:tcPr>
              <w:p w14:paraId="05D89640" w14:textId="77777777">
                <w:pPr>
                  <w:spacing w:line="276" w:lineRule="auto"/>
                  <w:rPr>
                    <w:color w:val="000000"/>
                    <w:szCs w:val="24"/>
                    <w:lang w:eastAsia="lt-LT"/>
                  </w:rPr>
                </w:pPr>
                <w:r>
                  <w:rPr>
                    <w:color w:val="000000"/>
                    <w:szCs w:val="24"/>
                    <w:lang w:eastAsia="lt-LT"/>
                  </w:rPr>
                  <w:t>Vidiškių seniūnija</w:t>
                </w:r>
              </w:p>
            </w:tc>
            <w:tc>
              <w:tcPr>
                <w:tcW w:w="1517" w:type="dxa"/>
                <w:tcBorders>
                  <w:top w:val="nil"/>
                  <w:left w:val="nil"/>
                  <w:bottom w:val="single" w:sz="4" w:space="0" w:color="auto"/>
                  <w:right w:val="single" w:sz="4" w:space="0" w:color="auto"/>
                </w:tcBorders>
                <w:noWrap/>
                <w:vAlign w:val="bottom"/>
                <w:hideMark/>
              </w:tcPr>
              <w:p w14:paraId="6108B5EB" w14:textId="77777777">
                <w:pPr>
                  <w:spacing w:line="276" w:lineRule="auto"/>
                  <w:jc w:val="center"/>
                  <w:rPr>
                    <w:color w:val="000000"/>
                    <w:szCs w:val="24"/>
                    <w:lang w:eastAsia="lt-LT"/>
                  </w:rPr>
                </w:pPr>
                <w:r>
                  <w:rPr>
                    <w:color w:val="000000"/>
                    <w:szCs w:val="24"/>
                    <w:lang w:eastAsia="lt-LT"/>
                  </w:rPr>
                  <w:t>29,37</w:t>
                </w:r>
              </w:p>
            </w:tc>
          </w:tr>
          <w:tr w14:paraId="1C0F5BA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7A7A65B" w14:textId="610FAF08">
                <w:pPr>
                  <w:spacing w:line="276" w:lineRule="auto"/>
                  <w:ind w:left="129"/>
                  <w:jc w:val="center"/>
                  <w:rPr>
                    <w:color w:val="000000"/>
                    <w:szCs w:val="24"/>
                    <w:lang w:eastAsia="lt-LT"/>
                  </w:rPr>
                </w:pPr>
                <w:r>
                  <w:rPr>
                    <w:color w:val="000000"/>
                    <w:szCs w:val="24"/>
                    <w:lang w:eastAsia="lt-LT"/>
                  </w:rPr>
                  <w:t>22.</w:t>
                  <w:tab/>
                </w:r>
              </w:p>
            </w:tc>
            <w:tc>
              <w:tcPr>
                <w:tcW w:w="3640" w:type="dxa"/>
                <w:tcBorders>
                  <w:top w:val="nil"/>
                  <w:left w:val="nil"/>
                  <w:bottom w:val="single" w:sz="4" w:space="0" w:color="auto"/>
                  <w:right w:val="single" w:sz="4" w:space="0" w:color="auto"/>
                </w:tcBorders>
                <w:noWrap/>
                <w:vAlign w:val="bottom"/>
                <w:hideMark/>
              </w:tcPr>
              <w:p w14:paraId="05A5D458" w14:textId="77777777">
                <w:pPr>
                  <w:spacing w:line="276" w:lineRule="auto"/>
                  <w:rPr>
                    <w:color w:val="000000"/>
                    <w:szCs w:val="24"/>
                    <w:lang w:eastAsia="lt-LT"/>
                  </w:rPr>
                </w:pPr>
                <w:r>
                  <w:rPr>
                    <w:color w:val="000000"/>
                    <w:szCs w:val="24"/>
                    <w:lang w:eastAsia="lt-LT"/>
                  </w:rPr>
                  <w:t>Jonavos rajono savivaldybė</w:t>
                </w:r>
              </w:p>
            </w:tc>
            <w:tc>
              <w:tcPr>
                <w:tcW w:w="3640" w:type="dxa"/>
                <w:tcBorders>
                  <w:top w:val="nil"/>
                  <w:left w:val="nil"/>
                  <w:bottom w:val="single" w:sz="4" w:space="0" w:color="auto"/>
                  <w:right w:val="single" w:sz="4" w:space="0" w:color="auto"/>
                </w:tcBorders>
                <w:noWrap/>
                <w:vAlign w:val="bottom"/>
                <w:hideMark/>
              </w:tcPr>
              <w:p w14:paraId="45CFDAEE" w14:textId="77777777">
                <w:pPr>
                  <w:spacing w:line="276" w:lineRule="auto"/>
                  <w:rPr>
                    <w:color w:val="000000"/>
                    <w:szCs w:val="24"/>
                    <w:lang w:eastAsia="lt-LT"/>
                  </w:rPr>
                </w:pPr>
                <w:r>
                  <w:rPr>
                    <w:color w:val="000000"/>
                    <w:szCs w:val="24"/>
                    <w:lang w:eastAsia="lt-LT"/>
                  </w:rPr>
                  <w:t>Šveicarijos seniūnija</w:t>
                </w:r>
              </w:p>
            </w:tc>
            <w:tc>
              <w:tcPr>
                <w:tcW w:w="1517" w:type="dxa"/>
                <w:tcBorders>
                  <w:top w:val="nil"/>
                  <w:left w:val="nil"/>
                  <w:bottom w:val="single" w:sz="4" w:space="0" w:color="auto"/>
                  <w:right w:val="single" w:sz="4" w:space="0" w:color="auto"/>
                </w:tcBorders>
                <w:noWrap/>
                <w:vAlign w:val="bottom"/>
                <w:hideMark/>
              </w:tcPr>
              <w:p w14:paraId="520EC7AF" w14:textId="77777777">
                <w:pPr>
                  <w:spacing w:line="276" w:lineRule="auto"/>
                  <w:jc w:val="center"/>
                  <w:rPr>
                    <w:color w:val="000000"/>
                    <w:szCs w:val="24"/>
                    <w:lang w:eastAsia="lt-LT"/>
                  </w:rPr>
                </w:pPr>
                <w:r>
                  <w:rPr>
                    <w:color w:val="000000"/>
                    <w:szCs w:val="24"/>
                    <w:lang w:eastAsia="lt-LT"/>
                  </w:rPr>
                  <w:t>29,87</w:t>
                </w:r>
              </w:p>
            </w:tc>
          </w:tr>
          <w:tr w14:paraId="4030899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43B7EF8" w14:textId="04A3F032">
                <w:pPr>
                  <w:spacing w:line="276" w:lineRule="auto"/>
                  <w:ind w:left="129"/>
                  <w:jc w:val="center"/>
                  <w:rPr>
                    <w:color w:val="000000"/>
                    <w:szCs w:val="24"/>
                    <w:lang w:eastAsia="lt-LT"/>
                  </w:rPr>
                </w:pPr>
                <w:r>
                  <w:rPr>
                    <w:color w:val="000000"/>
                    <w:szCs w:val="24"/>
                    <w:lang w:eastAsia="lt-LT"/>
                  </w:rPr>
                  <w:t>23.</w:t>
                  <w:tab/>
                </w:r>
              </w:p>
            </w:tc>
            <w:tc>
              <w:tcPr>
                <w:tcW w:w="3640" w:type="dxa"/>
                <w:tcBorders>
                  <w:top w:val="nil"/>
                  <w:left w:val="nil"/>
                  <w:bottom w:val="single" w:sz="4" w:space="0" w:color="auto"/>
                  <w:right w:val="single" w:sz="4" w:space="0" w:color="auto"/>
                </w:tcBorders>
                <w:noWrap/>
                <w:vAlign w:val="bottom"/>
                <w:hideMark/>
              </w:tcPr>
              <w:p w14:paraId="4982A225" w14:textId="77777777">
                <w:pPr>
                  <w:spacing w:line="276" w:lineRule="auto"/>
                  <w:rPr>
                    <w:color w:val="000000"/>
                    <w:szCs w:val="24"/>
                    <w:lang w:eastAsia="lt-LT"/>
                  </w:rPr>
                </w:pPr>
                <w:r>
                  <w:rPr>
                    <w:color w:val="000000"/>
                    <w:szCs w:val="24"/>
                    <w:lang w:eastAsia="lt-LT"/>
                  </w:rPr>
                  <w:t>Jonavos rajono savivaldybė</w:t>
                </w:r>
              </w:p>
            </w:tc>
            <w:tc>
              <w:tcPr>
                <w:tcW w:w="3640" w:type="dxa"/>
                <w:tcBorders>
                  <w:top w:val="nil"/>
                  <w:left w:val="nil"/>
                  <w:bottom w:val="single" w:sz="4" w:space="0" w:color="auto"/>
                  <w:right w:val="single" w:sz="4" w:space="0" w:color="auto"/>
                </w:tcBorders>
                <w:noWrap/>
                <w:vAlign w:val="bottom"/>
                <w:hideMark/>
              </w:tcPr>
              <w:p w14:paraId="33934C2B" w14:textId="77777777">
                <w:pPr>
                  <w:spacing w:line="276" w:lineRule="auto"/>
                  <w:rPr>
                    <w:color w:val="000000"/>
                    <w:szCs w:val="24"/>
                    <w:lang w:eastAsia="lt-LT"/>
                  </w:rPr>
                </w:pPr>
                <w:r>
                  <w:rPr>
                    <w:color w:val="000000"/>
                    <w:szCs w:val="24"/>
                    <w:lang w:eastAsia="lt-LT"/>
                  </w:rPr>
                  <w:t>Ruklos seniūnija</w:t>
                </w:r>
              </w:p>
            </w:tc>
            <w:tc>
              <w:tcPr>
                <w:tcW w:w="1517" w:type="dxa"/>
                <w:tcBorders>
                  <w:top w:val="nil"/>
                  <w:left w:val="nil"/>
                  <w:bottom w:val="single" w:sz="4" w:space="0" w:color="auto"/>
                  <w:right w:val="single" w:sz="4" w:space="0" w:color="auto"/>
                </w:tcBorders>
                <w:noWrap/>
                <w:vAlign w:val="bottom"/>
                <w:hideMark/>
              </w:tcPr>
              <w:p w14:paraId="34DDE896" w14:textId="679C7344">
                <w:pPr>
                  <w:spacing w:line="276" w:lineRule="auto"/>
                  <w:jc w:val="center"/>
                  <w:rPr>
                    <w:color w:val="000000"/>
                    <w:szCs w:val="24"/>
                    <w:lang w:eastAsia="lt-LT"/>
                  </w:rPr>
                </w:pPr>
                <w:r>
                  <w:rPr>
                    <w:color w:val="000000"/>
                    <w:szCs w:val="24"/>
                    <w:lang w:eastAsia="lt-LT"/>
                  </w:rPr>
                  <w:t>30,50</w:t>
                </w:r>
              </w:p>
            </w:tc>
          </w:tr>
          <w:tr w14:paraId="2013C51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11B9AE2" w14:textId="2D7930FB">
                <w:pPr>
                  <w:spacing w:line="276" w:lineRule="auto"/>
                  <w:ind w:left="129"/>
                  <w:jc w:val="center"/>
                  <w:rPr>
                    <w:color w:val="000000"/>
                    <w:szCs w:val="24"/>
                    <w:lang w:eastAsia="lt-LT"/>
                  </w:rPr>
                </w:pPr>
                <w:r>
                  <w:rPr>
                    <w:color w:val="000000"/>
                    <w:szCs w:val="24"/>
                    <w:lang w:eastAsia="lt-LT"/>
                  </w:rPr>
                  <w:t>24.</w:t>
                  <w:tab/>
                </w:r>
              </w:p>
            </w:tc>
            <w:tc>
              <w:tcPr>
                <w:tcW w:w="3640" w:type="dxa"/>
                <w:tcBorders>
                  <w:top w:val="nil"/>
                  <w:left w:val="nil"/>
                  <w:bottom w:val="single" w:sz="4" w:space="0" w:color="auto"/>
                  <w:right w:val="single" w:sz="4" w:space="0" w:color="auto"/>
                </w:tcBorders>
                <w:noWrap/>
                <w:vAlign w:val="bottom"/>
                <w:hideMark/>
              </w:tcPr>
              <w:p w14:paraId="3B11A3F2" w14:textId="77777777">
                <w:pPr>
                  <w:spacing w:line="276" w:lineRule="auto"/>
                  <w:rPr>
                    <w:color w:val="000000"/>
                    <w:szCs w:val="24"/>
                    <w:lang w:eastAsia="lt-LT"/>
                  </w:rPr>
                </w:pPr>
                <w:r>
                  <w:rPr>
                    <w:color w:val="000000"/>
                    <w:szCs w:val="24"/>
                    <w:lang w:eastAsia="lt-LT"/>
                  </w:rPr>
                  <w:t>Jurbarko rajono savivaldybė</w:t>
                </w:r>
              </w:p>
            </w:tc>
            <w:tc>
              <w:tcPr>
                <w:tcW w:w="3640" w:type="dxa"/>
                <w:tcBorders>
                  <w:top w:val="nil"/>
                  <w:left w:val="nil"/>
                  <w:bottom w:val="single" w:sz="4" w:space="0" w:color="auto"/>
                  <w:right w:val="single" w:sz="4" w:space="0" w:color="auto"/>
                </w:tcBorders>
                <w:noWrap/>
                <w:vAlign w:val="bottom"/>
                <w:hideMark/>
              </w:tcPr>
              <w:p w14:paraId="2ECB5E92" w14:textId="77777777">
                <w:pPr>
                  <w:spacing w:line="276" w:lineRule="auto"/>
                  <w:rPr>
                    <w:color w:val="000000"/>
                    <w:szCs w:val="24"/>
                    <w:lang w:eastAsia="lt-LT"/>
                  </w:rPr>
                </w:pPr>
                <w:r>
                  <w:rPr>
                    <w:color w:val="000000"/>
                    <w:szCs w:val="24"/>
                    <w:lang w:eastAsia="lt-LT"/>
                  </w:rPr>
                  <w:t>Jurbarko miesto seniūnija</w:t>
                </w:r>
              </w:p>
            </w:tc>
            <w:tc>
              <w:tcPr>
                <w:tcW w:w="1517" w:type="dxa"/>
                <w:tcBorders>
                  <w:top w:val="nil"/>
                  <w:left w:val="nil"/>
                  <w:bottom w:val="single" w:sz="4" w:space="0" w:color="auto"/>
                  <w:right w:val="single" w:sz="4" w:space="0" w:color="auto"/>
                </w:tcBorders>
                <w:noWrap/>
                <w:vAlign w:val="bottom"/>
                <w:hideMark/>
              </w:tcPr>
              <w:p w14:paraId="4AF7D0D8" w14:textId="77777777">
                <w:pPr>
                  <w:spacing w:line="276" w:lineRule="auto"/>
                  <w:jc w:val="center"/>
                  <w:rPr>
                    <w:color w:val="000000"/>
                    <w:szCs w:val="24"/>
                    <w:lang w:eastAsia="lt-LT"/>
                  </w:rPr>
                </w:pPr>
                <w:r>
                  <w:rPr>
                    <w:color w:val="000000"/>
                    <w:szCs w:val="24"/>
                    <w:lang w:eastAsia="lt-LT"/>
                  </w:rPr>
                  <w:t>30,65</w:t>
                </w:r>
              </w:p>
            </w:tc>
          </w:tr>
          <w:tr w14:paraId="224B2D2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17CB5EF" w14:textId="6A108EB8">
                <w:pPr>
                  <w:spacing w:line="276" w:lineRule="auto"/>
                  <w:ind w:left="129"/>
                  <w:jc w:val="center"/>
                  <w:rPr>
                    <w:color w:val="000000"/>
                    <w:szCs w:val="24"/>
                    <w:lang w:eastAsia="lt-LT"/>
                  </w:rPr>
                </w:pPr>
                <w:r>
                  <w:rPr>
                    <w:color w:val="000000"/>
                    <w:szCs w:val="24"/>
                    <w:lang w:eastAsia="lt-LT"/>
                  </w:rPr>
                  <w:t>25.</w:t>
                  <w:tab/>
                </w:r>
              </w:p>
            </w:tc>
            <w:tc>
              <w:tcPr>
                <w:tcW w:w="3640" w:type="dxa"/>
                <w:tcBorders>
                  <w:top w:val="nil"/>
                  <w:left w:val="nil"/>
                  <w:bottom w:val="single" w:sz="4" w:space="0" w:color="auto"/>
                  <w:right w:val="single" w:sz="4" w:space="0" w:color="auto"/>
                </w:tcBorders>
                <w:noWrap/>
                <w:vAlign w:val="bottom"/>
                <w:hideMark/>
              </w:tcPr>
              <w:p w14:paraId="185C5C9B" w14:textId="77777777">
                <w:pPr>
                  <w:spacing w:line="276" w:lineRule="auto"/>
                  <w:rPr>
                    <w:color w:val="000000"/>
                    <w:szCs w:val="24"/>
                    <w:lang w:eastAsia="lt-LT"/>
                  </w:rPr>
                </w:pPr>
                <w:r>
                  <w:rPr>
                    <w:color w:val="000000"/>
                    <w:szCs w:val="24"/>
                    <w:lang w:eastAsia="lt-LT"/>
                  </w:rPr>
                  <w:t>Jurbarko rajono savivaldybė</w:t>
                </w:r>
              </w:p>
            </w:tc>
            <w:tc>
              <w:tcPr>
                <w:tcW w:w="3640" w:type="dxa"/>
                <w:tcBorders>
                  <w:top w:val="nil"/>
                  <w:left w:val="nil"/>
                  <w:bottom w:val="single" w:sz="4" w:space="0" w:color="auto"/>
                  <w:right w:val="single" w:sz="4" w:space="0" w:color="auto"/>
                </w:tcBorders>
                <w:noWrap/>
                <w:vAlign w:val="bottom"/>
                <w:hideMark/>
              </w:tcPr>
              <w:p w14:paraId="2A59646D" w14:textId="77777777">
                <w:pPr>
                  <w:spacing w:line="276" w:lineRule="auto"/>
                  <w:rPr>
                    <w:color w:val="000000"/>
                    <w:szCs w:val="24"/>
                    <w:lang w:eastAsia="lt-LT"/>
                  </w:rPr>
                </w:pPr>
                <w:r>
                  <w:rPr>
                    <w:color w:val="000000"/>
                    <w:szCs w:val="24"/>
                    <w:lang w:eastAsia="lt-LT"/>
                  </w:rPr>
                  <w:t>Viešvilės seniūnija</w:t>
                </w:r>
              </w:p>
            </w:tc>
            <w:tc>
              <w:tcPr>
                <w:tcW w:w="1517" w:type="dxa"/>
                <w:tcBorders>
                  <w:top w:val="nil"/>
                  <w:left w:val="nil"/>
                  <w:bottom w:val="single" w:sz="4" w:space="0" w:color="auto"/>
                  <w:right w:val="single" w:sz="4" w:space="0" w:color="auto"/>
                </w:tcBorders>
                <w:noWrap/>
                <w:vAlign w:val="bottom"/>
                <w:hideMark/>
              </w:tcPr>
              <w:p w14:paraId="426E7354" w14:textId="77FEE8D7">
                <w:pPr>
                  <w:spacing w:line="276" w:lineRule="auto"/>
                  <w:jc w:val="center"/>
                  <w:rPr>
                    <w:color w:val="000000"/>
                    <w:szCs w:val="24"/>
                    <w:lang w:eastAsia="lt-LT"/>
                  </w:rPr>
                </w:pPr>
                <w:r>
                  <w:rPr>
                    <w:color w:val="000000"/>
                    <w:szCs w:val="24"/>
                    <w:lang w:eastAsia="lt-LT"/>
                  </w:rPr>
                  <w:t>30,90</w:t>
                </w:r>
              </w:p>
            </w:tc>
          </w:tr>
          <w:tr w14:paraId="1E2B7CF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9108152" w14:textId="2D5E0B26">
                <w:pPr>
                  <w:spacing w:line="276" w:lineRule="auto"/>
                  <w:ind w:left="129"/>
                  <w:jc w:val="center"/>
                  <w:rPr>
                    <w:color w:val="000000"/>
                    <w:szCs w:val="24"/>
                    <w:lang w:eastAsia="lt-LT"/>
                  </w:rPr>
                </w:pPr>
                <w:r>
                  <w:rPr>
                    <w:color w:val="000000"/>
                    <w:szCs w:val="24"/>
                    <w:lang w:eastAsia="lt-LT"/>
                  </w:rPr>
                  <w:t>26.</w:t>
                  <w:tab/>
                </w:r>
              </w:p>
            </w:tc>
            <w:tc>
              <w:tcPr>
                <w:tcW w:w="3640" w:type="dxa"/>
                <w:tcBorders>
                  <w:top w:val="nil"/>
                  <w:left w:val="nil"/>
                  <w:bottom w:val="single" w:sz="4" w:space="0" w:color="auto"/>
                  <w:right w:val="single" w:sz="4" w:space="0" w:color="auto"/>
                </w:tcBorders>
                <w:noWrap/>
                <w:vAlign w:val="bottom"/>
                <w:hideMark/>
              </w:tcPr>
              <w:p w14:paraId="493DF131" w14:textId="77777777">
                <w:pPr>
                  <w:spacing w:line="276" w:lineRule="auto"/>
                  <w:rPr>
                    <w:color w:val="000000"/>
                    <w:szCs w:val="24"/>
                    <w:lang w:eastAsia="lt-LT"/>
                  </w:rPr>
                </w:pPr>
                <w:r>
                  <w:rPr>
                    <w:color w:val="000000"/>
                    <w:szCs w:val="24"/>
                    <w:lang w:eastAsia="lt-LT"/>
                  </w:rPr>
                  <w:t>Kaišiadorių rajono savivaldybė</w:t>
                </w:r>
              </w:p>
            </w:tc>
            <w:tc>
              <w:tcPr>
                <w:tcW w:w="3640" w:type="dxa"/>
                <w:tcBorders>
                  <w:top w:val="nil"/>
                  <w:left w:val="nil"/>
                  <w:bottom w:val="single" w:sz="4" w:space="0" w:color="auto"/>
                  <w:right w:val="single" w:sz="4" w:space="0" w:color="auto"/>
                </w:tcBorders>
                <w:noWrap/>
                <w:vAlign w:val="bottom"/>
                <w:hideMark/>
              </w:tcPr>
              <w:p w14:paraId="685ACCCD" w14:textId="77777777">
                <w:pPr>
                  <w:spacing w:line="276" w:lineRule="auto"/>
                  <w:rPr>
                    <w:color w:val="000000"/>
                    <w:szCs w:val="24"/>
                    <w:lang w:eastAsia="lt-LT"/>
                  </w:rPr>
                </w:pPr>
                <w:r>
                  <w:rPr>
                    <w:color w:val="000000"/>
                    <w:szCs w:val="24"/>
                    <w:lang w:eastAsia="lt-LT"/>
                  </w:rPr>
                  <w:t>Žiežmarių seniūnija</w:t>
                </w:r>
              </w:p>
            </w:tc>
            <w:tc>
              <w:tcPr>
                <w:tcW w:w="1517" w:type="dxa"/>
                <w:tcBorders>
                  <w:top w:val="nil"/>
                  <w:left w:val="nil"/>
                  <w:bottom w:val="single" w:sz="4" w:space="0" w:color="auto"/>
                  <w:right w:val="single" w:sz="4" w:space="0" w:color="auto"/>
                </w:tcBorders>
                <w:noWrap/>
                <w:vAlign w:val="bottom"/>
                <w:hideMark/>
              </w:tcPr>
              <w:p w14:paraId="7E6FB2CE" w14:textId="77777777">
                <w:pPr>
                  <w:spacing w:line="276" w:lineRule="auto"/>
                  <w:jc w:val="center"/>
                  <w:rPr>
                    <w:color w:val="000000"/>
                    <w:szCs w:val="24"/>
                    <w:lang w:eastAsia="lt-LT"/>
                  </w:rPr>
                </w:pPr>
                <w:r>
                  <w:rPr>
                    <w:color w:val="000000"/>
                    <w:szCs w:val="24"/>
                    <w:lang w:eastAsia="lt-LT"/>
                  </w:rPr>
                  <w:t>27,05</w:t>
                </w:r>
              </w:p>
            </w:tc>
          </w:tr>
          <w:tr w14:paraId="780AC60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5664B48" w14:textId="3205284B">
                <w:pPr>
                  <w:spacing w:line="276" w:lineRule="auto"/>
                  <w:ind w:left="129"/>
                  <w:jc w:val="center"/>
                  <w:rPr>
                    <w:color w:val="000000"/>
                    <w:szCs w:val="24"/>
                    <w:lang w:eastAsia="lt-LT"/>
                  </w:rPr>
                </w:pPr>
                <w:r>
                  <w:rPr>
                    <w:color w:val="000000"/>
                    <w:szCs w:val="24"/>
                    <w:lang w:eastAsia="lt-LT"/>
                  </w:rPr>
                  <w:t>27.</w:t>
                  <w:tab/>
                </w:r>
              </w:p>
            </w:tc>
            <w:tc>
              <w:tcPr>
                <w:tcW w:w="3640" w:type="dxa"/>
                <w:tcBorders>
                  <w:top w:val="nil"/>
                  <w:left w:val="nil"/>
                  <w:bottom w:val="single" w:sz="4" w:space="0" w:color="auto"/>
                  <w:right w:val="single" w:sz="4" w:space="0" w:color="auto"/>
                </w:tcBorders>
                <w:noWrap/>
                <w:vAlign w:val="bottom"/>
                <w:hideMark/>
              </w:tcPr>
              <w:p w14:paraId="4062AF12" w14:textId="77777777">
                <w:pPr>
                  <w:spacing w:line="276" w:lineRule="auto"/>
                  <w:rPr>
                    <w:color w:val="000000"/>
                    <w:szCs w:val="24"/>
                    <w:lang w:eastAsia="lt-LT"/>
                  </w:rPr>
                </w:pPr>
                <w:r>
                  <w:rPr>
                    <w:color w:val="000000"/>
                    <w:szCs w:val="24"/>
                    <w:lang w:eastAsia="lt-LT"/>
                  </w:rPr>
                  <w:t>Kalvarijos savivaldybė</w:t>
                </w:r>
              </w:p>
            </w:tc>
            <w:tc>
              <w:tcPr>
                <w:tcW w:w="3640" w:type="dxa"/>
                <w:tcBorders>
                  <w:top w:val="nil"/>
                  <w:left w:val="nil"/>
                  <w:bottom w:val="single" w:sz="4" w:space="0" w:color="auto"/>
                  <w:right w:val="single" w:sz="4" w:space="0" w:color="auto"/>
                </w:tcBorders>
                <w:noWrap/>
                <w:vAlign w:val="bottom"/>
                <w:hideMark/>
              </w:tcPr>
              <w:p w14:paraId="24E31BEF" w14:textId="77777777">
                <w:pPr>
                  <w:spacing w:line="276" w:lineRule="auto"/>
                  <w:rPr>
                    <w:color w:val="000000"/>
                    <w:szCs w:val="24"/>
                    <w:lang w:eastAsia="lt-LT"/>
                  </w:rPr>
                </w:pPr>
                <w:r>
                  <w:rPr>
                    <w:color w:val="000000"/>
                    <w:szCs w:val="24"/>
                    <w:lang w:eastAsia="lt-LT"/>
                  </w:rPr>
                  <w:t>Liubavo seniūnija</w:t>
                </w:r>
              </w:p>
            </w:tc>
            <w:tc>
              <w:tcPr>
                <w:tcW w:w="1517" w:type="dxa"/>
                <w:tcBorders>
                  <w:top w:val="nil"/>
                  <w:left w:val="nil"/>
                  <w:bottom w:val="single" w:sz="4" w:space="0" w:color="auto"/>
                  <w:right w:val="single" w:sz="4" w:space="0" w:color="auto"/>
                </w:tcBorders>
                <w:noWrap/>
                <w:vAlign w:val="bottom"/>
                <w:hideMark/>
              </w:tcPr>
              <w:p w14:paraId="37B363DC" w14:textId="77777777">
                <w:pPr>
                  <w:spacing w:line="276" w:lineRule="auto"/>
                  <w:jc w:val="center"/>
                  <w:rPr>
                    <w:color w:val="000000"/>
                    <w:szCs w:val="24"/>
                    <w:lang w:eastAsia="lt-LT"/>
                  </w:rPr>
                </w:pPr>
                <w:r>
                  <w:rPr>
                    <w:color w:val="000000"/>
                    <w:szCs w:val="24"/>
                    <w:lang w:eastAsia="lt-LT"/>
                  </w:rPr>
                  <w:t>31,38</w:t>
                </w:r>
              </w:p>
            </w:tc>
          </w:tr>
          <w:tr w14:paraId="3A883D4E"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05D372B" w14:textId="5DA16987">
                <w:pPr>
                  <w:spacing w:line="276" w:lineRule="auto"/>
                  <w:ind w:left="129"/>
                  <w:jc w:val="center"/>
                  <w:rPr>
                    <w:color w:val="000000"/>
                    <w:szCs w:val="24"/>
                    <w:lang w:eastAsia="lt-LT"/>
                  </w:rPr>
                </w:pPr>
                <w:r>
                  <w:rPr>
                    <w:color w:val="000000"/>
                    <w:szCs w:val="24"/>
                    <w:lang w:eastAsia="lt-LT"/>
                  </w:rPr>
                  <w:t>28.</w:t>
                  <w:tab/>
                </w:r>
              </w:p>
            </w:tc>
            <w:tc>
              <w:tcPr>
                <w:tcW w:w="3640" w:type="dxa"/>
                <w:tcBorders>
                  <w:top w:val="nil"/>
                  <w:left w:val="nil"/>
                  <w:bottom w:val="single" w:sz="4" w:space="0" w:color="auto"/>
                  <w:right w:val="single" w:sz="4" w:space="0" w:color="auto"/>
                </w:tcBorders>
                <w:noWrap/>
                <w:vAlign w:val="bottom"/>
                <w:hideMark/>
              </w:tcPr>
              <w:p w14:paraId="231A4111" w14:textId="77777777">
                <w:pPr>
                  <w:spacing w:line="276" w:lineRule="auto"/>
                  <w:rPr>
                    <w:color w:val="000000"/>
                    <w:szCs w:val="24"/>
                    <w:lang w:eastAsia="lt-LT"/>
                  </w:rPr>
                </w:pPr>
                <w:r>
                  <w:rPr>
                    <w:color w:val="000000"/>
                    <w:szCs w:val="24"/>
                    <w:lang w:eastAsia="lt-LT"/>
                  </w:rPr>
                  <w:t>Kauno rajono savivaldybė</w:t>
                </w:r>
              </w:p>
            </w:tc>
            <w:tc>
              <w:tcPr>
                <w:tcW w:w="3640" w:type="dxa"/>
                <w:tcBorders>
                  <w:top w:val="nil"/>
                  <w:left w:val="nil"/>
                  <w:bottom w:val="single" w:sz="4" w:space="0" w:color="auto"/>
                  <w:right w:val="single" w:sz="4" w:space="0" w:color="auto"/>
                </w:tcBorders>
                <w:noWrap/>
                <w:vAlign w:val="bottom"/>
                <w:hideMark/>
              </w:tcPr>
              <w:p w14:paraId="413EF7DA" w14:textId="77777777">
                <w:pPr>
                  <w:spacing w:line="276" w:lineRule="auto"/>
                  <w:rPr>
                    <w:color w:val="000000"/>
                    <w:szCs w:val="24"/>
                    <w:lang w:eastAsia="lt-LT"/>
                  </w:rPr>
                </w:pPr>
                <w:r>
                  <w:rPr>
                    <w:color w:val="000000"/>
                    <w:szCs w:val="24"/>
                    <w:lang w:eastAsia="lt-LT"/>
                  </w:rPr>
                  <w:t>Ežerėlio seniūnija</w:t>
                </w:r>
              </w:p>
            </w:tc>
            <w:tc>
              <w:tcPr>
                <w:tcW w:w="1517" w:type="dxa"/>
                <w:tcBorders>
                  <w:top w:val="nil"/>
                  <w:left w:val="nil"/>
                  <w:bottom w:val="single" w:sz="4" w:space="0" w:color="auto"/>
                  <w:right w:val="single" w:sz="4" w:space="0" w:color="auto"/>
                </w:tcBorders>
                <w:noWrap/>
                <w:vAlign w:val="bottom"/>
                <w:hideMark/>
              </w:tcPr>
              <w:p w14:paraId="27B73565" w14:textId="77777777">
                <w:pPr>
                  <w:spacing w:line="276" w:lineRule="auto"/>
                  <w:jc w:val="center"/>
                  <w:rPr>
                    <w:color w:val="000000"/>
                    <w:szCs w:val="24"/>
                    <w:lang w:eastAsia="lt-LT"/>
                  </w:rPr>
                </w:pPr>
                <w:r>
                  <w:rPr>
                    <w:color w:val="000000"/>
                    <w:szCs w:val="24"/>
                    <w:lang w:eastAsia="lt-LT"/>
                  </w:rPr>
                  <w:t>23,24</w:t>
                </w:r>
              </w:p>
            </w:tc>
          </w:tr>
          <w:tr w14:paraId="1BEA033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7A4BC78" w14:textId="6200CBF9">
                <w:pPr>
                  <w:spacing w:line="276" w:lineRule="auto"/>
                  <w:ind w:left="129"/>
                  <w:jc w:val="center"/>
                  <w:rPr>
                    <w:color w:val="000000"/>
                    <w:szCs w:val="24"/>
                    <w:lang w:eastAsia="lt-LT"/>
                  </w:rPr>
                </w:pPr>
                <w:r>
                  <w:rPr>
                    <w:color w:val="000000"/>
                    <w:szCs w:val="24"/>
                    <w:lang w:eastAsia="lt-LT"/>
                  </w:rPr>
                  <w:t>29.</w:t>
                  <w:tab/>
                </w:r>
              </w:p>
            </w:tc>
            <w:tc>
              <w:tcPr>
                <w:tcW w:w="3640" w:type="dxa"/>
                <w:tcBorders>
                  <w:top w:val="nil"/>
                  <w:left w:val="nil"/>
                  <w:bottom w:val="single" w:sz="4" w:space="0" w:color="auto"/>
                  <w:right w:val="single" w:sz="4" w:space="0" w:color="auto"/>
                </w:tcBorders>
                <w:noWrap/>
                <w:vAlign w:val="bottom"/>
                <w:hideMark/>
              </w:tcPr>
              <w:p w14:paraId="25DF06FC" w14:textId="77777777">
                <w:pPr>
                  <w:spacing w:line="276" w:lineRule="auto"/>
                  <w:rPr>
                    <w:color w:val="000000"/>
                    <w:szCs w:val="24"/>
                    <w:lang w:eastAsia="lt-LT"/>
                  </w:rPr>
                </w:pPr>
                <w:r>
                  <w:rPr>
                    <w:color w:val="000000"/>
                    <w:szCs w:val="24"/>
                    <w:lang w:eastAsia="lt-LT"/>
                  </w:rPr>
                  <w:t>Kauno rajono savivaldybė</w:t>
                </w:r>
              </w:p>
            </w:tc>
            <w:tc>
              <w:tcPr>
                <w:tcW w:w="3640" w:type="dxa"/>
                <w:tcBorders>
                  <w:top w:val="nil"/>
                  <w:left w:val="nil"/>
                  <w:bottom w:val="single" w:sz="4" w:space="0" w:color="auto"/>
                  <w:right w:val="single" w:sz="4" w:space="0" w:color="auto"/>
                </w:tcBorders>
                <w:noWrap/>
                <w:vAlign w:val="bottom"/>
                <w:hideMark/>
              </w:tcPr>
              <w:p w14:paraId="781BBEA5" w14:textId="77777777">
                <w:pPr>
                  <w:spacing w:line="276" w:lineRule="auto"/>
                  <w:rPr>
                    <w:color w:val="000000"/>
                    <w:szCs w:val="24"/>
                    <w:lang w:eastAsia="lt-LT"/>
                  </w:rPr>
                </w:pPr>
                <w:r>
                  <w:rPr>
                    <w:color w:val="000000"/>
                    <w:szCs w:val="24"/>
                    <w:lang w:eastAsia="lt-LT"/>
                  </w:rPr>
                  <w:t>Kačerginės seniūnija</w:t>
                </w:r>
              </w:p>
            </w:tc>
            <w:tc>
              <w:tcPr>
                <w:tcW w:w="1517" w:type="dxa"/>
                <w:tcBorders>
                  <w:top w:val="nil"/>
                  <w:left w:val="nil"/>
                  <w:bottom w:val="single" w:sz="4" w:space="0" w:color="auto"/>
                  <w:right w:val="single" w:sz="4" w:space="0" w:color="auto"/>
                </w:tcBorders>
                <w:noWrap/>
                <w:vAlign w:val="bottom"/>
                <w:hideMark/>
              </w:tcPr>
              <w:p w14:paraId="5B6DBC9F" w14:textId="77777777">
                <w:pPr>
                  <w:spacing w:line="276" w:lineRule="auto"/>
                  <w:jc w:val="center"/>
                  <w:rPr>
                    <w:color w:val="000000"/>
                    <w:szCs w:val="24"/>
                    <w:lang w:eastAsia="lt-LT"/>
                  </w:rPr>
                </w:pPr>
                <w:r>
                  <w:rPr>
                    <w:color w:val="000000"/>
                    <w:szCs w:val="24"/>
                    <w:lang w:eastAsia="lt-LT"/>
                  </w:rPr>
                  <w:t>25,22</w:t>
                </w:r>
              </w:p>
            </w:tc>
          </w:tr>
          <w:tr w14:paraId="6A58FE7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894A0F" w14:textId="5D0DAE05">
                <w:pPr>
                  <w:spacing w:line="276" w:lineRule="auto"/>
                  <w:ind w:left="129"/>
                  <w:jc w:val="center"/>
                  <w:rPr>
                    <w:color w:val="000000"/>
                    <w:szCs w:val="24"/>
                    <w:lang w:eastAsia="lt-LT"/>
                  </w:rPr>
                </w:pPr>
                <w:r>
                  <w:rPr>
                    <w:color w:val="000000"/>
                    <w:szCs w:val="24"/>
                    <w:lang w:eastAsia="lt-LT"/>
                  </w:rPr>
                  <w:t>30.</w:t>
                  <w:tab/>
                </w:r>
              </w:p>
            </w:tc>
            <w:tc>
              <w:tcPr>
                <w:tcW w:w="3640" w:type="dxa"/>
                <w:tcBorders>
                  <w:top w:val="nil"/>
                  <w:left w:val="nil"/>
                  <w:bottom w:val="single" w:sz="4" w:space="0" w:color="auto"/>
                  <w:right w:val="single" w:sz="4" w:space="0" w:color="auto"/>
                </w:tcBorders>
                <w:noWrap/>
                <w:vAlign w:val="bottom"/>
                <w:hideMark/>
              </w:tcPr>
              <w:p w14:paraId="5CEB2ACB" w14:textId="77777777">
                <w:pPr>
                  <w:spacing w:line="276" w:lineRule="auto"/>
                  <w:rPr>
                    <w:color w:val="000000"/>
                    <w:szCs w:val="24"/>
                    <w:lang w:eastAsia="lt-LT"/>
                  </w:rPr>
                </w:pPr>
                <w:r>
                  <w:rPr>
                    <w:color w:val="000000"/>
                    <w:szCs w:val="24"/>
                    <w:lang w:eastAsia="lt-LT"/>
                  </w:rPr>
                  <w:t>Kauno rajono savivaldybė</w:t>
                </w:r>
              </w:p>
            </w:tc>
            <w:tc>
              <w:tcPr>
                <w:tcW w:w="3640" w:type="dxa"/>
                <w:tcBorders>
                  <w:top w:val="nil"/>
                  <w:left w:val="nil"/>
                  <w:bottom w:val="single" w:sz="4" w:space="0" w:color="auto"/>
                  <w:right w:val="single" w:sz="4" w:space="0" w:color="auto"/>
                </w:tcBorders>
                <w:noWrap/>
                <w:vAlign w:val="bottom"/>
                <w:hideMark/>
              </w:tcPr>
              <w:p w14:paraId="44D585A3" w14:textId="77777777">
                <w:pPr>
                  <w:spacing w:line="276" w:lineRule="auto"/>
                  <w:rPr>
                    <w:color w:val="000000"/>
                    <w:szCs w:val="24"/>
                    <w:lang w:eastAsia="lt-LT"/>
                  </w:rPr>
                </w:pPr>
                <w:r>
                  <w:rPr>
                    <w:color w:val="000000"/>
                    <w:szCs w:val="24"/>
                    <w:lang w:eastAsia="lt-LT"/>
                  </w:rPr>
                  <w:t>Kulautuvos seniūnija</w:t>
                </w:r>
              </w:p>
            </w:tc>
            <w:tc>
              <w:tcPr>
                <w:tcW w:w="1517" w:type="dxa"/>
                <w:tcBorders>
                  <w:top w:val="nil"/>
                  <w:left w:val="nil"/>
                  <w:bottom w:val="single" w:sz="4" w:space="0" w:color="auto"/>
                  <w:right w:val="single" w:sz="4" w:space="0" w:color="auto"/>
                </w:tcBorders>
                <w:noWrap/>
                <w:vAlign w:val="bottom"/>
                <w:hideMark/>
              </w:tcPr>
              <w:p w14:paraId="4E749A87" w14:textId="77777777">
                <w:pPr>
                  <w:spacing w:line="276" w:lineRule="auto"/>
                  <w:jc w:val="center"/>
                  <w:rPr>
                    <w:color w:val="000000"/>
                    <w:szCs w:val="24"/>
                    <w:lang w:eastAsia="lt-LT"/>
                  </w:rPr>
                </w:pPr>
                <w:r>
                  <w:rPr>
                    <w:color w:val="000000"/>
                    <w:szCs w:val="24"/>
                    <w:lang w:eastAsia="lt-LT"/>
                  </w:rPr>
                  <w:t>24,79</w:t>
                </w:r>
              </w:p>
            </w:tc>
          </w:tr>
          <w:tr w14:paraId="03FA709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327EC41" w14:textId="500D7124">
                <w:pPr>
                  <w:spacing w:line="276" w:lineRule="auto"/>
                  <w:ind w:left="129"/>
                  <w:jc w:val="center"/>
                  <w:rPr>
                    <w:color w:val="000000"/>
                    <w:szCs w:val="24"/>
                    <w:lang w:eastAsia="lt-LT"/>
                  </w:rPr>
                </w:pPr>
                <w:r>
                  <w:rPr>
                    <w:color w:val="000000"/>
                    <w:szCs w:val="24"/>
                    <w:lang w:eastAsia="lt-LT"/>
                  </w:rPr>
                  <w:t>31.</w:t>
                  <w:tab/>
                </w:r>
              </w:p>
            </w:tc>
            <w:tc>
              <w:tcPr>
                <w:tcW w:w="3640" w:type="dxa"/>
                <w:tcBorders>
                  <w:top w:val="nil"/>
                  <w:left w:val="nil"/>
                  <w:bottom w:val="single" w:sz="4" w:space="0" w:color="auto"/>
                  <w:right w:val="single" w:sz="4" w:space="0" w:color="auto"/>
                </w:tcBorders>
                <w:noWrap/>
                <w:vAlign w:val="bottom"/>
                <w:hideMark/>
              </w:tcPr>
              <w:p w14:paraId="5D9F7A90" w14:textId="77777777">
                <w:pPr>
                  <w:spacing w:line="276" w:lineRule="auto"/>
                  <w:rPr>
                    <w:color w:val="000000"/>
                    <w:szCs w:val="24"/>
                    <w:lang w:eastAsia="lt-LT"/>
                  </w:rPr>
                </w:pPr>
                <w:r>
                  <w:rPr>
                    <w:color w:val="000000"/>
                    <w:szCs w:val="24"/>
                    <w:lang w:eastAsia="lt-LT"/>
                  </w:rPr>
                  <w:t>Kauno rajono savivaldybė</w:t>
                </w:r>
              </w:p>
            </w:tc>
            <w:tc>
              <w:tcPr>
                <w:tcW w:w="3640" w:type="dxa"/>
                <w:tcBorders>
                  <w:top w:val="nil"/>
                  <w:left w:val="nil"/>
                  <w:bottom w:val="single" w:sz="4" w:space="0" w:color="auto"/>
                  <w:right w:val="single" w:sz="4" w:space="0" w:color="auto"/>
                </w:tcBorders>
                <w:noWrap/>
                <w:vAlign w:val="bottom"/>
                <w:hideMark/>
              </w:tcPr>
              <w:p w14:paraId="4A2DD761" w14:textId="77777777">
                <w:pPr>
                  <w:spacing w:line="276" w:lineRule="auto"/>
                  <w:rPr>
                    <w:color w:val="000000"/>
                    <w:szCs w:val="24"/>
                    <w:lang w:eastAsia="lt-LT"/>
                  </w:rPr>
                </w:pPr>
                <w:r>
                  <w:rPr>
                    <w:color w:val="000000"/>
                    <w:szCs w:val="24"/>
                    <w:lang w:eastAsia="lt-LT"/>
                  </w:rPr>
                  <w:t>Zapyškio seniūnija</w:t>
                </w:r>
              </w:p>
            </w:tc>
            <w:tc>
              <w:tcPr>
                <w:tcW w:w="1517" w:type="dxa"/>
                <w:tcBorders>
                  <w:top w:val="nil"/>
                  <w:left w:val="nil"/>
                  <w:bottom w:val="single" w:sz="4" w:space="0" w:color="auto"/>
                  <w:right w:val="single" w:sz="4" w:space="0" w:color="auto"/>
                </w:tcBorders>
                <w:noWrap/>
                <w:vAlign w:val="bottom"/>
                <w:hideMark/>
              </w:tcPr>
              <w:p w14:paraId="5BAC81BF" w14:textId="77777777">
                <w:pPr>
                  <w:spacing w:line="276" w:lineRule="auto"/>
                  <w:jc w:val="center"/>
                  <w:rPr>
                    <w:color w:val="000000"/>
                    <w:szCs w:val="24"/>
                    <w:lang w:eastAsia="lt-LT"/>
                  </w:rPr>
                </w:pPr>
                <w:r>
                  <w:rPr>
                    <w:color w:val="000000"/>
                    <w:szCs w:val="24"/>
                    <w:lang w:eastAsia="lt-LT"/>
                  </w:rPr>
                  <w:t>28,67</w:t>
                </w:r>
              </w:p>
            </w:tc>
          </w:tr>
          <w:tr w14:paraId="45785FC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9BE9338" w14:textId="1F9B5CFC">
                <w:pPr>
                  <w:spacing w:line="276" w:lineRule="auto"/>
                  <w:ind w:left="129"/>
                  <w:jc w:val="center"/>
                  <w:rPr>
                    <w:color w:val="000000"/>
                    <w:szCs w:val="24"/>
                    <w:lang w:eastAsia="lt-LT"/>
                  </w:rPr>
                </w:pPr>
                <w:r>
                  <w:rPr>
                    <w:color w:val="000000"/>
                    <w:szCs w:val="24"/>
                    <w:lang w:eastAsia="lt-LT"/>
                  </w:rPr>
                  <w:t>32.</w:t>
                  <w:tab/>
                </w:r>
              </w:p>
            </w:tc>
            <w:tc>
              <w:tcPr>
                <w:tcW w:w="3640" w:type="dxa"/>
                <w:tcBorders>
                  <w:top w:val="nil"/>
                  <w:left w:val="nil"/>
                  <w:bottom w:val="single" w:sz="4" w:space="0" w:color="auto"/>
                  <w:right w:val="single" w:sz="4" w:space="0" w:color="auto"/>
                </w:tcBorders>
                <w:noWrap/>
                <w:vAlign w:val="bottom"/>
                <w:hideMark/>
              </w:tcPr>
              <w:p w14:paraId="5F22ABED" w14:textId="77777777">
                <w:pPr>
                  <w:spacing w:line="276" w:lineRule="auto"/>
                  <w:rPr>
                    <w:color w:val="000000"/>
                    <w:szCs w:val="24"/>
                    <w:lang w:eastAsia="lt-LT"/>
                  </w:rPr>
                </w:pPr>
                <w:r>
                  <w:rPr>
                    <w:color w:val="000000"/>
                    <w:szCs w:val="24"/>
                    <w:lang w:eastAsia="lt-LT"/>
                  </w:rPr>
                  <w:t>Kelmės rajono savivaldybė</w:t>
                </w:r>
              </w:p>
            </w:tc>
            <w:tc>
              <w:tcPr>
                <w:tcW w:w="3640" w:type="dxa"/>
                <w:tcBorders>
                  <w:top w:val="nil"/>
                  <w:left w:val="nil"/>
                  <w:bottom w:val="single" w:sz="4" w:space="0" w:color="auto"/>
                  <w:right w:val="single" w:sz="4" w:space="0" w:color="auto"/>
                </w:tcBorders>
                <w:noWrap/>
                <w:vAlign w:val="bottom"/>
                <w:hideMark/>
              </w:tcPr>
              <w:p w14:paraId="502A821B" w14:textId="77777777">
                <w:pPr>
                  <w:spacing w:line="276" w:lineRule="auto"/>
                  <w:rPr>
                    <w:color w:val="000000"/>
                    <w:szCs w:val="24"/>
                    <w:lang w:eastAsia="lt-LT"/>
                  </w:rPr>
                </w:pPr>
                <w:r>
                  <w:rPr>
                    <w:color w:val="000000"/>
                    <w:szCs w:val="24"/>
                    <w:lang w:eastAsia="lt-LT"/>
                  </w:rPr>
                  <w:t>Kelmės seniūnija</w:t>
                </w:r>
              </w:p>
            </w:tc>
            <w:tc>
              <w:tcPr>
                <w:tcW w:w="1517" w:type="dxa"/>
                <w:tcBorders>
                  <w:top w:val="nil"/>
                  <w:left w:val="nil"/>
                  <w:bottom w:val="single" w:sz="4" w:space="0" w:color="auto"/>
                  <w:right w:val="single" w:sz="4" w:space="0" w:color="auto"/>
                </w:tcBorders>
                <w:noWrap/>
                <w:vAlign w:val="bottom"/>
                <w:hideMark/>
              </w:tcPr>
              <w:p w14:paraId="09CE2BF1" w14:textId="77777777">
                <w:pPr>
                  <w:spacing w:line="276" w:lineRule="auto"/>
                  <w:jc w:val="center"/>
                  <w:rPr>
                    <w:color w:val="000000"/>
                    <w:szCs w:val="24"/>
                    <w:lang w:eastAsia="lt-LT"/>
                  </w:rPr>
                </w:pPr>
                <w:r>
                  <w:rPr>
                    <w:color w:val="000000"/>
                    <w:szCs w:val="24"/>
                    <w:lang w:eastAsia="lt-LT"/>
                  </w:rPr>
                  <w:t>32,22</w:t>
                </w:r>
              </w:p>
            </w:tc>
          </w:tr>
          <w:tr w14:paraId="2D3418C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5FECA48" w14:textId="0A59CD08">
                <w:pPr>
                  <w:spacing w:line="276" w:lineRule="auto"/>
                  <w:ind w:left="129"/>
                  <w:jc w:val="center"/>
                  <w:rPr>
                    <w:color w:val="000000"/>
                    <w:szCs w:val="24"/>
                    <w:lang w:eastAsia="lt-LT"/>
                  </w:rPr>
                </w:pPr>
                <w:r>
                  <w:rPr>
                    <w:color w:val="000000"/>
                    <w:szCs w:val="24"/>
                    <w:lang w:eastAsia="lt-LT"/>
                  </w:rPr>
                  <w:t>33.</w:t>
                  <w:tab/>
                </w:r>
              </w:p>
            </w:tc>
            <w:tc>
              <w:tcPr>
                <w:tcW w:w="3640" w:type="dxa"/>
                <w:tcBorders>
                  <w:top w:val="nil"/>
                  <w:left w:val="nil"/>
                  <w:bottom w:val="single" w:sz="4" w:space="0" w:color="auto"/>
                  <w:right w:val="single" w:sz="4" w:space="0" w:color="auto"/>
                </w:tcBorders>
                <w:noWrap/>
                <w:vAlign w:val="bottom"/>
                <w:hideMark/>
              </w:tcPr>
              <w:p w14:paraId="0AA2EB19" w14:textId="77777777">
                <w:pPr>
                  <w:spacing w:line="276" w:lineRule="auto"/>
                  <w:rPr>
                    <w:color w:val="000000"/>
                    <w:szCs w:val="24"/>
                    <w:lang w:eastAsia="lt-LT"/>
                  </w:rPr>
                </w:pPr>
                <w:r>
                  <w:rPr>
                    <w:color w:val="000000"/>
                    <w:szCs w:val="24"/>
                    <w:lang w:eastAsia="lt-LT"/>
                  </w:rPr>
                  <w:t>Kelmės rajono savivaldybė</w:t>
                </w:r>
              </w:p>
            </w:tc>
            <w:tc>
              <w:tcPr>
                <w:tcW w:w="3640" w:type="dxa"/>
                <w:tcBorders>
                  <w:top w:val="nil"/>
                  <w:left w:val="nil"/>
                  <w:bottom w:val="single" w:sz="4" w:space="0" w:color="auto"/>
                  <w:right w:val="single" w:sz="4" w:space="0" w:color="auto"/>
                </w:tcBorders>
                <w:noWrap/>
                <w:vAlign w:val="bottom"/>
                <w:hideMark/>
              </w:tcPr>
              <w:p w14:paraId="2721E7BD" w14:textId="77777777">
                <w:pPr>
                  <w:spacing w:line="276" w:lineRule="auto"/>
                  <w:rPr>
                    <w:color w:val="000000"/>
                    <w:szCs w:val="24"/>
                    <w:lang w:eastAsia="lt-LT"/>
                  </w:rPr>
                </w:pPr>
                <w:r>
                  <w:rPr>
                    <w:color w:val="000000"/>
                    <w:szCs w:val="24"/>
                    <w:lang w:eastAsia="lt-LT"/>
                  </w:rPr>
                  <w:t>Kražių seniūnija</w:t>
                </w:r>
              </w:p>
            </w:tc>
            <w:tc>
              <w:tcPr>
                <w:tcW w:w="1517" w:type="dxa"/>
                <w:tcBorders>
                  <w:top w:val="nil"/>
                  <w:left w:val="nil"/>
                  <w:bottom w:val="single" w:sz="4" w:space="0" w:color="auto"/>
                  <w:right w:val="single" w:sz="4" w:space="0" w:color="auto"/>
                </w:tcBorders>
                <w:noWrap/>
                <w:vAlign w:val="bottom"/>
                <w:hideMark/>
              </w:tcPr>
              <w:p w14:paraId="5AC40657" w14:textId="77777777">
                <w:pPr>
                  <w:spacing w:line="276" w:lineRule="auto"/>
                  <w:jc w:val="center"/>
                  <w:rPr>
                    <w:color w:val="000000"/>
                    <w:szCs w:val="24"/>
                    <w:lang w:eastAsia="lt-LT"/>
                  </w:rPr>
                </w:pPr>
                <w:r>
                  <w:rPr>
                    <w:color w:val="000000"/>
                    <w:szCs w:val="24"/>
                    <w:lang w:eastAsia="lt-LT"/>
                  </w:rPr>
                  <w:t>32,11</w:t>
                </w:r>
              </w:p>
            </w:tc>
          </w:tr>
          <w:tr w14:paraId="7801705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2A7C76A" w14:textId="2B49D6C0">
                <w:pPr>
                  <w:spacing w:line="276" w:lineRule="auto"/>
                  <w:ind w:left="129"/>
                  <w:jc w:val="center"/>
                  <w:rPr>
                    <w:color w:val="000000"/>
                    <w:szCs w:val="24"/>
                    <w:lang w:eastAsia="lt-LT"/>
                  </w:rPr>
                </w:pPr>
                <w:r>
                  <w:rPr>
                    <w:color w:val="000000"/>
                    <w:szCs w:val="24"/>
                    <w:lang w:eastAsia="lt-LT"/>
                  </w:rPr>
                  <w:t>34.</w:t>
                  <w:tab/>
                </w:r>
              </w:p>
            </w:tc>
            <w:tc>
              <w:tcPr>
                <w:tcW w:w="3640" w:type="dxa"/>
                <w:tcBorders>
                  <w:top w:val="nil"/>
                  <w:left w:val="nil"/>
                  <w:bottom w:val="single" w:sz="4" w:space="0" w:color="auto"/>
                  <w:right w:val="single" w:sz="4" w:space="0" w:color="auto"/>
                </w:tcBorders>
                <w:noWrap/>
                <w:vAlign w:val="bottom"/>
                <w:hideMark/>
              </w:tcPr>
              <w:p w14:paraId="3999F2AB" w14:textId="77777777">
                <w:pPr>
                  <w:spacing w:line="276" w:lineRule="auto"/>
                  <w:rPr>
                    <w:color w:val="000000"/>
                    <w:szCs w:val="24"/>
                    <w:lang w:eastAsia="lt-LT"/>
                  </w:rPr>
                </w:pPr>
                <w:r>
                  <w:rPr>
                    <w:color w:val="000000"/>
                    <w:szCs w:val="24"/>
                    <w:lang w:eastAsia="lt-LT"/>
                  </w:rPr>
                  <w:t>Klaipėdos rajono savivaldybė</w:t>
                </w:r>
              </w:p>
            </w:tc>
            <w:tc>
              <w:tcPr>
                <w:tcW w:w="3640" w:type="dxa"/>
                <w:tcBorders>
                  <w:top w:val="nil"/>
                  <w:left w:val="nil"/>
                  <w:bottom w:val="single" w:sz="4" w:space="0" w:color="auto"/>
                  <w:right w:val="single" w:sz="4" w:space="0" w:color="auto"/>
                </w:tcBorders>
                <w:noWrap/>
                <w:vAlign w:val="bottom"/>
                <w:hideMark/>
              </w:tcPr>
              <w:p w14:paraId="61FF56B2" w14:textId="77777777">
                <w:pPr>
                  <w:spacing w:line="276" w:lineRule="auto"/>
                  <w:rPr>
                    <w:color w:val="000000"/>
                    <w:szCs w:val="24"/>
                    <w:lang w:eastAsia="lt-LT"/>
                  </w:rPr>
                </w:pPr>
                <w:r>
                  <w:rPr>
                    <w:color w:val="000000"/>
                    <w:szCs w:val="24"/>
                    <w:lang w:eastAsia="lt-LT"/>
                  </w:rPr>
                  <w:t>Agluonėnų seniūnija</w:t>
                </w:r>
              </w:p>
            </w:tc>
            <w:tc>
              <w:tcPr>
                <w:tcW w:w="1517" w:type="dxa"/>
                <w:tcBorders>
                  <w:top w:val="nil"/>
                  <w:left w:val="nil"/>
                  <w:bottom w:val="single" w:sz="4" w:space="0" w:color="auto"/>
                  <w:right w:val="single" w:sz="4" w:space="0" w:color="auto"/>
                </w:tcBorders>
                <w:noWrap/>
                <w:vAlign w:val="bottom"/>
                <w:hideMark/>
              </w:tcPr>
              <w:p w14:paraId="1BADDCEF" w14:textId="77777777">
                <w:pPr>
                  <w:spacing w:line="276" w:lineRule="auto"/>
                  <w:jc w:val="center"/>
                  <w:rPr>
                    <w:color w:val="000000"/>
                    <w:szCs w:val="24"/>
                    <w:lang w:eastAsia="lt-LT"/>
                  </w:rPr>
                </w:pPr>
                <w:r>
                  <w:rPr>
                    <w:color w:val="000000"/>
                    <w:szCs w:val="24"/>
                    <w:lang w:eastAsia="lt-LT"/>
                  </w:rPr>
                  <w:t>28,75</w:t>
                </w:r>
              </w:p>
            </w:tc>
          </w:tr>
          <w:tr w14:paraId="32320B7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A40EB83" w14:textId="4052B332">
                <w:pPr>
                  <w:spacing w:line="276" w:lineRule="auto"/>
                  <w:ind w:left="129"/>
                  <w:jc w:val="center"/>
                  <w:rPr>
                    <w:color w:val="000000"/>
                    <w:szCs w:val="24"/>
                    <w:lang w:eastAsia="lt-LT"/>
                  </w:rPr>
                </w:pPr>
                <w:r>
                  <w:rPr>
                    <w:color w:val="000000"/>
                    <w:szCs w:val="24"/>
                    <w:lang w:eastAsia="lt-LT"/>
                  </w:rPr>
                  <w:t>35.</w:t>
                  <w:tab/>
                </w:r>
              </w:p>
            </w:tc>
            <w:tc>
              <w:tcPr>
                <w:tcW w:w="3640" w:type="dxa"/>
                <w:tcBorders>
                  <w:top w:val="nil"/>
                  <w:left w:val="nil"/>
                  <w:bottom w:val="single" w:sz="4" w:space="0" w:color="auto"/>
                  <w:right w:val="single" w:sz="4" w:space="0" w:color="auto"/>
                </w:tcBorders>
                <w:noWrap/>
                <w:vAlign w:val="bottom"/>
                <w:hideMark/>
              </w:tcPr>
              <w:p w14:paraId="5797FC4C"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7CB6C52D" w14:textId="77777777">
                <w:pPr>
                  <w:spacing w:line="276" w:lineRule="auto"/>
                  <w:rPr>
                    <w:color w:val="000000"/>
                    <w:szCs w:val="24"/>
                    <w:lang w:eastAsia="lt-LT"/>
                  </w:rPr>
                </w:pPr>
                <w:r>
                  <w:rPr>
                    <w:color w:val="000000"/>
                    <w:szCs w:val="24"/>
                    <w:lang w:eastAsia="lt-LT"/>
                  </w:rPr>
                  <w:t>Būdviečio seniūnija</w:t>
                </w:r>
              </w:p>
            </w:tc>
            <w:tc>
              <w:tcPr>
                <w:tcW w:w="1517" w:type="dxa"/>
                <w:tcBorders>
                  <w:top w:val="nil"/>
                  <w:left w:val="nil"/>
                  <w:bottom w:val="single" w:sz="4" w:space="0" w:color="auto"/>
                  <w:right w:val="single" w:sz="4" w:space="0" w:color="auto"/>
                </w:tcBorders>
                <w:noWrap/>
                <w:vAlign w:val="bottom"/>
                <w:hideMark/>
              </w:tcPr>
              <w:p w14:paraId="0AB739D3" w14:textId="77777777">
                <w:pPr>
                  <w:spacing w:line="276" w:lineRule="auto"/>
                  <w:jc w:val="center"/>
                  <w:rPr>
                    <w:color w:val="000000"/>
                    <w:szCs w:val="24"/>
                    <w:lang w:eastAsia="lt-LT"/>
                  </w:rPr>
                </w:pPr>
                <w:r>
                  <w:rPr>
                    <w:color w:val="000000"/>
                    <w:szCs w:val="24"/>
                    <w:lang w:eastAsia="lt-LT"/>
                  </w:rPr>
                  <w:t>32,14</w:t>
                </w:r>
              </w:p>
            </w:tc>
          </w:tr>
          <w:tr w14:paraId="3381F32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4EF0729" w14:textId="6E0F4ED9">
                <w:pPr>
                  <w:spacing w:line="276" w:lineRule="auto"/>
                  <w:ind w:left="129"/>
                  <w:jc w:val="center"/>
                  <w:rPr>
                    <w:color w:val="000000"/>
                    <w:szCs w:val="24"/>
                    <w:lang w:eastAsia="lt-LT"/>
                  </w:rPr>
                </w:pPr>
                <w:r>
                  <w:rPr>
                    <w:color w:val="000000"/>
                    <w:szCs w:val="24"/>
                    <w:lang w:eastAsia="lt-LT"/>
                  </w:rPr>
                  <w:t>36.</w:t>
                  <w:tab/>
                </w:r>
              </w:p>
            </w:tc>
            <w:tc>
              <w:tcPr>
                <w:tcW w:w="3640" w:type="dxa"/>
                <w:tcBorders>
                  <w:top w:val="nil"/>
                  <w:left w:val="nil"/>
                  <w:bottom w:val="single" w:sz="4" w:space="0" w:color="auto"/>
                  <w:right w:val="single" w:sz="4" w:space="0" w:color="auto"/>
                </w:tcBorders>
                <w:noWrap/>
                <w:vAlign w:val="bottom"/>
                <w:hideMark/>
              </w:tcPr>
              <w:p w14:paraId="20F28072"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12365302" w14:textId="77777777">
                <w:pPr>
                  <w:spacing w:line="276" w:lineRule="auto"/>
                  <w:rPr>
                    <w:color w:val="000000"/>
                    <w:szCs w:val="24"/>
                    <w:lang w:eastAsia="lt-LT"/>
                  </w:rPr>
                </w:pPr>
                <w:r>
                  <w:rPr>
                    <w:color w:val="000000"/>
                    <w:szCs w:val="24"/>
                    <w:lang w:eastAsia="lt-LT"/>
                  </w:rPr>
                  <w:t>Kapčiamiesčio seniūnija</w:t>
                </w:r>
              </w:p>
            </w:tc>
            <w:tc>
              <w:tcPr>
                <w:tcW w:w="1517" w:type="dxa"/>
                <w:tcBorders>
                  <w:top w:val="nil"/>
                  <w:left w:val="nil"/>
                  <w:bottom w:val="single" w:sz="4" w:space="0" w:color="auto"/>
                  <w:right w:val="single" w:sz="4" w:space="0" w:color="auto"/>
                </w:tcBorders>
                <w:noWrap/>
                <w:vAlign w:val="bottom"/>
                <w:hideMark/>
              </w:tcPr>
              <w:p w14:paraId="491B330A" w14:textId="77777777">
                <w:pPr>
                  <w:spacing w:line="276" w:lineRule="auto"/>
                  <w:jc w:val="center"/>
                  <w:rPr>
                    <w:color w:val="000000"/>
                    <w:szCs w:val="24"/>
                    <w:lang w:eastAsia="lt-LT"/>
                  </w:rPr>
                </w:pPr>
                <w:r>
                  <w:rPr>
                    <w:color w:val="000000"/>
                    <w:szCs w:val="24"/>
                    <w:lang w:eastAsia="lt-LT"/>
                  </w:rPr>
                  <w:t>26,78</w:t>
                </w:r>
              </w:p>
            </w:tc>
          </w:tr>
          <w:tr w14:paraId="2426B4B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B59136E" w14:textId="4787F074">
                <w:pPr>
                  <w:spacing w:line="276" w:lineRule="auto"/>
                  <w:ind w:left="129"/>
                  <w:jc w:val="center"/>
                  <w:rPr>
                    <w:color w:val="000000"/>
                    <w:szCs w:val="24"/>
                    <w:lang w:eastAsia="lt-LT"/>
                  </w:rPr>
                </w:pPr>
                <w:r>
                  <w:rPr>
                    <w:color w:val="000000"/>
                    <w:szCs w:val="24"/>
                    <w:lang w:eastAsia="lt-LT"/>
                  </w:rPr>
                  <w:t>37.</w:t>
                  <w:tab/>
                </w:r>
              </w:p>
            </w:tc>
            <w:tc>
              <w:tcPr>
                <w:tcW w:w="3640" w:type="dxa"/>
                <w:tcBorders>
                  <w:top w:val="nil"/>
                  <w:left w:val="nil"/>
                  <w:bottom w:val="single" w:sz="4" w:space="0" w:color="auto"/>
                  <w:right w:val="single" w:sz="4" w:space="0" w:color="auto"/>
                </w:tcBorders>
                <w:noWrap/>
                <w:vAlign w:val="bottom"/>
                <w:hideMark/>
              </w:tcPr>
              <w:p w14:paraId="434B1FA7"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340A2874" w14:textId="77777777">
                <w:pPr>
                  <w:spacing w:line="276" w:lineRule="auto"/>
                  <w:rPr>
                    <w:color w:val="000000"/>
                    <w:szCs w:val="24"/>
                    <w:lang w:eastAsia="lt-LT"/>
                  </w:rPr>
                </w:pPr>
                <w:r>
                  <w:rPr>
                    <w:color w:val="000000"/>
                    <w:szCs w:val="24"/>
                    <w:lang w:eastAsia="lt-LT"/>
                  </w:rPr>
                  <w:t>Kučiūnų seniūnija</w:t>
                </w:r>
              </w:p>
            </w:tc>
            <w:tc>
              <w:tcPr>
                <w:tcW w:w="1517" w:type="dxa"/>
                <w:tcBorders>
                  <w:top w:val="nil"/>
                  <w:left w:val="nil"/>
                  <w:bottom w:val="single" w:sz="4" w:space="0" w:color="auto"/>
                  <w:right w:val="single" w:sz="4" w:space="0" w:color="auto"/>
                </w:tcBorders>
                <w:noWrap/>
                <w:vAlign w:val="bottom"/>
                <w:hideMark/>
              </w:tcPr>
              <w:p w14:paraId="04BEBB5E" w14:textId="77777777">
                <w:pPr>
                  <w:spacing w:line="276" w:lineRule="auto"/>
                  <w:jc w:val="center"/>
                  <w:rPr>
                    <w:color w:val="000000"/>
                    <w:szCs w:val="24"/>
                    <w:lang w:eastAsia="lt-LT"/>
                  </w:rPr>
                </w:pPr>
                <w:r>
                  <w:rPr>
                    <w:color w:val="000000"/>
                    <w:szCs w:val="24"/>
                    <w:lang w:eastAsia="lt-LT"/>
                  </w:rPr>
                  <w:t>30,16</w:t>
                </w:r>
              </w:p>
            </w:tc>
          </w:tr>
          <w:tr w14:paraId="1B0B33E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F02A85" w14:textId="79427A61">
                <w:pPr>
                  <w:spacing w:line="276" w:lineRule="auto"/>
                  <w:ind w:left="129"/>
                  <w:jc w:val="center"/>
                  <w:rPr>
                    <w:color w:val="000000"/>
                    <w:szCs w:val="24"/>
                    <w:lang w:eastAsia="lt-LT"/>
                  </w:rPr>
                </w:pPr>
                <w:r>
                  <w:rPr>
                    <w:color w:val="000000"/>
                    <w:szCs w:val="24"/>
                    <w:lang w:eastAsia="lt-LT"/>
                  </w:rPr>
                  <w:t>38.</w:t>
                  <w:tab/>
                </w:r>
              </w:p>
            </w:tc>
            <w:tc>
              <w:tcPr>
                <w:tcW w:w="3640" w:type="dxa"/>
                <w:tcBorders>
                  <w:top w:val="nil"/>
                  <w:left w:val="nil"/>
                  <w:bottom w:val="single" w:sz="4" w:space="0" w:color="auto"/>
                  <w:right w:val="single" w:sz="4" w:space="0" w:color="auto"/>
                </w:tcBorders>
                <w:noWrap/>
                <w:vAlign w:val="bottom"/>
                <w:hideMark/>
              </w:tcPr>
              <w:p w14:paraId="479C202F"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4B8B8C41" w14:textId="77777777">
                <w:pPr>
                  <w:spacing w:line="276" w:lineRule="auto"/>
                  <w:rPr>
                    <w:color w:val="000000"/>
                    <w:szCs w:val="24"/>
                    <w:lang w:eastAsia="lt-LT"/>
                  </w:rPr>
                </w:pPr>
                <w:r>
                  <w:rPr>
                    <w:color w:val="000000"/>
                    <w:szCs w:val="24"/>
                    <w:lang w:eastAsia="lt-LT"/>
                  </w:rPr>
                  <w:t>Lazdijų miesto seniūnija</w:t>
                </w:r>
              </w:p>
            </w:tc>
            <w:tc>
              <w:tcPr>
                <w:tcW w:w="1517" w:type="dxa"/>
                <w:tcBorders>
                  <w:top w:val="nil"/>
                  <w:left w:val="nil"/>
                  <w:bottom w:val="single" w:sz="4" w:space="0" w:color="auto"/>
                  <w:right w:val="single" w:sz="4" w:space="0" w:color="auto"/>
                </w:tcBorders>
                <w:noWrap/>
                <w:vAlign w:val="bottom"/>
                <w:hideMark/>
              </w:tcPr>
              <w:p w14:paraId="43908A01" w14:textId="77777777">
                <w:pPr>
                  <w:spacing w:line="276" w:lineRule="auto"/>
                  <w:jc w:val="center"/>
                  <w:rPr>
                    <w:color w:val="000000"/>
                    <w:szCs w:val="24"/>
                    <w:lang w:eastAsia="lt-LT"/>
                  </w:rPr>
                </w:pPr>
                <w:r>
                  <w:rPr>
                    <w:color w:val="000000"/>
                    <w:szCs w:val="24"/>
                    <w:lang w:eastAsia="lt-LT"/>
                  </w:rPr>
                  <w:t>32,25</w:t>
                </w:r>
              </w:p>
            </w:tc>
          </w:tr>
          <w:tr w14:paraId="45667D1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7D2580B" w14:textId="10A04CDD">
                <w:pPr>
                  <w:spacing w:line="276" w:lineRule="auto"/>
                  <w:ind w:left="129"/>
                  <w:jc w:val="center"/>
                  <w:rPr>
                    <w:color w:val="000000"/>
                    <w:szCs w:val="24"/>
                    <w:lang w:eastAsia="lt-LT"/>
                  </w:rPr>
                </w:pPr>
                <w:r>
                  <w:rPr>
                    <w:color w:val="000000"/>
                    <w:szCs w:val="24"/>
                    <w:lang w:eastAsia="lt-LT"/>
                  </w:rPr>
                  <w:t>39.</w:t>
                  <w:tab/>
                </w:r>
              </w:p>
            </w:tc>
            <w:tc>
              <w:tcPr>
                <w:tcW w:w="3640" w:type="dxa"/>
                <w:tcBorders>
                  <w:top w:val="nil"/>
                  <w:left w:val="nil"/>
                  <w:bottom w:val="single" w:sz="4" w:space="0" w:color="auto"/>
                  <w:right w:val="single" w:sz="4" w:space="0" w:color="auto"/>
                </w:tcBorders>
                <w:noWrap/>
                <w:vAlign w:val="bottom"/>
                <w:hideMark/>
              </w:tcPr>
              <w:p w14:paraId="7B8869E5"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3B537678" w14:textId="77777777">
                <w:pPr>
                  <w:spacing w:line="276" w:lineRule="auto"/>
                  <w:rPr>
                    <w:color w:val="000000"/>
                    <w:szCs w:val="24"/>
                    <w:lang w:eastAsia="lt-LT"/>
                  </w:rPr>
                </w:pPr>
                <w:r>
                  <w:rPr>
                    <w:color w:val="000000"/>
                    <w:szCs w:val="24"/>
                    <w:lang w:eastAsia="lt-LT"/>
                  </w:rPr>
                  <w:t>Lazdijų seniūnija</w:t>
                </w:r>
              </w:p>
            </w:tc>
            <w:tc>
              <w:tcPr>
                <w:tcW w:w="1517" w:type="dxa"/>
                <w:tcBorders>
                  <w:top w:val="nil"/>
                  <w:left w:val="nil"/>
                  <w:bottom w:val="single" w:sz="4" w:space="0" w:color="auto"/>
                  <w:right w:val="single" w:sz="4" w:space="0" w:color="auto"/>
                </w:tcBorders>
                <w:noWrap/>
                <w:vAlign w:val="bottom"/>
                <w:hideMark/>
              </w:tcPr>
              <w:p w14:paraId="0BF4B23D" w14:textId="77777777">
                <w:pPr>
                  <w:spacing w:line="276" w:lineRule="auto"/>
                  <w:jc w:val="center"/>
                  <w:rPr>
                    <w:color w:val="000000"/>
                    <w:szCs w:val="24"/>
                    <w:lang w:eastAsia="lt-LT"/>
                  </w:rPr>
                </w:pPr>
                <w:r>
                  <w:rPr>
                    <w:color w:val="000000"/>
                    <w:szCs w:val="24"/>
                    <w:lang w:eastAsia="lt-LT"/>
                  </w:rPr>
                  <w:t>31,04</w:t>
                </w:r>
              </w:p>
            </w:tc>
          </w:tr>
          <w:tr w14:paraId="23E1BBC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7D8C3C8" w14:textId="07D963B1">
                <w:pPr>
                  <w:spacing w:line="276" w:lineRule="auto"/>
                  <w:ind w:left="129"/>
                  <w:jc w:val="center"/>
                  <w:rPr>
                    <w:color w:val="000000"/>
                    <w:szCs w:val="24"/>
                    <w:lang w:eastAsia="lt-LT"/>
                  </w:rPr>
                </w:pPr>
                <w:r>
                  <w:rPr>
                    <w:color w:val="000000"/>
                    <w:szCs w:val="24"/>
                    <w:lang w:eastAsia="lt-LT"/>
                  </w:rPr>
                  <w:t>40.</w:t>
                  <w:tab/>
                </w:r>
              </w:p>
            </w:tc>
            <w:tc>
              <w:tcPr>
                <w:tcW w:w="3640" w:type="dxa"/>
                <w:tcBorders>
                  <w:top w:val="nil"/>
                  <w:left w:val="nil"/>
                  <w:bottom w:val="single" w:sz="4" w:space="0" w:color="auto"/>
                  <w:right w:val="single" w:sz="4" w:space="0" w:color="auto"/>
                </w:tcBorders>
                <w:noWrap/>
                <w:vAlign w:val="bottom"/>
                <w:hideMark/>
              </w:tcPr>
              <w:p w14:paraId="21DB7187"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7A9EFF69" w14:textId="77777777">
                <w:pPr>
                  <w:spacing w:line="276" w:lineRule="auto"/>
                  <w:rPr>
                    <w:color w:val="000000"/>
                    <w:szCs w:val="24"/>
                    <w:lang w:eastAsia="lt-LT"/>
                  </w:rPr>
                </w:pPr>
                <w:r>
                  <w:rPr>
                    <w:color w:val="000000"/>
                    <w:szCs w:val="24"/>
                    <w:lang w:eastAsia="lt-LT"/>
                  </w:rPr>
                  <w:t>Noragėlių seniūnija</w:t>
                </w:r>
              </w:p>
            </w:tc>
            <w:tc>
              <w:tcPr>
                <w:tcW w:w="1517" w:type="dxa"/>
                <w:tcBorders>
                  <w:top w:val="nil"/>
                  <w:left w:val="nil"/>
                  <w:bottom w:val="single" w:sz="4" w:space="0" w:color="auto"/>
                  <w:right w:val="single" w:sz="4" w:space="0" w:color="auto"/>
                </w:tcBorders>
                <w:noWrap/>
                <w:vAlign w:val="bottom"/>
                <w:hideMark/>
              </w:tcPr>
              <w:p w14:paraId="40B96843" w14:textId="77777777">
                <w:pPr>
                  <w:spacing w:line="276" w:lineRule="auto"/>
                  <w:jc w:val="center"/>
                  <w:rPr>
                    <w:color w:val="000000"/>
                    <w:szCs w:val="24"/>
                    <w:lang w:eastAsia="lt-LT"/>
                  </w:rPr>
                </w:pPr>
                <w:r>
                  <w:rPr>
                    <w:color w:val="000000"/>
                    <w:szCs w:val="24"/>
                    <w:lang w:eastAsia="lt-LT"/>
                  </w:rPr>
                  <w:t>28,05</w:t>
                </w:r>
              </w:p>
            </w:tc>
          </w:tr>
          <w:tr w14:paraId="5814802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5ED177C" w14:textId="1F63ABA1">
                <w:pPr>
                  <w:spacing w:line="276" w:lineRule="auto"/>
                  <w:ind w:left="129"/>
                  <w:jc w:val="center"/>
                  <w:rPr>
                    <w:color w:val="000000"/>
                    <w:szCs w:val="24"/>
                    <w:lang w:eastAsia="lt-LT"/>
                  </w:rPr>
                </w:pPr>
                <w:r>
                  <w:rPr>
                    <w:color w:val="000000"/>
                    <w:szCs w:val="24"/>
                    <w:lang w:eastAsia="lt-LT"/>
                  </w:rPr>
                  <w:t>41.</w:t>
                  <w:tab/>
                </w:r>
              </w:p>
            </w:tc>
            <w:tc>
              <w:tcPr>
                <w:tcW w:w="3640" w:type="dxa"/>
                <w:tcBorders>
                  <w:top w:val="nil"/>
                  <w:left w:val="nil"/>
                  <w:bottom w:val="single" w:sz="4" w:space="0" w:color="auto"/>
                  <w:right w:val="single" w:sz="4" w:space="0" w:color="auto"/>
                </w:tcBorders>
                <w:noWrap/>
                <w:vAlign w:val="bottom"/>
                <w:hideMark/>
              </w:tcPr>
              <w:p w14:paraId="13AABC41"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1804B2AD" w14:textId="77777777">
                <w:pPr>
                  <w:spacing w:line="276" w:lineRule="auto"/>
                  <w:rPr>
                    <w:color w:val="000000"/>
                    <w:szCs w:val="24"/>
                    <w:lang w:eastAsia="lt-LT"/>
                  </w:rPr>
                </w:pPr>
                <w:r>
                  <w:rPr>
                    <w:color w:val="000000"/>
                    <w:szCs w:val="24"/>
                    <w:lang w:eastAsia="lt-LT"/>
                  </w:rPr>
                  <w:t>Seirijų seniūnija</w:t>
                </w:r>
              </w:p>
            </w:tc>
            <w:tc>
              <w:tcPr>
                <w:tcW w:w="1517" w:type="dxa"/>
                <w:tcBorders>
                  <w:top w:val="nil"/>
                  <w:left w:val="nil"/>
                  <w:bottom w:val="single" w:sz="4" w:space="0" w:color="auto"/>
                  <w:right w:val="single" w:sz="4" w:space="0" w:color="auto"/>
                </w:tcBorders>
                <w:noWrap/>
                <w:vAlign w:val="bottom"/>
                <w:hideMark/>
              </w:tcPr>
              <w:p w14:paraId="07475F02" w14:textId="77777777">
                <w:pPr>
                  <w:spacing w:line="276" w:lineRule="auto"/>
                  <w:jc w:val="center"/>
                  <w:rPr>
                    <w:color w:val="000000"/>
                    <w:szCs w:val="24"/>
                    <w:lang w:eastAsia="lt-LT"/>
                  </w:rPr>
                </w:pPr>
                <w:r>
                  <w:rPr>
                    <w:color w:val="000000"/>
                    <w:szCs w:val="24"/>
                    <w:lang w:eastAsia="lt-LT"/>
                  </w:rPr>
                  <w:t>29,15</w:t>
                </w:r>
              </w:p>
            </w:tc>
          </w:tr>
          <w:tr w14:paraId="413E35E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41F51FD" w14:textId="5806631D">
                <w:pPr>
                  <w:spacing w:line="276" w:lineRule="auto"/>
                  <w:ind w:left="129"/>
                  <w:jc w:val="center"/>
                  <w:rPr>
                    <w:color w:val="000000"/>
                    <w:szCs w:val="24"/>
                    <w:lang w:eastAsia="lt-LT"/>
                  </w:rPr>
                </w:pPr>
                <w:r>
                  <w:rPr>
                    <w:color w:val="000000"/>
                    <w:szCs w:val="24"/>
                    <w:lang w:eastAsia="lt-LT"/>
                  </w:rPr>
                  <w:t>42.</w:t>
                  <w:tab/>
                </w:r>
              </w:p>
            </w:tc>
            <w:tc>
              <w:tcPr>
                <w:tcW w:w="3640" w:type="dxa"/>
                <w:tcBorders>
                  <w:top w:val="nil"/>
                  <w:left w:val="nil"/>
                  <w:bottom w:val="single" w:sz="4" w:space="0" w:color="auto"/>
                  <w:right w:val="single" w:sz="4" w:space="0" w:color="auto"/>
                </w:tcBorders>
                <w:noWrap/>
                <w:vAlign w:val="bottom"/>
                <w:hideMark/>
              </w:tcPr>
              <w:p w14:paraId="50994AD3"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23D85A6B" w14:textId="77777777">
                <w:pPr>
                  <w:spacing w:line="276" w:lineRule="auto"/>
                  <w:rPr>
                    <w:color w:val="000000"/>
                    <w:szCs w:val="24"/>
                    <w:lang w:eastAsia="lt-LT"/>
                  </w:rPr>
                </w:pPr>
                <w:r>
                  <w:rPr>
                    <w:color w:val="000000"/>
                    <w:szCs w:val="24"/>
                    <w:lang w:eastAsia="lt-LT"/>
                  </w:rPr>
                  <w:t>Šventežerio seniūnija</w:t>
                </w:r>
              </w:p>
            </w:tc>
            <w:tc>
              <w:tcPr>
                <w:tcW w:w="1517" w:type="dxa"/>
                <w:tcBorders>
                  <w:top w:val="nil"/>
                  <w:left w:val="nil"/>
                  <w:bottom w:val="single" w:sz="4" w:space="0" w:color="auto"/>
                  <w:right w:val="single" w:sz="4" w:space="0" w:color="auto"/>
                </w:tcBorders>
                <w:noWrap/>
                <w:vAlign w:val="bottom"/>
                <w:hideMark/>
              </w:tcPr>
              <w:p w14:paraId="3E118593" w14:textId="77777777">
                <w:pPr>
                  <w:spacing w:line="276" w:lineRule="auto"/>
                  <w:jc w:val="center"/>
                  <w:rPr>
                    <w:color w:val="000000"/>
                    <w:szCs w:val="24"/>
                    <w:lang w:eastAsia="lt-LT"/>
                  </w:rPr>
                </w:pPr>
                <w:r>
                  <w:rPr>
                    <w:color w:val="000000"/>
                    <w:szCs w:val="24"/>
                    <w:lang w:eastAsia="lt-LT"/>
                  </w:rPr>
                  <w:t>30,56</w:t>
                </w:r>
              </w:p>
            </w:tc>
          </w:tr>
          <w:tr w14:paraId="308CCED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AA71FDD" w14:textId="43D8B9E0">
                <w:pPr>
                  <w:spacing w:line="276" w:lineRule="auto"/>
                  <w:ind w:left="129"/>
                  <w:jc w:val="center"/>
                  <w:rPr>
                    <w:color w:val="000000"/>
                    <w:szCs w:val="24"/>
                    <w:lang w:eastAsia="lt-LT"/>
                  </w:rPr>
                </w:pPr>
                <w:r>
                  <w:rPr>
                    <w:color w:val="000000"/>
                    <w:szCs w:val="24"/>
                    <w:lang w:eastAsia="lt-LT"/>
                  </w:rPr>
                  <w:t>43.</w:t>
                  <w:tab/>
                </w:r>
              </w:p>
            </w:tc>
            <w:tc>
              <w:tcPr>
                <w:tcW w:w="3640" w:type="dxa"/>
                <w:tcBorders>
                  <w:top w:val="nil"/>
                  <w:left w:val="nil"/>
                  <w:bottom w:val="single" w:sz="4" w:space="0" w:color="auto"/>
                  <w:right w:val="single" w:sz="4" w:space="0" w:color="auto"/>
                </w:tcBorders>
                <w:noWrap/>
                <w:vAlign w:val="bottom"/>
                <w:hideMark/>
              </w:tcPr>
              <w:p w14:paraId="487E0A32" w14:textId="77777777">
                <w:pPr>
                  <w:spacing w:line="276" w:lineRule="auto"/>
                  <w:rPr>
                    <w:color w:val="000000"/>
                    <w:szCs w:val="24"/>
                    <w:lang w:eastAsia="lt-LT"/>
                  </w:rPr>
                </w:pPr>
                <w:r>
                  <w:rPr>
                    <w:color w:val="000000"/>
                    <w:szCs w:val="24"/>
                    <w:lang w:eastAsia="lt-LT"/>
                  </w:rPr>
                  <w:t>Lazdijų rajono savivaldybė</w:t>
                </w:r>
              </w:p>
            </w:tc>
            <w:tc>
              <w:tcPr>
                <w:tcW w:w="3640" w:type="dxa"/>
                <w:tcBorders>
                  <w:top w:val="nil"/>
                  <w:left w:val="nil"/>
                  <w:bottom w:val="single" w:sz="4" w:space="0" w:color="auto"/>
                  <w:right w:val="single" w:sz="4" w:space="0" w:color="auto"/>
                </w:tcBorders>
                <w:noWrap/>
                <w:vAlign w:val="bottom"/>
                <w:hideMark/>
              </w:tcPr>
              <w:p w14:paraId="265A00C0" w14:textId="77777777">
                <w:pPr>
                  <w:spacing w:line="276" w:lineRule="auto"/>
                  <w:rPr>
                    <w:color w:val="000000"/>
                    <w:szCs w:val="24"/>
                    <w:lang w:eastAsia="lt-LT"/>
                  </w:rPr>
                </w:pPr>
                <w:r>
                  <w:rPr>
                    <w:color w:val="000000"/>
                    <w:szCs w:val="24"/>
                    <w:lang w:eastAsia="lt-LT"/>
                  </w:rPr>
                  <w:t>Veisiejų seniūnija</w:t>
                </w:r>
              </w:p>
            </w:tc>
            <w:tc>
              <w:tcPr>
                <w:tcW w:w="1517" w:type="dxa"/>
                <w:tcBorders>
                  <w:top w:val="nil"/>
                  <w:left w:val="nil"/>
                  <w:bottom w:val="single" w:sz="4" w:space="0" w:color="auto"/>
                  <w:right w:val="single" w:sz="4" w:space="0" w:color="auto"/>
                </w:tcBorders>
                <w:noWrap/>
                <w:vAlign w:val="bottom"/>
                <w:hideMark/>
              </w:tcPr>
              <w:p w14:paraId="65DB7E65" w14:textId="77777777">
                <w:pPr>
                  <w:spacing w:line="276" w:lineRule="auto"/>
                  <w:jc w:val="center"/>
                  <w:rPr>
                    <w:color w:val="000000"/>
                    <w:szCs w:val="24"/>
                    <w:lang w:eastAsia="lt-LT"/>
                  </w:rPr>
                </w:pPr>
                <w:r>
                  <w:rPr>
                    <w:color w:val="000000"/>
                    <w:szCs w:val="24"/>
                    <w:lang w:eastAsia="lt-LT"/>
                  </w:rPr>
                  <w:t>29,71</w:t>
                </w:r>
              </w:p>
            </w:tc>
          </w:tr>
          <w:tr w14:paraId="45ECE05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193A103" w14:textId="65D63F6E">
                <w:pPr>
                  <w:spacing w:line="276" w:lineRule="auto"/>
                  <w:ind w:left="129"/>
                  <w:jc w:val="center"/>
                  <w:rPr>
                    <w:color w:val="000000"/>
                    <w:szCs w:val="24"/>
                    <w:lang w:eastAsia="lt-LT"/>
                  </w:rPr>
                </w:pPr>
                <w:r>
                  <w:rPr>
                    <w:color w:val="000000"/>
                    <w:szCs w:val="24"/>
                    <w:lang w:eastAsia="lt-LT"/>
                  </w:rPr>
                  <w:t>44.</w:t>
                  <w:tab/>
                </w:r>
              </w:p>
            </w:tc>
            <w:tc>
              <w:tcPr>
                <w:tcW w:w="3640" w:type="dxa"/>
                <w:tcBorders>
                  <w:top w:val="nil"/>
                  <w:left w:val="nil"/>
                  <w:bottom w:val="single" w:sz="4" w:space="0" w:color="auto"/>
                  <w:right w:val="single" w:sz="4" w:space="0" w:color="auto"/>
                </w:tcBorders>
                <w:noWrap/>
                <w:vAlign w:val="bottom"/>
                <w:hideMark/>
              </w:tcPr>
              <w:p w14:paraId="6794A1B1"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4C0BE695" w14:textId="77777777">
                <w:pPr>
                  <w:spacing w:line="276" w:lineRule="auto"/>
                  <w:rPr>
                    <w:color w:val="000000"/>
                    <w:szCs w:val="24"/>
                    <w:lang w:eastAsia="lt-LT"/>
                  </w:rPr>
                </w:pPr>
                <w:r>
                  <w:rPr>
                    <w:color w:val="000000"/>
                    <w:szCs w:val="24"/>
                    <w:lang w:eastAsia="lt-LT"/>
                  </w:rPr>
                  <w:t>Balninkų seniūnija</w:t>
                </w:r>
              </w:p>
            </w:tc>
            <w:tc>
              <w:tcPr>
                <w:tcW w:w="1517" w:type="dxa"/>
                <w:tcBorders>
                  <w:top w:val="nil"/>
                  <w:left w:val="nil"/>
                  <w:bottom w:val="single" w:sz="4" w:space="0" w:color="auto"/>
                  <w:right w:val="single" w:sz="4" w:space="0" w:color="auto"/>
                </w:tcBorders>
                <w:noWrap/>
                <w:vAlign w:val="bottom"/>
                <w:hideMark/>
              </w:tcPr>
              <w:p w14:paraId="7F99AF74" w14:textId="77777777">
                <w:pPr>
                  <w:spacing w:line="276" w:lineRule="auto"/>
                  <w:jc w:val="center"/>
                  <w:rPr>
                    <w:color w:val="000000"/>
                    <w:szCs w:val="24"/>
                    <w:lang w:eastAsia="lt-LT"/>
                  </w:rPr>
                </w:pPr>
                <w:r>
                  <w:rPr>
                    <w:color w:val="000000"/>
                    <w:szCs w:val="24"/>
                    <w:lang w:eastAsia="lt-LT"/>
                  </w:rPr>
                  <w:t>31,06</w:t>
                </w:r>
              </w:p>
            </w:tc>
          </w:tr>
          <w:tr w14:paraId="0E7F610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B6826EE" w14:textId="05772399">
                <w:pPr>
                  <w:spacing w:line="276" w:lineRule="auto"/>
                  <w:ind w:left="129"/>
                  <w:jc w:val="center"/>
                  <w:rPr>
                    <w:color w:val="000000"/>
                    <w:szCs w:val="24"/>
                    <w:lang w:eastAsia="lt-LT"/>
                  </w:rPr>
                </w:pPr>
                <w:r>
                  <w:rPr>
                    <w:color w:val="000000"/>
                    <w:szCs w:val="24"/>
                    <w:lang w:eastAsia="lt-LT"/>
                  </w:rPr>
                  <w:t>45.</w:t>
                  <w:tab/>
                </w:r>
              </w:p>
            </w:tc>
            <w:tc>
              <w:tcPr>
                <w:tcW w:w="3640" w:type="dxa"/>
                <w:tcBorders>
                  <w:top w:val="nil"/>
                  <w:left w:val="nil"/>
                  <w:bottom w:val="single" w:sz="4" w:space="0" w:color="auto"/>
                  <w:right w:val="single" w:sz="4" w:space="0" w:color="auto"/>
                </w:tcBorders>
                <w:noWrap/>
                <w:vAlign w:val="bottom"/>
                <w:hideMark/>
              </w:tcPr>
              <w:p w14:paraId="55AA3574"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7DD1776E" w14:textId="77777777">
                <w:pPr>
                  <w:spacing w:line="276" w:lineRule="auto"/>
                  <w:rPr>
                    <w:color w:val="000000"/>
                    <w:szCs w:val="24"/>
                    <w:lang w:eastAsia="lt-LT"/>
                  </w:rPr>
                </w:pPr>
                <w:r>
                  <w:rPr>
                    <w:color w:val="000000"/>
                    <w:szCs w:val="24"/>
                    <w:lang w:eastAsia="lt-LT"/>
                  </w:rPr>
                  <w:t>Čiulėnų seniūnija</w:t>
                </w:r>
              </w:p>
            </w:tc>
            <w:tc>
              <w:tcPr>
                <w:tcW w:w="1517" w:type="dxa"/>
                <w:tcBorders>
                  <w:top w:val="nil"/>
                  <w:left w:val="nil"/>
                  <w:bottom w:val="single" w:sz="4" w:space="0" w:color="auto"/>
                  <w:right w:val="single" w:sz="4" w:space="0" w:color="auto"/>
                </w:tcBorders>
                <w:noWrap/>
                <w:vAlign w:val="bottom"/>
                <w:hideMark/>
              </w:tcPr>
              <w:p w14:paraId="67DFC46C" w14:textId="77777777">
                <w:pPr>
                  <w:spacing w:line="276" w:lineRule="auto"/>
                  <w:jc w:val="center"/>
                  <w:rPr>
                    <w:color w:val="000000"/>
                    <w:szCs w:val="24"/>
                    <w:lang w:eastAsia="lt-LT"/>
                  </w:rPr>
                </w:pPr>
                <w:r>
                  <w:rPr>
                    <w:color w:val="000000"/>
                    <w:szCs w:val="24"/>
                    <w:lang w:eastAsia="lt-LT"/>
                  </w:rPr>
                  <w:t>31,44</w:t>
                </w:r>
              </w:p>
            </w:tc>
          </w:tr>
          <w:tr w14:paraId="4FA8E6C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7BA957F" w14:textId="438FD882">
                <w:pPr>
                  <w:spacing w:line="276" w:lineRule="auto"/>
                  <w:ind w:left="129"/>
                  <w:jc w:val="center"/>
                  <w:rPr>
                    <w:color w:val="000000"/>
                    <w:szCs w:val="24"/>
                    <w:lang w:eastAsia="lt-LT"/>
                  </w:rPr>
                </w:pPr>
                <w:r>
                  <w:rPr>
                    <w:color w:val="000000"/>
                    <w:szCs w:val="24"/>
                    <w:lang w:eastAsia="lt-LT"/>
                  </w:rPr>
                  <w:t>46.</w:t>
                  <w:tab/>
                </w:r>
              </w:p>
            </w:tc>
            <w:tc>
              <w:tcPr>
                <w:tcW w:w="3640" w:type="dxa"/>
                <w:tcBorders>
                  <w:top w:val="nil"/>
                  <w:left w:val="nil"/>
                  <w:bottom w:val="single" w:sz="4" w:space="0" w:color="auto"/>
                  <w:right w:val="single" w:sz="4" w:space="0" w:color="auto"/>
                </w:tcBorders>
                <w:noWrap/>
                <w:vAlign w:val="bottom"/>
                <w:hideMark/>
              </w:tcPr>
              <w:p w14:paraId="5C06134F"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701FA64C" w14:textId="77777777">
                <w:pPr>
                  <w:spacing w:line="276" w:lineRule="auto"/>
                  <w:rPr>
                    <w:color w:val="000000"/>
                    <w:szCs w:val="24"/>
                    <w:lang w:eastAsia="lt-LT"/>
                  </w:rPr>
                </w:pPr>
                <w:r>
                  <w:rPr>
                    <w:color w:val="000000"/>
                    <w:szCs w:val="24"/>
                    <w:lang w:eastAsia="lt-LT"/>
                  </w:rPr>
                  <w:t>Dubingių seniūnija</w:t>
                </w:r>
              </w:p>
            </w:tc>
            <w:tc>
              <w:tcPr>
                <w:tcW w:w="1517" w:type="dxa"/>
                <w:tcBorders>
                  <w:top w:val="nil"/>
                  <w:left w:val="nil"/>
                  <w:bottom w:val="single" w:sz="4" w:space="0" w:color="auto"/>
                  <w:right w:val="single" w:sz="4" w:space="0" w:color="auto"/>
                </w:tcBorders>
                <w:noWrap/>
                <w:vAlign w:val="bottom"/>
                <w:hideMark/>
              </w:tcPr>
              <w:p w14:paraId="093BA155" w14:textId="77777777">
                <w:pPr>
                  <w:spacing w:line="276" w:lineRule="auto"/>
                  <w:jc w:val="center"/>
                  <w:rPr>
                    <w:color w:val="000000"/>
                    <w:szCs w:val="24"/>
                    <w:lang w:eastAsia="lt-LT"/>
                  </w:rPr>
                </w:pPr>
                <w:r>
                  <w:rPr>
                    <w:color w:val="000000"/>
                    <w:szCs w:val="24"/>
                    <w:lang w:eastAsia="lt-LT"/>
                  </w:rPr>
                  <w:t>28,23</w:t>
                </w:r>
              </w:p>
            </w:tc>
          </w:tr>
          <w:tr w14:paraId="36C1867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DA9991D" w14:textId="678D2484">
                <w:pPr>
                  <w:spacing w:line="276" w:lineRule="auto"/>
                  <w:ind w:left="129"/>
                  <w:jc w:val="center"/>
                  <w:rPr>
                    <w:color w:val="000000"/>
                    <w:szCs w:val="24"/>
                    <w:lang w:eastAsia="lt-LT"/>
                  </w:rPr>
                </w:pPr>
                <w:r>
                  <w:rPr>
                    <w:color w:val="000000"/>
                    <w:szCs w:val="24"/>
                    <w:lang w:eastAsia="lt-LT"/>
                  </w:rPr>
                  <w:t>47.</w:t>
                  <w:tab/>
                </w:r>
              </w:p>
            </w:tc>
            <w:tc>
              <w:tcPr>
                <w:tcW w:w="3640" w:type="dxa"/>
                <w:tcBorders>
                  <w:top w:val="nil"/>
                  <w:left w:val="nil"/>
                  <w:bottom w:val="single" w:sz="4" w:space="0" w:color="auto"/>
                  <w:right w:val="single" w:sz="4" w:space="0" w:color="auto"/>
                </w:tcBorders>
                <w:noWrap/>
                <w:vAlign w:val="bottom"/>
                <w:hideMark/>
              </w:tcPr>
              <w:p w14:paraId="0E63B1F3"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21AE6489" w14:textId="77777777">
                <w:pPr>
                  <w:spacing w:line="276" w:lineRule="auto"/>
                  <w:rPr>
                    <w:color w:val="000000"/>
                    <w:szCs w:val="24"/>
                    <w:lang w:eastAsia="lt-LT"/>
                  </w:rPr>
                </w:pPr>
                <w:r>
                  <w:rPr>
                    <w:color w:val="000000"/>
                    <w:szCs w:val="24"/>
                    <w:lang w:eastAsia="lt-LT"/>
                  </w:rPr>
                  <w:t>Giedraičių seniūnija</w:t>
                </w:r>
              </w:p>
            </w:tc>
            <w:tc>
              <w:tcPr>
                <w:tcW w:w="1517" w:type="dxa"/>
                <w:tcBorders>
                  <w:top w:val="nil"/>
                  <w:left w:val="nil"/>
                  <w:bottom w:val="single" w:sz="4" w:space="0" w:color="auto"/>
                  <w:right w:val="single" w:sz="4" w:space="0" w:color="auto"/>
                </w:tcBorders>
                <w:noWrap/>
                <w:vAlign w:val="bottom"/>
                <w:hideMark/>
              </w:tcPr>
              <w:p w14:paraId="3A53AA85" w14:textId="77777777">
                <w:pPr>
                  <w:spacing w:line="276" w:lineRule="auto"/>
                  <w:jc w:val="center"/>
                  <w:rPr>
                    <w:color w:val="000000"/>
                    <w:szCs w:val="24"/>
                    <w:lang w:eastAsia="lt-LT"/>
                  </w:rPr>
                </w:pPr>
                <w:r>
                  <w:rPr>
                    <w:color w:val="000000"/>
                    <w:szCs w:val="24"/>
                    <w:lang w:eastAsia="lt-LT"/>
                  </w:rPr>
                  <w:t>30,58</w:t>
                </w:r>
              </w:p>
            </w:tc>
          </w:tr>
          <w:tr w14:paraId="639E4D7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951188A" w14:textId="32AD1DD9">
                <w:pPr>
                  <w:spacing w:line="276" w:lineRule="auto"/>
                  <w:ind w:left="129"/>
                  <w:jc w:val="center"/>
                  <w:rPr>
                    <w:color w:val="000000"/>
                    <w:szCs w:val="24"/>
                    <w:lang w:eastAsia="lt-LT"/>
                  </w:rPr>
                </w:pPr>
                <w:r>
                  <w:rPr>
                    <w:color w:val="000000"/>
                    <w:szCs w:val="24"/>
                    <w:lang w:eastAsia="lt-LT"/>
                  </w:rPr>
                  <w:t>48.</w:t>
                  <w:tab/>
                </w:r>
              </w:p>
            </w:tc>
            <w:tc>
              <w:tcPr>
                <w:tcW w:w="3640" w:type="dxa"/>
                <w:tcBorders>
                  <w:top w:val="nil"/>
                  <w:left w:val="nil"/>
                  <w:bottom w:val="single" w:sz="4" w:space="0" w:color="auto"/>
                  <w:right w:val="single" w:sz="4" w:space="0" w:color="auto"/>
                </w:tcBorders>
                <w:noWrap/>
                <w:vAlign w:val="bottom"/>
                <w:hideMark/>
              </w:tcPr>
              <w:p w14:paraId="772749A2"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3940D472" w14:textId="77777777">
                <w:pPr>
                  <w:spacing w:line="276" w:lineRule="auto"/>
                  <w:rPr>
                    <w:color w:val="000000"/>
                    <w:szCs w:val="24"/>
                    <w:lang w:eastAsia="lt-LT"/>
                  </w:rPr>
                </w:pPr>
                <w:r>
                  <w:rPr>
                    <w:color w:val="000000"/>
                    <w:szCs w:val="24"/>
                    <w:lang w:eastAsia="lt-LT"/>
                  </w:rPr>
                  <w:t>Inturkės seniūnija</w:t>
                </w:r>
              </w:p>
            </w:tc>
            <w:tc>
              <w:tcPr>
                <w:tcW w:w="1517" w:type="dxa"/>
                <w:tcBorders>
                  <w:top w:val="nil"/>
                  <w:left w:val="nil"/>
                  <w:bottom w:val="single" w:sz="4" w:space="0" w:color="auto"/>
                  <w:right w:val="single" w:sz="4" w:space="0" w:color="auto"/>
                </w:tcBorders>
                <w:noWrap/>
                <w:vAlign w:val="bottom"/>
                <w:hideMark/>
              </w:tcPr>
              <w:p w14:paraId="0722F85A" w14:textId="77777777">
                <w:pPr>
                  <w:spacing w:line="276" w:lineRule="auto"/>
                  <w:jc w:val="center"/>
                  <w:rPr>
                    <w:color w:val="000000"/>
                    <w:szCs w:val="24"/>
                    <w:lang w:eastAsia="lt-LT"/>
                  </w:rPr>
                </w:pPr>
                <w:r>
                  <w:rPr>
                    <w:color w:val="000000"/>
                    <w:szCs w:val="24"/>
                    <w:lang w:eastAsia="lt-LT"/>
                  </w:rPr>
                  <w:t>31,13</w:t>
                </w:r>
              </w:p>
            </w:tc>
          </w:tr>
          <w:tr w14:paraId="2229A41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B0FA879" w14:textId="09B8F627">
                <w:pPr>
                  <w:spacing w:line="276" w:lineRule="auto"/>
                  <w:ind w:left="129"/>
                  <w:jc w:val="center"/>
                  <w:rPr>
                    <w:color w:val="000000"/>
                    <w:szCs w:val="24"/>
                    <w:lang w:eastAsia="lt-LT"/>
                  </w:rPr>
                </w:pPr>
                <w:r>
                  <w:rPr>
                    <w:color w:val="000000"/>
                    <w:szCs w:val="24"/>
                    <w:lang w:eastAsia="lt-LT"/>
                  </w:rPr>
                  <w:t>49.</w:t>
                  <w:tab/>
                </w:r>
              </w:p>
            </w:tc>
            <w:tc>
              <w:tcPr>
                <w:tcW w:w="3640" w:type="dxa"/>
                <w:tcBorders>
                  <w:top w:val="nil"/>
                  <w:left w:val="nil"/>
                  <w:bottom w:val="single" w:sz="4" w:space="0" w:color="auto"/>
                  <w:right w:val="single" w:sz="4" w:space="0" w:color="auto"/>
                </w:tcBorders>
                <w:noWrap/>
                <w:vAlign w:val="bottom"/>
                <w:hideMark/>
              </w:tcPr>
              <w:p w14:paraId="32BF11A9"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671542DB" w14:textId="77777777">
                <w:pPr>
                  <w:spacing w:line="276" w:lineRule="auto"/>
                  <w:rPr>
                    <w:color w:val="000000"/>
                    <w:szCs w:val="24"/>
                    <w:lang w:eastAsia="lt-LT"/>
                  </w:rPr>
                </w:pPr>
                <w:r>
                  <w:rPr>
                    <w:color w:val="000000"/>
                    <w:szCs w:val="24"/>
                    <w:lang w:eastAsia="lt-LT"/>
                  </w:rPr>
                  <w:t>Joniškio seniūnija</w:t>
                </w:r>
              </w:p>
            </w:tc>
            <w:tc>
              <w:tcPr>
                <w:tcW w:w="1517" w:type="dxa"/>
                <w:tcBorders>
                  <w:top w:val="nil"/>
                  <w:left w:val="nil"/>
                  <w:bottom w:val="single" w:sz="4" w:space="0" w:color="auto"/>
                  <w:right w:val="single" w:sz="4" w:space="0" w:color="auto"/>
                </w:tcBorders>
                <w:noWrap/>
                <w:vAlign w:val="bottom"/>
                <w:hideMark/>
              </w:tcPr>
              <w:p w14:paraId="35B2A9D2" w14:textId="77777777">
                <w:pPr>
                  <w:spacing w:line="276" w:lineRule="auto"/>
                  <w:jc w:val="center"/>
                  <w:rPr>
                    <w:color w:val="000000"/>
                    <w:szCs w:val="24"/>
                    <w:lang w:eastAsia="lt-LT"/>
                  </w:rPr>
                </w:pPr>
                <w:r>
                  <w:rPr>
                    <w:color w:val="000000"/>
                    <w:szCs w:val="24"/>
                    <w:lang w:eastAsia="lt-LT"/>
                  </w:rPr>
                  <w:t>30,29</w:t>
                </w:r>
              </w:p>
            </w:tc>
          </w:tr>
          <w:tr w14:paraId="246E585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2891F83" w14:textId="1DA1CF97">
                <w:pPr>
                  <w:spacing w:line="276" w:lineRule="auto"/>
                  <w:ind w:left="129"/>
                  <w:jc w:val="center"/>
                  <w:rPr>
                    <w:color w:val="000000"/>
                    <w:szCs w:val="24"/>
                    <w:lang w:eastAsia="lt-LT"/>
                  </w:rPr>
                </w:pPr>
                <w:r>
                  <w:rPr>
                    <w:color w:val="000000"/>
                    <w:szCs w:val="24"/>
                    <w:lang w:eastAsia="lt-LT"/>
                  </w:rPr>
                  <w:t>50.</w:t>
                  <w:tab/>
                </w:r>
              </w:p>
            </w:tc>
            <w:tc>
              <w:tcPr>
                <w:tcW w:w="3640" w:type="dxa"/>
                <w:tcBorders>
                  <w:top w:val="nil"/>
                  <w:left w:val="nil"/>
                  <w:bottom w:val="single" w:sz="4" w:space="0" w:color="auto"/>
                  <w:right w:val="single" w:sz="4" w:space="0" w:color="auto"/>
                </w:tcBorders>
                <w:noWrap/>
                <w:vAlign w:val="bottom"/>
                <w:hideMark/>
              </w:tcPr>
              <w:p w14:paraId="518AA28E"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4E8B03BE" w14:textId="77777777">
                <w:pPr>
                  <w:spacing w:line="276" w:lineRule="auto"/>
                  <w:rPr>
                    <w:color w:val="000000"/>
                    <w:szCs w:val="24"/>
                    <w:lang w:eastAsia="lt-LT"/>
                  </w:rPr>
                </w:pPr>
                <w:r>
                  <w:rPr>
                    <w:color w:val="000000"/>
                    <w:szCs w:val="24"/>
                    <w:lang w:eastAsia="lt-LT"/>
                  </w:rPr>
                  <w:t>Luokesos seniūnija</w:t>
                </w:r>
              </w:p>
            </w:tc>
            <w:tc>
              <w:tcPr>
                <w:tcW w:w="1517" w:type="dxa"/>
                <w:tcBorders>
                  <w:top w:val="nil"/>
                  <w:left w:val="nil"/>
                  <w:bottom w:val="single" w:sz="4" w:space="0" w:color="auto"/>
                  <w:right w:val="single" w:sz="4" w:space="0" w:color="auto"/>
                </w:tcBorders>
                <w:noWrap/>
                <w:vAlign w:val="bottom"/>
                <w:hideMark/>
              </w:tcPr>
              <w:p w14:paraId="461B67EA" w14:textId="77777777">
                <w:pPr>
                  <w:spacing w:line="276" w:lineRule="auto"/>
                  <w:jc w:val="center"/>
                  <w:rPr>
                    <w:color w:val="000000"/>
                    <w:szCs w:val="24"/>
                    <w:lang w:eastAsia="lt-LT"/>
                  </w:rPr>
                </w:pPr>
                <w:r>
                  <w:rPr>
                    <w:color w:val="000000"/>
                    <w:szCs w:val="24"/>
                    <w:lang w:eastAsia="lt-LT"/>
                  </w:rPr>
                  <w:t>29,55</w:t>
                </w:r>
              </w:p>
            </w:tc>
          </w:tr>
          <w:tr w14:paraId="66396AC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83F133D" w14:textId="4744DE60">
                <w:pPr>
                  <w:spacing w:line="276" w:lineRule="auto"/>
                  <w:ind w:left="129"/>
                  <w:jc w:val="center"/>
                  <w:rPr>
                    <w:color w:val="000000"/>
                    <w:szCs w:val="24"/>
                    <w:lang w:eastAsia="lt-LT"/>
                  </w:rPr>
                </w:pPr>
                <w:r>
                  <w:rPr>
                    <w:color w:val="000000"/>
                    <w:szCs w:val="24"/>
                    <w:lang w:eastAsia="lt-LT"/>
                  </w:rPr>
                  <w:t>51.</w:t>
                  <w:tab/>
                </w:r>
              </w:p>
            </w:tc>
            <w:tc>
              <w:tcPr>
                <w:tcW w:w="3640" w:type="dxa"/>
                <w:tcBorders>
                  <w:top w:val="nil"/>
                  <w:left w:val="nil"/>
                  <w:bottom w:val="single" w:sz="4" w:space="0" w:color="auto"/>
                  <w:right w:val="single" w:sz="4" w:space="0" w:color="auto"/>
                </w:tcBorders>
                <w:noWrap/>
                <w:vAlign w:val="bottom"/>
                <w:hideMark/>
              </w:tcPr>
              <w:p w14:paraId="66D1CFA4"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1A17C788" w14:textId="77777777">
                <w:pPr>
                  <w:spacing w:line="276" w:lineRule="auto"/>
                  <w:rPr>
                    <w:color w:val="000000"/>
                    <w:szCs w:val="24"/>
                    <w:lang w:eastAsia="lt-LT"/>
                  </w:rPr>
                </w:pPr>
                <w:r>
                  <w:rPr>
                    <w:color w:val="000000"/>
                    <w:szCs w:val="24"/>
                    <w:lang w:eastAsia="lt-LT"/>
                  </w:rPr>
                  <w:t>Mindūnų seniūnija</w:t>
                </w:r>
              </w:p>
            </w:tc>
            <w:tc>
              <w:tcPr>
                <w:tcW w:w="1517" w:type="dxa"/>
                <w:tcBorders>
                  <w:top w:val="nil"/>
                  <w:left w:val="nil"/>
                  <w:bottom w:val="single" w:sz="4" w:space="0" w:color="auto"/>
                  <w:right w:val="single" w:sz="4" w:space="0" w:color="auto"/>
                </w:tcBorders>
                <w:noWrap/>
                <w:vAlign w:val="bottom"/>
                <w:hideMark/>
              </w:tcPr>
              <w:p w14:paraId="1D4E770A" w14:textId="77777777">
                <w:pPr>
                  <w:spacing w:line="276" w:lineRule="auto"/>
                  <w:jc w:val="center"/>
                  <w:rPr>
                    <w:color w:val="000000"/>
                    <w:szCs w:val="24"/>
                    <w:lang w:eastAsia="lt-LT"/>
                  </w:rPr>
                </w:pPr>
                <w:r>
                  <w:rPr>
                    <w:color w:val="000000"/>
                    <w:szCs w:val="24"/>
                    <w:lang w:eastAsia="lt-LT"/>
                  </w:rPr>
                  <w:t>32,45</w:t>
                </w:r>
              </w:p>
            </w:tc>
          </w:tr>
          <w:tr w14:paraId="2ED7F50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3C37F89" w14:textId="5C90C871">
                <w:pPr>
                  <w:spacing w:line="276" w:lineRule="auto"/>
                  <w:ind w:left="129"/>
                  <w:jc w:val="center"/>
                  <w:rPr>
                    <w:color w:val="000000"/>
                    <w:szCs w:val="24"/>
                    <w:lang w:eastAsia="lt-LT"/>
                  </w:rPr>
                </w:pPr>
                <w:r>
                  <w:rPr>
                    <w:color w:val="000000"/>
                    <w:szCs w:val="24"/>
                    <w:lang w:eastAsia="lt-LT"/>
                  </w:rPr>
                  <w:t>52.</w:t>
                  <w:tab/>
                </w:r>
              </w:p>
            </w:tc>
            <w:tc>
              <w:tcPr>
                <w:tcW w:w="3640" w:type="dxa"/>
                <w:tcBorders>
                  <w:top w:val="nil"/>
                  <w:left w:val="nil"/>
                  <w:bottom w:val="single" w:sz="4" w:space="0" w:color="auto"/>
                  <w:right w:val="single" w:sz="4" w:space="0" w:color="auto"/>
                </w:tcBorders>
                <w:noWrap/>
                <w:vAlign w:val="bottom"/>
                <w:hideMark/>
              </w:tcPr>
              <w:p w14:paraId="3E0079AB"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3348793A" w14:textId="77777777">
                <w:pPr>
                  <w:spacing w:line="276" w:lineRule="auto"/>
                  <w:rPr>
                    <w:color w:val="000000"/>
                    <w:szCs w:val="24"/>
                    <w:lang w:eastAsia="lt-LT"/>
                  </w:rPr>
                </w:pPr>
                <w:r>
                  <w:rPr>
                    <w:color w:val="000000"/>
                    <w:szCs w:val="24"/>
                    <w:lang w:eastAsia="lt-LT"/>
                  </w:rPr>
                  <w:t>Suginčių seniūnija</w:t>
                </w:r>
              </w:p>
            </w:tc>
            <w:tc>
              <w:tcPr>
                <w:tcW w:w="1517" w:type="dxa"/>
                <w:tcBorders>
                  <w:top w:val="nil"/>
                  <w:left w:val="nil"/>
                  <w:bottom w:val="single" w:sz="4" w:space="0" w:color="auto"/>
                  <w:right w:val="single" w:sz="4" w:space="0" w:color="auto"/>
                </w:tcBorders>
                <w:noWrap/>
                <w:vAlign w:val="bottom"/>
                <w:hideMark/>
              </w:tcPr>
              <w:p w14:paraId="7E5F7351" w14:textId="77777777">
                <w:pPr>
                  <w:spacing w:line="276" w:lineRule="auto"/>
                  <w:jc w:val="center"/>
                  <w:rPr>
                    <w:color w:val="000000"/>
                    <w:szCs w:val="24"/>
                    <w:lang w:eastAsia="lt-LT"/>
                  </w:rPr>
                </w:pPr>
                <w:r>
                  <w:rPr>
                    <w:color w:val="000000"/>
                    <w:szCs w:val="24"/>
                    <w:lang w:eastAsia="lt-LT"/>
                  </w:rPr>
                  <w:t>30,85</w:t>
                </w:r>
              </w:p>
            </w:tc>
          </w:tr>
          <w:tr w14:paraId="02C46AC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DE08256" w14:textId="3B55BF30">
                <w:pPr>
                  <w:spacing w:line="276" w:lineRule="auto"/>
                  <w:ind w:left="129"/>
                  <w:jc w:val="center"/>
                  <w:rPr>
                    <w:color w:val="000000"/>
                    <w:szCs w:val="24"/>
                    <w:lang w:eastAsia="lt-LT"/>
                  </w:rPr>
                </w:pPr>
                <w:r>
                  <w:rPr>
                    <w:color w:val="000000"/>
                    <w:szCs w:val="24"/>
                    <w:lang w:eastAsia="lt-LT"/>
                  </w:rPr>
                  <w:t>53.</w:t>
                  <w:tab/>
                </w:r>
              </w:p>
            </w:tc>
            <w:tc>
              <w:tcPr>
                <w:tcW w:w="3640" w:type="dxa"/>
                <w:tcBorders>
                  <w:top w:val="nil"/>
                  <w:left w:val="nil"/>
                  <w:bottom w:val="single" w:sz="4" w:space="0" w:color="auto"/>
                  <w:right w:val="single" w:sz="4" w:space="0" w:color="auto"/>
                </w:tcBorders>
                <w:noWrap/>
                <w:vAlign w:val="bottom"/>
                <w:hideMark/>
              </w:tcPr>
              <w:p w14:paraId="18F4E0D5"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0561F8B7" w14:textId="77777777">
                <w:pPr>
                  <w:spacing w:line="276" w:lineRule="auto"/>
                  <w:rPr>
                    <w:color w:val="000000"/>
                    <w:szCs w:val="24"/>
                    <w:lang w:eastAsia="lt-LT"/>
                  </w:rPr>
                </w:pPr>
                <w:r>
                  <w:rPr>
                    <w:color w:val="000000"/>
                    <w:szCs w:val="24"/>
                    <w:lang w:eastAsia="lt-LT"/>
                  </w:rPr>
                  <w:t>Videniškių seniūnija</w:t>
                </w:r>
              </w:p>
            </w:tc>
            <w:tc>
              <w:tcPr>
                <w:tcW w:w="1517" w:type="dxa"/>
                <w:tcBorders>
                  <w:top w:val="nil"/>
                  <w:left w:val="nil"/>
                  <w:bottom w:val="single" w:sz="4" w:space="0" w:color="auto"/>
                  <w:right w:val="single" w:sz="4" w:space="0" w:color="auto"/>
                </w:tcBorders>
                <w:noWrap/>
                <w:vAlign w:val="bottom"/>
                <w:hideMark/>
              </w:tcPr>
              <w:p w14:paraId="1A8F33D6" w14:textId="77777777">
                <w:pPr>
                  <w:spacing w:line="276" w:lineRule="auto"/>
                  <w:jc w:val="center"/>
                  <w:rPr>
                    <w:color w:val="000000"/>
                    <w:szCs w:val="24"/>
                    <w:lang w:eastAsia="lt-LT"/>
                  </w:rPr>
                </w:pPr>
                <w:r>
                  <w:rPr>
                    <w:color w:val="000000"/>
                    <w:szCs w:val="24"/>
                    <w:lang w:eastAsia="lt-LT"/>
                  </w:rPr>
                  <w:t>29,36</w:t>
                </w:r>
              </w:p>
            </w:tc>
          </w:tr>
          <w:tr w14:paraId="3C8B434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4419D40" w14:textId="5F90E3B3">
                <w:pPr>
                  <w:spacing w:line="276" w:lineRule="auto"/>
                  <w:ind w:left="129"/>
                  <w:jc w:val="center"/>
                  <w:rPr>
                    <w:color w:val="000000"/>
                    <w:szCs w:val="24"/>
                    <w:lang w:eastAsia="lt-LT"/>
                  </w:rPr>
                </w:pPr>
                <w:r>
                  <w:rPr>
                    <w:color w:val="000000"/>
                    <w:szCs w:val="24"/>
                    <w:lang w:eastAsia="lt-LT"/>
                  </w:rPr>
                  <w:t>54.</w:t>
                  <w:tab/>
                </w:r>
              </w:p>
            </w:tc>
            <w:tc>
              <w:tcPr>
                <w:tcW w:w="3640" w:type="dxa"/>
                <w:tcBorders>
                  <w:top w:val="nil"/>
                  <w:left w:val="nil"/>
                  <w:bottom w:val="single" w:sz="4" w:space="0" w:color="auto"/>
                  <w:right w:val="single" w:sz="4" w:space="0" w:color="auto"/>
                </w:tcBorders>
                <w:noWrap/>
                <w:vAlign w:val="bottom"/>
                <w:hideMark/>
              </w:tcPr>
              <w:p w14:paraId="243A803D" w14:textId="77777777">
                <w:pPr>
                  <w:spacing w:line="276" w:lineRule="auto"/>
                  <w:rPr>
                    <w:color w:val="000000"/>
                    <w:szCs w:val="24"/>
                    <w:lang w:eastAsia="lt-LT"/>
                  </w:rPr>
                </w:pPr>
                <w:r>
                  <w:rPr>
                    <w:color w:val="000000"/>
                    <w:szCs w:val="24"/>
                    <w:lang w:eastAsia="lt-LT"/>
                  </w:rPr>
                  <w:t>Molėtų rajono savivaldybė</w:t>
                </w:r>
              </w:p>
            </w:tc>
            <w:tc>
              <w:tcPr>
                <w:tcW w:w="3640" w:type="dxa"/>
                <w:tcBorders>
                  <w:top w:val="nil"/>
                  <w:left w:val="nil"/>
                  <w:bottom w:val="single" w:sz="4" w:space="0" w:color="auto"/>
                  <w:right w:val="single" w:sz="4" w:space="0" w:color="auto"/>
                </w:tcBorders>
                <w:noWrap/>
                <w:vAlign w:val="bottom"/>
                <w:hideMark/>
              </w:tcPr>
              <w:p w14:paraId="7356626C" w14:textId="77777777">
                <w:pPr>
                  <w:spacing w:line="276" w:lineRule="auto"/>
                  <w:rPr>
                    <w:color w:val="000000"/>
                    <w:szCs w:val="24"/>
                    <w:lang w:eastAsia="lt-LT"/>
                  </w:rPr>
                </w:pPr>
                <w:r>
                  <w:rPr>
                    <w:color w:val="000000"/>
                    <w:szCs w:val="24"/>
                    <w:lang w:eastAsia="lt-LT"/>
                  </w:rPr>
                  <w:t xml:space="preserve">Molėtų miestas </w:t>
                </w:r>
              </w:p>
            </w:tc>
            <w:tc>
              <w:tcPr>
                <w:tcW w:w="1517" w:type="dxa"/>
                <w:tcBorders>
                  <w:top w:val="nil"/>
                  <w:left w:val="nil"/>
                  <w:bottom w:val="single" w:sz="4" w:space="0" w:color="auto"/>
                  <w:right w:val="single" w:sz="4" w:space="0" w:color="auto"/>
                </w:tcBorders>
                <w:noWrap/>
                <w:vAlign w:val="bottom"/>
                <w:hideMark/>
              </w:tcPr>
              <w:p w14:paraId="540AC743" w14:textId="77777777">
                <w:pPr>
                  <w:spacing w:line="276" w:lineRule="auto"/>
                  <w:jc w:val="center"/>
                  <w:rPr>
                    <w:color w:val="000000"/>
                    <w:szCs w:val="24"/>
                    <w:lang w:eastAsia="lt-LT"/>
                  </w:rPr>
                </w:pPr>
                <w:r>
                  <w:rPr>
                    <w:color w:val="000000"/>
                    <w:szCs w:val="24"/>
                    <w:lang w:eastAsia="lt-LT"/>
                  </w:rPr>
                  <w:t>25,05</w:t>
                </w:r>
              </w:p>
            </w:tc>
          </w:tr>
          <w:tr w14:paraId="2B2E758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5A026B9" w14:textId="23CBFBB8">
                <w:pPr>
                  <w:spacing w:line="276" w:lineRule="auto"/>
                  <w:ind w:left="129"/>
                  <w:jc w:val="center"/>
                  <w:rPr>
                    <w:color w:val="000000"/>
                    <w:szCs w:val="24"/>
                    <w:lang w:eastAsia="lt-LT"/>
                  </w:rPr>
                </w:pPr>
                <w:r>
                  <w:rPr>
                    <w:color w:val="000000"/>
                    <w:szCs w:val="24"/>
                    <w:lang w:eastAsia="lt-LT"/>
                  </w:rPr>
                  <w:t>55.</w:t>
                  <w:tab/>
                </w:r>
              </w:p>
            </w:tc>
            <w:tc>
              <w:tcPr>
                <w:tcW w:w="3640" w:type="dxa"/>
                <w:tcBorders>
                  <w:top w:val="nil"/>
                  <w:left w:val="nil"/>
                  <w:bottom w:val="single" w:sz="4" w:space="0" w:color="auto"/>
                  <w:right w:val="single" w:sz="4" w:space="0" w:color="auto"/>
                </w:tcBorders>
                <w:noWrap/>
                <w:vAlign w:val="bottom"/>
                <w:hideMark/>
              </w:tcPr>
              <w:p w14:paraId="2BFA68B1"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408F0DD7" w14:textId="77777777">
                <w:pPr>
                  <w:spacing w:line="276" w:lineRule="auto"/>
                  <w:rPr>
                    <w:color w:val="000000"/>
                    <w:szCs w:val="24"/>
                    <w:lang w:eastAsia="lt-LT"/>
                  </w:rPr>
                </w:pPr>
                <w:r>
                  <w:rPr>
                    <w:color w:val="000000"/>
                    <w:szCs w:val="24"/>
                    <w:lang w:eastAsia="lt-LT"/>
                  </w:rPr>
                  <w:t>Alsėdžių seniūnija</w:t>
                </w:r>
              </w:p>
            </w:tc>
            <w:tc>
              <w:tcPr>
                <w:tcW w:w="1517" w:type="dxa"/>
                <w:tcBorders>
                  <w:top w:val="nil"/>
                  <w:left w:val="nil"/>
                  <w:bottom w:val="single" w:sz="4" w:space="0" w:color="auto"/>
                  <w:right w:val="single" w:sz="4" w:space="0" w:color="auto"/>
                </w:tcBorders>
                <w:noWrap/>
                <w:vAlign w:val="bottom"/>
                <w:hideMark/>
              </w:tcPr>
              <w:p w14:paraId="4B12CC25" w14:textId="77777777">
                <w:pPr>
                  <w:spacing w:line="276" w:lineRule="auto"/>
                  <w:jc w:val="center"/>
                  <w:rPr>
                    <w:color w:val="000000"/>
                    <w:szCs w:val="24"/>
                    <w:lang w:eastAsia="lt-LT"/>
                  </w:rPr>
                </w:pPr>
                <w:r>
                  <w:rPr>
                    <w:color w:val="000000"/>
                    <w:szCs w:val="24"/>
                    <w:lang w:eastAsia="lt-LT"/>
                  </w:rPr>
                  <w:t>26,97</w:t>
                </w:r>
              </w:p>
            </w:tc>
          </w:tr>
          <w:tr w14:paraId="3E937C8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05F2D22" w14:textId="79303651">
                <w:pPr>
                  <w:spacing w:line="276" w:lineRule="auto"/>
                  <w:ind w:left="129"/>
                  <w:jc w:val="center"/>
                  <w:rPr>
                    <w:color w:val="000000"/>
                    <w:szCs w:val="24"/>
                    <w:lang w:eastAsia="lt-LT"/>
                  </w:rPr>
                </w:pPr>
                <w:r>
                  <w:rPr>
                    <w:color w:val="000000"/>
                    <w:szCs w:val="24"/>
                    <w:lang w:eastAsia="lt-LT"/>
                  </w:rPr>
                  <w:t>56.</w:t>
                  <w:tab/>
                </w:r>
              </w:p>
            </w:tc>
            <w:tc>
              <w:tcPr>
                <w:tcW w:w="3640" w:type="dxa"/>
                <w:tcBorders>
                  <w:top w:val="nil"/>
                  <w:left w:val="nil"/>
                  <w:bottom w:val="single" w:sz="4" w:space="0" w:color="auto"/>
                  <w:right w:val="single" w:sz="4" w:space="0" w:color="auto"/>
                </w:tcBorders>
                <w:noWrap/>
                <w:vAlign w:val="bottom"/>
                <w:hideMark/>
              </w:tcPr>
              <w:p w14:paraId="4E534592"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6BA0D22B" w14:textId="77777777">
                <w:pPr>
                  <w:spacing w:line="276" w:lineRule="auto"/>
                  <w:rPr>
                    <w:color w:val="000000"/>
                    <w:szCs w:val="24"/>
                    <w:lang w:eastAsia="lt-LT"/>
                  </w:rPr>
                </w:pPr>
                <w:r>
                  <w:rPr>
                    <w:color w:val="000000"/>
                    <w:szCs w:val="24"/>
                    <w:lang w:eastAsia="lt-LT"/>
                  </w:rPr>
                  <w:t>Babrungo seniūnija</w:t>
                </w:r>
              </w:p>
            </w:tc>
            <w:tc>
              <w:tcPr>
                <w:tcW w:w="1517" w:type="dxa"/>
                <w:tcBorders>
                  <w:top w:val="nil"/>
                  <w:left w:val="nil"/>
                  <w:bottom w:val="single" w:sz="4" w:space="0" w:color="auto"/>
                  <w:right w:val="single" w:sz="4" w:space="0" w:color="auto"/>
                </w:tcBorders>
                <w:noWrap/>
                <w:vAlign w:val="bottom"/>
                <w:hideMark/>
              </w:tcPr>
              <w:p w14:paraId="13ABBD8D" w14:textId="77777777">
                <w:pPr>
                  <w:spacing w:line="276" w:lineRule="auto"/>
                  <w:jc w:val="center"/>
                  <w:rPr>
                    <w:color w:val="000000"/>
                    <w:szCs w:val="24"/>
                    <w:lang w:eastAsia="lt-LT"/>
                  </w:rPr>
                </w:pPr>
                <w:r>
                  <w:rPr>
                    <w:color w:val="000000"/>
                    <w:szCs w:val="24"/>
                    <w:lang w:eastAsia="lt-LT"/>
                  </w:rPr>
                  <w:t>27,58</w:t>
                </w:r>
              </w:p>
            </w:tc>
          </w:tr>
          <w:tr w14:paraId="787C993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B1C0FC5" w14:textId="1F6D9F53">
                <w:pPr>
                  <w:spacing w:line="276" w:lineRule="auto"/>
                  <w:ind w:left="129"/>
                  <w:jc w:val="center"/>
                  <w:rPr>
                    <w:color w:val="000000"/>
                    <w:szCs w:val="24"/>
                    <w:lang w:eastAsia="lt-LT"/>
                  </w:rPr>
                </w:pPr>
                <w:r>
                  <w:rPr>
                    <w:color w:val="000000"/>
                    <w:szCs w:val="24"/>
                    <w:lang w:eastAsia="lt-LT"/>
                  </w:rPr>
                  <w:t>57.</w:t>
                  <w:tab/>
                </w:r>
              </w:p>
            </w:tc>
            <w:tc>
              <w:tcPr>
                <w:tcW w:w="3640" w:type="dxa"/>
                <w:tcBorders>
                  <w:top w:val="nil"/>
                  <w:left w:val="nil"/>
                  <w:bottom w:val="single" w:sz="4" w:space="0" w:color="auto"/>
                  <w:right w:val="single" w:sz="4" w:space="0" w:color="auto"/>
                </w:tcBorders>
                <w:noWrap/>
                <w:vAlign w:val="bottom"/>
                <w:hideMark/>
              </w:tcPr>
              <w:p w14:paraId="3E95C72B"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130684DB" w14:textId="77777777">
                <w:pPr>
                  <w:spacing w:line="276" w:lineRule="auto"/>
                  <w:rPr>
                    <w:color w:val="000000"/>
                    <w:szCs w:val="24"/>
                    <w:lang w:eastAsia="lt-LT"/>
                  </w:rPr>
                </w:pPr>
                <w:r>
                  <w:rPr>
                    <w:color w:val="000000"/>
                    <w:szCs w:val="24"/>
                    <w:lang w:eastAsia="lt-LT"/>
                  </w:rPr>
                  <w:t>Paukštakių seniūnija</w:t>
                </w:r>
              </w:p>
            </w:tc>
            <w:tc>
              <w:tcPr>
                <w:tcW w:w="1517" w:type="dxa"/>
                <w:tcBorders>
                  <w:top w:val="nil"/>
                  <w:left w:val="nil"/>
                  <w:bottom w:val="single" w:sz="4" w:space="0" w:color="auto"/>
                  <w:right w:val="single" w:sz="4" w:space="0" w:color="auto"/>
                </w:tcBorders>
                <w:noWrap/>
                <w:vAlign w:val="bottom"/>
                <w:hideMark/>
              </w:tcPr>
              <w:p w14:paraId="7C237CED" w14:textId="77777777">
                <w:pPr>
                  <w:spacing w:line="276" w:lineRule="auto"/>
                  <w:jc w:val="center"/>
                  <w:rPr>
                    <w:color w:val="000000"/>
                    <w:szCs w:val="24"/>
                    <w:lang w:eastAsia="lt-LT"/>
                  </w:rPr>
                </w:pPr>
                <w:r>
                  <w:rPr>
                    <w:color w:val="000000"/>
                    <w:szCs w:val="24"/>
                    <w:lang w:eastAsia="lt-LT"/>
                  </w:rPr>
                  <w:t>29,02</w:t>
                </w:r>
              </w:p>
            </w:tc>
          </w:tr>
          <w:tr w14:paraId="3C13312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F0EBC67" w14:textId="7BA34F10">
                <w:pPr>
                  <w:spacing w:line="276" w:lineRule="auto"/>
                  <w:ind w:left="129"/>
                  <w:jc w:val="center"/>
                  <w:rPr>
                    <w:color w:val="000000"/>
                    <w:szCs w:val="24"/>
                    <w:lang w:eastAsia="lt-LT"/>
                  </w:rPr>
                </w:pPr>
                <w:r>
                  <w:rPr>
                    <w:color w:val="000000"/>
                    <w:szCs w:val="24"/>
                    <w:lang w:eastAsia="lt-LT"/>
                  </w:rPr>
                  <w:t>58.</w:t>
                  <w:tab/>
                </w:r>
              </w:p>
            </w:tc>
            <w:tc>
              <w:tcPr>
                <w:tcW w:w="3640" w:type="dxa"/>
                <w:tcBorders>
                  <w:top w:val="nil"/>
                  <w:left w:val="nil"/>
                  <w:bottom w:val="single" w:sz="4" w:space="0" w:color="auto"/>
                  <w:right w:val="single" w:sz="4" w:space="0" w:color="auto"/>
                </w:tcBorders>
                <w:noWrap/>
                <w:vAlign w:val="bottom"/>
                <w:hideMark/>
              </w:tcPr>
              <w:p w14:paraId="535EAB23"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71D830E2" w14:textId="77777777">
                <w:pPr>
                  <w:spacing w:line="276" w:lineRule="auto"/>
                  <w:rPr>
                    <w:color w:val="000000"/>
                    <w:szCs w:val="24"/>
                    <w:lang w:eastAsia="lt-LT"/>
                  </w:rPr>
                </w:pPr>
                <w:r>
                  <w:rPr>
                    <w:color w:val="000000"/>
                    <w:szCs w:val="24"/>
                    <w:lang w:eastAsia="lt-LT"/>
                  </w:rPr>
                  <w:t>Platelių seniūnija</w:t>
                </w:r>
              </w:p>
            </w:tc>
            <w:tc>
              <w:tcPr>
                <w:tcW w:w="1517" w:type="dxa"/>
                <w:tcBorders>
                  <w:top w:val="nil"/>
                  <w:left w:val="nil"/>
                  <w:bottom w:val="single" w:sz="4" w:space="0" w:color="auto"/>
                  <w:right w:val="single" w:sz="4" w:space="0" w:color="auto"/>
                </w:tcBorders>
                <w:noWrap/>
                <w:vAlign w:val="bottom"/>
                <w:hideMark/>
              </w:tcPr>
              <w:p w14:paraId="0DD83FC5" w14:textId="77777777">
                <w:pPr>
                  <w:spacing w:line="276" w:lineRule="auto"/>
                  <w:jc w:val="center"/>
                  <w:rPr>
                    <w:color w:val="000000"/>
                    <w:szCs w:val="24"/>
                    <w:lang w:eastAsia="lt-LT"/>
                  </w:rPr>
                </w:pPr>
                <w:r>
                  <w:rPr>
                    <w:color w:val="000000"/>
                    <w:szCs w:val="24"/>
                    <w:lang w:eastAsia="lt-LT"/>
                  </w:rPr>
                  <w:t>28,28</w:t>
                </w:r>
              </w:p>
            </w:tc>
          </w:tr>
          <w:tr w14:paraId="1EC4B2C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7523F33" w14:textId="121FEA80">
                <w:pPr>
                  <w:spacing w:line="276" w:lineRule="auto"/>
                  <w:ind w:left="129"/>
                  <w:jc w:val="center"/>
                  <w:rPr>
                    <w:color w:val="000000"/>
                    <w:szCs w:val="24"/>
                    <w:lang w:eastAsia="lt-LT"/>
                  </w:rPr>
                </w:pPr>
                <w:r>
                  <w:rPr>
                    <w:color w:val="000000"/>
                    <w:szCs w:val="24"/>
                    <w:lang w:eastAsia="lt-LT"/>
                  </w:rPr>
                  <w:t>59.</w:t>
                  <w:tab/>
                </w:r>
              </w:p>
            </w:tc>
            <w:tc>
              <w:tcPr>
                <w:tcW w:w="3640" w:type="dxa"/>
                <w:tcBorders>
                  <w:top w:val="nil"/>
                  <w:left w:val="nil"/>
                  <w:bottom w:val="single" w:sz="4" w:space="0" w:color="auto"/>
                  <w:right w:val="single" w:sz="4" w:space="0" w:color="auto"/>
                </w:tcBorders>
                <w:noWrap/>
                <w:vAlign w:val="bottom"/>
                <w:hideMark/>
              </w:tcPr>
              <w:p w14:paraId="394F55AE"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3396B8FF" w14:textId="77777777">
                <w:pPr>
                  <w:spacing w:line="276" w:lineRule="auto"/>
                  <w:rPr>
                    <w:color w:val="000000"/>
                    <w:szCs w:val="24"/>
                    <w:lang w:eastAsia="lt-LT"/>
                  </w:rPr>
                </w:pPr>
                <w:r>
                  <w:rPr>
                    <w:color w:val="000000"/>
                    <w:szCs w:val="24"/>
                    <w:lang w:eastAsia="lt-LT"/>
                  </w:rPr>
                  <w:t>Plungės miesto seniūnija</w:t>
                </w:r>
              </w:p>
            </w:tc>
            <w:tc>
              <w:tcPr>
                <w:tcW w:w="1517" w:type="dxa"/>
                <w:tcBorders>
                  <w:top w:val="nil"/>
                  <w:left w:val="nil"/>
                  <w:bottom w:val="single" w:sz="4" w:space="0" w:color="auto"/>
                  <w:right w:val="single" w:sz="4" w:space="0" w:color="auto"/>
                </w:tcBorders>
                <w:noWrap/>
                <w:vAlign w:val="bottom"/>
                <w:hideMark/>
              </w:tcPr>
              <w:p w14:paraId="3843DEBC" w14:textId="09378AF4">
                <w:pPr>
                  <w:spacing w:line="276" w:lineRule="auto"/>
                  <w:jc w:val="center"/>
                  <w:rPr>
                    <w:color w:val="000000"/>
                    <w:szCs w:val="24"/>
                    <w:lang w:eastAsia="lt-LT"/>
                  </w:rPr>
                </w:pPr>
                <w:r>
                  <w:rPr>
                    <w:color w:val="000000"/>
                    <w:szCs w:val="24"/>
                    <w:lang w:eastAsia="lt-LT"/>
                  </w:rPr>
                  <w:t>31,80</w:t>
                </w:r>
              </w:p>
            </w:tc>
          </w:tr>
          <w:tr w14:paraId="32BD1BD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0C60E0" w14:textId="4A900EE2">
                <w:pPr>
                  <w:spacing w:line="276" w:lineRule="auto"/>
                  <w:ind w:left="129"/>
                  <w:jc w:val="center"/>
                  <w:rPr>
                    <w:color w:val="000000"/>
                    <w:szCs w:val="24"/>
                    <w:lang w:eastAsia="lt-LT"/>
                  </w:rPr>
                </w:pPr>
                <w:r>
                  <w:rPr>
                    <w:color w:val="000000"/>
                    <w:szCs w:val="24"/>
                    <w:lang w:eastAsia="lt-LT"/>
                  </w:rPr>
                  <w:t>60.</w:t>
                  <w:tab/>
                </w:r>
              </w:p>
            </w:tc>
            <w:tc>
              <w:tcPr>
                <w:tcW w:w="3640" w:type="dxa"/>
                <w:tcBorders>
                  <w:top w:val="nil"/>
                  <w:left w:val="nil"/>
                  <w:bottom w:val="single" w:sz="4" w:space="0" w:color="auto"/>
                  <w:right w:val="single" w:sz="4" w:space="0" w:color="auto"/>
                </w:tcBorders>
                <w:noWrap/>
                <w:vAlign w:val="bottom"/>
                <w:hideMark/>
              </w:tcPr>
              <w:p w14:paraId="24ED5BA0"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40E0D27B" w14:textId="77777777">
                <w:pPr>
                  <w:spacing w:line="276" w:lineRule="auto"/>
                  <w:rPr>
                    <w:color w:val="000000"/>
                    <w:szCs w:val="24"/>
                    <w:lang w:eastAsia="lt-LT"/>
                  </w:rPr>
                </w:pPr>
                <w:r>
                  <w:rPr>
                    <w:color w:val="000000"/>
                    <w:szCs w:val="24"/>
                    <w:lang w:eastAsia="lt-LT"/>
                  </w:rPr>
                  <w:t>Žemaičių Kalvarijos seniūnija</w:t>
                </w:r>
              </w:p>
            </w:tc>
            <w:tc>
              <w:tcPr>
                <w:tcW w:w="1517" w:type="dxa"/>
                <w:tcBorders>
                  <w:top w:val="nil"/>
                  <w:left w:val="nil"/>
                  <w:bottom w:val="single" w:sz="4" w:space="0" w:color="auto"/>
                  <w:right w:val="single" w:sz="4" w:space="0" w:color="auto"/>
                </w:tcBorders>
                <w:noWrap/>
                <w:vAlign w:val="bottom"/>
                <w:hideMark/>
              </w:tcPr>
              <w:p w14:paraId="0BF78BDC" w14:textId="77777777">
                <w:pPr>
                  <w:spacing w:line="276" w:lineRule="auto"/>
                  <w:jc w:val="center"/>
                  <w:rPr>
                    <w:color w:val="000000"/>
                    <w:szCs w:val="24"/>
                    <w:lang w:eastAsia="lt-LT"/>
                  </w:rPr>
                </w:pPr>
                <w:r>
                  <w:rPr>
                    <w:color w:val="000000"/>
                    <w:szCs w:val="24"/>
                    <w:lang w:eastAsia="lt-LT"/>
                  </w:rPr>
                  <w:t>30,12</w:t>
                </w:r>
              </w:p>
            </w:tc>
          </w:tr>
          <w:tr w14:paraId="1B74699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BE2B5D1" w14:textId="50452535">
                <w:pPr>
                  <w:spacing w:line="276" w:lineRule="auto"/>
                  <w:ind w:left="129"/>
                  <w:jc w:val="center"/>
                  <w:rPr>
                    <w:color w:val="000000"/>
                    <w:szCs w:val="24"/>
                    <w:lang w:eastAsia="lt-LT"/>
                  </w:rPr>
                </w:pPr>
                <w:r>
                  <w:rPr>
                    <w:color w:val="000000"/>
                    <w:szCs w:val="24"/>
                    <w:lang w:eastAsia="lt-LT"/>
                  </w:rPr>
                  <w:t>61.</w:t>
                  <w:tab/>
                </w:r>
              </w:p>
            </w:tc>
            <w:tc>
              <w:tcPr>
                <w:tcW w:w="3640" w:type="dxa"/>
                <w:tcBorders>
                  <w:top w:val="nil"/>
                  <w:left w:val="nil"/>
                  <w:bottom w:val="single" w:sz="4" w:space="0" w:color="auto"/>
                  <w:right w:val="single" w:sz="4" w:space="0" w:color="auto"/>
                </w:tcBorders>
                <w:noWrap/>
                <w:vAlign w:val="bottom"/>
                <w:hideMark/>
              </w:tcPr>
              <w:p w14:paraId="6365E62B" w14:textId="77777777">
                <w:pPr>
                  <w:spacing w:line="276" w:lineRule="auto"/>
                  <w:rPr>
                    <w:color w:val="000000"/>
                    <w:szCs w:val="24"/>
                    <w:lang w:eastAsia="lt-LT"/>
                  </w:rPr>
                </w:pPr>
                <w:r>
                  <w:rPr>
                    <w:color w:val="000000"/>
                    <w:szCs w:val="24"/>
                    <w:lang w:eastAsia="lt-LT"/>
                  </w:rPr>
                  <w:t>Plungės rajono savivaldybė</w:t>
                </w:r>
              </w:p>
            </w:tc>
            <w:tc>
              <w:tcPr>
                <w:tcW w:w="3640" w:type="dxa"/>
                <w:tcBorders>
                  <w:top w:val="nil"/>
                  <w:left w:val="nil"/>
                  <w:bottom w:val="single" w:sz="4" w:space="0" w:color="auto"/>
                  <w:right w:val="single" w:sz="4" w:space="0" w:color="auto"/>
                </w:tcBorders>
                <w:noWrap/>
                <w:vAlign w:val="bottom"/>
                <w:hideMark/>
              </w:tcPr>
              <w:p w14:paraId="573BF841" w14:textId="77777777">
                <w:pPr>
                  <w:spacing w:line="276" w:lineRule="auto"/>
                  <w:rPr>
                    <w:color w:val="000000"/>
                    <w:szCs w:val="24"/>
                    <w:lang w:eastAsia="lt-LT"/>
                  </w:rPr>
                </w:pPr>
                <w:r>
                  <w:rPr>
                    <w:color w:val="000000"/>
                    <w:szCs w:val="24"/>
                    <w:lang w:eastAsia="lt-LT"/>
                  </w:rPr>
                  <w:t>Žlibinų seniūnija</w:t>
                </w:r>
              </w:p>
            </w:tc>
            <w:tc>
              <w:tcPr>
                <w:tcW w:w="1517" w:type="dxa"/>
                <w:tcBorders>
                  <w:top w:val="nil"/>
                  <w:left w:val="nil"/>
                  <w:bottom w:val="single" w:sz="4" w:space="0" w:color="auto"/>
                  <w:right w:val="single" w:sz="4" w:space="0" w:color="auto"/>
                </w:tcBorders>
                <w:noWrap/>
                <w:vAlign w:val="bottom"/>
                <w:hideMark/>
              </w:tcPr>
              <w:p w14:paraId="32AFC063" w14:textId="77777777">
                <w:pPr>
                  <w:spacing w:line="276" w:lineRule="auto"/>
                  <w:jc w:val="center"/>
                  <w:rPr>
                    <w:color w:val="000000"/>
                    <w:szCs w:val="24"/>
                    <w:lang w:eastAsia="lt-LT"/>
                  </w:rPr>
                </w:pPr>
                <w:r>
                  <w:rPr>
                    <w:color w:val="000000"/>
                    <w:szCs w:val="24"/>
                    <w:lang w:eastAsia="lt-LT"/>
                  </w:rPr>
                  <w:t>31,36</w:t>
                </w:r>
              </w:p>
            </w:tc>
          </w:tr>
          <w:tr w14:paraId="1D1F0D7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C036E3E" w14:textId="274C06B3">
                <w:pPr>
                  <w:spacing w:line="276" w:lineRule="auto"/>
                  <w:ind w:left="129"/>
                  <w:jc w:val="center"/>
                  <w:rPr>
                    <w:color w:val="000000"/>
                    <w:szCs w:val="24"/>
                    <w:lang w:eastAsia="lt-LT"/>
                  </w:rPr>
                </w:pPr>
                <w:r>
                  <w:rPr>
                    <w:color w:val="000000"/>
                    <w:szCs w:val="24"/>
                    <w:lang w:eastAsia="lt-LT"/>
                  </w:rPr>
                  <w:t>62.</w:t>
                  <w:tab/>
                </w:r>
              </w:p>
            </w:tc>
            <w:tc>
              <w:tcPr>
                <w:tcW w:w="3640" w:type="dxa"/>
                <w:tcBorders>
                  <w:top w:val="nil"/>
                  <w:left w:val="nil"/>
                  <w:bottom w:val="single" w:sz="4" w:space="0" w:color="auto"/>
                  <w:right w:val="single" w:sz="4" w:space="0" w:color="auto"/>
                </w:tcBorders>
                <w:noWrap/>
                <w:vAlign w:val="bottom"/>
                <w:hideMark/>
              </w:tcPr>
              <w:p w14:paraId="0AA916B2" w14:textId="77777777">
                <w:pPr>
                  <w:spacing w:line="276" w:lineRule="auto"/>
                  <w:rPr>
                    <w:color w:val="000000"/>
                    <w:szCs w:val="24"/>
                    <w:lang w:eastAsia="lt-LT"/>
                  </w:rPr>
                </w:pPr>
                <w:r>
                  <w:rPr>
                    <w:color w:val="000000"/>
                    <w:szCs w:val="24"/>
                    <w:lang w:eastAsia="lt-LT"/>
                  </w:rPr>
                  <w:t>Prienų rajono savivaldybė</w:t>
                </w:r>
              </w:p>
            </w:tc>
            <w:tc>
              <w:tcPr>
                <w:tcW w:w="3640" w:type="dxa"/>
                <w:tcBorders>
                  <w:top w:val="nil"/>
                  <w:left w:val="nil"/>
                  <w:bottom w:val="single" w:sz="4" w:space="0" w:color="auto"/>
                  <w:right w:val="single" w:sz="4" w:space="0" w:color="auto"/>
                </w:tcBorders>
                <w:noWrap/>
                <w:vAlign w:val="bottom"/>
                <w:hideMark/>
              </w:tcPr>
              <w:p w14:paraId="13D859CC" w14:textId="77777777">
                <w:pPr>
                  <w:spacing w:line="276" w:lineRule="auto"/>
                  <w:rPr>
                    <w:color w:val="000000"/>
                    <w:szCs w:val="24"/>
                    <w:lang w:eastAsia="lt-LT"/>
                  </w:rPr>
                </w:pPr>
                <w:r>
                  <w:rPr>
                    <w:color w:val="000000"/>
                    <w:szCs w:val="24"/>
                    <w:lang w:eastAsia="lt-LT"/>
                  </w:rPr>
                  <w:t>Prienų seniūnija</w:t>
                </w:r>
              </w:p>
            </w:tc>
            <w:tc>
              <w:tcPr>
                <w:tcW w:w="1517" w:type="dxa"/>
                <w:tcBorders>
                  <w:top w:val="nil"/>
                  <w:left w:val="nil"/>
                  <w:bottom w:val="single" w:sz="4" w:space="0" w:color="auto"/>
                  <w:right w:val="single" w:sz="4" w:space="0" w:color="auto"/>
                </w:tcBorders>
                <w:noWrap/>
                <w:vAlign w:val="bottom"/>
                <w:hideMark/>
              </w:tcPr>
              <w:p w14:paraId="6DF9A440" w14:textId="77777777">
                <w:pPr>
                  <w:spacing w:line="276" w:lineRule="auto"/>
                  <w:jc w:val="center"/>
                  <w:rPr>
                    <w:color w:val="000000"/>
                    <w:szCs w:val="24"/>
                    <w:lang w:eastAsia="lt-LT"/>
                  </w:rPr>
                </w:pPr>
                <w:r>
                  <w:rPr>
                    <w:color w:val="000000"/>
                    <w:szCs w:val="24"/>
                    <w:lang w:eastAsia="lt-LT"/>
                  </w:rPr>
                  <w:t>25,65</w:t>
                </w:r>
              </w:p>
            </w:tc>
          </w:tr>
          <w:tr w14:paraId="1AD0AC3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B55069E" w14:textId="7098C151">
                <w:pPr>
                  <w:spacing w:line="276" w:lineRule="auto"/>
                  <w:ind w:left="129"/>
                  <w:jc w:val="center"/>
                  <w:rPr>
                    <w:color w:val="000000"/>
                    <w:szCs w:val="24"/>
                    <w:lang w:eastAsia="lt-LT"/>
                  </w:rPr>
                </w:pPr>
                <w:r>
                  <w:rPr>
                    <w:color w:val="000000"/>
                    <w:szCs w:val="24"/>
                    <w:lang w:eastAsia="lt-LT"/>
                  </w:rPr>
                  <w:t>63.</w:t>
                  <w:tab/>
                </w:r>
              </w:p>
            </w:tc>
            <w:tc>
              <w:tcPr>
                <w:tcW w:w="3640" w:type="dxa"/>
                <w:tcBorders>
                  <w:top w:val="nil"/>
                  <w:left w:val="nil"/>
                  <w:bottom w:val="single" w:sz="4" w:space="0" w:color="auto"/>
                  <w:right w:val="single" w:sz="4" w:space="0" w:color="auto"/>
                </w:tcBorders>
                <w:noWrap/>
                <w:vAlign w:val="bottom"/>
                <w:hideMark/>
              </w:tcPr>
              <w:p w14:paraId="17EBBA8F" w14:textId="77777777">
                <w:pPr>
                  <w:spacing w:line="276" w:lineRule="auto"/>
                  <w:rPr>
                    <w:color w:val="000000"/>
                    <w:szCs w:val="24"/>
                    <w:lang w:eastAsia="lt-LT"/>
                  </w:rPr>
                </w:pPr>
                <w:r>
                  <w:rPr>
                    <w:color w:val="000000"/>
                    <w:szCs w:val="24"/>
                    <w:lang w:eastAsia="lt-LT"/>
                  </w:rPr>
                  <w:t>Prienų rajono savivaldybė</w:t>
                </w:r>
              </w:p>
            </w:tc>
            <w:tc>
              <w:tcPr>
                <w:tcW w:w="3640" w:type="dxa"/>
                <w:tcBorders>
                  <w:top w:val="nil"/>
                  <w:left w:val="nil"/>
                  <w:bottom w:val="single" w:sz="4" w:space="0" w:color="auto"/>
                  <w:right w:val="single" w:sz="4" w:space="0" w:color="auto"/>
                </w:tcBorders>
                <w:noWrap/>
                <w:vAlign w:val="bottom"/>
                <w:hideMark/>
              </w:tcPr>
              <w:p w14:paraId="4960CDA6" w14:textId="77777777">
                <w:pPr>
                  <w:spacing w:line="276" w:lineRule="auto"/>
                  <w:rPr>
                    <w:color w:val="000000"/>
                    <w:szCs w:val="24"/>
                    <w:lang w:eastAsia="lt-LT"/>
                  </w:rPr>
                </w:pPr>
                <w:r>
                  <w:rPr>
                    <w:color w:val="000000"/>
                    <w:szCs w:val="24"/>
                    <w:lang w:eastAsia="lt-LT"/>
                  </w:rPr>
                  <w:t>Stakliškių seniūnija</w:t>
                </w:r>
              </w:p>
            </w:tc>
            <w:tc>
              <w:tcPr>
                <w:tcW w:w="1517" w:type="dxa"/>
                <w:tcBorders>
                  <w:top w:val="nil"/>
                  <w:left w:val="nil"/>
                  <w:bottom w:val="single" w:sz="4" w:space="0" w:color="auto"/>
                  <w:right w:val="single" w:sz="4" w:space="0" w:color="auto"/>
                </w:tcBorders>
                <w:noWrap/>
                <w:vAlign w:val="bottom"/>
                <w:hideMark/>
              </w:tcPr>
              <w:p w14:paraId="21BE4102" w14:textId="77777777">
                <w:pPr>
                  <w:spacing w:line="276" w:lineRule="auto"/>
                  <w:jc w:val="center"/>
                  <w:rPr>
                    <w:color w:val="000000"/>
                    <w:szCs w:val="24"/>
                    <w:lang w:eastAsia="lt-LT"/>
                  </w:rPr>
                </w:pPr>
                <w:r>
                  <w:rPr>
                    <w:color w:val="000000"/>
                    <w:szCs w:val="24"/>
                    <w:lang w:eastAsia="lt-LT"/>
                  </w:rPr>
                  <w:t>31,72</w:t>
                </w:r>
              </w:p>
            </w:tc>
          </w:tr>
          <w:tr w14:paraId="012BF38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26A8BB2" w14:textId="1681744F">
                <w:pPr>
                  <w:spacing w:line="276" w:lineRule="auto"/>
                  <w:ind w:left="129"/>
                  <w:jc w:val="center"/>
                  <w:rPr>
                    <w:color w:val="000000"/>
                    <w:szCs w:val="24"/>
                    <w:lang w:eastAsia="lt-LT"/>
                  </w:rPr>
                </w:pPr>
                <w:r>
                  <w:rPr>
                    <w:color w:val="000000"/>
                    <w:szCs w:val="24"/>
                    <w:lang w:eastAsia="lt-LT"/>
                  </w:rPr>
                  <w:t>64.</w:t>
                  <w:tab/>
                </w:r>
              </w:p>
            </w:tc>
            <w:tc>
              <w:tcPr>
                <w:tcW w:w="3640" w:type="dxa"/>
                <w:tcBorders>
                  <w:top w:val="nil"/>
                  <w:left w:val="nil"/>
                  <w:bottom w:val="single" w:sz="4" w:space="0" w:color="auto"/>
                  <w:right w:val="single" w:sz="4" w:space="0" w:color="auto"/>
                </w:tcBorders>
                <w:noWrap/>
                <w:vAlign w:val="bottom"/>
                <w:hideMark/>
              </w:tcPr>
              <w:p w14:paraId="5C7E18D5" w14:textId="77777777">
                <w:pPr>
                  <w:spacing w:line="276" w:lineRule="auto"/>
                  <w:rPr>
                    <w:color w:val="000000"/>
                    <w:szCs w:val="24"/>
                    <w:lang w:eastAsia="lt-LT"/>
                  </w:rPr>
                </w:pPr>
                <w:r>
                  <w:rPr>
                    <w:color w:val="000000"/>
                    <w:szCs w:val="24"/>
                    <w:lang w:eastAsia="lt-LT"/>
                  </w:rPr>
                  <w:t>Radviliškio rajono savivaldybė</w:t>
                </w:r>
              </w:p>
            </w:tc>
            <w:tc>
              <w:tcPr>
                <w:tcW w:w="3640" w:type="dxa"/>
                <w:tcBorders>
                  <w:top w:val="nil"/>
                  <w:left w:val="nil"/>
                  <w:bottom w:val="single" w:sz="4" w:space="0" w:color="auto"/>
                  <w:right w:val="single" w:sz="4" w:space="0" w:color="auto"/>
                </w:tcBorders>
                <w:noWrap/>
                <w:vAlign w:val="bottom"/>
                <w:hideMark/>
              </w:tcPr>
              <w:p w14:paraId="6C8B962B" w14:textId="77777777">
                <w:pPr>
                  <w:spacing w:line="276" w:lineRule="auto"/>
                  <w:rPr>
                    <w:color w:val="000000"/>
                    <w:szCs w:val="24"/>
                    <w:lang w:eastAsia="lt-LT"/>
                  </w:rPr>
                </w:pPr>
                <w:r>
                  <w:rPr>
                    <w:color w:val="000000"/>
                    <w:szCs w:val="24"/>
                    <w:lang w:eastAsia="lt-LT"/>
                  </w:rPr>
                  <w:t>Radviliškio miesto seniūnija</w:t>
                </w:r>
              </w:p>
            </w:tc>
            <w:tc>
              <w:tcPr>
                <w:tcW w:w="1517" w:type="dxa"/>
                <w:tcBorders>
                  <w:top w:val="nil"/>
                  <w:left w:val="nil"/>
                  <w:bottom w:val="single" w:sz="4" w:space="0" w:color="auto"/>
                  <w:right w:val="single" w:sz="4" w:space="0" w:color="auto"/>
                </w:tcBorders>
                <w:noWrap/>
                <w:vAlign w:val="bottom"/>
                <w:hideMark/>
              </w:tcPr>
              <w:p w14:paraId="420CD3F3" w14:textId="77777777">
                <w:pPr>
                  <w:spacing w:line="276" w:lineRule="auto"/>
                  <w:jc w:val="center"/>
                  <w:rPr>
                    <w:color w:val="000000"/>
                    <w:szCs w:val="24"/>
                    <w:lang w:eastAsia="lt-LT"/>
                  </w:rPr>
                </w:pPr>
                <w:r>
                  <w:rPr>
                    <w:color w:val="000000"/>
                    <w:szCs w:val="24"/>
                    <w:lang w:eastAsia="lt-LT"/>
                  </w:rPr>
                  <w:t>28,94</w:t>
                </w:r>
              </w:p>
            </w:tc>
          </w:tr>
          <w:tr w14:paraId="6C09DB7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E29A117" w14:textId="6978A2C2">
                <w:pPr>
                  <w:spacing w:line="276" w:lineRule="auto"/>
                  <w:ind w:left="129"/>
                  <w:jc w:val="center"/>
                  <w:rPr>
                    <w:color w:val="000000"/>
                    <w:szCs w:val="24"/>
                    <w:lang w:eastAsia="lt-LT"/>
                  </w:rPr>
                </w:pPr>
                <w:r>
                  <w:rPr>
                    <w:color w:val="000000"/>
                    <w:szCs w:val="24"/>
                    <w:lang w:eastAsia="lt-LT"/>
                  </w:rPr>
                  <w:t>65.</w:t>
                  <w:tab/>
                </w:r>
              </w:p>
            </w:tc>
            <w:tc>
              <w:tcPr>
                <w:tcW w:w="3640" w:type="dxa"/>
                <w:tcBorders>
                  <w:top w:val="nil"/>
                  <w:left w:val="nil"/>
                  <w:bottom w:val="single" w:sz="4" w:space="0" w:color="auto"/>
                  <w:right w:val="single" w:sz="4" w:space="0" w:color="auto"/>
                </w:tcBorders>
                <w:noWrap/>
                <w:vAlign w:val="bottom"/>
                <w:hideMark/>
              </w:tcPr>
              <w:p w14:paraId="6E15A12E" w14:textId="77777777">
                <w:pPr>
                  <w:spacing w:line="276" w:lineRule="auto"/>
                  <w:rPr>
                    <w:color w:val="000000"/>
                    <w:szCs w:val="24"/>
                    <w:lang w:eastAsia="lt-LT"/>
                  </w:rPr>
                </w:pPr>
                <w:r>
                  <w:rPr>
                    <w:color w:val="000000"/>
                    <w:szCs w:val="24"/>
                    <w:lang w:eastAsia="lt-LT"/>
                  </w:rPr>
                  <w:t>Rietavo savivaldybė</w:t>
                </w:r>
              </w:p>
            </w:tc>
            <w:tc>
              <w:tcPr>
                <w:tcW w:w="3640" w:type="dxa"/>
                <w:tcBorders>
                  <w:top w:val="nil"/>
                  <w:left w:val="nil"/>
                  <w:bottom w:val="single" w:sz="4" w:space="0" w:color="auto"/>
                  <w:right w:val="single" w:sz="4" w:space="0" w:color="auto"/>
                </w:tcBorders>
                <w:noWrap/>
                <w:vAlign w:val="bottom"/>
                <w:hideMark/>
              </w:tcPr>
              <w:p w14:paraId="4ED56566" w14:textId="77777777">
                <w:pPr>
                  <w:spacing w:line="276" w:lineRule="auto"/>
                  <w:rPr>
                    <w:color w:val="000000"/>
                    <w:szCs w:val="24"/>
                    <w:lang w:eastAsia="lt-LT"/>
                  </w:rPr>
                </w:pPr>
                <w:r>
                  <w:rPr>
                    <w:color w:val="000000"/>
                    <w:szCs w:val="24"/>
                    <w:lang w:eastAsia="lt-LT"/>
                  </w:rPr>
                  <w:t>Daugėdų seniūnija</w:t>
                </w:r>
              </w:p>
            </w:tc>
            <w:tc>
              <w:tcPr>
                <w:tcW w:w="1517" w:type="dxa"/>
                <w:tcBorders>
                  <w:top w:val="nil"/>
                  <w:left w:val="nil"/>
                  <w:bottom w:val="single" w:sz="4" w:space="0" w:color="auto"/>
                  <w:right w:val="single" w:sz="4" w:space="0" w:color="auto"/>
                </w:tcBorders>
                <w:noWrap/>
                <w:vAlign w:val="bottom"/>
                <w:hideMark/>
              </w:tcPr>
              <w:p w14:paraId="6B9FC9B3" w14:textId="77777777">
                <w:pPr>
                  <w:spacing w:line="276" w:lineRule="auto"/>
                  <w:jc w:val="center"/>
                  <w:rPr>
                    <w:color w:val="000000"/>
                    <w:szCs w:val="24"/>
                    <w:lang w:eastAsia="lt-LT"/>
                  </w:rPr>
                </w:pPr>
                <w:r>
                  <w:rPr>
                    <w:color w:val="000000"/>
                    <w:szCs w:val="24"/>
                    <w:lang w:eastAsia="lt-LT"/>
                  </w:rPr>
                  <w:t>31,57</w:t>
                </w:r>
              </w:p>
            </w:tc>
          </w:tr>
          <w:tr w14:paraId="4A1F734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134BBB2" w14:textId="557188FA">
                <w:pPr>
                  <w:spacing w:line="276" w:lineRule="auto"/>
                  <w:ind w:left="129"/>
                  <w:jc w:val="center"/>
                  <w:rPr>
                    <w:color w:val="000000"/>
                    <w:szCs w:val="24"/>
                    <w:lang w:eastAsia="lt-LT"/>
                  </w:rPr>
                </w:pPr>
                <w:r>
                  <w:rPr>
                    <w:color w:val="000000"/>
                    <w:szCs w:val="24"/>
                    <w:lang w:eastAsia="lt-LT"/>
                  </w:rPr>
                  <w:t>66.</w:t>
                  <w:tab/>
                </w:r>
              </w:p>
            </w:tc>
            <w:tc>
              <w:tcPr>
                <w:tcW w:w="3640" w:type="dxa"/>
                <w:tcBorders>
                  <w:top w:val="nil"/>
                  <w:left w:val="nil"/>
                  <w:bottom w:val="single" w:sz="4" w:space="0" w:color="auto"/>
                  <w:right w:val="single" w:sz="4" w:space="0" w:color="auto"/>
                </w:tcBorders>
                <w:noWrap/>
                <w:vAlign w:val="bottom"/>
                <w:hideMark/>
              </w:tcPr>
              <w:p w14:paraId="6F116B4F" w14:textId="77777777">
                <w:pPr>
                  <w:spacing w:line="276" w:lineRule="auto"/>
                  <w:rPr>
                    <w:color w:val="000000"/>
                    <w:szCs w:val="24"/>
                    <w:lang w:eastAsia="lt-LT"/>
                  </w:rPr>
                </w:pPr>
                <w:r>
                  <w:rPr>
                    <w:color w:val="000000"/>
                    <w:szCs w:val="24"/>
                    <w:lang w:eastAsia="lt-LT"/>
                  </w:rPr>
                  <w:t>Rietavo savivaldybė</w:t>
                </w:r>
              </w:p>
            </w:tc>
            <w:tc>
              <w:tcPr>
                <w:tcW w:w="3640" w:type="dxa"/>
                <w:tcBorders>
                  <w:top w:val="nil"/>
                  <w:left w:val="nil"/>
                  <w:bottom w:val="single" w:sz="4" w:space="0" w:color="auto"/>
                  <w:right w:val="single" w:sz="4" w:space="0" w:color="auto"/>
                </w:tcBorders>
                <w:noWrap/>
                <w:vAlign w:val="bottom"/>
                <w:hideMark/>
              </w:tcPr>
              <w:p w14:paraId="0A4EB921" w14:textId="77777777">
                <w:pPr>
                  <w:spacing w:line="276" w:lineRule="auto"/>
                  <w:rPr>
                    <w:color w:val="000000"/>
                    <w:szCs w:val="24"/>
                    <w:lang w:eastAsia="lt-LT"/>
                  </w:rPr>
                </w:pPr>
                <w:r>
                  <w:rPr>
                    <w:color w:val="000000"/>
                    <w:szCs w:val="24"/>
                    <w:lang w:eastAsia="lt-LT"/>
                  </w:rPr>
                  <w:t>Rietavo miesto seniūnija</w:t>
                </w:r>
              </w:p>
            </w:tc>
            <w:tc>
              <w:tcPr>
                <w:tcW w:w="1517" w:type="dxa"/>
                <w:tcBorders>
                  <w:top w:val="nil"/>
                  <w:left w:val="nil"/>
                  <w:bottom w:val="single" w:sz="4" w:space="0" w:color="auto"/>
                  <w:right w:val="single" w:sz="4" w:space="0" w:color="auto"/>
                </w:tcBorders>
                <w:noWrap/>
                <w:vAlign w:val="bottom"/>
                <w:hideMark/>
              </w:tcPr>
              <w:p w14:paraId="0920CB2F" w14:textId="77777777">
                <w:pPr>
                  <w:spacing w:line="276" w:lineRule="auto"/>
                  <w:jc w:val="center"/>
                  <w:rPr>
                    <w:color w:val="000000"/>
                    <w:szCs w:val="24"/>
                    <w:lang w:eastAsia="lt-LT"/>
                  </w:rPr>
                </w:pPr>
                <w:r>
                  <w:rPr>
                    <w:color w:val="000000"/>
                    <w:szCs w:val="24"/>
                    <w:lang w:eastAsia="lt-LT"/>
                  </w:rPr>
                  <w:t>29,93</w:t>
                </w:r>
              </w:p>
            </w:tc>
          </w:tr>
          <w:tr w14:paraId="00D2EE5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3968D9D" w14:textId="09470209">
                <w:pPr>
                  <w:spacing w:line="276" w:lineRule="auto"/>
                  <w:ind w:left="129"/>
                  <w:jc w:val="center"/>
                  <w:rPr>
                    <w:color w:val="000000"/>
                    <w:szCs w:val="24"/>
                    <w:lang w:eastAsia="lt-LT"/>
                  </w:rPr>
                </w:pPr>
                <w:r>
                  <w:rPr>
                    <w:color w:val="000000"/>
                    <w:szCs w:val="24"/>
                    <w:lang w:eastAsia="lt-LT"/>
                  </w:rPr>
                  <w:t>67.</w:t>
                  <w:tab/>
                </w:r>
              </w:p>
            </w:tc>
            <w:tc>
              <w:tcPr>
                <w:tcW w:w="3640" w:type="dxa"/>
                <w:tcBorders>
                  <w:top w:val="nil"/>
                  <w:left w:val="nil"/>
                  <w:bottom w:val="single" w:sz="4" w:space="0" w:color="auto"/>
                  <w:right w:val="single" w:sz="4" w:space="0" w:color="auto"/>
                </w:tcBorders>
                <w:noWrap/>
                <w:vAlign w:val="bottom"/>
                <w:hideMark/>
              </w:tcPr>
              <w:p w14:paraId="31C38E90" w14:textId="77777777">
                <w:pPr>
                  <w:spacing w:line="276" w:lineRule="auto"/>
                  <w:rPr>
                    <w:color w:val="000000"/>
                    <w:szCs w:val="24"/>
                    <w:lang w:eastAsia="lt-LT"/>
                  </w:rPr>
                </w:pPr>
                <w:r>
                  <w:rPr>
                    <w:color w:val="000000"/>
                    <w:szCs w:val="24"/>
                    <w:lang w:eastAsia="lt-LT"/>
                  </w:rPr>
                  <w:t>Rokiškio rajono savivaldybė</w:t>
                </w:r>
              </w:p>
            </w:tc>
            <w:tc>
              <w:tcPr>
                <w:tcW w:w="3640" w:type="dxa"/>
                <w:tcBorders>
                  <w:top w:val="nil"/>
                  <w:left w:val="nil"/>
                  <w:bottom w:val="single" w:sz="4" w:space="0" w:color="auto"/>
                  <w:right w:val="single" w:sz="4" w:space="0" w:color="auto"/>
                </w:tcBorders>
                <w:noWrap/>
                <w:vAlign w:val="bottom"/>
                <w:hideMark/>
              </w:tcPr>
              <w:p w14:paraId="3640EB93" w14:textId="77777777">
                <w:pPr>
                  <w:spacing w:line="276" w:lineRule="auto"/>
                  <w:rPr>
                    <w:color w:val="000000"/>
                    <w:szCs w:val="24"/>
                    <w:lang w:eastAsia="lt-LT"/>
                  </w:rPr>
                </w:pPr>
                <w:r>
                  <w:rPr>
                    <w:color w:val="000000"/>
                    <w:szCs w:val="24"/>
                    <w:lang w:eastAsia="lt-LT"/>
                  </w:rPr>
                  <w:t>Jūžintų seniūnija</w:t>
                </w:r>
              </w:p>
            </w:tc>
            <w:tc>
              <w:tcPr>
                <w:tcW w:w="1517" w:type="dxa"/>
                <w:tcBorders>
                  <w:top w:val="nil"/>
                  <w:left w:val="nil"/>
                  <w:bottom w:val="single" w:sz="4" w:space="0" w:color="auto"/>
                  <w:right w:val="single" w:sz="4" w:space="0" w:color="auto"/>
                </w:tcBorders>
                <w:noWrap/>
                <w:vAlign w:val="bottom"/>
                <w:hideMark/>
              </w:tcPr>
              <w:p w14:paraId="739A4842" w14:textId="77777777">
                <w:pPr>
                  <w:spacing w:line="276" w:lineRule="auto"/>
                  <w:jc w:val="center"/>
                  <w:rPr>
                    <w:color w:val="000000"/>
                    <w:szCs w:val="24"/>
                    <w:lang w:eastAsia="lt-LT"/>
                  </w:rPr>
                </w:pPr>
                <w:r>
                  <w:rPr>
                    <w:color w:val="000000"/>
                    <w:szCs w:val="24"/>
                    <w:lang w:eastAsia="lt-LT"/>
                  </w:rPr>
                  <w:t>31,69</w:t>
                </w:r>
              </w:p>
            </w:tc>
          </w:tr>
          <w:tr w14:paraId="72AE1F7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70F05EE" w14:textId="3B47A4B9">
                <w:pPr>
                  <w:spacing w:line="276" w:lineRule="auto"/>
                  <w:ind w:left="129"/>
                  <w:jc w:val="center"/>
                  <w:rPr>
                    <w:color w:val="000000"/>
                    <w:szCs w:val="24"/>
                    <w:lang w:eastAsia="lt-LT"/>
                  </w:rPr>
                </w:pPr>
                <w:r>
                  <w:rPr>
                    <w:color w:val="000000"/>
                    <w:szCs w:val="24"/>
                    <w:lang w:eastAsia="lt-LT"/>
                  </w:rPr>
                  <w:t>68.</w:t>
                  <w:tab/>
                </w:r>
              </w:p>
            </w:tc>
            <w:tc>
              <w:tcPr>
                <w:tcW w:w="3640" w:type="dxa"/>
                <w:tcBorders>
                  <w:top w:val="nil"/>
                  <w:left w:val="nil"/>
                  <w:bottom w:val="single" w:sz="4" w:space="0" w:color="auto"/>
                  <w:right w:val="single" w:sz="4" w:space="0" w:color="auto"/>
                </w:tcBorders>
                <w:noWrap/>
                <w:vAlign w:val="bottom"/>
                <w:hideMark/>
              </w:tcPr>
              <w:p w14:paraId="56635261" w14:textId="77777777">
                <w:pPr>
                  <w:spacing w:line="276" w:lineRule="auto"/>
                  <w:rPr>
                    <w:color w:val="000000"/>
                    <w:szCs w:val="24"/>
                    <w:lang w:eastAsia="lt-LT"/>
                  </w:rPr>
                </w:pPr>
                <w:r>
                  <w:rPr>
                    <w:color w:val="000000"/>
                    <w:szCs w:val="24"/>
                    <w:lang w:eastAsia="lt-LT"/>
                  </w:rPr>
                  <w:t>Rokiškio rajono savivaldybė</w:t>
                </w:r>
              </w:p>
            </w:tc>
            <w:tc>
              <w:tcPr>
                <w:tcW w:w="3640" w:type="dxa"/>
                <w:tcBorders>
                  <w:top w:val="nil"/>
                  <w:left w:val="nil"/>
                  <w:bottom w:val="single" w:sz="4" w:space="0" w:color="auto"/>
                  <w:right w:val="single" w:sz="4" w:space="0" w:color="auto"/>
                </w:tcBorders>
                <w:noWrap/>
                <w:vAlign w:val="bottom"/>
                <w:hideMark/>
              </w:tcPr>
              <w:p w14:paraId="3B5C2D27" w14:textId="77777777">
                <w:pPr>
                  <w:spacing w:line="276" w:lineRule="auto"/>
                  <w:rPr>
                    <w:color w:val="000000"/>
                    <w:szCs w:val="24"/>
                    <w:lang w:eastAsia="lt-LT"/>
                  </w:rPr>
                </w:pPr>
                <w:r>
                  <w:rPr>
                    <w:color w:val="000000"/>
                    <w:szCs w:val="24"/>
                    <w:lang w:eastAsia="lt-LT"/>
                  </w:rPr>
                  <w:t>Kriaunų seniūnija</w:t>
                </w:r>
              </w:p>
            </w:tc>
            <w:tc>
              <w:tcPr>
                <w:tcW w:w="1517" w:type="dxa"/>
                <w:tcBorders>
                  <w:top w:val="nil"/>
                  <w:left w:val="nil"/>
                  <w:bottom w:val="single" w:sz="4" w:space="0" w:color="auto"/>
                  <w:right w:val="single" w:sz="4" w:space="0" w:color="auto"/>
                </w:tcBorders>
                <w:noWrap/>
                <w:vAlign w:val="bottom"/>
                <w:hideMark/>
              </w:tcPr>
              <w:p w14:paraId="5A3D09CF" w14:textId="32DA5615">
                <w:pPr>
                  <w:spacing w:line="276" w:lineRule="auto"/>
                  <w:jc w:val="center"/>
                  <w:rPr>
                    <w:color w:val="000000"/>
                    <w:szCs w:val="24"/>
                    <w:lang w:eastAsia="lt-LT"/>
                  </w:rPr>
                </w:pPr>
                <w:r>
                  <w:rPr>
                    <w:color w:val="000000"/>
                    <w:szCs w:val="24"/>
                    <w:lang w:eastAsia="lt-LT"/>
                  </w:rPr>
                  <w:t>29,70</w:t>
                </w:r>
              </w:p>
            </w:tc>
          </w:tr>
          <w:tr w14:paraId="36C5092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CFA0D32" w14:textId="150A495D">
                <w:pPr>
                  <w:spacing w:line="276" w:lineRule="auto"/>
                  <w:ind w:left="129"/>
                  <w:jc w:val="center"/>
                  <w:rPr>
                    <w:color w:val="000000"/>
                    <w:szCs w:val="24"/>
                    <w:lang w:eastAsia="lt-LT"/>
                  </w:rPr>
                </w:pPr>
                <w:r>
                  <w:rPr>
                    <w:color w:val="000000"/>
                    <w:szCs w:val="24"/>
                    <w:lang w:eastAsia="lt-LT"/>
                  </w:rPr>
                  <w:t>69.</w:t>
                  <w:tab/>
                </w:r>
              </w:p>
            </w:tc>
            <w:tc>
              <w:tcPr>
                <w:tcW w:w="3640" w:type="dxa"/>
                <w:tcBorders>
                  <w:top w:val="nil"/>
                  <w:left w:val="nil"/>
                  <w:bottom w:val="single" w:sz="4" w:space="0" w:color="auto"/>
                  <w:right w:val="single" w:sz="4" w:space="0" w:color="auto"/>
                </w:tcBorders>
                <w:noWrap/>
                <w:vAlign w:val="bottom"/>
                <w:hideMark/>
              </w:tcPr>
              <w:p w14:paraId="3FD8FF78" w14:textId="77777777">
                <w:pPr>
                  <w:spacing w:line="276" w:lineRule="auto"/>
                  <w:rPr>
                    <w:color w:val="000000"/>
                    <w:szCs w:val="24"/>
                    <w:lang w:eastAsia="lt-LT"/>
                  </w:rPr>
                </w:pPr>
                <w:r>
                  <w:rPr>
                    <w:color w:val="000000"/>
                    <w:szCs w:val="24"/>
                    <w:lang w:eastAsia="lt-LT"/>
                  </w:rPr>
                  <w:t>Rokiškio rajono savivaldybė</w:t>
                </w:r>
              </w:p>
            </w:tc>
            <w:tc>
              <w:tcPr>
                <w:tcW w:w="3640" w:type="dxa"/>
                <w:tcBorders>
                  <w:top w:val="nil"/>
                  <w:left w:val="nil"/>
                  <w:bottom w:val="single" w:sz="4" w:space="0" w:color="auto"/>
                  <w:right w:val="single" w:sz="4" w:space="0" w:color="auto"/>
                </w:tcBorders>
                <w:noWrap/>
                <w:vAlign w:val="bottom"/>
                <w:hideMark/>
              </w:tcPr>
              <w:p w14:paraId="02CD834D" w14:textId="77777777">
                <w:pPr>
                  <w:spacing w:line="276" w:lineRule="auto"/>
                  <w:rPr>
                    <w:color w:val="000000"/>
                    <w:szCs w:val="24"/>
                    <w:lang w:eastAsia="lt-LT"/>
                  </w:rPr>
                </w:pPr>
                <w:r>
                  <w:rPr>
                    <w:color w:val="000000"/>
                    <w:szCs w:val="24"/>
                    <w:lang w:eastAsia="lt-LT"/>
                  </w:rPr>
                  <w:t>Obelių seniūnija</w:t>
                </w:r>
              </w:p>
            </w:tc>
            <w:tc>
              <w:tcPr>
                <w:tcW w:w="1517" w:type="dxa"/>
                <w:tcBorders>
                  <w:top w:val="nil"/>
                  <w:left w:val="nil"/>
                  <w:bottom w:val="single" w:sz="4" w:space="0" w:color="auto"/>
                  <w:right w:val="single" w:sz="4" w:space="0" w:color="auto"/>
                </w:tcBorders>
                <w:noWrap/>
                <w:vAlign w:val="bottom"/>
                <w:hideMark/>
              </w:tcPr>
              <w:p w14:paraId="2132D93F" w14:textId="77777777">
                <w:pPr>
                  <w:spacing w:line="276" w:lineRule="auto"/>
                  <w:jc w:val="center"/>
                  <w:rPr>
                    <w:color w:val="000000"/>
                    <w:szCs w:val="24"/>
                    <w:lang w:eastAsia="lt-LT"/>
                  </w:rPr>
                </w:pPr>
                <w:r>
                  <w:rPr>
                    <w:color w:val="000000"/>
                    <w:szCs w:val="24"/>
                    <w:lang w:eastAsia="lt-LT"/>
                  </w:rPr>
                  <w:t>31,17</w:t>
                </w:r>
              </w:p>
            </w:tc>
          </w:tr>
          <w:tr w14:paraId="723887A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FFDD22C" w14:textId="5346DBD5">
                <w:pPr>
                  <w:spacing w:line="276" w:lineRule="auto"/>
                  <w:ind w:left="129"/>
                  <w:jc w:val="center"/>
                  <w:rPr>
                    <w:color w:val="000000"/>
                    <w:szCs w:val="24"/>
                    <w:lang w:eastAsia="lt-LT"/>
                  </w:rPr>
                </w:pPr>
                <w:r>
                  <w:rPr>
                    <w:color w:val="000000"/>
                    <w:szCs w:val="24"/>
                    <w:lang w:eastAsia="lt-LT"/>
                  </w:rPr>
                  <w:t>70.</w:t>
                  <w:tab/>
                </w:r>
              </w:p>
            </w:tc>
            <w:tc>
              <w:tcPr>
                <w:tcW w:w="3640" w:type="dxa"/>
                <w:tcBorders>
                  <w:top w:val="nil"/>
                  <w:left w:val="nil"/>
                  <w:bottom w:val="single" w:sz="4" w:space="0" w:color="auto"/>
                  <w:right w:val="single" w:sz="4" w:space="0" w:color="auto"/>
                </w:tcBorders>
                <w:noWrap/>
                <w:vAlign w:val="bottom"/>
                <w:hideMark/>
              </w:tcPr>
              <w:p w14:paraId="0774BF20" w14:textId="77777777">
                <w:pPr>
                  <w:spacing w:line="276" w:lineRule="auto"/>
                  <w:rPr>
                    <w:color w:val="000000"/>
                    <w:szCs w:val="24"/>
                    <w:lang w:eastAsia="lt-LT"/>
                  </w:rPr>
                </w:pPr>
                <w:r>
                  <w:rPr>
                    <w:color w:val="000000"/>
                    <w:szCs w:val="24"/>
                    <w:lang w:eastAsia="lt-LT"/>
                  </w:rPr>
                  <w:t>Skuodo rajono savivaldybė</w:t>
                </w:r>
              </w:p>
            </w:tc>
            <w:tc>
              <w:tcPr>
                <w:tcW w:w="3640" w:type="dxa"/>
                <w:tcBorders>
                  <w:top w:val="nil"/>
                  <w:left w:val="nil"/>
                  <w:bottom w:val="single" w:sz="4" w:space="0" w:color="auto"/>
                  <w:right w:val="single" w:sz="4" w:space="0" w:color="auto"/>
                </w:tcBorders>
                <w:noWrap/>
                <w:vAlign w:val="bottom"/>
                <w:hideMark/>
              </w:tcPr>
              <w:p w14:paraId="24D4D9A3" w14:textId="77777777">
                <w:pPr>
                  <w:spacing w:line="276" w:lineRule="auto"/>
                  <w:rPr>
                    <w:color w:val="000000"/>
                    <w:szCs w:val="24"/>
                    <w:lang w:eastAsia="lt-LT"/>
                  </w:rPr>
                </w:pPr>
                <w:r>
                  <w:rPr>
                    <w:color w:val="000000"/>
                    <w:szCs w:val="24"/>
                    <w:lang w:eastAsia="lt-LT"/>
                  </w:rPr>
                  <w:t>Barstyčių seniūnija</w:t>
                </w:r>
              </w:p>
            </w:tc>
            <w:tc>
              <w:tcPr>
                <w:tcW w:w="1517" w:type="dxa"/>
                <w:tcBorders>
                  <w:top w:val="nil"/>
                  <w:left w:val="nil"/>
                  <w:bottom w:val="single" w:sz="4" w:space="0" w:color="auto"/>
                  <w:right w:val="single" w:sz="4" w:space="0" w:color="auto"/>
                </w:tcBorders>
                <w:noWrap/>
                <w:vAlign w:val="bottom"/>
                <w:hideMark/>
              </w:tcPr>
              <w:p w14:paraId="14ADFFBC" w14:textId="77777777">
                <w:pPr>
                  <w:spacing w:line="276" w:lineRule="auto"/>
                  <w:jc w:val="center"/>
                  <w:rPr>
                    <w:color w:val="000000"/>
                    <w:szCs w:val="24"/>
                    <w:lang w:eastAsia="lt-LT"/>
                  </w:rPr>
                </w:pPr>
                <w:r>
                  <w:rPr>
                    <w:color w:val="000000"/>
                    <w:szCs w:val="24"/>
                    <w:lang w:eastAsia="lt-LT"/>
                  </w:rPr>
                  <w:t>31,09</w:t>
                </w:r>
              </w:p>
            </w:tc>
          </w:tr>
          <w:tr w14:paraId="17D4255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DB88F31" w14:textId="1A4E8969">
                <w:pPr>
                  <w:spacing w:line="276" w:lineRule="auto"/>
                  <w:ind w:left="129"/>
                  <w:jc w:val="center"/>
                  <w:rPr>
                    <w:color w:val="000000"/>
                    <w:szCs w:val="24"/>
                    <w:lang w:eastAsia="lt-LT"/>
                  </w:rPr>
                </w:pPr>
                <w:r>
                  <w:rPr>
                    <w:color w:val="000000"/>
                    <w:szCs w:val="24"/>
                    <w:lang w:eastAsia="lt-LT"/>
                  </w:rPr>
                  <w:t>71.</w:t>
                  <w:tab/>
                </w:r>
              </w:p>
            </w:tc>
            <w:tc>
              <w:tcPr>
                <w:tcW w:w="3640" w:type="dxa"/>
                <w:tcBorders>
                  <w:top w:val="nil"/>
                  <w:left w:val="nil"/>
                  <w:bottom w:val="single" w:sz="4" w:space="0" w:color="auto"/>
                  <w:right w:val="single" w:sz="4" w:space="0" w:color="auto"/>
                </w:tcBorders>
                <w:noWrap/>
                <w:vAlign w:val="bottom"/>
                <w:hideMark/>
              </w:tcPr>
              <w:p w14:paraId="2C5A4B4E" w14:textId="77777777">
                <w:pPr>
                  <w:spacing w:line="276" w:lineRule="auto"/>
                  <w:rPr>
                    <w:color w:val="000000"/>
                    <w:szCs w:val="24"/>
                    <w:lang w:eastAsia="lt-LT"/>
                  </w:rPr>
                </w:pPr>
                <w:r>
                  <w:rPr>
                    <w:color w:val="000000"/>
                    <w:szCs w:val="24"/>
                    <w:lang w:eastAsia="lt-LT"/>
                  </w:rPr>
                  <w:t>Skuodo rajono savivaldybė</w:t>
                </w:r>
              </w:p>
            </w:tc>
            <w:tc>
              <w:tcPr>
                <w:tcW w:w="3640" w:type="dxa"/>
                <w:tcBorders>
                  <w:top w:val="nil"/>
                  <w:left w:val="nil"/>
                  <w:bottom w:val="single" w:sz="4" w:space="0" w:color="auto"/>
                  <w:right w:val="single" w:sz="4" w:space="0" w:color="auto"/>
                </w:tcBorders>
                <w:noWrap/>
                <w:vAlign w:val="bottom"/>
                <w:hideMark/>
              </w:tcPr>
              <w:p w14:paraId="1F07B698" w14:textId="77777777">
                <w:pPr>
                  <w:spacing w:line="276" w:lineRule="auto"/>
                  <w:rPr>
                    <w:color w:val="000000"/>
                    <w:szCs w:val="24"/>
                    <w:lang w:eastAsia="lt-LT"/>
                  </w:rPr>
                </w:pPr>
                <w:r>
                  <w:rPr>
                    <w:color w:val="000000"/>
                    <w:szCs w:val="24"/>
                    <w:lang w:eastAsia="lt-LT"/>
                  </w:rPr>
                  <w:t>Skuodo miesto seniūnija</w:t>
                </w:r>
              </w:p>
            </w:tc>
            <w:tc>
              <w:tcPr>
                <w:tcW w:w="1517" w:type="dxa"/>
                <w:tcBorders>
                  <w:top w:val="nil"/>
                  <w:left w:val="nil"/>
                  <w:bottom w:val="single" w:sz="4" w:space="0" w:color="auto"/>
                  <w:right w:val="single" w:sz="4" w:space="0" w:color="auto"/>
                </w:tcBorders>
                <w:noWrap/>
                <w:vAlign w:val="bottom"/>
                <w:hideMark/>
              </w:tcPr>
              <w:p w14:paraId="05F4B519" w14:textId="77777777">
                <w:pPr>
                  <w:spacing w:line="276" w:lineRule="auto"/>
                  <w:jc w:val="center"/>
                  <w:rPr>
                    <w:color w:val="000000"/>
                    <w:szCs w:val="24"/>
                    <w:lang w:eastAsia="lt-LT"/>
                  </w:rPr>
                </w:pPr>
                <w:r>
                  <w:rPr>
                    <w:color w:val="000000"/>
                    <w:szCs w:val="24"/>
                    <w:lang w:eastAsia="lt-LT"/>
                  </w:rPr>
                  <w:t>31,09</w:t>
                </w:r>
              </w:p>
            </w:tc>
          </w:tr>
          <w:tr w14:paraId="60F90C2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0A89F31" w14:textId="7937E7DF">
                <w:pPr>
                  <w:spacing w:line="276" w:lineRule="auto"/>
                  <w:ind w:left="129"/>
                  <w:jc w:val="center"/>
                  <w:rPr>
                    <w:color w:val="000000"/>
                    <w:szCs w:val="24"/>
                    <w:lang w:eastAsia="lt-LT"/>
                  </w:rPr>
                </w:pPr>
                <w:r>
                  <w:rPr>
                    <w:color w:val="000000"/>
                    <w:szCs w:val="24"/>
                    <w:lang w:eastAsia="lt-LT"/>
                  </w:rPr>
                  <w:t>72.</w:t>
                  <w:tab/>
                </w:r>
              </w:p>
            </w:tc>
            <w:tc>
              <w:tcPr>
                <w:tcW w:w="3640" w:type="dxa"/>
                <w:tcBorders>
                  <w:top w:val="nil"/>
                  <w:left w:val="nil"/>
                  <w:bottom w:val="single" w:sz="4" w:space="0" w:color="auto"/>
                  <w:right w:val="single" w:sz="4" w:space="0" w:color="auto"/>
                </w:tcBorders>
                <w:noWrap/>
                <w:vAlign w:val="bottom"/>
                <w:hideMark/>
              </w:tcPr>
              <w:p w14:paraId="1FF003ED"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55D36EDE" w14:textId="77777777">
                <w:pPr>
                  <w:spacing w:line="276" w:lineRule="auto"/>
                  <w:rPr>
                    <w:color w:val="000000"/>
                    <w:szCs w:val="24"/>
                    <w:lang w:eastAsia="lt-LT"/>
                  </w:rPr>
                </w:pPr>
                <w:r>
                  <w:rPr>
                    <w:color w:val="000000"/>
                    <w:szCs w:val="24"/>
                    <w:lang w:eastAsia="lt-LT"/>
                  </w:rPr>
                  <w:t>Akmenynės seniūnija</w:t>
                </w:r>
              </w:p>
            </w:tc>
            <w:tc>
              <w:tcPr>
                <w:tcW w:w="1517" w:type="dxa"/>
                <w:tcBorders>
                  <w:top w:val="nil"/>
                  <w:left w:val="nil"/>
                  <w:bottom w:val="single" w:sz="4" w:space="0" w:color="auto"/>
                  <w:right w:val="single" w:sz="4" w:space="0" w:color="auto"/>
                </w:tcBorders>
                <w:noWrap/>
                <w:vAlign w:val="bottom"/>
                <w:hideMark/>
              </w:tcPr>
              <w:p w14:paraId="2B511756" w14:textId="77777777">
                <w:pPr>
                  <w:spacing w:line="276" w:lineRule="auto"/>
                  <w:jc w:val="center"/>
                  <w:rPr>
                    <w:color w:val="000000"/>
                    <w:szCs w:val="24"/>
                    <w:lang w:eastAsia="lt-LT"/>
                  </w:rPr>
                </w:pPr>
                <w:r>
                  <w:rPr>
                    <w:color w:val="000000"/>
                    <w:szCs w:val="24"/>
                    <w:lang w:eastAsia="lt-LT"/>
                  </w:rPr>
                  <w:t>32,45</w:t>
                </w:r>
              </w:p>
            </w:tc>
          </w:tr>
          <w:tr w14:paraId="4D691E5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D54A3DD" w14:textId="52EBA93A">
                <w:pPr>
                  <w:spacing w:line="276" w:lineRule="auto"/>
                  <w:ind w:left="129"/>
                  <w:jc w:val="center"/>
                  <w:rPr>
                    <w:color w:val="000000"/>
                    <w:szCs w:val="24"/>
                    <w:lang w:eastAsia="lt-LT"/>
                  </w:rPr>
                </w:pPr>
                <w:r>
                  <w:rPr>
                    <w:color w:val="000000"/>
                    <w:szCs w:val="24"/>
                    <w:lang w:eastAsia="lt-LT"/>
                  </w:rPr>
                  <w:t>73.</w:t>
                  <w:tab/>
                </w:r>
              </w:p>
            </w:tc>
            <w:tc>
              <w:tcPr>
                <w:tcW w:w="3640" w:type="dxa"/>
                <w:tcBorders>
                  <w:top w:val="nil"/>
                  <w:left w:val="nil"/>
                  <w:bottom w:val="single" w:sz="4" w:space="0" w:color="auto"/>
                  <w:right w:val="single" w:sz="4" w:space="0" w:color="auto"/>
                </w:tcBorders>
                <w:noWrap/>
                <w:vAlign w:val="bottom"/>
                <w:hideMark/>
              </w:tcPr>
              <w:p w14:paraId="431F31BF"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1EC44BC6" w14:textId="77777777">
                <w:pPr>
                  <w:spacing w:line="276" w:lineRule="auto"/>
                  <w:rPr>
                    <w:color w:val="000000"/>
                    <w:szCs w:val="24"/>
                    <w:lang w:eastAsia="lt-LT"/>
                  </w:rPr>
                </w:pPr>
                <w:r>
                  <w:rPr>
                    <w:color w:val="000000"/>
                    <w:szCs w:val="24"/>
                    <w:lang w:eastAsia="lt-LT"/>
                  </w:rPr>
                  <w:t>Baltosios Vokės seniūnija</w:t>
                </w:r>
              </w:p>
            </w:tc>
            <w:tc>
              <w:tcPr>
                <w:tcW w:w="1517" w:type="dxa"/>
                <w:tcBorders>
                  <w:top w:val="nil"/>
                  <w:left w:val="nil"/>
                  <w:bottom w:val="single" w:sz="4" w:space="0" w:color="auto"/>
                  <w:right w:val="single" w:sz="4" w:space="0" w:color="auto"/>
                </w:tcBorders>
                <w:noWrap/>
                <w:vAlign w:val="bottom"/>
                <w:hideMark/>
              </w:tcPr>
              <w:p w14:paraId="6B9BA72B" w14:textId="77777777">
                <w:pPr>
                  <w:spacing w:line="276" w:lineRule="auto"/>
                  <w:jc w:val="center"/>
                  <w:rPr>
                    <w:color w:val="000000"/>
                    <w:szCs w:val="24"/>
                    <w:lang w:eastAsia="lt-LT"/>
                  </w:rPr>
                </w:pPr>
                <w:r>
                  <w:rPr>
                    <w:color w:val="000000"/>
                    <w:szCs w:val="24"/>
                    <w:lang w:eastAsia="lt-LT"/>
                  </w:rPr>
                  <w:t>24,12</w:t>
                </w:r>
              </w:p>
            </w:tc>
          </w:tr>
          <w:tr w14:paraId="11E189B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4BD19D0" w14:textId="5326EBB8">
                <w:pPr>
                  <w:spacing w:line="276" w:lineRule="auto"/>
                  <w:ind w:left="129"/>
                  <w:jc w:val="center"/>
                  <w:rPr>
                    <w:color w:val="000000"/>
                    <w:szCs w:val="24"/>
                    <w:lang w:eastAsia="lt-LT"/>
                  </w:rPr>
                </w:pPr>
                <w:r>
                  <w:rPr>
                    <w:color w:val="000000"/>
                    <w:szCs w:val="24"/>
                    <w:lang w:eastAsia="lt-LT"/>
                  </w:rPr>
                  <w:t>74.</w:t>
                  <w:tab/>
                </w:r>
              </w:p>
            </w:tc>
            <w:tc>
              <w:tcPr>
                <w:tcW w:w="3640" w:type="dxa"/>
                <w:tcBorders>
                  <w:top w:val="nil"/>
                  <w:left w:val="nil"/>
                  <w:bottom w:val="single" w:sz="4" w:space="0" w:color="auto"/>
                  <w:right w:val="single" w:sz="4" w:space="0" w:color="auto"/>
                </w:tcBorders>
                <w:noWrap/>
                <w:vAlign w:val="bottom"/>
                <w:hideMark/>
              </w:tcPr>
              <w:p w14:paraId="75941B39"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4DE551AB" w14:textId="77777777">
                <w:pPr>
                  <w:spacing w:line="276" w:lineRule="auto"/>
                  <w:rPr>
                    <w:color w:val="000000"/>
                    <w:szCs w:val="24"/>
                    <w:lang w:eastAsia="lt-LT"/>
                  </w:rPr>
                </w:pPr>
                <w:r>
                  <w:rPr>
                    <w:color w:val="000000"/>
                    <w:szCs w:val="24"/>
                    <w:lang w:eastAsia="lt-LT"/>
                  </w:rPr>
                  <w:t>Butrimonių seniūnija</w:t>
                </w:r>
              </w:p>
            </w:tc>
            <w:tc>
              <w:tcPr>
                <w:tcW w:w="1517" w:type="dxa"/>
                <w:tcBorders>
                  <w:top w:val="nil"/>
                  <w:left w:val="nil"/>
                  <w:bottom w:val="single" w:sz="4" w:space="0" w:color="auto"/>
                  <w:right w:val="single" w:sz="4" w:space="0" w:color="auto"/>
                </w:tcBorders>
                <w:noWrap/>
                <w:vAlign w:val="bottom"/>
                <w:hideMark/>
              </w:tcPr>
              <w:p w14:paraId="717ADF9D" w14:textId="77777777">
                <w:pPr>
                  <w:spacing w:line="276" w:lineRule="auto"/>
                  <w:jc w:val="center"/>
                  <w:rPr>
                    <w:color w:val="000000"/>
                    <w:szCs w:val="24"/>
                    <w:lang w:eastAsia="lt-LT"/>
                  </w:rPr>
                </w:pPr>
                <w:r>
                  <w:rPr>
                    <w:color w:val="000000"/>
                    <w:szCs w:val="24"/>
                    <w:lang w:eastAsia="lt-LT"/>
                  </w:rPr>
                  <w:t>31,96</w:t>
                </w:r>
              </w:p>
            </w:tc>
          </w:tr>
          <w:tr w14:paraId="0457E72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46CF8BE" w14:textId="37A9DF1E">
                <w:pPr>
                  <w:spacing w:line="276" w:lineRule="auto"/>
                  <w:ind w:left="129"/>
                  <w:jc w:val="center"/>
                  <w:rPr>
                    <w:color w:val="000000"/>
                    <w:szCs w:val="24"/>
                    <w:lang w:eastAsia="lt-LT"/>
                  </w:rPr>
                </w:pPr>
                <w:r>
                  <w:rPr>
                    <w:color w:val="000000"/>
                    <w:szCs w:val="24"/>
                    <w:lang w:eastAsia="lt-LT"/>
                  </w:rPr>
                  <w:t>75.</w:t>
                  <w:tab/>
                </w:r>
              </w:p>
            </w:tc>
            <w:tc>
              <w:tcPr>
                <w:tcW w:w="3640" w:type="dxa"/>
                <w:tcBorders>
                  <w:top w:val="nil"/>
                  <w:left w:val="nil"/>
                  <w:bottom w:val="single" w:sz="4" w:space="0" w:color="auto"/>
                  <w:right w:val="single" w:sz="4" w:space="0" w:color="auto"/>
                </w:tcBorders>
                <w:noWrap/>
                <w:vAlign w:val="bottom"/>
                <w:hideMark/>
              </w:tcPr>
              <w:p w14:paraId="338F3A89"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18C56560" w14:textId="77777777">
                <w:pPr>
                  <w:spacing w:line="276" w:lineRule="auto"/>
                  <w:rPr>
                    <w:color w:val="000000"/>
                    <w:szCs w:val="24"/>
                    <w:lang w:eastAsia="lt-LT"/>
                  </w:rPr>
                </w:pPr>
                <w:r>
                  <w:rPr>
                    <w:color w:val="000000"/>
                    <w:szCs w:val="24"/>
                    <w:lang w:eastAsia="lt-LT"/>
                  </w:rPr>
                  <w:t>Dainavos seniūnija</w:t>
                </w:r>
              </w:p>
            </w:tc>
            <w:tc>
              <w:tcPr>
                <w:tcW w:w="1517" w:type="dxa"/>
                <w:tcBorders>
                  <w:top w:val="nil"/>
                  <w:left w:val="nil"/>
                  <w:bottom w:val="single" w:sz="4" w:space="0" w:color="auto"/>
                  <w:right w:val="single" w:sz="4" w:space="0" w:color="auto"/>
                </w:tcBorders>
                <w:noWrap/>
                <w:vAlign w:val="bottom"/>
                <w:hideMark/>
              </w:tcPr>
              <w:p w14:paraId="67CED1EA" w14:textId="7D253A3E">
                <w:pPr>
                  <w:spacing w:line="276" w:lineRule="auto"/>
                  <w:jc w:val="center"/>
                  <w:rPr>
                    <w:color w:val="000000"/>
                    <w:szCs w:val="24"/>
                    <w:lang w:eastAsia="lt-LT"/>
                  </w:rPr>
                </w:pPr>
                <w:r>
                  <w:rPr>
                    <w:color w:val="000000"/>
                    <w:szCs w:val="24"/>
                    <w:lang w:eastAsia="lt-LT"/>
                  </w:rPr>
                  <w:t>31,90</w:t>
                </w:r>
              </w:p>
            </w:tc>
          </w:tr>
          <w:tr w14:paraId="652D75D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B4AD71F" w14:textId="0B269321">
                <w:pPr>
                  <w:spacing w:line="276" w:lineRule="auto"/>
                  <w:ind w:left="129"/>
                  <w:jc w:val="center"/>
                  <w:rPr>
                    <w:color w:val="000000"/>
                    <w:szCs w:val="24"/>
                    <w:lang w:eastAsia="lt-LT"/>
                  </w:rPr>
                </w:pPr>
                <w:r>
                  <w:rPr>
                    <w:color w:val="000000"/>
                    <w:szCs w:val="24"/>
                    <w:lang w:eastAsia="lt-LT"/>
                  </w:rPr>
                  <w:t>76.</w:t>
                  <w:tab/>
                </w:r>
              </w:p>
            </w:tc>
            <w:tc>
              <w:tcPr>
                <w:tcW w:w="3640" w:type="dxa"/>
                <w:tcBorders>
                  <w:top w:val="nil"/>
                  <w:left w:val="nil"/>
                  <w:bottom w:val="single" w:sz="4" w:space="0" w:color="auto"/>
                  <w:right w:val="single" w:sz="4" w:space="0" w:color="auto"/>
                </w:tcBorders>
                <w:noWrap/>
                <w:vAlign w:val="bottom"/>
                <w:hideMark/>
              </w:tcPr>
              <w:p w14:paraId="412B9CF3"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4130E434" w14:textId="77777777">
                <w:pPr>
                  <w:spacing w:line="276" w:lineRule="auto"/>
                  <w:rPr>
                    <w:color w:val="000000"/>
                    <w:szCs w:val="24"/>
                    <w:lang w:eastAsia="lt-LT"/>
                  </w:rPr>
                </w:pPr>
                <w:r>
                  <w:rPr>
                    <w:color w:val="000000"/>
                    <w:szCs w:val="24"/>
                    <w:lang w:eastAsia="lt-LT"/>
                  </w:rPr>
                  <w:t>Dieveniškių seniūnija</w:t>
                </w:r>
              </w:p>
            </w:tc>
            <w:tc>
              <w:tcPr>
                <w:tcW w:w="1517" w:type="dxa"/>
                <w:tcBorders>
                  <w:top w:val="nil"/>
                  <w:left w:val="nil"/>
                  <w:bottom w:val="single" w:sz="4" w:space="0" w:color="auto"/>
                  <w:right w:val="single" w:sz="4" w:space="0" w:color="auto"/>
                </w:tcBorders>
                <w:noWrap/>
                <w:vAlign w:val="bottom"/>
                <w:hideMark/>
              </w:tcPr>
              <w:p w14:paraId="0BAF7523" w14:textId="77777777">
                <w:pPr>
                  <w:spacing w:line="276" w:lineRule="auto"/>
                  <w:jc w:val="center"/>
                  <w:rPr>
                    <w:color w:val="000000"/>
                    <w:szCs w:val="24"/>
                    <w:lang w:eastAsia="lt-LT"/>
                  </w:rPr>
                </w:pPr>
                <w:r>
                  <w:rPr>
                    <w:color w:val="000000"/>
                    <w:szCs w:val="24"/>
                    <w:lang w:eastAsia="lt-LT"/>
                  </w:rPr>
                  <w:t>30,71</w:t>
                </w:r>
              </w:p>
            </w:tc>
          </w:tr>
          <w:tr w14:paraId="0B50BB1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C0D8BF3" w14:textId="2B22CB79">
                <w:pPr>
                  <w:spacing w:line="276" w:lineRule="auto"/>
                  <w:ind w:left="129"/>
                  <w:jc w:val="center"/>
                  <w:rPr>
                    <w:color w:val="000000"/>
                    <w:szCs w:val="24"/>
                    <w:lang w:eastAsia="lt-LT"/>
                  </w:rPr>
                </w:pPr>
                <w:r>
                  <w:rPr>
                    <w:color w:val="000000"/>
                    <w:szCs w:val="24"/>
                    <w:lang w:eastAsia="lt-LT"/>
                  </w:rPr>
                  <w:t>77.</w:t>
                  <w:tab/>
                </w:r>
              </w:p>
            </w:tc>
            <w:tc>
              <w:tcPr>
                <w:tcW w:w="3640" w:type="dxa"/>
                <w:tcBorders>
                  <w:top w:val="nil"/>
                  <w:left w:val="nil"/>
                  <w:bottom w:val="single" w:sz="4" w:space="0" w:color="auto"/>
                  <w:right w:val="single" w:sz="4" w:space="0" w:color="auto"/>
                </w:tcBorders>
                <w:noWrap/>
                <w:vAlign w:val="bottom"/>
                <w:hideMark/>
              </w:tcPr>
              <w:p w14:paraId="4EBEA585"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02E0BAA8" w14:textId="77777777">
                <w:pPr>
                  <w:spacing w:line="276" w:lineRule="auto"/>
                  <w:rPr>
                    <w:color w:val="000000"/>
                    <w:szCs w:val="24"/>
                    <w:lang w:eastAsia="lt-LT"/>
                  </w:rPr>
                </w:pPr>
                <w:r>
                  <w:rPr>
                    <w:color w:val="000000"/>
                    <w:szCs w:val="24"/>
                    <w:lang w:eastAsia="lt-LT"/>
                  </w:rPr>
                  <w:t>Eišiškių seniūnija</w:t>
                </w:r>
              </w:p>
            </w:tc>
            <w:tc>
              <w:tcPr>
                <w:tcW w:w="1517" w:type="dxa"/>
                <w:tcBorders>
                  <w:top w:val="nil"/>
                  <w:left w:val="nil"/>
                  <w:bottom w:val="single" w:sz="4" w:space="0" w:color="auto"/>
                  <w:right w:val="single" w:sz="4" w:space="0" w:color="auto"/>
                </w:tcBorders>
                <w:noWrap/>
                <w:vAlign w:val="bottom"/>
                <w:hideMark/>
              </w:tcPr>
              <w:p w14:paraId="0265829F" w14:textId="77777777">
                <w:pPr>
                  <w:spacing w:line="276" w:lineRule="auto"/>
                  <w:jc w:val="center"/>
                  <w:rPr>
                    <w:color w:val="000000"/>
                    <w:szCs w:val="24"/>
                    <w:lang w:eastAsia="lt-LT"/>
                  </w:rPr>
                </w:pPr>
                <w:r>
                  <w:rPr>
                    <w:color w:val="000000"/>
                    <w:szCs w:val="24"/>
                    <w:lang w:eastAsia="lt-LT"/>
                  </w:rPr>
                  <w:t>31,09</w:t>
                </w:r>
              </w:p>
            </w:tc>
          </w:tr>
          <w:tr w14:paraId="57D79B9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3267470" w14:textId="78A32505">
                <w:pPr>
                  <w:spacing w:line="276" w:lineRule="auto"/>
                  <w:ind w:left="129"/>
                  <w:jc w:val="center"/>
                  <w:rPr>
                    <w:color w:val="000000"/>
                    <w:szCs w:val="24"/>
                    <w:lang w:eastAsia="lt-LT"/>
                  </w:rPr>
                </w:pPr>
                <w:r>
                  <w:rPr>
                    <w:color w:val="000000"/>
                    <w:szCs w:val="24"/>
                    <w:lang w:eastAsia="lt-LT"/>
                  </w:rPr>
                  <w:t>78.</w:t>
                  <w:tab/>
                </w:r>
              </w:p>
            </w:tc>
            <w:tc>
              <w:tcPr>
                <w:tcW w:w="3640" w:type="dxa"/>
                <w:tcBorders>
                  <w:top w:val="nil"/>
                  <w:left w:val="nil"/>
                  <w:bottom w:val="single" w:sz="4" w:space="0" w:color="auto"/>
                  <w:right w:val="single" w:sz="4" w:space="0" w:color="auto"/>
                </w:tcBorders>
                <w:noWrap/>
                <w:vAlign w:val="bottom"/>
                <w:hideMark/>
              </w:tcPr>
              <w:p w14:paraId="654DAE0B"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701ABCF3" w14:textId="219D0D03">
                <w:pPr>
                  <w:spacing w:line="276" w:lineRule="auto"/>
                  <w:rPr>
                    <w:color w:val="000000"/>
                    <w:szCs w:val="24"/>
                    <w:lang w:eastAsia="lt-LT"/>
                  </w:rPr>
                </w:pPr>
                <w:r>
                  <w:rPr>
                    <w:color w:val="000000"/>
                    <w:szCs w:val="24"/>
                    <w:lang w:eastAsia="lt-LT"/>
                  </w:rPr>
                  <w:t>Pabarės seniūnija</w:t>
                </w:r>
              </w:p>
            </w:tc>
            <w:tc>
              <w:tcPr>
                <w:tcW w:w="1517" w:type="dxa"/>
                <w:tcBorders>
                  <w:top w:val="nil"/>
                  <w:left w:val="nil"/>
                  <w:bottom w:val="single" w:sz="4" w:space="0" w:color="auto"/>
                  <w:right w:val="single" w:sz="4" w:space="0" w:color="auto"/>
                </w:tcBorders>
                <w:noWrap/>
                <w:vAlign w:val="bottom"/>
                <w:hideMark/>
              </w:tcPr>
              <w:p w14:paraId="4CCFB821" w14:textId="77777777">
                <w:pPr>
                  <w:spacing w:line="276" w:lineRule="auto"/>
                  <w:jc w:val="center"/>
                  <w:rPr>
                    <w:color w:val="000000"/>
                    <w:szCs w:val="24"/>
                    <w:lang w:eastAsia="lt-LT"/>
                  </w:rPr>
                </w:pPr>
                <w:r>
                  <w:rPr>
                    <w:color w:val="000000"/>
                    <w:szCs w:val="24"/>
                    <w:lang w:eastAsia="lt-LT"/>
                  </w:rPr>
                  <w:t>32,44</w:t>
                </w:r>
              </w:p>
            </w:tc>
          </w:tr>
          <w:tr w14:paraId="1E7B504E"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5789BEB" w14:textId="40C44D4B">
                <w:pPr>
                  <w:spacing w:line="276" w:lineRule="auto"/>
                  <w:ind w:left="129"/>
                  <w:jc w:val="center"/>
                  <w:rPr>
                    <w:color w:val="000000"/>
                    <w:szCs w:val="24"/>
                    <w:lang w:eastAsia="lt-LT"/>
                  </w:rPr>
                </w:pPr>
                <w:r>
                  <w:rPr>
                    <w:color w:val="000000"/>
                    <w:szCs w:val="24"/>
                    <w:lang w:eastAsia="lt-LT"/>
                  </w:rPr>
                  <w:t>79.</w:t>
                  <w:tab/>
                </w:r>
              </w:p>
            </w:tc>
            <w:tc>
              <w:tcPr>
                <w:tcW w:w="3640" w:type="dxa"/>
                <w:tcBorders>
                  <w:top w:val="nil"/>
                  <w:left w:val="nil"/>
                  <w:bottom w:val="single" w:sz="4" w:space="0" w:color="auto"/>
                  <w:right w:val="single" w:sz="4" w:space="0" w:color="auto"/>
                </w:tcBorders>
                <w:noWrap/>
                <w:vAlign w:val="bottom"/>
                <w:hideMark/>
              </w:tcPr>
              <w:p w14:paraId="7F02325A" w14:textId="77777777">
                <w:pPr>
                  <w:spacing w:line="276" w:lineRule="auto"/>
                  <w:rPr>
                    <w:color w:val="000000"/>
                    <w:szCs w:val="24"/>
                    <w:lang w:eastAsia="lt-LT"/>
                  </w:rPr>
                </w:pPr>
                <w:r>
                  <w:rPr>
                    <w:color w:val="000000"/>
                    <w:szCs w:val="24"/>
                    <w:lang w:eastAsia="lt-LT"/>
                  </w:rPr>
                  <w:t>Šalčininkų rajono savivaldybė</w:t>
                </w:r>
              </w:p>
            </w:tc>
            <w:tc>
              <w:tcPr>
                <w:tcW w:w="3640" w:type="dxa"/>
                <w:tcBorders>
                  <w:top w:val="nil"/>
                  <w:left w:val="nil"/>
                  <w:bottom w:val="single" w:sz="4" w:space="0" w:color="auto"/>
                  <w:right w:val="single" w:sz="4" w:space="0" w:color="auto"/>
                </w:tcBorders>
                <w:noWrap/>
                <w:vAlign w:val="bottom"/>
                <w:hideMark/>
              </w:tcPr>
              <w:p w14:paraId="12529871" w14:textId="77777777">
                <w:pPr>
                  <w:spacing w:line="276" w:lineRule="auto"/>
                  <w:rPr>
                    <w:color w:val="000000"/>
                    <w:szCs w:val="24"/>
                    <w:lang w:eastAsia="lt-LT"/>
                  </w:rPr>
                </w:pPr>
                <w:r>
                  <w:rPr>
                    <w:color w:val="000000"/>
                    <w:szCs w:val="24"/>
                    <w:lang w:eastAsia="lt-LT"/>
                  </w:rPr>
                  <w:t>Turgelių seniūnija</w:t>
                </w:r>
              </w:p>
            </w:tc>
            <w:tc>
              <w:tcPr>
                <w:tcW w:w="1517" w:type="dxa"/>
                <w:tcBorders>
                  <w:top w:val="nil"/>
                  <w:left w:val="nil"/>
                  <w:bottom w:val="single" w:sz="4" w:space="0" w:color="auto"/>
                  <w:right w:val="single" w:sz="4" w:space="0" w:color="auto"/>
                </w:tcBorders>
                <w:noWrap/>
                <w:vAlign w:val="bottom"/>
                <w:hideMark/>
              </w:tcPr>
              <w:p w14:paraId="05AED057" w14:textId="77777777">
                <w:pPr>
                  <w:spacing w:line="276" w:lineRule="auto"/>
                  <w:jc w:val="center"/>
                  <w:rPr>
                    <w:color w:val="000000"/>
                    <w:szCs w:val="24"/>
                    <w:lang w:eastAsia="lt-LT"/>
                  </w:rPr>
                </w:pPr>
                <w:r>
                  <w:rPr>
                    <w:color w:val="000000"/>
                    <w:szCs w:val="24"/>
                    <w:lang w:eastAsia="lt-LT"/>
                  </w:rPr>
                  <w:t>30,83</w:t>
                </w:r>
              </w:p>
            </w:tc>
          </w:tr>
          <w:tr w14:paraId="0490FA6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C48ABD" w14:textId="7AF320C7">
                <w:pPr>
                  <w:spacing w:line="276" w:lineRule="auto"/>
                  <w:ind w:left="129"/>
                  <w:jc w:val="center"/>
                  <w:rPr>
                    <w:color w:val="000000"/>
                    <w:szCs w:val="24"/>
                    <w:lang w:eastAsia="lt-LT"/>
                  </w:rPr>
                </w:pPr>
                <w:r>
                  <w:rPr>
                    <w:color w:val="000000"/>
                    <w:szCs w:val="24"/>
                    <w:lang w:eastAsia="lt-LT"/>
                  </w:rPr>
                  <w:t>80.</w:t>
                  <w:tab/>
                </w:r>
              </w:p>
            </w:tc>
            <w:tc>
              <w:tcPr>
                <w:tcW w:w="3640" w:type="dxa"/>
                <w:tcBorders>
                  <w:top w:val="nil"/>
                  <w:left w:val="nil"/>
                  <w:bottom w:val="single" w:sz="4" w:space="0" w:color="auto"/>
                  <w:right w:val="single" w:sz="4" w:space="0" w:color="auto"/>
                </w:tcBorders>
                <w:noWrap/>
                <w:vAlign w:val="bottom"/>
                <w:hideMark/>
              </w:tcPr>
              <w:p w14:paraId="3E0B5CA9" w14:textId="77777777">
                <w:pPr>
                  <w:spacing w:line="276" w:lineRule="auto"/>
                  <w:rPr>
                    <w:color w:val="000000"/>
                    <w:szCs w:val="24"/>
                    <w:lang w:eastAsia="lt-LT"/>
                  </w:rPr>
                </w:pPr>
                <w:r>
                  <w:rPr>
                    <w:color w:val="000000"/>
                    <w:szCs w:val="24"/>
                    <w:lang w:eastAsia="lt-LT"/>
                  </w:rPr>
                  <w:t>Šiaulių rajono savivaldybė</w:t>
                </w:r>
              </w:p>
            </w:tc>
            <w:tc>
              <w:tcPr>
                <w:tcW w:w="3640" w:type="dxa"/>
                <w:tcBorders>
                  <w:top w:val="nil"/>
                  <w:left w:val="nil"/>
                  <w:bottom w:val="single" w:sz="4" w:space="0" w:color="auto"/>
                  <w:right w:val="single" w:sz="4" w:space="0" w:color="auto"/>
                </w:tcBorders>
                <w:noWrap/>
                <w:vAlign w:val="bottom"/>
                <w:hideMark/>
              </w:tcPr>
              <w:p w14:paraId="54EE9DBA" w14:textId="77777777">
                <w:pPr>
                  <w:spacing w:line="276" w:lineRule="auto"/>
                  <w:rPr>
                    <w:color w:val="000000"/>
                    <w:szCs w:val="24"/>
                    <w:lang w:eastAsia="lt-LT"/>
                  </w:rPr>
                </w:pPr>
                <w:r>
                  <w:rPr>
                    <w:color w:val="000000"/>
                    <w:szCs w:val="24"/>
                    <w:lang w:eastAsia="lt-LT"/>
                  </w:rPr>
                  <w:t>Kuršėnų miesto seniūnija</w:t>
                </w:r>
              </w:p>
            </w:tc>
            <w:tc>
              <w:tcPr>
                <w:tcW w:w="1517" w:type="dxa"/>
                <w:tcBorders>
                  <w:top w:val="nil"/>
                  <w:left w:val="nil"/>
                  <w:bottom w:val="single" w:sz="4" w:space="0" w:color="auto"/>
                  <w:right w:val="single" w:sz="4" w:space="0" w:color="auto"/>
                </w:tcBorders>
                <w:noWrap/>
                <w:vAlign w:val="bottom"/>
                <w:hideMark/>
              </w:tcPr>
              <w:p w14:paraId="6125DCB5" w14:textId="77777777">
                <w:pPr>
                  <w:spacing w:line="276" w:lineRule="auto"/>
                  <w:jc w:val="center"/>
                  <w:rPr>
                    <w:color w:val="000000"/>
                    <w:szCs w:val="24"/>
                    <w:lang w:eastAsia="lt-LT"/>
                  </w:rPr>
                </w:pPr>
                <w:r>
                  <w:rPr>
                    <w:color w:val="000000"/>
                    <w:szCs w:val="24"/>
                    <w:lang w:eastAsia="lt-LT"/>
                  </w:rPr>
                  <w:t>31,03</w:t>
                </w:r>
              </w:p>
            </w:tc>
          </w:tr>
          <w:tr w14:paraId="4478CAB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8E3E5F0" w14:textId="57F1E908">
                <w:pPr>
                  <w:spacing w:line="276" w:lineRule="auto"/>
                  <w:ind w:left="129"/>
                  <w:jc w:val="center"/>
                  <w:rPr>
                    <w:color w:val="000000"/>
                    <w:szCs w:val="24"/>
                    <w:lang w:eastAsia="lt-LT"/>
                  </w:rPr>
                </w:pPr>
                <w:r>
                  <w:rPr>
                    <w:color w:val="000000"/>
                    <w:szCs w:val="24"/>
                    <w:lang w:eastAsia="lt-LT"/>
                  </w:rPr>
                  <w:t>81.</w:t>
                  <w:tab/>
                </w:r>
              </w:p>
            </w:tc>
            <w:tc>
              <w:tcPr>
                <w:tcW w:w="3640" w:type="dxa"/>
                <w:tcBorders>
                  <w:top w:val="nil"/>
                  <w:left w:val="nil"/>
                  <w:bottom w:val="single" w:sz="4" w:space="0" w:color="auto"/>
                  <w:right w:val="single" w:sz="4" w:space="0" w:color="auto"/>
                </w:tcBorders>
                <w:noWrap/>
                <w:vAlign w:val="bottom"/>
                <w:hideMark/>
              </w:tcPr>
              <w:p w14:paraId="69F906D2"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11878FF1" w14:textId="77777777">
                <w:pPr>
                  <w:spacing w:line="276" w:lineRule="auto"/>
                  <w:rPr>
                    <w:color w:val="000000"/>
                    <w:szCs w:val="24"/>
                    <w:lang w:eastAsia="lt-LT"/>
                  </w:rPr>
                </w:pPr>
                <w:r>
                  <w:rPr>
                    <w:color w:val="000000"/>
                    <w:szCs w:val="24"/>
                    <w:lang w:eastAsia="lt-LT"/>
                  </w:rPr>
                  <w:t>Bijotų seniūnija</w:t>
                </w:r>
              </w:p>
            </w:tc>
            <w:tc>
              <w:tcPr>
                <w:tcW w:w="1517" w:type="dxa"/>
                <w:tcBorders>
                  <w:top w:val="nil"/>
                  <w:left w:val="nil"/>
                  <w:bottom w:val="single" w:sz="4" w:space="0" w:color="auto"/>
                  <w:right w:val="single" w:sz="4" w:space="0" w:color="auto"/>
                </w:tcBorders>
                <w:noWrap/>
                <w:vAlign w:val="bottom"/>
                <w:hideMark/>
              </w:tcPr>
              <w:p w14:paraId="18A9C860" w14:textId="18385BD4">
                <w:pPr>
                  <w:spacing w:line="276" w:lineRule="auto"/>
                  <w:jc w:val="center"/>
                  <w:rPr>
                    <w:color w:val="000000"/>
                    <w:szCs w:val="24"/>
                    <w:lang w:eastAsia="lt-LT"/>
                  </w:rPr>
                </w:pPr>
                <w:r>
                  <w:rPr>
                    <w:color w:val="000000"/>
                    <w:szCs w:val="24"/>
                    <w:lang w:eastAsia="lt-LT"/>
                  </w:rPr>
                  <w:t>29,70</w:t>
                </w:r>
              </w:p>
            </w:tc>
          </w:tr>
          <w:tr w14:paraId="520365E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9059F07" w14:textId="23957F54">
                <w:pPr>
                  <w:spacing w:line="276" w:lineRule="auto"/>
                  <w:ind w:left="129"/>
                  <w:jc w:val="center"/>
                  <w:rPr>
                    <w:color w:val="000000"/>
                    <w:szCs w:val="24"/>
                    <w:lang w:eastAsia="lt-LT"/>
                  </w:rPr>
                </w:pPr>
                <w:r>
                  <w:rPr>
                    <w:color w:val="000000"/>
                    <w:szCs w:val="24"/>
                    <w:lang w:eastAsia="lt-LT"/>
                  </w:rPr>
                  <w:t>82.</w:t>
                  <w:tab/>
                </w:r>
              </w:p>
            </w:tc>
            <w:tc>
              <w:tcPr>
                <w:tcW w:w="3640" w:type="dxa"/>
                <w:tcBorders>
                  <w:top w:val="nil"/>
                  <w:left w:val="nil"/>
                  <w:bottom w:val="single" w:sz="4" w:space="0" w:color="auto"/>
                  <w:right w:val="single" w:sz="4" w:space="0" w:color="auto"/>
                </w:tcBorders>
                <w:noWrap/>
                <w:vAlign w:val="bottom"/>
                <w:hideMark/>
              </w:tcPr>
              <w:p w14:paraId="17B2B380"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3D9CF4D1" w14:textId="77777777">
                <w:pPr>
                  <w:spacing w:line="276" w:lineRule="auto"/>
                  <w:rPr>
                    <w:color w:val="000000"/>
                    <w:szCs w:val="24"/>
                    <w:lang w:eastAsia="lt-LT"/>
                  </w:rPr>
                </w:pPr>
                <w:r>
                  <w:rPr>
                    <w:color w:val="000000"/>
                    <w:szCs w:val="24"/>
                    <w:lang w:eastAsia="lt-LT"/>
                  </w:rPr>
                  <w:t>Laukuvos seniūnija</w:t>
                </w:r>
              </w:p>
            </w:tc>
            <w:tc>
              <w:tcPr>
                <w:tcW w:w="1517" w:type="dxa"/>
                <w:tcBorders>
                  <w:top w:val="nil"/>
                  <w:left w:val="nil"/>
                  <w:bottom w:val="single" w:sz="4" w:space="0" w:color="auto"/>
                  <w:right w:val="single" w:sz="4" w:space="0" w:color="auto"/>
                </w:tcBorders>
                <w:noWrap/>
                <w:vAlign w:val="bottom"/>
                <w:hideMark/>
              </w:tcPr>
              <w:p w14:paraId="4968BC0F" w14:textId="77777777">
                <w:pPr>
                  <w:spacing w:line="276" w:lineRule="auto"/>
                  <w:jc w:val="center"/>
                  <w:rPr>
                    <w:color w:val="000000"/>
                    <w:szCs w:val="24"/>
                    <w:lang w:eastAsia="lt-LT"/>
                  </w:rPr>
                </w:pPr>
                <w:r>
                  <w:rPr>
                    <w:color w:val="000000"/>
                    <w:szCs w:val="24"/>
                    <w:lang w:eastAsia="lt-LT"/>
                  </w:rPr>
                  <w:t>31,66</w:t>
                </w:r>
              </w:p>
            </w:tc>
          </w:tr>
          <w:tr w14:paraId="2E6129C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7689885" w14:textId="518276E3">
                <w:pPr>
                  <w:spacing w:line="276" w:lineRule="auto"/>
                  <w:ind w:left="129"/>
                  <w:jc w:val="center"/>
                  <w:rPr>
                    <w:color w:val="000000"/>
                    <w:szCs w:val="24"/>
                    <w:lang w:eastAsia="lt-LT"/>
                  </w:rPr>
                </w:pPr>
                <w:r>
                  <w:rPr>
                    <w:color w:val="000000"/>
                    <w:szCs w:val="24"/>
                    <w:lang w:eastAsia="lt-LT"/>
                  </w:rPr>
                  <w:t>83.</w:t>
                  <w:tab/>
                </w:r>
              </w:p>
            </w:tc>
            <w:tc>
              <w:tcPr>
                <w:tcW w:w="3640" w:type="dxa"/>
                <w:tcBorders>
                  <w:top w:val="nil"/>
                  <w:left w:val="nil"/>
                  <w:bottom w:val="single" w:sz="4" w:space="0" w:color="auto"/>
                  <w:right w:val="single" w:sz="4" w:space="0" w:color="auto"/>
                </w:tcBorders>
                <w:noWrap/>
                <w:vAlign w:val="bottom"/>
                <w:hideMark/>
              </w:tcPr>
              <w:p w14:paraId="32B0051A"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25C087AB" w14:textId="77777777">
                <w:pPr>
                  <w:spacing w:line="276" w:lineRule="auto"/>
                  <w:rPr>
                    <w:color w:val="000000"/>
                    <w:szCs w:val="24"/>
                    <w:lang w:eastAsia="lt-LT"/>
                  </w:rPr>
                </w:pPr>
                <w:r>
                  <w:rPr>
                    <w:color w:val="000000"/>
                    <w:szCs w:val="24"/>
                    <w:lang w:eastAsia="lt-LT"/>
                  </w:rPr>
                  <w:t>Šilalės kaimiškoji seniūnija</w:t>
                </w:r>
              </w:p>
            </w:tc>
            <w:tc>
              <w:tcPr>
                <w:tcW w:w="1517" w:type="dxa"/>
                <w:tcBorders>
                  <w:top w:val="nil"/>
                  <w:left w:val="nil"/>
                  <w:bottom w:val="single" w:sz="4" w:space="0" w:color="auto"/>
                  <w:right w:val="single" w:sz="4" w:space="0" w:color="auto"/>
                </w:tcBorders>
                <w:noWrap/>
                <w:vAlign w:val="bottom"/>
                <w:hideMark/>
              </w:tcPr>
              <w:p w14:paraId="66218110" w14:textId="77777777">
                <w:pPr>
                  <w:spacing w:line="276" w:lineRule="auto"/>
                  <w:jc w:val="center"/>
                  <w:rPr>
                    <w:color w:val="000000"/>
                    <w:szCs w:val="24"/>
                    <w:lang w:eastAsia="lt-LT"/>
                  </w:rPr>
                </w:pPr>
                <w:r>
                  <w:rPr>
                    <w:color w:val="000000"/>
                    <w:szCs w:val="24"/>
                    <w:lang w:eastAsia="lt-LT"/>
                  </w:rPr>
                  <w:t>31,95</w:t>
                </w:r>
              </w:p>
            </w:tc>
          </w:tr>
          <w:tr w14:paraId="7CBABC1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08C0DB5" w14:textId="2446C15E">
                <w:pPr>
                  <w:spacing w:line="276" w:lineRule="auto"/>
                  <w:ind w:left="129"/>
                  <w:jc w:val="center"/>
                  <w:rPr>
                    <w:color w:val="000000"/>
                    <w:szCs w:val="24"/>
                    <w:lang w:eastAsia="lt-LT"/>
                  </w:rPr>
                </w:pPr>
                <w:r>
                  <w:rPr>
                    <w:color w:val="000000"/>
                    <w:szCs w:val="24"/>
                    <w:lang w:eastAsia="lt-LT"/>
                  </w:rPr>
                  <w:t>84.</w:t>
                  <w:tab/>
                </w:r>
              </w:p>
            </w:tc>
            <w:tc>
              <w:tcPr>
                <w:tcW w:w="3640" w:type="dxa"/>
                <w:tcBorders>
                  <w:top w:val="nil"/>
                  <w:left w:val="nil"/>
                  <w:bottom w:val="single" w:sz="4" w:space="0" w:color="auto"/>
                  <w:right w:val="single" w:sz="4" w:space="0" w:color="auto"/>
                </w:tcBorders>
                <w:noWrap/>
                <w:vAlign w:val="bottom"/>
                <w:hideMark/>
              </w:tcPr>
              <w:p w14:paraId="77F6B9DC"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4F451658" w14:textId="77777777">
                <w:pPr>
                  <w:spacing w:line="276" w:lineRule="auto"/>
                  <w:rPr>
                    <w:color w:val="000000"/>
                    <w:szCs w:val="24"/>
                    <w:lang w:eastAsia="lt-LT"/>
                  </w:rPr>
                </w:pPr>
                <w:r>
                  <w:rPr>
                    <w:color w:val="000000"/>
                    <w:szCs w:val="24"/>
                    <w:lang w:eastAsia="lt-LT"/>
                  </w:rPr>
                  <w:t>Šilalės miesto seniūnija</w:t>
                </w:r>
              </w:p>
            </w:tc>
            <w:tc>
              <w:tcPr>
                <w:tcW w:w="1517" w:type="dxa"/>
                <w:tcBorders>
                  <w:top w:val="nil"/>
                  <w:left w:val="nil"/>
                  <w:bottom w:val="single" w:sz="4" w:space="0" w:color="auto"/>
                  <w:right w:val="single" w:sz="4" w:space="0" w:color="auto"/>
                </w:tcBorders>
                <w:noWrap/>
                <w:vAlign w:val="bottom"/>
                <w:hideMark/>
              </w:tcPr>
              <w:p w14:paraId="28771DB0" w14:textId="77777777">
                <w:pPr>
                  <w:spacing w:line="276" w:lineRule="auto"/>
                  <w:jc w:val="center"/>
                  <w:rPr>
                    <w:color w:val="000000"/>
                    <w:szCs w:val="24"/>
                    <w:lang w:eastAsia="lt-LT"/>
                  </w:rPr>
                </w:pPr>
                <w:r>
                  <w:rPr>
                    <w:color w:val="000000"/>
                    <w:szCs w:val="24"/>
                    <w:lang w:eastAsia="lt-LT"/>
                  </w:rPr>
                  <w:t>22,71</w:t>
                </w:r>
              </w:p>
            </w:tc>
          </w:tr>
          <w:tr w14:paraId="3F4D78C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2CF497A" w14:textId="0990D144">
                <w:pPr>
                  <w:spacing w:line="276" w:lineRule="auto"/>
                  <w:ind w:left="129"/>
                  <w:rPr>
                    <w:color w:val="000000"/>
                    <w:szCs w:val="24"/>
                    <w:lang w:eastAsia="lt-LT"/>
                  </w:rPr>
                </w:pPr>
                <w:r>
                  <w:rPr>
                    <w:color w:val="000000"/>
                    <w:szCs w:val="24"/>
                    <w:lang w:eastAsia="lt-LT"/>
                  </w:rPr>
                  <w:t>85.</w:t>
                  <w:tab/>
                </w:r>
              </w:p>
            </w:tc>
            <w:tc>
              <w:tcPr>
                <w:tcW w:w="3640" w:type="dxa"/>
                <w:tcBorders>
                  <w:top w:val="nil"/>
                  <w:left w:val="nil"/>
                  <w:bottom w:val="single" w:sz="4" w:space="0" w:color="auto"/>
                  <w:right w:val="single" w:sz="4" w:space="0" w:color="auto"/>
                </w:tcBorders>
                <w:noWrap/>
                <w:vAlign w:val="bottom"/>
                <w:hideMark/>
              </w:tcPr>
              <w:p w14:paraId="054295EE"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667E7F4F" w14:textId="77777777">
                <w:pPr>
                  <w:spacing w:line="276" w:lineRule="auto"/>
                  <w:rPr>
                    <w:color w:val="000000"/>
                    <w:szCs w:val="24"/>
                    <w:lang w:eastAsia="lt-LT"/>
                  </w:rPr>
                </w:pPr>
                <w:r>
                  <w:rPr>
                    <w:color w:val="000000"/>
                    <w:szCs w:val="24"/>
                    <w:lang w:eastAsia="lt-LT"/>
                  </w:rPr>
                  <w:t>Traksėdžio seniūnija</w:t>
                </w:r>
              </w:p>
            </w:tc>
            <w:tc>
              <w:tcPr>
                <w:tcW w:w="1517" w:type="dxa"/>
                <w:tcBorders>
                  <w:top w:val="nil"/>
                  <w:left w:val="nil"/>
                  <w:bottom w:val="single" w:sz="4" w:space="0" w:color="auto"/>
                  <w:right w:val="single" w:sz="4" w:space="0" w:color="auto"/>
                </w:tcBorders>
                <w:noWrap/>
                <w:vAlign w:val="bottom"/>
                <w:hideMark/>
              </w:tcPr>
              <w:p w14:paraId="1DE6EE37" w14:textId="77777777">
                <w:pPr>
                  <w:spacing w:line="276" w:lineRule="auto"/>
                  <w:jc w:val="center"/>
                  <w:rPr>
                    <w:color w:val="000000"/>
                    <w:szCs w:val="24"/>
                    <w:lang w:eastAsia="lt-LT"/>
                  </w:rPr>
                </w:pPr>
                <w:r>
                  <w:rPr>
                    <w:color w:val="000000"/>
                    <w:szCs w:val="24"/>
                    <w:lang w:eastAsia="lt-LT"/>
                  </w:rPr>
                  <w:t>30,58</w:t>
                </w:r>
              </w:p>
            </w:tc>
          </w:tr>
          <w:tr w14:paraId="2ACB07B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A1EC74E" w14:textId="7B9FC0B7">
                <w:pPr>
                  <w:spacing w:line="276" w:lineRule="auto"/>
                  <w:ind w:left="129"/>
                  <w:rPr>
                    <w:color w:val="000000"/>
                    <w:szCs w:val="24"/>
                    <w:lang w:eastAsia="lt-LT"/>
                  </w:rPr>
                </w:pPr>
                <w:r>
                  <w:rPr>
                    <w:color w:val="000000"/>
                    <w:szCs w:val="24"/>
                    <w:lang w:eastAsia="lt-LT"/>
                  </w:rPr>
                  <w:t>86.</w:t>
                  <w:tab/>
                </w:r>
              </w:p>
            </w:tc>
            <w:tc>
              <w:tcPr>
                <w:tcW w:w="3640" w:type="dxa"/>
                <w:tcBorders>
                  <w:top w:val="nil"/>
                  <w:left w:val="nil"/>
                  <w:bottom w:val="single" w:sz="4" w:space="0" w:color="auto"/>
                  <w:right w:val="single" w:sz="4" w:space="0" w:color="auto"/>
                </w:tcBorders>
                <w:noWrap/>
                <w:vAlign w:val="bottom"/>
                <w:hideMark/>
              </w:tcPr>
              <w:p w14:paraId="29D0B57B"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46CF07B9" w14:textId="77777777">
                <w:pPr>
                  <w:spacing w:line="276" w:lineRule="auto"/>
                  <w:rPr>
                    <w:color w:val="000000"/>
                    <w:szCs w:val="24"/>
                    <w:lang w:eastAsia="lt-LT"/>
                  </w:rPr>
                </w:pPr>
                <w:r>
                  <w:rPr>
                    <w:color w:val="000000"/>
                    <w:szCs w:val="24"/>
                    <w:lang w:eastAsia="lt-LT"/>
                  </w:rPr>
                  <w:t>Upynos seniūnija</w:t>
                </w:r>
              </w:p>
            </w:tc>
            <w:tc>
              <w:tcPr>
                <w:tcW w:w="1517" w:type="dxa"/>
                <w:tcBorders>
                  <w:top w:val="nil"/>
                  <w:left w:val="nil"/>
                  <w:bottom w:val="single" w:sz="4" w:space="0" w:color="auto"/>
                  <w:right w:val="single" w:sz="4" w:space="0" w:color="auto"/>
                </w:tcBorders>
                <w:noWrap/>
                <w:vAlign w:val="bottom"/>
                <w:hideMark/>
              </w:tcPr>
              <w:p w14:paraId="0F682E75" w14:textId="77777777">
                <w:pPr>
                  <w:spacing w:line="276" w:lineRule="auto"/>
                  <w:jc w:val="center"/>
                  <w:rPr>
                    <w:color w:val="000000"/>
                    <w:szCs w:val="24"/>
                    <w:lang w:eastAsia="lt-LT"/>
                  </w:rPr>
                </w:pPr>
                <w:r>
                  <w:rPr>
                    <w:color w:val="000000"/>
                    <w:szCs w:val="24"/>
                    <w:lang w:eastAsia="lt-LT"/>
                  </w:rPr>
                  <w:t>32,11</w:t>
                </w:r>
              </w:p>
            </w:tc>
          </w:tr>
          <w:tr w14:paraId="3C64193E"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9F3965A" w14:textId="011EBCB8">
                <w:pPr>
                  <w:spacing w:line="276" w:lineRule="auto"/>
                  <w:ind w:left="129"/>
                  <w:rPr>
                    <w:color w:val="000000"/>
                    <w:szCs w:val="24"/>
                    <w:lang w:eastAsia="lt-LT"/>
                  </w:rPr>
                </w:pPr>
                <w:r>
                  <w:rPr>
                    <w:color w:val="000000"/>
                    <w:szCs w:val="24"/>
                    <w:lang w:eastAsia="lt-LT"/>
                  </w:rPr>
                  <w:t>87.</w:t>
                  <w:tab/>
                </w:r>
              </w:p>
            </w:tc>
            <w:tc>
              <w:tcPr>
                <w:tcW w:w="3640" w:type="dxa"/>
                <w:tcBorders>
                  <w:top w:val="nil"/>
                  <w:left w:val="nil"/>
                  <w:bottom w:val="single" w:sz="4" w:space="0" w:color="auto"/>
                  <w:right w:val="single" w:sz="4" w:space="0" w:color="auto"/>
                </w:tcBorders>
                <w:noWrap/>
                <w:vAlign w:val="bottom"/>
                <w:hideMark/>
              </w:tcPr>
              <w:p w14:paraId="20DBCE3E" w14:textId="77777777">
                <w:pPr>
                  <w:spacing w:line="276" w:lineRule="auto"/>
                  <w:rPr>
                    <w:color w:val="000000"/>
                    <w:szCs w:val="24"/>
                    <w:lang w:eastAsia="lt-LT"/>
                  </w:rPr>
                </w:pPr>
                <w:r>
                  <w:rPr>
                    <w:color w:val="000000"/>
                    <w:szCs w:val="24"/>
                    <w:lang w:eastAsia="lt-LT"/>
                  </w:rPr>
                  <w:t>Šilalės rajono savivaldybė</w:t>
                </w:r>
              </w:p>
            </w:tc>
            <w:tc>
              <w:tcPr>
                <w:tcW w:w="3640" w:type="dxa"/>
                <w:tcBorders>
                  <w:top w:val="nil"/>
                  <w:left w:val="nil"/>
                  <w:bottom w:val="single" w:sz="4" w:space="0" w:color="auto"/>
                  <w:right w:val="single" w:sz="4" w:space="0" w:color="auto"/>
                </w:tcBorders>
                <w:noWrap/>
                <w:vAlign w:val="bottom"/>
                <w:hideMark/>
              </w:tcPr>
              <w:p w14:paraId="2B83E84E" w14:textId="77777777">
                <w:pPr>
                  <w:spacing w:line="276" w:lineRule="auto"/>
                  <w:rPr>
                    <w:color w:val="000000"/>
                    <w:szCs w:val="24"/>
                    <w:lang w:eastAsia="lt-LT"/>
                  </w:rPr>
                </w:pPr>
                <w:r>
                  <w:rPr>
                    <w:color w:val="000000"/>
                    <w:szCs w:val="24"/>
                    <w:lang w:eastAsia="lt-LT"/>
                  </w:rPr>
                  <w:t>Žadeikių seniūnija</w:t>
                </w:r>
              </w:p>
            </w:tc>
            <w:tc>
              <w:tcPr>
                <w:tcW w:w="1517" w:type="dxa"/>
                <w:tcBorders>
                  <w:top w:val="nil"/>
                  <w:left w:val="nil"/>
                  <w:bottom w:val="single" w:sz="4" w:space="0" w:color="auto"/>
                  <w:right w:val="single" w:sz="4" w:space="0" w:color="auto"/>
                </w:tcBorders>
                <w:noWrap/>
                <w:vAlign w:val="bottom"/>
                <w:hideMark/>
              </w:tcPr>
              <w:p w14:paraId="7E73D29F" w14:textId="77777777">
                <w:pPr>
                  <w:spacing w:line="276" w:lineRule="auto"/>
                  <w:jc w:val="center"/>
                  <w:rPr>
                    <w:color w:val="000000"/>
                    <w:szCs w:val="24"/>
                    <w:lang w:eastAsia="lt-LT"/>
                  </w:rPr>
                </w:pPr>
                <w:r>
                  <w:rPr>
                    <w:color w:val="000000"/>
                    <w:szCs w:val="24"/>
                    <w:lang w:eastAsia="lt-LT"/>
                  </w:rPr>
                  <w:t>30,97</w:t>
                </w:r>
              </w:p>
            </w:tc>
          </w:tr>
          <w:tr w14:paraId="0FC49F9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729468C" w14:textId="46CB8C2F">
                <w:pPr>
                  <w:spacing w:line="276" w:lineRule="auto"/>
                  <w:ind w:left="129"/>
                  <w:rPr>
                    <w:color w:val="000000"/>
                    <w:szCs w:val="24"/>
                    <w:lang w:eastAsia="lt-LT"/>
                  </w:rPr>
                </w:pPr>
                <w:r>
                  <w:rPr>
                    <w:color w:val="000000"/>
                    <w:szCs w:val="24"/>
                    <w:lang w:eastAsia="lt-LT"/>
                  </w:rPr>
                  <w:t>88.</w:t>
                  <w:tab/>
                </w:r>
              </w:p>
            </w:tc>
            <w:tc>
              <w:tcPr>
                <w:tcW w:w="3640" w:type="dxa"/>
                <w:tcBorders>
                  <w:top w:val="nil"/>
                  <w:left w:val="nil"/>
                  <w:bottom w:val="single" w:sz="4" w:space="0" w:color="auto"/>
                  <w:right w:val="single" w:sz="4" w:space="0" w:color="auto"/>
                </w:tcBorders>
                <w:noWrap/>
                <w:vAlign w:val="bottom"/>
                <w:hideMark/>
              </w:tcPr>
              <w:p w14:paraId="35845FB2" w14:textId="77777777">
                <w:pPr>
                  <w:spacing w:line="276" w:lineRule="auto"/>
                  <w:rPr>
                    <w:color w:val="000000"/>
                    <w:szCs w:val="24"/>
                    <w:lang w:eastAsia="lt-LT"/>
                  </w:rPr>
                </w:pPr>
                <w:r>
                  <w:rPr>
                    <w:color w:val="000000"/>
                    <w:szCs w:val="24"/>
                    <w:lang w:eastAsia="lt-LT"/>
                  </w:rPr>
                  <w:t>Šilutės rajono savivaldybė</w:t>
                </w:r>
              </w:p>
            </w:tc>
            <w:tc>
              <w:tcPr>
                <w:tcW w:w="3640" w:type="dxa"/>
                <w:tcBorders>
                  <w:top w:val="nil"/>
                  <w:left w:val="nil"/>
                  <w:bottom w:val="single" w:sz="4" w:space="0" w:color="auto"/>
                  <w:right w:val="single" w:sz="4" w:space="0" w:color="auto"/>
                </w:tcBorders>
                <w:noWrap/>
                <w:vAlign w:val="bottom"/>
                <w:hideMark/>
              </w:tcPr>
              <w:p w14:paraId="32580CA7" w14:textId="77777777">
                <w:pPr>
                  <w:spacing w:line="276" w:lineRule="auto"/>
                  <w:rPr>
                    <w:color w:val="000000"/>
                    <w:szCs w:val="24"/>
                    <w:lang w:eastAsia="lt-LT"/>
                  </w:rPr>
                </w:pPr>
                <w:r>
                  <w:rPr>
                    <w:color w:val="000000"/>
                    <w:szCs w:val="24"/>
                    <w:lang w:eastAsia="lt-LT"/>
                  </w:rPr>
                  <w:t>Juknaičių seniūnija</w:t>
                </w:r>
              </w:p>
            </w:tc>
            <w:tc>
              <w:tcPr>
                <w:tcW w:w="1517" w:type="dxa"/>
                <w:tcBorders>
                  <w:top w:val="nil"/>
                  <w:left w:val="nil"/>
                  <w:bottom w:val="single" w:sz="4" w:space="0" w:color="auto"/>
                  <w:right w:val="single" w:sz="4" w:space="0" w:color="auto"/>
                </w:tcBorders>
                <w:noWrap/>
                <w:vAlign w:val="bottom"/>
                <w:hideMark/>
              </w:tcPr>
              <w:p w14:paraId="76EA261A" w14:textId="77777777">
                <w:pPr>
                  <w:spacing w:line="276" w:lineRule="auto"/>
                  <w:jc w:val="center"/>
                  <w:rPr>
                    <w:color w:val="000000"/>
                    <w:szCs w:val="24"/>
                    <w:lang w:eastAsia="lt-LT"/>
                  </w:rPr>
                </w:pPr>
                <w:r>
                  <w:rPr>
                    <w:color w:val="000000"/>
                    <w:szCs w:val="24"/>
                    <w:lang w:eastAsia="lt-LT"/>
                  </w:rPr>
                  <w:t>30,91</w:t>
                </w:r>
              </w:p>
            </w:tc>
          </w:tr>
          <w:tr w14:paraId="66CAFA2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52A5BB7" w14:textId="17E306F1">
                <w:pPr>
                  <w:spacing w:line="276" w:lineRule="auto"/>
                  <w:ind w:left="129"/>
                  <w:rPr>
                    <w:color w:val="000000"/>
                    <w:szCs w:val="24"/>
                    <w:lang w:eastAsia="lt-LT"/>
                  </w:rPr>
                </w:pPr>
                <w:r>
                  <w:rPr>
                    <w:color w:val="000000"/>
                    <w:szCs w:val="24"/>
                    <w:lang w:eastAsia="lt-LT"/>
                  </w:rPr>
                  <w:t>89.</w:t>
                  <w:tab/>
                </w:r>
              </w:p>
            </w:tc>
            <w:tc>
              <w:tcPr>
                <w:tcW w:w="3640" w:type="dxa"/>
                <w:tcBorders>
                  <w:top w:val="nil"/>
                  <w:left w:val="nil"/>
                  <w:bottom w:val="single" w:sz="4" w:space="0" w:color="auto"/>
                  <w:right w:val="single" w:sz="4" w:space="0" w:color="auto"/>
                </w:tcBorders>
                <w:noWrap/>
                <w:vAlign w:val="bottom"/>
                <w:hideMark/>
              </w:tcPr>
              <w:p w14:paraId="450D2D62" w14:textId="77777777">
                <w:pPr>
                  <w:spacing w:line="276" w:lineRule="auto"/>
                  <w:rPr>
                    <w:color w:val="000000"/>
                    <w:szCs w:val="24"/>
                    <w:lang w:eastAsia="lt-LT"/>
                  </w:rPr>
                </w:pPr>
                <w:r>
                  <w:rPr>
                    <w:color w:val="000000"/>
                    <w:szCs w:val="24"/>
                    <w:lang w:eastAsia="lt-LT"/>
                  </w:rPr>
                  <w:t>Šilutės rajono savivaldybė</w:t>
                </w:r>
              </w:p>
            </w:tc>
            <w:tc>
              <w:tcPr>
                <w:tcW w:w="3640" w:type="dxa"/>
                <w:tcBorders>
                  <w:top w:val="nil"/>
                  <w:left w:val="nil"/>
                  <w:bottom w:val="single" w:sz="4" w:space="0" w:color="auto"/>
                  <w:right w:val="single" w:sz="4" w:space="0" w:color="auto"/>
                </w:tcBorders>
                <w:noWrap/>
                <w:vAlign w:val="bottom"/>
                <w:hideMark/>
              </w:tcPr>
              <w:p w14:paraId="2592E165" w14:textId="77777777">
                <w:pPr>
                  <w:spacing w:line="276" w:lineRule="auto"/>
                  <w:rPr>
                    <w:color w:val="000000"/>
                    <w:szCs w:val="24"/>
                    <w:lang w:eastAsia="lt-LT"/>
                  </w:rPr>
                </w:pPr>
                <w:r>
                  <w:rPr>
                    <w:color w:val="000000"/>
                    <w:szCs w:val="24"/>
                    <w:lang w:eastAsia="lt-LT"/>
                  </w:rPr>
                  <w:t>Saugų seniūnija</w:t>
                </w:r>
              </w:p>
            </w:tc>
            <w:tc>
              <w:tcPr>
                <w:tcW w:w="1517" w:type="dxa"/>
                <w:tcBorders>
                  <w:top w:val="nil"/>
                  <w:left w:val="nil"/>
                  <w:bottom w:val="single" w:sz="4" w:space="0" w:color="auto"/>
                  <w:right w:val="single" w:sz="4" w:space="0" w:color="auto"/>
                </w:tcBorders>
                <w:noWrap/>
                <w:vAlign w:val="bottom"/>
                <w:hideMark/>
              </w:tcPr>
              <w:p w14:paraId="0EDD9C89" w14:textId="77777777">
                <w:pPr>
                  <w:spacing w:line="276" w:lineRule="auto"/>
                  <w:jc w:val="center"/>
                  <w:rPr>
                    <w:color w:val="000000"/>
                    <w:szCs w:val="24"/>
                    <w:lang w:eastAsia="lt-LT"/>
                  </w:rPr>
                </w:pPr>
                <w:r>
                  <w:rPr>
                    <w:color w:val="000000"/>
                    <w:szCs w:val="24"/>
                    <w:lang w:eastAsia="lt-LT"/>
                  </w:rPr>
                  <w:t>30,06</w:t>
                </w:r>
              </w:p>
            </w:tc>
          </w:tr>
          <w:tr w14:paraId="79822AC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3EA8CF9" w14:textId="7E6B9952">
                <w:pPr>
                  <w:spacing w:line="276" w:lineRule="auto"/>
                  <w:ind w:left="129"/>
                  <w:rPr>
                    <w:color w:val="000000"/>
                    <w:szCs w:val="24"/>
                    <w:lang w:eastAsia="lt-LT"/>
                  </w:rPr>
                </w:pPr>
                <w:r>
                  <w:rPr>
                    <w:color w:val="000000"/>
                    <w:szCs w:val="24"/>
                    <w:lang w:eastAsia="lt-LT"/>
                  </w:rPr>
                  <w:t>90.</w:t>
                  <w:tab/>
                </w:r>
              </w:p>
            </w:tc>
            <w:tc>
              <w:tcPr>
                <w:tcW w:w="3640" w:type="dxa"/>
                <w:tcBorders>
                  <w:top w:val="nil"/>
                  <w:left w:val="nil"/>
                  <w:bottom w:val="single" w:sz="4" w:space="0" w:color="auto"/>
                  <w:right w:val="single" w:sz="4" w:space="0" w:color="auto"/>
                </w:tcBorders>
                <w:noWrap/>
                <w:vAlign w:val="bottom"/>
                <w:hideMark/>
              </w:tcPr>
              <w:p w14:paraId="282EDCCA" w14:textId="77777777">
                <w:pPr>
                  <w:spacing w:line="276" w:lineRule="auto"/>
                  <w:rPr>
                    <w:color w:val="000000"/>
                    <w:szCs w:val="24"/>
                    <w:lang w:eastAsia="lt-LT"/>
                  </w:rPr>
                </w:pPr>
                <w:r>
                  <w:rPr>
                    <w:color w:val="000000"/>
                    <w:szCs w:val="24"/>
                    <w:lang w:eastAsia="lt-LT"/>
                  </w:rPr>
                  <w:t>Šilutės rajono savivaldybė</w:t>
                </w:r>
              </w:p>
            </w:tc>
            <w:tc>
              <w:tcPr>
                <w:tcW w:w="3640" w:type="dxa"/>
                <w:tcBorders>
                  <w:top w:val="nil"/>
                  <w:left w:val="nil"/>
                  <w:bottom w:val="single" w:sz="4" w:space="0" w:color="auto"/>
                  <w:right w:val="single" w:sz="4" w:space="0" w:color="auto"/>
                </w:tcBorders>
                <w:noWrap/>
                <w:vAlign w:val="bottom"/>
                <w:hideMark/>
              </w:tcPr>
              <w:p w14:paraId="28D8EAEE" w14:textId="77777777">
                <w:pPr>
                  <w:spacing w:line="276" w:lineRule="auto"/>
                  <w:rPr>
                    <w:color w:val="000000"/>
                    <w:szCs w:val="24"/>
                    <w:lang w:eastAsia="lt-LT"/>
                  </w:rPr>
                </w:pPr>
                <w:r>
                  <w:rPr>
                    <w:color w:val="000000"/>
                    <w:szCs w:val="24"/>
                    <w:lang w:eastAsia="lt-LT"/>
                  </w:rPr>
                  <w:t>Šilutės seniūnija</w:t>
                </w:r>
              </w:p>
            </w:tc>
            <w:tc>
              <w:tcPr>
                <w:tcW w:w="1517" w:type="dxa"/>
                <w:tcBorders>
                  <w:top w:val="nil"/>
                  <w:left w:val="nil"/>
                  <w:bottom w:val="single" w:sz="4" w:space="0" w:color="auto"/>
                  <w:right w:val="single" w:sz="4" w:space="0" w:color="auto"/>
                </w:tcBorders>
                <w:noWrap/>
                <w:vAlign w:val="bottom"/>
                <w:hideMark/>
              </w:tcPr>
              <w:p w14:paraId="24B9731F" w14:textId="77777777">
                <w:pPr>
                  <w:spacing w:line="276" w:lineRule="auto"/>
                  <w:jc w:val="center"/>
                  <w:rPr>
                    <w:color w:val="000000"/>
                    <w:szCs w:val="24"/>
                    <w:lang w:eastAsia="lt-LT"/>
                  </w:rPr>
                </w:pPr>
                <w:r>
                  <w:rPr>
                    <w:color w:val="000000"/>
                    <w:szCs w:val="24"/>
                    <w:lang w:eastAsia="lt-LT"/>
                  </w:rPr>
                  <w:t>30,01</w:t>
                </w:r>
              </w:p>
            </w:tc>
          </w:tr>
          <w:tr w14:paraId="0F9CDE6E"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1AEF453" w14:textId="1DB6C7A8">
                <w:pPr>
                  <w:spacing w:line="276" w:lineRule="auto"/>
                  <w:ind w:left="129"/>
                  <w:rPr>
                    <w:color w:val="000000"/>
                    <w:szCs w:val="24"/>
                    <w:lang w:eastAsia="lt-LT"/>
                  </w:rPr>
                </w:pPr>
                <w:r>
                  <w:rPr>
                    <w:color w:val="000000"/>
                    <w:szCs w:val="24"/>
                    <w:lang w:eastAsia="lt-LT"/>
                  </w:rPr>
                  <w:t>91.</w:t>
                  <w:tab/>
                </w:r>
              </w:p>
            </w:tc>
            <w:tc>
              <w:tcPr>
                <w:tcW w:w="3640" w:type="dxa"/>
                <w:tcBorders>
                  <w:top w:val="nil"/>
                  <w:left w:val="nil"/>
                  <w:bottom w:val="single" w:sz="4" w:space="0" w:color="auto"/>
                  <w:right w:val="single" w:sz="4" w:space="0" w:color="auto"/>
                </w:tcBorders>
                <w:noWrap/>
                <w:vAlign w:val="bottom"/>
                <w:hideMark/>
              </w:tcPr>
              <w:p w14:paraId="7FDFCF44" w14:textId="77777777">
                <w:pPr>
                  <w:spacing w:line="276" w:lineRule="auto"/>
                  <w:rPr>
                    <w:color w:val="000000"/>
                    <w:szCs w:val="24"/>
                    <w:lang w:eastAsia="lt-LT"/>
                  </w:rPr>
                </w:pPr>
                <w:r>
                  <w:rPr>
                    <w:color w:val="000000"/>
                    <w:szCs w:val="24"/>
                    <w:lang w:eastAsia="lt-LT"/>
                  </w:rPr>
                  <w:t>Širvintų rajono savivaldybė</w:t>
                </w:r>
              </w:p>
            </w:tc>
            <w:tc>
              <w:tcPr>
                <w:tcW w:w="3640" w:type="dxa"/>
                <w:tcBorders>
                  <w:top w:val="nil"/>
                  <w:left w:val="nil"/>
                  <w:bottom w:val="single" w:sz="4" w:space="0" w:color="auto"/>
                  <w:right w:val="single" w:sz="4" w:space="0" w:color="auto"/>
                </w:tcBorders>
                <w:noWrap/>
                <w:vAlign w:val="bottom"/>
                <w:hideMark/>
              </w:tcPr>
              <w:p w14:paraId="481F6FF8" w14:textId="77777777">
                <w:pPr>
                  <w:spacing w:line="276" w:lineRule="auto"/>
                  <w:rPr>
                    <w:color w:val="000000"/>
                    <w:szCs w:val="24"/>
                    <w:lang w:eastAsia="lt-LT"/>
                  </w:rPr>
                </w:pPr>
                <w:r>
                  <w:rPr>
                    <w:color w:val="000000"/>
                    <w:szCs w:val="24"/>
                    <w:lang w:eastAsia="lt-LT"/>
                  </w:rPr>
                  <w:t>Kernavės seniūnija</w:t>
                </w:r>
              </w:p>
            </w:tc>
            <w:tc>
              <w:tcPr>
                <w:tcW w:w="1517" w:type="dxa"/>
                <w:tcBorders>
                  <w:top w:val="nil"/>
                  <w:left w:val="nil"/>
                  <w:bottom w:val="single" w:sz="4" w:space="0" w:color="auto"/>
                  <w:right w:val="single" w:sz="4" w:space="0" w:color="auto"/>
                </w:tcBorders>
                <w:noWrap/>
                <w:vAlign w:val="bottom"/>
                <w:hideMark/>
              </w:tcPr>
              <w:p w14:paraId="79175821" w14:textId="77777777">
                <w:pPr>
                  <w:spacing w:line="276" w:lineRule="auto"/>
                  <w:jc w:val="center"/>
                  <w:rPr>
                    <w:color w:val="000000"/>
                    <w:szCs w:val="24"/>
                    <w:lang w:eastAsia="lt-LT"/>
                  </w:rPr>
                </w:pPr>
                <w:r>
                  <w:rPr>
                    <w:color w:val="000000"/>
                    <w:szCs w:val="24"/>
                    <w:lang w:eastAsia="lt-LT"/>
                  </w:rPr>
                  <w:t>28,23</w:t>
                </w:r>
              </w:p>
            </w:tc>
          </w:tr>
          <w:tr w14:paraId="527846A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00DDFEE" w14:textId="7AA59207">
                <w:pPr>
                  <w:spacing w:line="276" w:lineRule="auto"/>
                  <w:ind w:left="129"/>
                  <w:rPr>
                    <w:color w:val="000000"/>
                    <w:szCs w:val="24"/>
                    <w:lang w:eastAsia="lt-LT"/>
                  </w:rPr>
                </w:pPr>
                <w:r>
                  <w:rPr>
                    <w:color w:val="000000"/>
                    <w:szCs w:val="24"/>
                    <w:lang w:eastAsia="lt-LT"/>
                  </w:rPr>
                  <w:t>92.</w:t>
                  <w:tab/>
                </w:r>
              </w:p>
            </w:tc>
            <w:tc>
              <w:tcPr>
                <w:tcW w:w="3640" w:type="dxa"/>
                <w:tcBorders>
                  <w:top w:val="nil"/>
                  <w:left w:val="nil"/>
                  <w:bottom w:val="single" w:sz="4" w:space="0" w:color="auto"/>
                  <w:right w:val="single" w:sz="4" w:space="0" w:color="auto"/>
                </w:tcBorders>
                <w:noWrap/>
                <w:vAlign w:val="bottom"/>
                <w:hideMark/>
              </w:tcPr>
              <w:p w14:paraId="7F546940"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6456BA81" w14:textId="77777777">
                <w:pPr>
                  <w:spacing w:line="276" w:lineRule="auto"/>
                  <w:rPr>
                    <w:color w:val="000000"/>
                    <w:szCs w:val="24"/>
                    <w:lang w:eastAsia="lt-LT"/>
                  </w:rPr>
                </w:pPr>
                <w:r>
                  <w:rPr>
                    <w:color w:val="000000"/>
                    <w:szCs w:val="24"/>
                    <w:lang w:eastAsia="lt-LT"/>
                  </w:rPr>
                  <w:t>Kaltanėnų seniūnija</w:t>
                </w:r>
              </w:p>
            </w:tc>
            <w:tc>
              <w:tcPr>
                <w:tcW w:w="1517" w:type="dxa"/>
                <w:tcBorders>
                  <w:top w:val="nil"/>
                  <w:left w:val="nil"/>
                  <w:bottom w:val="single" w:sz="4" w:space="0" w:color="auto"/>
                  <w:right w:val="single" w:sz="4" w:space="0" w:color="auto"/>
                </w:tcBorders>
                <w:noWrap/>
                <w:vAlign w:val="bottom"/>
                <w:hideMark/>
              </w:tcPr>
              <w:p w14:paraId="6E3DC33F" w14:textId="77777777">
                <w:pPr>
                  <w:spacing w:line="276" w:lineRule="auto"/>
                  <w:jc w:val="center"/>
                  <w:rPr>
                    <w:color w:val="000000"/>
                    <w:szCs w:val="24"/>
                    <w:lang w:eastAsia="lt-LT"/>
                  </w:rPr>
                </w:pPr>
                <w:r>
                  <w:rPr>
                    <w:color w:val="000000"/>
                    <w:szCs w:val="24"/>
                    <w:lang w:eastAsia="lt-LT"/>
                  </w:rPr>
                  <w:t>31,34</w:t>
                </w:r>
              </w:p>
            </w:tc>
          </w:tr>
          <w:tr w14:paraId="5F4252BA"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B3BCE7B" w14:textId="08B40C51">
                <w:pPr>
                  <w:spacing w:line="276" w:lineRule="auto"/>
                  <w:ind w:left="129"/>
                  <w:rPr>
                    <w:color w:val="000000"/>
                    <w:szCs w:val="24"/>
                    <w:lang w:eastAsia="lt-LT"/>
                  </w:rPr>
                </w:pPr>
                <w:r>
                  <w:rPr>
                    <w:color w:val="000000"/>
                    <w:szCs w:val="24"/>
                    <w:lang w:eastAsia="lt-LT"/>
                  </w:rPr>
                  <w:t>93.</w:t>
                  <w:tab/>
                </w:r>
              </w:p>
            </w:tc>
            <w:tc>
              <w:tcPr>
                <w:tcW w:w="3640" w:type="dxa"/>
                <w:tcBorders>
                  <w:top w:val="nil"/>
                  <w:left w:val="nil"/>
                  <w:bottom w:val="single" w:sz="4" w:space="0" w:color="auto"/>
                  <w:right w:val="single" w:sz="4" w:space="0" w:color="auto"/>
                </w:tcBorders>
                <w:noWrap/>
                <w:vAlign w:val="bottom"/>
                <w:hideMark/>
              </w:tcPr>
              <w:p w14:paraId="706D4602"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2B23A859" w14:textId="77777777">
                <w:pPr>
                  <w:spacing w:line="276" w:lineRule="auto"/>
                  <w:rPr>
                    <w:color w:val="000000"/>
                    <w:szCs w:val="24"/>
                    <w:lang w:eastAsia="lt-LT"/>
                  </w:rPr>
                </w:pPr>
                <w:r>
                  <w:rPr>
                    <w:color w:val="000000"/>
                    <w:szCs w:val="24"/>
                    <w:lang w:eastAsia="lt-LT"/>
                  </w:rPr>
                  <w:t>Labanoro seniūnija</w:t>
                </w:r>
              </w:p>
            </w:tc>
            <w:tc>
              <w:tcPr>
                <w:tcW w:w="1517" w:type="dxa"/>
                <w:tcBorders>
                  <w:top w:val="nil"/>
                  <w:left w:val="nil"/>
                  <w:bottom w:val="single" w:sz="4" w:space="0" w:color="auto"/>
                  <w:right w:val="single" w:sz="4" w:space="0" w:color="auto"/>
                </w:tcBorders>
                <w:noWrap/>
                <w:vAlign w:val="bottom"/>
                <w:hideMark/>
              </w:tcPr>
              <w:p w14:paraId="11FE2E49" w14:textId="77777777">
                <w:pPr>
                  <w:spacing w:line="276" w:lineRule="auto"/>
                  <w:jc w:val="center"/>
                  <w:rPr>
                    <w:color w:val="000000"/>
                    <w:szCs w:val="24"/>
                    <w:lang w:eastAsia="lt-LT"/>
                  </w:rPr>
                </w:pPr>
                <w:r>
                  <w:rPr>
                    <w:color w:val="000000"/>
                    <w:szCs w:val="24"/>
                    <w:lang w:eastAsia="lt-LT"/>
                  </w:rPr>
                  <w:t>26,65</w:t>
                </w:r>
              </w:p>
            </w:tc>
          </w:tr>
          <w:tr w14:paraId="4376100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E6C89DB" w14:textId="636484E9">
                <w:pPr>
                  <w:spacing w:line="276" w:lineRule="auto"/>
                  <w:ind w:left="129"/>
                  <w:rPr>
                    <w:color w:val="000000"/>
                    <w:szCs w:val="24"/>
                    <w:lang w:eastAsia="lt-LT"/>
                  </w:rPr>
                </w:pPr>
                <w:r>
                  <w:rPr>
                    <w:color w:val="000000"/>
                    <w:szCs w:val="24"/>
                    <w:lang w:eastAsia="lt-LT"/>
                  </w:rPr>
                  <w:t>94.</w:t>
                  <w:tab/>
                </w:r>
              </w:p>
            </w:tc>
            <w:tc>
              <w:tcPr>
                <w:tcW w:w="3640" w:type="dxa"/>
                <w:tcBorders>
                  <w:top w:val="nil"/>
                  <w:left w:val="nil"/>
                  <w:bottom w:val="single" w:sz="4" w:space="0" w:color="auto"/>
                  <w:right w:val="single" w:sz="4" w:space="0" w:color="auto"/>
                </w:tcBorders>
                <w:noWrap/>
                <w:vAlign w:val="bottom"/>
                <w:hideMark/>
              </w:tcPr>
              <w:p w14:paraId="74F159B1"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6A0AD1E9" w14:textId="77777777">
                <w:pPr>
                  <w:spacing w:line="276" w:lineRule="auto"/>
                  <w:rPr>
                    <w:color w:val="000000"/>
                    <w:szCs w:val="24"/>
                    <w:lang w:eastAsia="lt-LT"/>
                  </w:rPr>
                </w:pPr>
                <w:r>
                  <w:rPr>
                    <w:color w:val="000000"/>
                    <w:szCs w:val="24"/>
                    <w:lang w:eastAsia="lt-LT"/>
                  </w:rPr>
                  <w:t xml:space="preserve">Pabradės miestas </w:t>
                </w:r>
              </w:p>
            </w:tc>
            <w:tc>
              <w:tcPr>
                <w:tcW w:w="1517" w:type="dxa"/>
                <w:tcBorders>
                  <w:top w:val="nil"/>
                  <w:left w:val="nil"/>
                  <w:bottom w:val="single" w:sz="4" w:space="0" w:color="auto"/>
                  <w:right w:val="single" w:sz="4" w:space="0" w:color="auto"/>
                </w:tcBorders>
                <w:noWrap/>
                <w:vAlign w:val="bottom"/>
                <w:hideMark/>
              </w:tcPr>
              <w:p w14:paraId="3C23C62A" w14:textId="77777777">
                <w:pPr>
                  <w:spacing w:line="276" w:lineRule="auto"/>
                  <w:jc w:val="center"/>
                  <w:rPr>
                    <w:color w:val="000000"/>
                    <w:szCs w:val="24"/>
                    <w:lang w:eastAsia="lt-LT"/>
                  </w:rPr>
                </w:pPr>
                <w:r>
                  <w:rPr>
                    <w:color w:val="000000"/>
                    <w:szCs w:val="24"/>
                    <w:lang w:eastAsia="lt-LT"/>
                  </w:rPr>
                  <w:t>25,11</w:t>
                </w:r>
              </w:p>
            </w:tc>
          </w:tr>
          <w:tr w14:paraId="434F47F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3519D0F" w14:textId="6D3FF1AD">
                <w:pPr>
                  <w:spacing w:line="276" w:lineRule="auto"/>
                  <w:ind w:left="129"/>
                  <w:jc w:val="center"/>
                  <w:rPr>
                    <w:color w:val="000000"/>
                    <w:szCs w:val="24"/>
                    <w:lang w:eastAsia="lt-LT"/>
                  </w:rPr>
                </w:pPr>
                <w:r>
                  <w:rPr>
                    <w:color w:val="000000"/>
                    <w:szCs w:val="24"/>
                    <w:lang w:eastAsia="lt-LT"/>
                  </w:rPr>
                  <w:t>95.</w:t>
                  <w:tab/>
                </w:r>
              </w:p>
            </w:tc>
            <w:tc>
              <w:tcPr>
                <w:tcW w:w="3640" w:type="dxa"/>
                <w:tcBorders>
                  <w:top w:val="nil"/>
                  <w:left w:val="nil"/>
                  <w:bottom w:val="single" w:sz="4" w:space="0" w:color="auto"/>
                  <w:right w:val="single" w:sz="4" w:space="0" w:color="auto"/>
                </w:tcBorders>
                <w:noWrap/>
                <w:vAlign w:val="bottom"/>
                <w:hideMark/>
              </w:tcPr>
              <w:p w14:paraId="0D030AFD"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48C94AC6" w14:textId="77777777">
                <w:pPr>
                  <w:spacing w:line="276" w:lineRule="auto"/>
                  <w:rPr>
                    <w:color w:val="000000"/>
                    <w:szCs w:val="24"/>
                    <w:lang w:eastAsia="lt-LT"/>
                  </w:rPr>
                </w:pPr>
                <w:r>
                  <w:rPr>
                    <w:color w:val="000000"/>
                    <w:szCs w:val="24"/>
                    <w:lang w:eastAsia="lt-LT"/>
                  </w:rPr>
                  <w:t>Sarių seniūnija</w:t>
                </w:r>
              </w:p>
            </w:tc>
            <w:tc>
              <w:tcPr>
                <w:tcW w:w="1517" w:type="dxa"/>
                <w:tcBorders>
                  <w:top w:val="nil"/>
                  <w:left w:val="nil"/>
                  <w:bottom w:val="single" w:sz="4" w:space="0" w:color="auto"/>
                  <w:right w:val="single" w:sz="4" w:space="0" w:color="auto"/>
                </w:tcBorders>
                <w:noWrap/>
                <w:vAlign w:val="bottom"/>
                <w:hideMark/>
              </w:tcPr>
              <w:p w14:paraId="6D4676FA" w14:textId="77777777">
                <w:pPr>
                  <w:spacing w:line="276" w:lineRule="auto"/>
                  <w:jc w:val="center"/>
                  <w:rPr>
                    <w:color w:val="000000"/>
                    <w:szCs w:val="24"/>
                    <w:lang w:eastAsia="lt-LT"/>
                  </w:rPr>
                </w:pPr>
                <w:r>
                  <w:rPr>
                    <w:color w:val="000000"/>
                    <w:szCs w:val="24"/>
                    <w:lang w:eastAsia="lt-LT"/>
                  </w:rPr>
                  <w:t>30,61</w:t>
                </w:r>
              </w:p>
            </w:tc>
          </w:tr>
          <w:tr w14:paraId="1171713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3896F6E" w14:textId="734139FF">
                <w:pPr>
                  <w:spacing w:line="276" w:lineRule="auto"/>
                  <w:ind w:left="129"/>
                  <w:jc w:val="center"/>
                  <w:rPr>
                    <w:color w:val="000000"/>
                    <w:szCs w:val="24"/>
                    <w:lang w:eastAsia="lt-LT"/>
                  </w:rPr>
                </w:pPr>
                <w:r>
                  <w:rPr>
                    <w:color w:val="000000"/>
                    <w:szCs w:val="24"/>
                    <w:lang w:eastAsia="lt-LT"/>
                  </w:rPr>
                  <w:t>96.</w:t>
                  <w:tab/>
                </w:r>
              </w:p>
            </w:tc>
            <w:tc>
              <w:tcPr>
                <w:tcW w:w="3640" w:type="dxa"/>
                <w:tcBorders>
                  <w:top w:val="nil"/>
                  <w:left w:val="nil"/>
                  <w:bottom w:val="single" w:sz="4" w:space="0" w:color="auto"/>
                  <w:right w:val="single" w:sz="4" w:space="0" w:color="auto"/>
                </w:tcBorders>
                <w:noWrap/>
                <w:vAlign w:val="bottom"/>
                <w:hideMark/>
              </w:tcPr>
              <w:p w14:paraId="5A84A37B"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2D807B54" w14:textId="77777777">
                <w:pPr>
                  <w:spacing w:line="276" w:lineRule="auto"/>
                  <w:rPr>
                    <w:color w:val="000000"/>
                    <w:szCs w:val="24"/>
                    <w:lang w:eastAsia="lt-LT"/>
                  </w:rPr>
                </w:pPr>
                <w:r>
                  <w:rPr>
                    <w:color w:val="000000"/>
                    <w:szCs w:val="24"/>
                    <w:lang w:eastAsia="lt-LT"/>
                  </w:rPr>
                  <w:t>Strūnaičio seniūnija</w:t>
                </w:r>
              </w:p>
            </w:tc>
            <w:tc>
              <w:tcPr>
                <w:tcW w:w="1517" w:type="dxa"/>
                <w:tcBorders>
                  <w:top w:val="nil"/>
                  <w:left w:val="nil"/>
                  <w:bottom w:val="single" w:sz="4" w:space="0" w:color="auto"/>
                  <w:right w:val="single" w:sz="4" w:space="0" w:color="auto"/>
                </w:tcBorders>
                <w:noWrap/>
                <w:vAlign w:val="bottom"/>
                <w:hideMark/>
              </w:tcPr>
              <w:p w14:paraId="35081098" w14:textId="77777777">
                <w:pPr>
                  <w:spacing w:line="276" w:lineRule="auto"/>
                  <w:jc w:val="center"/>
                  <w:rPr>
                    <w:color w:val="000000"/>
                    <w:szCs w:val="24"/>
                    <w:lang w:eastAsia="lt-LT"/>
                  </w:rPr>
                </w:pPr>
                <w:r>
                  <w:rPr>
                    <w:color w:val="000000"/>
                    <w:szCs w:val="24"/>
                    <w:lang w:eastAsia="lt-LT"/>
                  </w:rPr>
                  <w:t>28,82</w:t>
                </w:r>
              </w:p>
            </w:tc>
          </w:tr>
          <w:tr w14:paraId="0A6729B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810DDDD" w14:textId="7B09A300">
                <w:pPr>
                  <w:spacing w:line="276" w:lineRule="auto"/>
                  <w:ind w:left="129"/>
                  <w:jc w:val="center"/>
                  <w:rPr>
                    <w:color w:val="000000"/>
                    <w:szCs w:val="24"/>
                    <w:lang w:eastAsia="lt-LT"/>
                  </w:rPr>
                </w:pPr>
                <w:r>
                  <w:rPr>
                    <w:color w:val="000000"/>
                    <w:szCs w:val="24"/>
                    <w:lang w:eastAsia="lt-LT"/>
                  </w:rPr>
                  <w:t>97.</w:t>
                  <w:tab/>
                </w:r>
              </w:p>
            </w:tc>
            <w:tc>
              <w:tcPr>
                <w:tcW w:w="3640" w:type="dxa"/>
                <w:tcBorders>
                  <w:top w:val="nil"/>
                  <w:left w:val="nil"/>
                  <w:bottom w:val="single" w:sz="4" w:space="0" w:color="auto"/>
                  <w:right w:val="single" w:sz="4" w:space="0" w:color="auto"/>
                </w:tcBorders>
                <w:noWrap/>
                <w:vAlign w:val="bottom"/>
                <w:hideMark/>
              </w:tcPr>
              <w:p w14:paraId="4A1C386F"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37ADC94D" w14:textId="77777777">
                <w:pPr>
                  <w:spacing w:line="276" w:lineRule="auto"/>
                  <w:rPr>
                    <w:color w:val="000000"/>
                    <w:szCs w:val="24"/>
                    <w:lang w:eastAsia="lt-LT"/>
                  </w:rPr>
                </w:pPr>
                <w:r>
                  <w:rPr>
                    <w:color w:val="000000"/>
                    <w:szCs w:val="24"/>
                    <w:lang w:eastAsia="lt-LT"/>
                  </w:rPr>
                  <w:t xml:space="preserve">Švenčionėlių miestas </w:t>
                </w:r>
              </w:p>
            </w:tc>
            <w:tc>
              <w:tcPr>
                <w:tcW w:w="1517" w:type="dxa"/>
                <w:tcBorders>
                  <w:top w:val="nil"/>
                  <w:left w:val="nil"/>
                  <w:bottom w:val="single" w:sz="4" w:space="0" w:color="auto"/>
                  <w:right w:val="single" w:sz="4" w:space="0" w:color="auto"/>
                </w:tcBorders>
                <w:noWrap/>
                <w:vAlign w:val="bottom"/>
                <w:hideMark/>
              </w:tcPr>
              <w:p w14:paraId="211053AF" w14:textId="77777777">
                <w:pPr>
                  <w:spacing w:line="276" w:lineRule="auto"/>
                  <w:jc w:val="center"/>
                  <w:rPr>
                    <w:color w:val="000000"/>
                    <w:szCs w:val="24"/>
                    <w:lang w:eastAsia="lt-LT"/>
                  </w:rPr>
                </w:pPr>
                <w:r>
                  <w:rPr>
                    <w:color w:val="000000"/>
                    <w:szCs w:val="24"/>
                    <w:lang w:eastAsia="lt-LT"/>
                  </w:rPr>
                  <w:t>28,87</w:t>
                </w:r>
              </w:p>
            </w:tc>
          </w:tr>
          <w:tr w14:paraId="5ACA990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2B7C305" w14:textId="70086ACF">
                <w:pPr>
                  <w:spacing w:line="276" w:lineRule="auto"/>
                  <w:ind w:left="129"/>
                  <w:jc w:val="center"/>
                  <w:rPr>
                    <w:color w:val="000000"/>
                    <w:szCs w:val="24"/>
                    <w:lang w:eastAsia="lt-LT"/>
                  </w:rPr>
                </w:pPr>
                <w:r>
                  <w:rPr>
                    <w:color w:val="000000"/>
                    <w:szCs w:val="24"/>
                    <w:lang w:eastAsia="lt-LT"/>
                  </w:rPr>
                  <w:t>98.</w:t>
                  <w:tab/>
                </w:r>
              </w:p>
            </w:tc>
            <w:tc>
              <w:tcPr>
                <w:tcW w:w="3640" w:type="dxa"/>
                <w:tcBorders>
                  <w:top w:val="nil"/>
                  <w:left w:val="nil"/>
                  <w:bottom w:val="single" w:sz="4" w:space="0" w:color="auto"/>
                  <w:right w:val="single" w:sz="4" w:space="0" w:color="auto"/>
                </w:tcBorders>
                <w:noWrap/>
                <w:vAlign w:val="bottom"/>
                <w:hideMark/>
              </w:tcPr>
              <w:p w14:paraId="4EC16E7B"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6DB85273" w14:textId="77777777">
                <w:pPr>
                  <w:spacing w:line="276" w:lineRule="auto"/>
                  <w:rPr>
                    <w:color w:val="000000"/>
                    <w:szCs w:val="24"/>
                    <w:lang w:eastAsia="lt-LT"/>
                  </w:rPr>
                </w:pPr>
                <w:r>
                  <w:rPr>
                    <w:color w:val="000000"/>
                    <w:szCs w:val="24"/>
                    <w:lang w:eastAsia="lt-LT"/>
                  </w:rPr>
                  <w:t xml:space="preserve">Švenčionių miestas </w:t>
                </w:r>
              </w:p>
            </w:tc>
            <w:tc>
              <w:tcPr>
                <w:tcW w:w="1517" w:type="dxa"/>
                <w:tcBorders>
                  <w:top w:val="nil"/>
                  <w:left w:val="nil"/>
                  <w:bottom w:val="single" w:sz="4" w:space="0" w:color="auto"/>
                  <w:right w:val="single" w:sz="4" w:space="0" w:color="auto"/>
                </w:tcBorders>
                <w:noWrap/>
                <w:vAlign w:val="bottom"/>
                <w:hideMark/>
              </w:tcPr>
              <w:p w14:paraId="534009F3" w14:textId="77777777">
                <w:pPr>
                  <w:spacing w:line="276" w:lineRule="auto"/>
                  <w:jc w:val="center"/>
                  <w:rPr>
                    <w:color w:val="000000"/>
                    <w:szCs w:val="24"/>
                    <w:lang w:eastAsia="lt-LT"/>
                  </w:rPr>
                </w:pPr>
                <w:r>
                  <w:rPr>
                    <w:color w:val="000000"/>
                    <w:szCs w:val="24"/>
                    <w:lang w:eastAsia="lt-LT"/>
                  </w:rPr>
                  <w:t>28,74</w:t>
                </w:r>
              </w:p>
            </w:tc>
          </w:tr>
          <w:tr w14:paraId="6CA2560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95C7A28" w14:textId="58144A82">
                <w:pPr>
                  <w:spacing w:line="276" w:lineRule="auto"/>
                  <w:ind w:left="129"/>
                  <w:jc w:val="center"/>
                  <w:rPr>
                    <w:color w:val="000000"/>
                    <w:szCs w:val="24"/>
                    <w:lang w:eastAsia="lt-LT"/>
                  </w:rPr>
                </w:pPr>
                <w:r>
                  <w:rPr>
                    <w:color w:val="000000"/>
                    <w:szCs w:val="24"/>
                    <w:lang w:eastAsia="lt-LT"/>
                  </w:rPr>
                  <w:t>99.</w:t>
                  <w:tab/>
                </w:r>
              </w:p>
            </w:tc>
            <w:tc>
              <w:tcPr>
                <w:tcW w:w="3640" w:type="dxa"/>
                <w:tcBorders>
                  <w:top w:val="nil"/>
                  <w:left w:val="nil"/>
                  <w:bottom w:val="single" w:sz="4" w:space="0" w:color="auto"/>
                  <w:right w:val="single" w:sz="4" w:space="0" w:color="auto"/>
                </w:tcBorders>
                <w:noWrap/>
                <w:vAlign w:val="bottom"/>
                <w:hideMark/>
              </w:tcPr>
              <w:p w14:paraId="5BC70C3F" w14:textId="77777777">
                <w:pPr>
                  <w:spacing w:line="276" w:lineRule="auto"/>
                  <w:rPr>
                    <w:color w:val="000000"/>
                    <w:szCs w:val="24"/>
                    <w:lang w:eastAsia="lt-LT"/>
                  </w:rPr>
                </w:pPr>
                <w:r>
                  <w:rPr>
                    <w:color w:val="000000"/>
                    <w:szCs w:val="24"/>
                    <w:lang w:eastAsia="lt-LT"/>
                  </w:rPr>
                  <w:t>Švenčionių rajono savivaldybė</w:t>
                </w:r>
              </w:p>
            </w:tc>
            <w:tc>
              <w:tcPr>
                <w:tcW w:w="3640" w:type="dxa"/>
                <w:tcBorders>
                  <w:top w:val="nil"/>
                  <w:left w:val="nil"/>
                  <w:bottom w:val="single" w:sz="4" w:space="0" w:color="auto"/>
                  <w:right w:val="single" w:sz="4" w:space="0" w:color="auto"/>
                </w:tcBorders>
                <w:noWrap/>
                <w:vAlign w:val="bottom"/>
                <w:hideMark/>
              </w:tcPr>
              <w:p w14:paraId="7E2DC42B" w14:textId="77777777">
                <w:pPr>
                  <w:spacing w:line="276" w:lineRule="auto"/>
                  <w:rPr>
                    <w:color w:val="000000"/>
                    <w:szCs w:val="24"/>
                    <w:lang w:eastAsia="lt-LT"/>
                  </w:rPr>
                </w:pPr>
                <w:r>
                  <w:rPr>
                    <w:color w:val="000000"/>
                    <w:szCs w:val="24"/>
                    <w:lang w:eastAsia="lt-LT"/>
                  </w:rPr>
                  <w:t>Švenčionių seniūnija</w:t>
                </w:r>
              </w:p>
            </w:tc>
            <w:tc>
              <w:tcPr>
                <w:tcW w:w="1517" w:type="dxa"/>
                <w:tcBorders>
                  <w:top w:val="nil"/>
                  <w:left w:val="nil"/>
                  <w:bottom w:val="single" w:sz="4" w:space="0" w:color="auto"/>
                  <w:right w:val="single" w:sz="4" w:space="0" w:color="auto"/>
                </w:tcBorders>
                <w:noWrap/>
                <w:vAlign w:val="bottom"/>
                <w:hideMark/>
              </w:tcPr>
              <w:p w14:paraId="3CCBAC6B" w14:textId="77777777">
                <w:pPr>
                  <w:spacing w:line="276" w:lineRule="auto"/>
                  <w:jc w:val="center"/>
                  <w:rPr>
                    <w:color w:val="000000"/>
                    <w:szCs w:val="24"/>
                    <w:lang w:eastAsia="lt-LT"/>
                  </w:rPr>
                </w:pPr>
                <w:r>
                  <w:rPr>
                    <w:color w:val="000000"/>
                    <w:szCs w:val="24"/>
                    <w:lang w:eastAsia="lt-LT"/>
                  </w:rPr>
                  <w:t>29,42</w:t>
                </w:r>
              </w:p>
            </w:tc>
          </w:tr>
          <w:tr w14:paraId="7B319AC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ACACCCB" w14:textId="65E7CB3F">
                <w:pPr>
                  <w:spacing w:line="276" w:lineRule="auto"/>
                  <w:ind w:left="129"/>
                  <w:jc w:val="center"/>
                  <w:rPr>
                    <w:color w:val="000000"/>
                    <w:szCs w:val="24"/>
                    <w:lang w:eastAsia="lt-LT"/>
                  </w:rPr>
                </w:pPr>
                <w:r>
                  <w:rPr>
                    <w:color w:val="000000"/>
                    <w:szCs w:val="24"/>
                    <w:lang w:eastAsia="lt-LT"/>
                  </w:rPr>
                  <w:t>100.</w:t>
                  <w:tab/>
                </w:r>
              </w:p>
            </w:tc>
            <w:tc>
              <w:tcPr>
                <w:tcW w:w="3640" w:type="dxa"/>
                <w:tcBorders>
                  <w:top w:val="nil"/>
                  <w:left w:val="nil"/>
                  <w:bottom w:val="single" w:sz="4" w:space="0" w:color="auto"/>
                  <w:right w:val="single" w:sz="4" w:space="0" w:color="auto"/>
                </w:tcBorders>
                <w:noWrap/>
                <w:vAlign w:val="bottom"/>
                <w:hideMark/>
              </w:tcPr>
              <w:p w14:paraId="411F4C9B" w14:textId="77777777">
                <w:pPr>
                  <w:spacing w:line="276" w:lineRule="auto"/>
                  <w:rPr>
                    <w:color w:val="000000"/>
                    <w:szCs w:val="24"/>
                    <w:lang w:eastAsia="lt-LT"/>
                  </w:rPr>
                </w:pPr>
                <w:r>
                  <w:rPr>
                    <w:color w:val="000000"/>
                    <w:szCs w:val="24"/>
                    <w:lang w:eastAsia="lt-LT"/>
                  </w:rPr>
                  <w:t>Tauragės rajono savivaldybė</w:t>
                </w:r>
              </w:p>
            </w:tc>
            <w:tc>
              <w:tcPr>
                <w:tcW w:w="3640" w:type="dxa"/>
                <w:tcBorders>
                  <w:top w:val="nil"/>
                  <w:left w:val="nil"/>
                  <w:bottom w:val="single" w:sz="4" w:space="0" w:color="auto"/>
                  <w:right w:val="single" w:sz="4" w:space="0" w:color="auto"/>
                </w:tcBorders>
                <w:noWrap/>
                <w:vAlign w:val="bottom"/>
                <w:hideMark/>
              </w:tcPr>
              <w:p w14:paraId="68CAAD60" w14:textId="77777777">
                <w:pPr>
                  <w:spacing w:line="276" w:lineRule="auto"/>
                  <w:rPr>
                    <w:color w:val="000000"/>
                    <w:szCs w:val="24"/>
                    <w:lang w:eastAsia="lt-LT"/>
                  </w:rPr>
                </w:pPr>
                <w:r>
                  <w:rPr>
                    <w:color w:val="000000"/>
                    <w:szCs w:val="24"/>
                    <w:lang w:eastAsia="lt-LT"/>
                  </w:rPr>
                  <w:t>Tauragės miesto seniūnija</w:t>
                </w:r>
              </w:p>
            </w:tc>
            <w:tc>
              <w:tcPr>
                <w:tcW w:w="1517" w:type="dxa"/>
                <w:tcBorders>
                  <w:top w:val="nil"/>
                  <w:left w:val="nil"/>
                  <w:bottom w:val="single" w:sz="4" w:space="0" w:color="auto"/>
                  <w:right w:val="single" w:sz="4" w:space="0" w:color="auto"/>
                </w:tcBorders>
                <w:noWrap/>
                <w:vAlign w:val="bottom"/>
                <w:hideMark/>
              </w:tcPr>
              <w:p w14:paraId="426A1843" w14:textId="77777777">
                <w:pPr>
                  <w:spacing w:line="276" w:lineRule="auto"/>
                  <w:jc w:val="center"/>
                  <w:rPr>
                    <w:color w:val="000000"/>
                    <w:szCs w:val="24"/>
                    <w:lang w:eastAsia="lt-LT"/>
                  </w:rPr>
                </w:pPr>
                <w:r>
                  <w:rPr>
                    <w:color w:val="000000"/>
                    <w:szCs w:val="24"/>
                    <w:lang w:eastAsia="lt-LT"/>
                  </w:rPr>
                  <w:t>26,72</w:t>
                </w:r>
              </w:p>
            </w:tc>
          </w:tr>
          <w:tr w14:paraId="51FA6C5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90AC4D7" w14:textId="3402C585">
                <w:pPr>
                  <w:spacing w:line="276" w:lineRule="auto"/>
                  <w:ind w:left="129"/>
                  <w:jc w:val="center"/>
                  <w:rPr>
                    <w:color w:val="000000"/>
                    <w:szCs w:val="24"/>
                    <w:lang w:eastAsia="lt-LT"/>
                  </w:rPr>
                </w:pPr>
                <w:r>
                  <w:rPr>
                    <w:color w:val="000000"/>
                    <w:szCs w:val="24"/>
                    <w:lang w:eastAsia="lt-LT"/>
                  </w:rPr>
                  <w:t>101.</w:t>
                  <w:tab/>
                </w:r>
              </w:p>
            </w:tc>
            <w:tc>
              <w:tcPr>
                <w:tcW w:w="3640" w:type="dxa"/>
                <w:tcBorders>
                  <w:top w:val="nil"/>
                  <w:left w:val="nil"/>
                  <w:bottom w:val="single" w:sz="4" w:space="0" w:color="auto"/>
                  <w:right w:val="single" w:sz="4" w:space="0" w:color="auto"/>
                </w:tcBorders>
                <w:noWrap/>
                <w:vAlign w:val="bottom"/>
                <w:hideMark/>
              </w:tcPr>
              <w:p w14:paraId="6D2E4724" w14:textId="77777777">
                <w:pPr>
                  <w:spacing w:line="276" w:lineRule="auto"/>
                  <w:rPr>
                    <w:color w:val="000000"/>
                    <w:szCs w:val="24"/>
                    <w:lang w:eastAsia="lt-LT"/>
                  </w:rPr>
                </w:pPr>
                <w:r>
                  <w:rPr>
                    <w:color w:val="000000"/>
                    <w:szCs w:val="24"/>
                    <w:lang w:eastAsia="lt-LT"/>
                  </w:rPr>
                  <w:t>Telšių rajono savivaldybė</w:t>
                </w:r>
              </w:p>
            </w:tc>
            <w:tc>
              <w:tcPr>
                <w:tcW w:w="3640" w:type="dxa"/>
                <w:tcBorders>
                  <w:top w:val="nil"/>
                  <w:left w:val="nil"/>
                  <w:bottom w:val="single" w:sz="4" w:space="0" w:color="auto"/>
                  <w:right w:val="single" w:sz="4" w:space="0" w:color="auto"/>
                </w:tcBorders>
                <w:noWrap/>
                <w:vAlign w:val="bottom"/>
                <w:hideMark/>
              </w:tcPr>
              <w:p w14:paraId="236C2485" w14:textId="77777777">
                <w:pPr>
                  <w:spacing w:line="276" w:lineRule="auto"/>
                  <w:rPr>
                    <w:color w:val="000000"/>
                    <w:szCs w:val="24"/>
                    <w:lang w:eastAsia="lt-LT"/>
                  </w:rPr>
                </w:pPr>
                <w:r>
                  <w:rPr>
                    <w:color w:val="000000"/>
                    <w:szCs w:val="24"/>
                    <w:lang w:eastAsia="lt-LT"/>
                  </w:rPr>
                  <w:t>Gadūnavo seniūnija</w:t>
                </w:r>
              </w:p>
            </w:tc>
            <w:tc>
              <w:tcPr>
                <w:tcW w:w="1517" w:type="dxa"/>
                <w:tcBorders>
                  <w:top w:val="nil"/>
                  <w:left w:val="nil"/>
                  <w:bottom w:val="single" w:sz="4" w:space="0" w:color="auto"/>
                  <w:right w:val="single" w:sz="4" w:space="0" w:color="auto"/>
                </w:tcBorders>
                <w:noWrap/>
                <w:vAlign w:val="bottom"/>
                <w:hideMark/>
              </w:tcPr>
              <w:p w14:paraId="06C1C049" w14:textId="77777777">
                <w:pPr>
                  <w:spacing w:line="276" w:lineRule="auto"/>
                  <w:jc w:val="center"/>
                  <w:rPr>
                    <w:color w:val="000000"/>
                    <w:szCs w:val="24"/>
                    <w:lang w:eastAsia="lt-LT"/>
                  </w:rPr>
                </w:pPr>
                <w:r>
                  <w:rPr>
                    <w:color w:val="000000"/>
                    <w:szCs w:val="24"/>
                    <w:lang w:eastAsia="lt-LT"/>
                  </w:rPr>
                  <w:t>30,81</w:t>
                </w:r>
              </w:p>
            </w:tc>
          </w:tr>
          <w:tr w14:paraId="3E45AE9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F1A10F5" w14:textId="4264D27C">
                <w:pPr>
                  <w:spacing w:line="276" w:lineRule="auto"/>
                  <w:ind w:left="129"/>
                  <w:jc w:val="center"/>
                  <w:rPr>
                    <w:color w:val="000000"/>
                    <w:szCs w:val="24"/>
                    <w:lang w:eastAsia="lt-LT"/>
                  </w:rPr>
                </w:pPr>
                <w:r>
                  <w:rPr>
                    <w:color w:val="000000"/>
                    <w:szCs w:val="24"/>
                    <w:lang w:eastAsia="lt-LT"/>
                  </w:rPr>
                  <w:t>102.</w:t>
                  <w:tab/>
                </w:r>
              </w:p>
            </w:tc>
            <w:tc>
              <w:tcPr>
                <w:tcW w:w="3640" w:type="dxa"/>
                <w:tcBorders>
                  <w:top w:val="nil"/>
                  <w:left w:val="nil"/>
                  <w:bottom w:val="single" w:sz="4" w:space="0" w:color="auto"/>
                  <w:right w:val="single" w:sz="4" w:space="0" w:color="auto"/>
                </w:tcBorders>
                <w:noWrap/>
                <w:vAlign w:val="bottom"/>
                <w:hideMark/>
              </w:tcPr>
              <w:p w14:paraId="76093CF3" w14:textId="77777777">
                <w:pPr>
                  <w:spacing w:line="276" w:lineRule="auto"/>
                  <w:rPr>
                    <w:color w:val="000000"/>
                    <w:szCs w:val="24"/>
                    <w:lang w:eastAsia="lt-LT"/>
                  </w:rPr>
                </w:pPr>
                <w:r>
                  <w:rPr>
                    <w:color w:val="000000"/>
                    <w:szCs w:val="24"/>
                    <w:lang w:eastAsia="lt-LT"/>
                  </w:rPr>
                  <w:t>Telšių rajono savivaldybė</w:t>
                </w:r>
              </w:p>
            </w:tc>
            <w:tc>
              <w:tcPr>
                <w:tcW w:w="3640" w:type="dxa"/>
                <w:tcBorders>
                  <w:top w:val="nil"/>
                  <w:left w:val="nil"/>
                  <w:bottom w:val="single" w:sz="4" w:space="0" w:color="auto"/>
                  <w:right w:val="single" w:sz="4" w:space="0" w:color="auto"/>
                </w:tcBorders>
                <w:noWrap/>
                <w:vAlign w:val="bottom"/>
                <w:hideMark/>
              </w:tcPr>
              <w:p w14:paraId="5B742E16" w14:textId="77777777">
                <w:pPr>
                  <w:spacing w:line="276" w:lineRule="auto"/>
                  <w:rPr>
                    <w:color w:val="000000"/>
                    <w:szCs w:val="24"/>
                    <w:lang w:eastAsia="lt-LT"/>
                  </w:rPr>
                </w:pPr>
                <w:r>
                  <w:rPr>
                    <w:color w:val="000000"/>
                    <w:szCs w:val="24"/>
                    <w:lang w:eastAsia="lt-LT"/>
                  </w:rPr>
                  <w:t>Luokės seniūnija</w:t>
                </w:r>
              </w:p>
            </w:tc>
            <w:tc>
              <w:tcPr>
                <w:tcW w:w="1517" w:type="dxa"/>
                <w:tcBorders>
                  <w:top w:val="nil"/>
                  <w:left w:val="nil"/>
                  <w:bottom w:val="single" w:sz="4" w:space="0" w:color="auto"/>
                  <w:right w:val="single" w:sz="4" w:space="0" w:color="auto"/>
                </w:tcBorders>
                <w:noWrap/>
                <w:vAlign w:val="bottom"/>
                <w:hideMark/>
              </w:tcPr>
              <w:p w14:paraId="1318ECEB" w14:textId="77777777">
                <w:pPr>
                  <w:spacing w:line="276" w:lineRule="auto"/>
                  <w:jc w:val="center"/>
                  <w:rPr>
                    <w:color w:val="000000"/>
                    <w:szCs w:val="24"/>
                    <w:lang w:eastAsia="lt-LT"/>
                  </w:rPr>
                </w:pPr>
                <w:r>
                  <w:rPr>
                    <w:color w:val="000000"/>
                    <w:szCs w:val="24"/>
                    <w:lang w:eastAsia="lt-LT"/>
                  </w:rPr>
                  <w:t>30,42</w:t>
                </w:r>
              </w:p>
            </w:tc>
          </w:tr>
          <w:tr w14:paraId="4C01B36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246B730" w14:textId="20C9B6CF">
                <w:pPr>
                  <w:spacing w:line="276" w:lineRule="auto"/>
                  <w:ind w:left="129"/>
                  <w:jc w:val="center"/>
                  <w:rPr>
                    <w:color w:val="000000"/>
                    <w:szCs w:val="24"/>
                    <w:lang w:eastAsia="lt-LT"/>
                  </w:rPr>
                </w:pPr>
                <w:r>
                  <w:rPr>
                    <w:color w:val="000000"/>
                    <w:szCs w:val="24"/>
                    <w:lang w:eastAsia="lt-LT"/>
                  </w:rPr>
                  <w:t>103.</w:t>
                  <w:tab/>
                </w:r>
              </w:p>
            </w:tc>
            <w:tc>
              <w:tcPr>
                <w:tcW w:w="3640" w:type="dxa"/>
                <w:tcBorders>
                  <w:top w:val="nil"/>
                  <w:left w:val="nil"/>
                  <w:bottom w:val="single" w:sz="4" w:space="0" w:color="auto"/>
                  <w:right w:val="single" w:sz="4" w:space="0" w:color="auto"/>
                </w:tcBorders>
                <w:noWrap/>
                <w:vAlign w:val="bottom"/>
                <w:hideMark/>
              </w:tcPr>
              <w:p w14:paraId="3DEE5CFE" w14:textId="77777777">
                <w:pPr>
                  <w:spacing w:line="276" w:lineRule="auto"/>
                  <w:rPr>
                    <w:color w:val="000000"/>
                    <w:szCs w:val="24"/>
                    <w:lang w:eastAsia="lt-LT"/>
                  </w:rPr>
                </w:pPr>
                <w:r>
                  <w:rPr>
                    <w:color w:val="000000"/>
                    <w:szCs w:val="24"/>
                    <w:lang w:eastAsia="lt-LT"/>
                  </w:rPr>
                  <w:t>Telšių rajono savivaldybė</w:t>
                </w:r>
              </w:p>
            </w:tc>
            <w:tc>
              <w:tcPr>
                <w:tcW w:w="3640" w:type="dxa"/>
                <w:tcBorders>
                  <w:top w:val="nil"/>
                  <w:left w:val="nil"/>
                  <w:bottom w:val="single" w:sz="4" w:space="0" w:color="auto"/>
                  <w:right w:val="single" w:sz="4" w:space="0" w:color="auto"/>
                </w:tcBorders>
                <w:noWrap/>
                <w:vAlign w:val="bottom"/>
                <w:hideMark/>
              </w:tcPr>
              <w:p w14:paraId="7C724AB8" w14:textId="77777777">
                <w:pPr>
                  <w:spacing w:line="276" w:lineRule="auto"/>
                  <w:rPr>
                    <w:color w:val="000000"/>
                    <w:szCs w:val="24"/>
                    <w:lang w:eastAsia="lt-LT"/>
                  </w:rPr>
                </w:pPr>
                <w:r>
                  <w:rPr>
                    <w:color w:val="000000"/>
                    <w:szCs w:val="24"/>
                    <w:lang w:eastAsia="lt-LT"/>
                  </w:rPr>
                  <w:t>Ryškėnų seniūnija</w:t>
                </w:r>
              </w:p>
            </w:tc>
            <w:tc>
              <w:tcPr>
                <w:tcW w:w="1517" w:type="dxa"/>
                <w:tcBorders>
                  <w:top w:val="nil"/>
                  <w:left w:val="nil"/>
                  <w:bottom w:val="single" w:sz="4" w:space="0" w:color="auto"/>
                  <w:right w:val="single" w:sz="4" w:space="0" w:color="auto"/>
                </w:tcBorders>
                <w:noWrap/>
                <w:vAlign w:val="bottom"/>
                <w:hideMark/>
              </w:tcPr>
              <w:p w14:paraId="47A97BDD" w14:textId="77777777">
                <w:pPr>
                  <w:spacing w:line="276" w:lineRule="auto"/>
                  <w:jc w:val="center"/>
                  <w:rPr>
                    <w:color w:val="000000"/>
                    <w:szCs w:val="24"/>
                    <w:lang w:eastAsia="lt-LT"/>
                  </w:rPr>
                </w:pPr>
                <w:r>
                  <w:rPr>
                    <w:color w:val="000000"/>
                    <w:szCs w:val="24"/>
                    <w:lang w:eastAsia="lt-LT"/>
                  </w:rPr>
                  <w:t>30,67</w:t>
                </w:r>
              </w:p>
            </w:tc>
          </w:tr>
          <w:tr w14:paraId="7928742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84CB316" w14:textId="2850FF2A">
                <w:pPr>
                  <w:spacing w:line="276" w:lineRule="auto"/>
                  <w:ind w:left="129"/>
                  <w:jc w:val="center"/>
                  <w:rPr>
                    <w:color w:val="000000"/>
                    <w:szCs w:val="24"/>
                    <w:lang w:eastAsia="lt-LT"/>
                  </w:rPr>
                </w:pPr>
                <w:r>
                  <w:rPr>
                    <w:color w:val="000000"/>
                    <w:szCs w:val="24"/>
                    <w:lang w:eastAsia="lt-LT"/>
                  </w:rPr>
                  <w:t>104.</w:t>
                  <w:tab/>
                </w:r>
              </w:p>
            </w:tc>
            <w:tc>
              <w:tcPr>
                <w:tcW w:w="3640" w:type="dxa"/>
                <w:tcBorders>
                  <w:top w:val="nil"/>
                  <w:left w:val="nil"/>
                  <w:bottom w:val="single" w:sz="4" w:space="0" w:color="auto"/>
                  <w:right w:val="single" w:sz="4" w:space="0" w:color="auto"/>
                </w:tcBorders>
                <w:noWrap/>
                <w:vAlign w:val="bottom"/>
                <w:hideMark/>
              </w:tcPr>
              <w:p w14:paraId="317F3B12" w14:textId="77777777">
                <w:pPr>
                  <w:spacing w:line="276" w:lineRule="auto"/>
                  <w:rPr>
                    <w:color w:val="000000"/>
                    <w:szCs w:val="24"/>
                    <w:lang w:eastAsia="lt-LT"/>
                  </w:rPr>
                </w:pPr>
                <w:r>
                  <w:rPr>
                    <w:color w:val="000000"/>
                    <w:szCs w:val="24"/>
                    <w:lang w:eastAsia="lt-LT"/>
                  </w:rPr>
                  <w:t>Telšių rajono savivaldybė</w:t>
                </w:r>
              </w:p>
            </w:tc>
            <w:tc>
              <w:tcPr>
                <w:tcW w:w="3640" w:type="dxa"/>
                <w:tcBorders>
                  <w:top w:val="nil"/>
                  <w:left w:val="nil"/>
                  <w:bottom w:val="single" w:sz="4" w:space="0" w:color="auto"/>
                  <w:right w:val="single" w:sz="4" w:space="0" w:color="auto"/>
                </w:tcBorders>
                <w:noWrap/>
                <w:vAlign w:val="bottom"/>
                <w:hideMark/>
              </w:tcPr>
              <w:p w14:paraId="7909E08D" w14:textId="77777777">
                <w:pPr>
                  <w:spacing w:line="276" w:lineRule="auto"/>
                  <w:rPr>
                    <w:color w:val="000000"/>
                    <w:szCs w:val="24"/>
                    <w:lang w:eastAsia="lt-LT"/>
                  </w:rPr>
                </w:pPr>
                <w:r>
                  <w:rPr>
                    <w:color w:val="000000"/>
                    <w:szCs w:val="24"/>
                    <w:lang w:eastAsia="lt-LT"/>
                  </w:rPr>
                  <w:t>Varnių seniūnija</w:t>
                </w:r>
              </w:p>
            </w:tc>
            <w:tc>
              <w:tcPr>
                <w:tcW w:w="1517" w:type="dxa"/>
                <w:tcBorders>
                  <w:top w:val="nil"/>
                  <w:left w:val="nil"/>
                  <w:bottom w:val="single" w:sz="4" w:space="0" w:color="auto"/>
                  <w:right w:val="single" w:sz="4" w:space="0" w:color="auto"/>
                </w:tcBorders>
                <w:noWrap/>
                <w:vAlign w:val="bottom"/>
                <w:hideMark/>
              </w:tcPr>
              <w:p w14:paraId="0AF87836" w14:textId="77777777">
                <w:pPr>
                  <w:spacing w:line="276" w:lineRule="auto"/>
                  <w:jc w:val="center"/>
                  <w:rPr>
                    <w:color w:val="000000"/>
                    <w:szCs w:val="24"/>
                    <w:lang w:eastAsia="lt-LT"/>
                  </w:rPr>
                </w:pPr>
                <w:r>
                  <w:rPr>
                    <w:color w:val="000000"/>
                    <w:szCs w:val="24"/>
                    <w:lang w:eastAsia="lt-LT"/>
                  </w:rPr>
                  <w:t>31,02</w:t>
                </w:r>
              </w:p>
            </w:tc>
          </w:tr>
          <w:tr w14:paraId="2481896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FFDC3E8" w14:textId="3FABC04B">
                <w:pPr>
                  <w:spacing w:line="276" w:lineRule="auto"/>
                  <w:ind w:left="129"/>
                  <w:jc w:val="center"/>
                  <w:rPr>
                    <w:color w:val="000000"/>
                    <w:szCs w:val="24"/>
                    <w:lang w:eastAsia="lt-LT"/>
                  </w:rPr>
                </w:pPr>
                <w:r>
                  <w:rPr>
                    <w:color w:val="000000"/>
                    <w:szCs w:val="24"/>
                    <w:lang w:eastAsia="lt-LT"/>
                  </w:rPr>
                  <w:t>105.</w:t>
                  <w:tab/>
                </w:r>
              </w:p>
            </w:tc>
            <w:tc>
              <w:tcPr>
                <w:tcW w:w="3640" w:type="dxa"/>
                <w:tcBorders>
                  <w:top w:val="nil"/>
                  <w:left w:val="nil"/>
                  <w:bottom w:val="single" w:sz="4" w:space="0" w:color="auto"/>
                  <w:right w:val="single" w:sz="4" w:space="0" w:color="auto"/>
                </w:tcBorders>
                <w:noWrap/>
                <w:vAlign w:val="bottom"/>
                <w:hideMark/>
              </w:tcPr>
              <w:p w14:paraId="655161F0" w14:textId="77777777">
                <w:pPr>
                  <w:spacing w:line="276" w:lineRule="auto"/>
                  <w:rPr>
                    <w:color w:val="000000"/>
                    <w:szCs w:val="24"/>
                    <w:lang w:eastAsia="lt-LT"/>
                  </w:rPr>
                </w:pPr>
                <w:r>
                  <w:rPr>
                    <w:color w:val="000000"/>
                    <w:szCs w:val="24"/>
                    <w:lang w:eastAsia="lt-LT"/>
                  </w:rPr>
                  <w:t>Telšių rajono savivaldybė</w:t>
                </w:r>
              </w:p>
            </w:tc>
            <w:tc>
              <w:tcPr>
                <w:tcW w:w="3640" w:type="dxa"/>
                <w:tcBorders>
                  <w:top w:val="nil"/>
                  <w:left w:val="nil"/>
                  <w:bottom w:val="single" w:sz="4" w:space="0" w:color="auto"/>
                  <w:right w:val="single" w:sz="4" w:space="0" w:color="auto"/>
                </w:tcBorders>
                <w:noWrap/>
                <w:vAlign w:val="bottom"/>
                <w:hideMark/>
              </w:tcPr>
              <w:p w14:paraId="7E27190A" w14:textId="77777777">
                <w:pPr>
                  <w:spacing w:line="276" w:lineRule="auto"/>
                  <w:rPr>
                    <w:color w:val="000000"/>
                    <w:szCs w:val="24"/>
                    <w:lang w:eastAsia="lt-LT"/>
                  </w:rPr>
                </w:pPr>
                <w:r>
                  <w:rPr>
                    <w:color w:val="000000"/>
                    <w:szCs w:val="24"/>
                    <w:lang w:eastAsia="lt-LT"/>
                  </w:rPr>
                  <w:t>Žarėnų seniūnija</w:t>
                </w:r>
              </w:p>
            </w:tc>
            <w:tc>
              <w:tcPr>
                <w:tcW w:w="1517" w:type="dxa"/>
                <w:tcBorders>
                  <w:top w:val="nil"/>
                  <w:left w:val="nil"/>
                  <w:bottom w:val="single" w:sz="4" w:space="0" w:color="auto"/>
                  <w:right w:val="single" w:sz="4" w:space="0" w:color="auto"/>
                </w:tcBorders>
                <w:noWrap/>
                <w:vAlign w:val="bottom"/>
                <w:hideMark/>
              </w:tcPr>
              <w:p w14:paraId="3CF88134" w14:textId="77777777">
                <w:pPr>
                  <w:spacing w:line="276" w:lineRule="auto"/>
                  <w:jc w:val="center"/>
                  <w:rPr>
                    <w:color w:val="000000"/>
                    <w:szCs w:val="24"/>
                    <w:lang w:eastAsia="lt-LT"/>
                  </w:rPr>
                </w:pPr>
                <w:r>
                  <w:rPr>
                    <w:color w:val="000000"/>
                    <w:szCs w:val="24"/>
                    <w:lang w:eastAsia="lt-LT"/>
                  </w:rPr>
                  <w:t>28,84</w:t>
                </w:r>
              </w:p>
            </w:tc>
          </w:tr>
          <w:tr w14:paraId="4564CB5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87FE76B" w14:textId="3DF7D9A4">
                <w:pPr>
                  <w:spacing w:line="276" w:lineRule="auto"/>
                  <w:ind w:left="129"/>
                  <w:jc w:val="center"/>
                  <w:rPr>
                    <w:color w:val="000000"/>
                    <w:szCs w:val="24"/>
                    <w:lang w:eastAsia="lt-LT"/>
                  </w:rPr>
                </w:pPr>
                <w:r>
                  <w:rPr>
                    <w:color w:val="000000"/>
                    <w:szCs w:val="24"/>
                    <w:lang w:eastAsia="lt-LT"/>
                  </w:rPr>
                  <w:t>106.</w:t>
                  <w:tab/>
                </w:r>
              </w:p>
            </w:tc>
            <w:tc>
              <w:tcPr>
                <w:tcW w:w="3640" w:type="dxa"/>
                <w:tcBorders>
                  <w:top w:val="nil"/>
                  <w:left w:val="nil"/>
                  <w:bottom w:val="single" w:sz="4" w:space="0" w:color="auto"/>
                  <w:right w:val="single" w:sz="4" w:space="0" w:color="auto"/>
                </w:tcBorders>
                <w:noWrap/>
                <w:vAlign w:val="bottom"/>
                <w:hideMark/>
              </w:tcPr>
              <w:p w14:paraId="7DDDA88B"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3B97D0EF" w14:textId="77777777">
                <w:pPr>
                  <w:spacing w:line="276" w:lineRule="auto"/>
                  <w:rPr>
                    <w:color w:val="000000"/>
                    <w:szCs w:val="24"/>
                    <w:lang w:eastAsia="lt-LT"/>
                  </w:rPr>
                </w:pPr>
                <w:r>
                  <w:rPr>
                    <w:color w:val="000000"/>
                    <w:szCs w:val="24"/>
                    <w:lang w:eastAsia="lt-LT"/>
                  </w:rPr>
                  <w:t>Aukštadvario seniūnija</w:t>
                </w:r>
              </w:p>
            </w:tc>
            <w:tc>
              <w:tcPr>
                <w:tcW w:w="1517" w:type="dxa"/>
                <w:tcBorders>
                  <w:top w:val="nil"/>
                  <w:left w:val="nil"/>
                  <w:bottom w:val="single" w:sz="4" w:space="0" w:color="auto"/>
                  <w:right w:val="single" w:sz="4" w:space="0" w:color="auto"/>
                </w:tcBorders>
                <w:noWrap/>
                <w:vAlign w:val="bottom"/>
                <w:hideMark/>
              </w:tcPr>
              <w:p w14:paraId="4A374527" w14:textId="45279EDE">
                <w:pPr>
                  <w:spacing w:line="276" w:lineRule="auto"/>
                  <w:jc w:val="center"/>
                  <w:rPr>
                    <w:color w:val="000000"/>
                    <w:szCs w:val="24"/>
                    <w:lang w:eastAsia="lt-LT"/>
                  </w:rPr>
                </w:pPr>
                <w:r>
                  <w:rPr>
                    <w:color w:val="000000"/>
                    <w:szCs w:val="24"/>
                    <w:lang w:eastAsia="lt-LT"/>
                  </w:rPr>
                  <w:t>28,00</w:t>
                </w:r>
              </w:p>
            </w:tc>
          </w:tr>
          <w:tr w14:paraId="0C8CF87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6D9070B" w14:textId="61FBA5C2">
                <w:pPr>
                  <w:spacing w:line="276" w:lineRule="auto"/>
                  <w:ind w:left="129"/>
                  <w:jc w:val="center"/>
                  <w:rPr>
                    <w:color w:val="000000"/>
                    <w:szCs w:val="24"/>
                    <w:lang w:eastAsia="lt-LT"/>
                  </w:rPr>
                </w:pPr>
                <w:r>
                  <w:rPr>
                    <w:color w:val="000000"/>
                    <w:szCs w:val="24"/>
                    <w:lang w:eastAsia="lt-LT"/>
                  </w:rPr>
                  <w:t>107.</w:t>
                  <w:tab/>
                </w:r>
              </w:p>
            </w:tc>
            <w:tc>
              <w:tcPr>
                <w:tcW w:w="3640" w:type="dxa"/>
                <w:tcBorders>
                  <w:top w:val="nil"/>
                  <w:left w:val="nil"/>
                  <w:bottom w:val="single" w:sz="4" w:space="0" w:color="auto"/>
                  <w:right w:val="single" w:sz="4" w:space="0" w:color="auto"/>
                </w:tcBorders>
                <w:noWrap/>
                <w:vAlign w:val="bottom"/>
                <w:hideMark/>
              </w:tcPr>
              <w:p w14:paraId="0EF00D50"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2A3B6126" w14:textId="77777777">
                <w:pPr>
                  <w:spacing w:line="276" w:lineRule="auto"/>
                  <w:rPr>
                    <w:color w:val="000000"/>
                    <w:szCs w:val="24"/>
                    <w:lang w:eastAsia="lt-LT"/>
                  </w:rPr>
                </w:pPr>
                <w:r>
                  <w:rPr>
                    <w:color w:val="000000"/>
                    <w:szCs w:val="24"/>
                    <w:lang w:eastAsia="lt-LT"/>
                  </w:rPr>
                  <w:t>Grendavės seniūnija</w:t>
                </w:r>
              </w:p>
            </w:tc>
            <w:tc>
              <w:tcPr>
                <w:tcW w:w="1517" w:type="dxa"/>
                <w:tcBorders>
                  <w:top w:val="nil"/>
                  <w:left w:val="nil"/>
                  <w:bottom w:val="single" w:sz="4" w:space="0" w:color="auto"/>
                  <w:right w:val="single" w:sz="4" w:space="0" w:color="auto"/>
                </w:tcBorders>
                <w:noWrap/>
                <w:vAlign w:val="bottom"/>
                <w:hideMark/>
              </w:tcPr>
              <w:p w14:paraId="430AB34A" w14:textId="77777777">
                <w:pPr>
                  <w:spacing w:line="276" w:lineRule="auto"/>
                  <w:jc w:val="center"/>
                  <w:rPr>
                    <w:color w:val="000000"/>
                    <w:szCs w:val="24"/>
                    <w:lang w:eastAsia="lt-LT"/>
                  </w:rPr>
                </w:pPr>
                <w:r>
                  <w:rPr>
                    <w:color w:val="000000"/>
                    <w:szCs w:val="24"/>
                    <w:lang w:eastAsia="lt-LT"/>
                  </w:rPr>
                  <w:t>27,75</w:t>
                </w:r>
              </w:p>
            </w:tc>
          </w:tr>
          <w:tr w14:paraId="2E85DB5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7250497" w14:textId="66356A23">
                <w:pPr>
                  <w:spacing w:line="276" w:lineRule="auto"/>
                  <w:ind w:left="129"/>
                  <w:jc w:val="center"/>
                  <w:rPr>
                    <w:color w:val="000000"/>
                    <w:szCs w:val="24"/>
                    <w:lang w:eastAsia="lt-LT"/>
                  </w:rPr>
                </w:pPr>
                <w:r>
                  <w:rPr>
                    <w:color w:val="000000"/>
                    <w:szCs w:val="24"/>
                    <w:lang w:eastAsia="lt-LT"/>
                  </w:rPr>
                  <w:t>108.</w:t>
                  <w:tab/>
                </w:r>
              </w:p>
            </w:tc>
            <w:tc>
              <w:tcPr>
                <w:tcW w:w="3640" w:type="dxa"/>
                <w:tcBorders>
                  <w:top w:val="nil"/>
                  <w:left w:val="nil"/>
                  <w:bottom w:val="single" w:sz="4" w:space="0" w:color="auto"/>
                  <w:right w:val="single" w:sz="4" w:space="0" w:color="auto"/>
                </w:tcBorders>
                <w:noWrap/>
                <w:vAlign w:val="bottom"/>
                <w:hideMark/>
              </w:tcPr>
              <w:p w14:paraId="022DC50A"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30ECBC3E" w14:textId="77777777">
                <w:pPr>
                  <w:spacing w:line="276" w:lineRule="auto"/>
                  <w:rPr>
                    <w:color w:val="000000"/>
                    <w:szCs w:val="24"/>
                    <w:lang w:eastAsia="lt-LT"/>
                  </w:rPr>
                </w:pPr>
                <w:r>
                  <w:rPr>
                    <w:color w:val="000000"/>
                    <w:szCs w:val="24"/>
                    <w:lang w:eastAsia="lt-LT"/>
                  </w:rPr>
                  <w:t>Lentvario seniūnija</w:t>
                </w:r>
              </w:p>
            </w:tc>
            <w:tc>
              <w:tcPr>
                <w:tcW w:w="1517" w:type="dxa"/>
                <w:tcBorders>
                  <w:top w:val="nil"/>
                  <w:left w:val="nil"/>
                  <w:bottom w:val="single" w:sz="4" w:space="0" w:color="auto"/>
                  <w:right w:val="single" w:sz="4" w:space="0" w:color="auto"/>
                </w:tcBorders>
                <w:noWrap/>
                <w:vAlign w:val="bottom"/>
                <w:hideMark/>
              </w:tcPr>
              <w:p w14:paraId="04FE656E" w14:textId="77777777">
                <w:pPr>
                  <w:spacing w:line="276" w:lineRule="auto"/>
                  <w:jc w:val="center"/>
                  <w:rPr>
                    <w:color w:val="000000"/>
                    <w:szCs w:val="24"/>
                    <w:lang w:eastAsia="lt-LT"/>
                  </w:rPr>
                </w:pPr>
                <w:r>
                  <w:rPr>
                    <w:color w:val="000000"/>
                    <w:szCs w:val="24"/>
                    <w:lang w:eastAsia="lt-LT"/>
                  </w:rPr>
                  <w:t>28,42</w:t>
                </w:r>
              </w:p>
            </w:tc>
          </w:tr>
          <w:tr w14:paraId="0115370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03C8327" w14:textId="5BDC0ECC">
                <w:pPr>
                  <w:spacing w:line="276" w:lineRule="auto"/>
                  <w:ind w:left="129"/>
                  <w:jc w:val="center"/>
                  <w:rPr>
                    <w:color w:val="000000"/>
                    <w:szCs w:val="24"/>
                    <w:lang w:eastAsia="lt-LT"/>
                  </w:rPr>
                </w:pPr>
                <w:r>
                  <w:rPr>
                    <w:color w:val="000000"/>
                    <w:szCs w:val="24"/>
                    <w:lang w:eastAsia="lt-LT"/>
                  </w:rPr>
                  <w:t>109.</w:t>
                  <w:tab/>
                </w:r>
              </w:p>
            </w:tc>
            <w:tc>
              <w:tcPr>
                <w:tcW w:w="3640" w:type="dxa"/>
                <w:tcBorders>
                  <w:top w:val="nil"/>
                  <w:left w:val="nil"/>
                  <w:bottom w:val="single" w:sz="4" w:space="0" w:color="auto"/>
                  <w:right w:val="single" w:sz="4" w:space="0" w:color="auto"/>
                </w:tcBorders>
                <w:noWrap/>
                <w:vAlign w:val="bottom"/>
                <w:hideMark/>
              </w:tcPr>
              <w:p w14:paraId="0C805440"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322CD000" w14:textId="77777777">
                <w:pPr>
                  <w:spacing w:line="276" w:lineRule="auto"/>
                  <w:rPr>
                    <w:color w:val="000000"/>
                    <w:szCs w:val="24"/>
                    <w:lang w:eastAsia="lt-LT"/>
                  </w:rPr>
                </w:pPr>
                <w:r>
                  <w:rPr>
                    <w:color w:val="000000"/>
                    <w:szCs w:val="24"/>
                    <w:lang w:eastAsia="lt-LT"/>
                  </w:rPr>
                  <w:t>Onuškio seniūnija</w:t>
                </w:r>
              </w:p>
            </w:tc>
            <w:tc>
              <w:tcPr>
                <w:tcW w:w="1517" w:type="dxa"/>
                <w:tcBorders>
                  <w:top w:val="nil"/>
                  <w:left w:val="nil"/>
                  <w:bottom w:val="single" w:sz="4" w:space="0" w:color="auto"/>
                  <w:right w:val="single" w:sz="4" w:space="0" w:color="auto"/>
                </w:tcBorders>
                <w:noWrap/>
                <w:vAlign w:val="bottom"/>
                <w:hideMark/>
              </w:tcPr>
              <w:p w14:paraId="7C34650A" w14:textId="77777777">
                <w:pPr>
                  <w:spacing w:line="276" w:lineRule="auto"/>
                  <w:jc w:val="center"/>
                  <w:rPr>
                    <w:color w:val="000000"/>
                    <w:szCs w:val="24"/>
                    <w:lang w:eastAsia="lt-LT"/>
                  </w:rPr>
                </w:pPr>
                <w:r>
                  <w:rPr>
                    <w:color w:val="000000"/>
                    <w:szCs w:val="24"/>
                    <w:lang w:eastAsia="lt-LT"/>
                  </w:rPr>
                  <w:t>29,68</w:t>
                </w:r>
              </w:p>
            </w:tc>
          </w:tr>
          <w:tr w14:paraId="1AED315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5EDE8D5" w14:textId="75F4AD61">
                <w:pPr>
                  <w:spacing w:line="276" w:lineRule="auto"/>
                  <w:ind w:left="129"/>
                  <w:jc w:val="center"/>
                  <w:rPr>
                    <w:color w:val="000000"/>
                    <w:szCs w:val="24"/>
                    <w:lang w:eastAsia="lt-LT"/>
                  </w:rPr>
                </w:pPr>
                <w:r>
                  <w:rPr>
                    <w:color w:val="000000"/>
                    <w:szCs w:val="24"/>
                    <w:lang w:eastAsia="lt-LT"/>
                  </w:rPr>
                  <w:t>110.</w:t>
                  <w:tab/>
                </w:r>
              </w:p>
            </w:tc>
            <w:tc>
              <w:tcPr>
                <w:tcW w:w="3640" w:type="dxa"/>
                <w:tcBorders>
                  <w:top w:val="nil"/>
                  <w:left w:val="nil"/>
                  <w:bottom w:val="single" w:sz="4" w:space="0" w:color="auto"/>
                  <w:right w:val="single" w:sz="4" w:space="0" w:color="auto"/>
                </w:tcBorders>
                <w:noWrap/>
                <w:vAlign w:val="bottom"/>
                <w:hideMark/>
              </w:tcPr>
              <w:p w14:paraId="3309F791"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206B3FE5" w14:textId="77777777">
                <w:pPr>
                  <w:spacing w:line="276" w:lineRule="auto"/>
                  <w:rPr>
                    <w:color w:val="000000"/>
                    <w:szCs w:val="24"/>
                    <w:lang w:eastAsia="lt-LT"/>
                  </w:rPr>
                </w:pPr>
                <w:r>
                  <w:rPr>
                    <w:color w:val="000000"/>
                    <w:szCs w:val="24"/>
                    <w:lang w:eastAsia="lt-LT"/>
                  </w:rPr>
                  <w:t>Rūdiškių seniūnija</w:t>
                </w:r>
              </w:p>
            </w:tc>
            <w:tc>
              <w:tcPr>
                <w:tcW w:w="1517" w:type="dxa"/>
                <w:tcBorders>
                  <w:top w:val="nil"/>
                  <w:left w:val="nil"/>
                  <w:bottom w:val="single" w:sz="4" w:space="0" w:color="auto"/>
                  <w:right w:val="single" w:sz="4" w:space="0" w:color="auto"/>
                </w:tcBorders>
                <w:noWrap/>
                <w:vAlign w:val="bottom"/>
                <w:hideMark/>
              </w:tcPr>
              <w:p w14:paraId="4D7EF797" w14:textId="77777777">
                <w:pPr>
                  <w:spacing w:line="276" w:lineRule="auto"/>
                  <w:jc w:val="center"/>
                  <w:rPr>
                    <w:color w:val="000000"/>
                    <w:szCs w:val="24"/>
                    <w:lang w:eastAsia="lt-LT"/>
                  </w:rPr>
                </w:pPr>
                <w:r>
                  <w:rPr>
                    <w:color w:val="000000"/>
                    <w:szCs w:val="24"/>
                    <w:lang w:eastAsia="lt-LT"/>
                  </w:rPr>
                  <w:t>30,35</w:t>
                </w:r>
              </w:p>
            </w:tc>
          </w:tr>
          <w:tr w14:paraId="2753848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88996F1" w14:textId="3AB9280B">
                <w:pPr>
                  <w:spacing w:line="276" w:lineRule="auto"/>
                  <w:ind w:left="487" w:hanging="357"/>
                  <w:rPr>
                    <w:color w:val="000000"/>
                    <w:szCs w:val="24"/>
                    <w:lang w:eastAsia="lt-LT"/>
                  </w:rPr>
                </w:pPr>
                <w:r>
                  <w:rPr>
                    <w:color w:val="000000"/>
                    <w:szCs w:val="24"/>
                    <w:lang w:eastAsia="lt-LT"/>
                  </w:rPr>
                  <w:t>111.</w:t>
                  <w:tab/>
                </w:r>
              </w:p>
            </w:tc>
            <w:tc>
              <w:tcPr>
                <w:tcW w:w="3640" w:type="dxa"/>
                <w:tcBorders>
                  <w:top w:val="nil"/>
                  <w:left w:val="nil"/>
                  <w:bottom w:val="single" w:sz="4" w:space="0" w:color="auto"/>
                  <w:right w:val="single" w:sz="4" w:space="0" w:color="auto"/>
                </w:tcBorders>
                <w:noWrap/>
                <w:vAlign w:val="bottom"/>
                <w:hideMark/>
              </w:tcPr>
              <w:p w14:paraId="71705CF6"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7EAB3928" w14:textId="77777777">
                <w:pPr>
                  <w:spacing w:line="276" w:lineRule="auto"/>
                  <w:rPr>
                    <w:color w:val="000000"/>
                    <w:szCs w:val="24"/>
                    <w:lang w:eastAsia="lt-LT"/>
                  </w:rPr>
                </w:pPr>
                <w:r>
                  <w:rPr>
                    <w:color w:val="000000"/>
                    <w:szCs w:val="24"/>
                    <w:lang w:eastAsia="lt-LT"/>
                  </w:rPr>
                  <w:t>Senųjų Trakų seniūnija</w:t>
                </w:r>
              </w:p>
            </w:tc>
            <w:tc>
              <w:tcPr>
                <w:tcW w:w="1517" w:type="dxa"/>
                <w:tcBorders>
                  <w:top w:val="nil"/>
                  <w:left w:val="nil"/>
                  <w:bottom w:val="single" w:sz="4" w:space="0" w:color="auto"/>
                  <w:right w:val="single" w:sz="4" w:space="0" w:color="auto"/>
                </w:tcBorders>
                <w:noWrap/>
                <w:vAlign w:val="bottom"/>
                <w:hideMark/>
              </w:tcPr>
              <w:p w14:paraId="09BCB409" w14:textId="77777777">
                <w:pPr>
                  <w:spacing w:line="276" w:lineRule="auto"/>
                  <w:jc w:val="center"/>
                  <w:rPr>
                    <w:color w:val="000000"/>
                    <w:szCs w:val="24"/>
                    <w:lang w:eastAsia="lt-LT"/>
                  </w:rPr>
                </w:pPr>
                <w:r>
                  <w:rPr>
                    <w:color w:val="000000"/>
                    <w:szCs w:val="24"/>
                    <w:lang w:eastAsia="lt-LT"/>
                  </w:rPr>
                  <w:t>30,75</w:t>
                </w:r>
              </w:p>
            </w:tc>
          </w:tr>
          <w:tr w14:paraId="56AE992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A0FFEEB" w14:textId="34CC515A">
                <w:pPr>
                  <w:spacing w:line="276" w:lineRule="auto"/>
                  <w:ind w:left="129"/>
                  <w:rPr>
                    <w:color w:val="000000"/>
                    <w:szCs w:val="24"/>
                    <w:lang w:eastAsia="lt-LT"/>
                  </w:rPr>
                </w:pPr>
                <w:r>
                  <w:rPr>
                    <w:color w:val="000000"/>
                    <w:szCs w:val="24"/>
                    <w:lang w:eastAsia="lt-LT"/>
                  </w:rPr>
                  <w:t>112.</w:t>
                  <w:tab/>
                </w:r>
              </w:p>
            </w:tc>
            <w:tc>
              <w:tcPr>
                <w:tcW w:w="3640" w:type="dxa"/>
                <w:tcBorders>
                  <w:top w:val="nil"/>
                  <w:left w:val="nil"/>
                  <w:bottom w:val="single" w:sz="4" w:space="0" w:color="auto"/>
                  <w:right w:val="single" w:sz="4" w:space="0" w:color="auto"/>
                </w:tcBorders>
                <w:noWrap/>
                <w:vAlign w:val="bottom"/>
                <w:hideMark/>
              </w:tcPr>
              <w:p w14:paraId="62B348F9" w14:textId="77777777">
                <w:pPr>
                  <w:spacing w:line="276" w:lineRule="auto"/>
                  <w:rPr>
                    <w:color w:val="000000"/>
                    <w:szCs w:val="24"/>
                    <w:lang w:eastAsia="lt-LT"/>
                  </w:rPr>
                </w:pPr>
                <w:r>
                  <w:rPr>
                    <w:color w:val="000000"/>
                    <w:szCs w:val="24"/>
                    <w:lang w:eastAsia="lt-LT"/>
                  </w:rPr>
                  <w:t>Trakų rajono savivaldybė</w:t>
                </w:r>
              </w:p>
            </w:tc>
            <w:tc>
              <w:tcPr>
                <w:tcW w:w="3640" w:type="dxa"/>
                <w:tcBorders>
                  <w:top w:val="nil"/>
                  <w:left w:val="nil"/>
                  <w:bottom w:val="single" w:sz="4" w:space="0" w:color="auto"/>
                  <w:right w:val="single" w:sz="4" w:space="0" w:color="auto"/>
                </w:tcBorders>
                <w:noWrap/>
                <w:vAlign w:val="bottom"/>
                <w:hideMark/>
              </w:tcPr>
              <w:p w14:paraId="13035CDD" w14:textId="77777777">
                <w:pPr>
                  <w:spacing w:line="276" w:lineRule="auto"/>
                  <w:rPr>
                    <w:color w:val="000000"/>
                    <w:szCs w:val="24"/>
                    <w:lang w:eastAsia="lt-LT"/>
                  </w:rPr>
                </w:pPr>
                <w:r>
                  <w:rPr>
                    <w:color w:val="000000"/>
                    <w:szCs w:val="24"/>
                    <w:lang w:eastAsia="lt-LT"/>
                  </w:rPr>
                  <w:t>Trakų seniūnija</w:t>
                </w:r>
              </w:p>
            </w:tc>
            <w:tc>
              <w:tcPr>
                <w:tcW w:w="1517" w:type="dxa"/>
                <w:tcBorders>
                  <w:top w:val="nil"/>
                  <w:left w:val="nil"/>
                  <w:bottom w:val="single" w:sz="4" w:space="0" w:color="auto"/>
                  <w:right w:val="single" w:sz="4" w:space="0" w:color="auto"/>
                </w:tcBorders>
                <w:noWrap/>
                <w:vAlign w:val="bottom"/>
                <w:hideMark/>
              </w:tcPr>
              <w:p w14:paraId="030E4D0D" w14:textId="77777777">
                <w:pPr>
                  <w:spacing w:line="276" w:lineRule="auto"/>
                  <w:jc w:val="center"/>
                  <w:rPr>
                    <w:color w:val="000000"/>
                    <w:szCs w:val="24"/>
                    <w:lang w:eastAsia="lt-LT"/>
                  </w:rPr>
                </w:pPr>
                <w:r>
                  <w:rPr>
                    <w:color w:val="000000"/>
                    <w:szCs w:val="24"/>
                    <w:lang w:eastAsia="lt-LT"/>
                  </w:rPr>
                  <w:t>26,85</w:t>
                </w:r>
              </w:p>
            </w:tc>
          </w:tr>
          <w:tr w14:paraId="11344659"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33563AE" w14:textId="66F1607D">
                <w:pPr>
                  <w:spacing w:line="276" w:lineRule="auto"/>
                  <w:ind w:left="129"/>
                  <w:rPr>
                    <w:color w:val="000000"/>
                    <w:szCs w:val="24"/>
                    <w:lang w:eastAsia="lt-LT"/>
                  </w:rPr>
                </w:pPr>
                <w:r>
                  <w:rPr>
                    <w:color w:val="000000"/>
                    <w:szCs w:val="24"/>
                    <w:lang w:eastAsia="lt-LT"/>
                  </w:rPr>
                  <w:t>113.</w:t>
                  <w:tab/>
                </w:r>
              </w:p>
            </w:tc>
            <w:tc>
              <w:tcPr>
                <w:tcW w:w="3640" w:type="dxa"/>
                <w:tcBorders>
                  <w:top w:val="nil"/>
                  <w:left w:val="nil"/>
                  <w:bottom w:val="single" w:sz="4" w:space="0" w:color="auto"/>
                  <w:right w:val="single" w:sz="4" w:space="0" w:color="auto"/>
                </w:tcBorders>
                <w:noWrap/>
                <w:vAlign w:val="bottom"/>
                <w:hideMark/>
              </w:tcPr>
              <w:p w14:paraId="323DC8C7" w14:textId="77777777">
                <w:pPr>
                  <w:spacing w:line="276" w:lineRule="auto"/>
                  <w:rPr>
                    <w:color w:val="000000"/>
                    <w:szCs w:val="24"/>
                    <w:lang w:eastAsia="lt-LT"/>
                  </w:rPr>
                </w:pPr>
                <w:r>
                  <w:rPr>
                    <w:color w:val="000000"/>
                    <w:szCs w:val="24"/>
                    <w:lang w:eastAsia="lt-LT"/>
                  </w:rPr>
                  <w:t>Ukmergės rajono savivaldybė</w:t>
                </w:r>
              </w:p>
            </w:tc>
            <w:tc>
              <w:tcPr>
                <w:tcW w:w="3640" w:type="dxa"/>
                <w:tcBorders>
                  <w:top w:val="nil"/>
                  <w:left w:val="nil"/>
                  <w:bottom w:val="single" w:sz="4" w:space="0" w:color="auto"/>
                  <w:right w:val="single" w:sz="4" w:space="0" w:color="auto"/>
                </w:tcBorders>
                <w:noWrap/>
                <w:vAlign w:val="bottom"/>
                <w:hideMark/>
              </w:tcPr>
              <w:p w14:paraId="074C477A" w14:textId="77777777">
                <w:pPr>
                  <w:spacing w:line="276" w:lineRule="auto"/>
                  <w:rPr>
                    <w:color w:val="000000"/>
                    <w:szCs w:val="24"/>
                    <w:lang w:eastAsia="lt-LT"/>
                  </w:rPr>
                </w:pPr>
                <w:r>
                  <w:rPr>
                    <w:color w:val="000000"/>
                    <w:szCs w:val="24"/>
                    <w:lang w:eastAsia="lt-LT"/>
                  </w:rPr>
                  <w:t>Šešuolių seniūnija</w:t>
                </w:r>
              </w:p>
            </w:tc>
            <w:tc>
              <w:tcPr>
                <w:tcW w:w="1517" w:type="dxa"/>
                <w:tcBorders>
                  <w:top w:val="nil"/>
                  <w:left w:val="nil"/>
                  <w:bottom w:val="single" w:sz="4" w:space="0" w:color="auto"/>
                  <w:right w:val="single" w:sz="4" w:space="0" w:color="auto"/>
                </w:tcBorders>
                <w:noWrap/>
                <w:vAlign w:val="bottom"/>
                <w:hideMark/>
              </w:tcPr>
              <w:p w14:paraId="145EBAE3" w14:textId="77777777">
                <w:pPr>
                  <w:spacing w:line="276" w:lineRule="auto"/>
                  <w:jc w:val="center"/>
                  <w:rPr>
                    <w:color w:val="000000"/>
                    <w:szCs w:val="24"/>
                    <w:lang w:eastAsia="lt-LT"/>
                  </w:rPr>
                </w:pPr>
                <w:r>
                  <w:rPr>
                    <w:color w:val="000000"/>
                    <w:szCs w:val="24"/>
                    <w:lang w:eastAsia="lt-LT"/>
                  </w:rPr>
                  <w:t>31,93</w:t>
                </w:r>
              </w:p>
            </w:tc>
          </w:tr>
          <w:tr w14:paraId="10B2D99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D7B7A6F" w14:textId="63350786">
                <w:pPr>
                  <w:spacing w:line="276" w:lineRule="auto"/>
                  <w:ind w:left="129"/>
                  <w:rPr>
                    <w:color w:val="000000"/>
                    <w:szCs w:val="24"/>
                    <w:lang w:eastAsia="lt-LT"/>
                  </w:rPr>
                </w:pPr>
                <w:r>
                  <w:rPr>
                    <w:color w:val="000000"/>
                    <w:szCs w:val="24"/>
                    <w:lang w:eastAsia="lt-LT"/>
                  </w:rPr>
                  <w:t>114.</w:t>
                  <w:tab/>
                </w:r>
              </w:p>
            </w:tc>
            <w:tc>
              <w:tcPr>
                <w:tcW w:w="3640" w:type="dxa"/>
                <w:tcBorders>
                  <w:top w:val="nil"/>
                  <w:left w:val="nil"/>
                  <w:bottom w:val="single" w:sz="4" w:space="0" w:color="auto"/>
                  <w:right w:val="single" w:sz="4" w:space="0" w:color="auto"/>
                </w:tcBorders>
                <w:noWrap/>
                <w:vAlign w:val="bottom"/>
                <w:hideMark/>
              </w:tcPr>
              <w:p w14:paraId="2514AD59" w14:textId="77777777">
                <w:pPr>
                  <w:spacing w:line="276" w:lineRule="auto"/>
                  <w:rPr>
                    <w:color w:val="000000"/>
                    <w:szCs w:val="24"/>
                    <w:lang w:eastAsia="lt-LT"/>
                  </w:rPr>
                </w:pPr>
                <w:r>
                  <w:rPr>
                    <w:color w:val="000000"/>
                    <w:szCs w:val="24"/>
                    <w:lang w:eastAsia="lt-LT"/>
                  </w:rPr>
                  <w:t>Ukmergės rajono savivaldybė</w:t>
                </w:r>
              </w:p>
            </w:tc>
            <w:tc>
              <w:tcPr>
                <w:tcW w:w="3640" w:type="dxa"/>
                <w:tcBorders>
                  <w:top w:val="nil"/>
                  <w:left w:val="nil"/>
                  <w:bottom w:val="single" w:sz="4" w:space="0" w:color="auto"/>
                  <w:right w:val="single" w:sz="4" w:space="0" w:color="auto"/>
                </w:tcBorders>
                <w:noWrap/>
                <w:vAlign w:val="bottom"/>
                <w:hideMark/>
              </w:tcPr>
              <w:p w14:paraId="254AEB94" w14:textId="77777777">
                <w:pPr>
                  <w:spacing w:line="276" w:lineRule="auto"/>
                  <w:rPr>
                    <w:color w:val="000000"/>
                    <w:szCs w:val="24"/>
                    <w:lang w:eastAsia="lt-LT"/>
                  </w:rPr>
                </w:pPr>
                <w:r>
                  <w:rPr>
                    <w:color w:val="000000"/>
                    <w:szCs w:val="24"/>
                    <w:lang w:eastAsia="lt-LT"/>
                  </w:rPr>
                  <w:t>Želvos seniūnija</w:t>
                </w:r>
              </w:p>
            </w:tc>
            <w:tc>
              <w:tcPr>
                <w:tcW w:w="1517" w:type="dxa"/>
                <w:tcBorders>
                  <w:top w:val="nil"/>
                  <w:left w:val="nil"/>
                  <w:bottom w:val="single" w:sz="4" w:space="0" w:color="auto"/>
                  <w:right w:val="single" w:sz="4" w:space="0" w:color="auto"/>
                </w:tcBorders>
                <w:noWrap/>
                <w:vAlign w:val="bottom"/>
                <w:hideMark/>
              </w:tcPr>
              <w:p w14:paraId="463C41BD" w14:textId="77777777">
                <w:pPr>
                  <w:spacing w:line="276" w:lineRule="auto"/>
                  <w:jc w:val="center"/>
                  <w:rPr>
                    <w:color w:val="000000"/>
                    <w:szCs w:val="24"/>
                    <w:lang w:eastAsia="lt-LT"/>
                  </w:rPr>
                </w:pPr>
                <w:r>
                  <w:rPr>
                    <w:color w:val="000000"/>
                    <w:szCs w:val="24"/>
                    <w:lang w:eastAsia="lt-LT"/>
                  </w:rPr>
                  <w:t>29,28</w:t>
                </w:r>
              </w:p>
            </w:tc>
          </w:tr>
          <w:tr w14:paraId="61BCB16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853095E" w14:textId="3CD8222C">
                <w:pPr>
                  <w:spacing w:line="276" w:lineRule="auto"/>
                  <w:ind w:left="129"/>
                  <w:rPr>
                    <w:color w:val="000000"/>
                    <w:szCs w:val="24"/>
                    <w:lang w:eastAsia="lt-LT"/>
                  </w:rPr>
                </w:pPr>
                <w:r>
                  <w:rPr>
                    <w:color w:val="000000"/>
                    <w:szCs w:val="24"/>
                    <w:lang w:eastAsia="lt-LT"/>
                  </w:rPr>
                  <w:t>115.</w:t>
                  <w:tab/>
                </w:r>
              </w:p>
            </w:tc>
            <w:tc>
              <w:tcPr>
                <w:tcW w:w="3640" w:type="dxa"/>
                <w:tcBorders>
                  <w:top w:val="nil"/>
                  <w:left w:val="nil"/>
                  <w:bottom w:val="single" w:sz="4" w:space="0" w:color="auto"/>
                  <w:right w:val="single" w:sz="4" w:space="0" w:color="auto"/>
                </w:tcBorders>
                <w:noWrap/>
                <w:vAlign w:val="bottom"/>
                <w:hideMark/>
              </w:tcPr>
              <w:p w14:paraId="649B30DD"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30AE86B2" w14:textId="77777777">
                <w:pPr>
                  <w:spacing w:line="276" w:lineRule="auto"/>
                  <w:rPr>
                    <w:color w:val="000000"/>
                    <w:szCs w:val="24"/>
                    <w:lang w:eastAsia="lt-LT"/>
                  </w:rPr>
                </w:pPr>
                <w:r>
                  <w:rPr>
                    <w:color w:val="000000"/>
                    <w:szCs w:val="24"/>
                    <w:lang w:eastAsia="lt-LT"/>
                  </w:rPr>
                  <w:t>Daugailių seniūnija</w:t>
                </w:r>
              </w:p>
            </w:tc>
            <w:tc>
              <w:tcPr>
                <w:tcW w:w="1517" w:type="dxa"/>
                <w:tcBorders>
                  <w:top w:val="nil"/>
                  <w:left w:val="nil"/>
                  <w:bottom w:val="single" w:sz="4" w:space="0" w:color="auto"/>
                  <w:right w:val="single" w:sz="4" w:space="0" w:color="auto"/>
                </w:tcBorders>
                <w:noWrap/>
                <w:vAlign w:val="bottom"/>
                <w:hideMark/>
              </w:tcPr>
              <w:p w14:paraId="32723088" w14:textId="77777777">
                <w:pPr>
                  <w:spacing w:line="276" w:lineRule="auto"/>
                  <w:jc w:val="center"/>
                  <w:rPr>
                    <w:color w:val="000000"/>
                    <w:szCs w:val="24"/>
                    <w:lang w:eastAsia="lt-LT"/>
                  </w:rPr>
                </w:pPr>
                <w:r>
                  <w:rPr>
                    <w:color w:val="000000"/>
                    <w:szCs w:val="24"/>
                    <w:lang w:eastAsia="lt-LT"/>
                  </w:rPr>
                  <w:t>29,58</w:t>
                </w:r>
              </w:p>
            </w:tc>
          </w:tr>
          <w:tr w14:paraId="7B5C30A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EEE16F5" w14:textId="6DC79067">
                <w:pPr>
                  <w:spacing w:line="276" w:lineRule="auto"/>
                  <w:ind w:left="129"/>
                  <w:rPr>
                    <w:color w:val="000000"/>
                    <w:szCs w:val="24"/>
                    <w:lang w:eastAsia="lt-LT"/>
                  </w:rPr>
                </w:pPr>
                <w:r>
                  <w:rPr>
                    <w:color w:val="000000"/>
                    <w:szCs w:val="24"/>
                    <w:lang w:eastAsia="lt-LT"/>
                  </w:rPr>
                  <w:t>116.</w:t>
                  <w:tab/>
                </w:r>
              </w:p>
            </w:tc>
            <w:tc>
              <w:tcPr>
                <w:tcW w:w="3640" w:type="dxa"/>
                <w:tcBorders>
                  <w:top w:val="nil"/>
                  <w:left w:val="nil"/>
                  <w:bottom w:val="single" w:sz="4" w:space="0" w:color="auto"/>
                  <w:right w:val="single" w:sz="4" w:space="0" w:color="auto"/>
                </w:tcBorders>
                <w:noWrap/>
                <w:vAlign w:val="bottom"/>
                <w:hideMark/>
              </w:tcPr>
              <w:p w14:paraId="2EF36F60"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4C047C75" w14:textId="77777777">
                <w:pPr>
                  <w:spacing w:line="276" w:lineRule="auto"/>
                  <w:rPr>
                    <w:color w:val="000000"/>
                    <w:szCs w:val="24"/>
                    <w:lang w:eastAsia="lt-LT"/>
                  </w:rPr>
                </w:pPr>
                <w:r>
                  <w:rPr>
                    <w:color w:val="000000"/>
                    <w:szCs w:val="24"/>
                    <w:lang w:eastAsia="lt-LT"/>
                  </w:rPr>
                  <w:t>Kuktiškių seniūnija</w:t>
                </w:r>
              </w:p>
            </w:tc>
            <w:tc>
              <w:tcPr>
                <w:tcW w:w="1517" w:type="dxa"/>
                <w:tcBorders>
                  <w:top w:val="nil"/>
                  <w:left w:val="nil"/>
                  <w:bottom w:val="single" w:sz="4" w:space="0" w:color="auto"/>
                  <w:right w:val="single" w:sz="4" w:space="0" w:color="auto"/>
                </w:tcBorders>
                <w:noWrap/>
                <w:vAlign w:val="bottom"/>
                <w:hideMark/>
              </w:tcPr>
              <w:p w14:paraId="63277263" w14:textId="77777777">
                <w:pPr>
                  <w:spacing w:line="276" w:lineRule="auto"/>
                  <w:jc w:val="center"/>
                  <w:rPr>
                    <w:color w:val="000000"/>
                    <w:szCs w:val="24"/>
                    <w:lang w:eastAsia="lt-LT"/>
                  </w:rPr>
                </w:pPr>
                <w:r>
                  <w:rPr>
                    <w:color w:val="000000"/>
                    <w:szCs w:val="24"/>
                    <w:lang w:eastAsia="lt-LT"/>
                  </w:rPr>
                  <w:t>28,32</w:t>
                </w:r>
              </w:p>
            </w:tc>
          </w:tr>
          <w:tr w14:paraId="51B9276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AC37E11" w14:textId="3DDF2FF7">
                <w:pPr>
                  <w:spacing w:line="276" w:lineRule="auto"/>
                  <w:ind w:left="129"/>
                  <w:rPr>
                    <w:color w:val="000000"/>
                    <w:szCs w:val="24"/>
                    <w:lang w:eastAsia="lt-LT"/>
                  </w:rPr>
                </w:pPr>
                <w:r>
                  <w:rPr>
                    <w:color w:val="000000"/>
                    <w:szCs w:val="24"/>
                    <w:lang w:eastAsia="lt-LT"/>
                  </w:rPr>
                  <w:t>117.</w:t>
                  <w:tab/>
                </w:r>
              </w:p>
            </w:tc>
            <w:tc>
              <w:tcPr>
                <w:tcW w:w="3640" w:type="dxa"/>
                <w:tcBorders>
                  <w:top w:val="nil"/>
                  <w:left w:val="nil"/>
                  <w:bottom w:val="single" w:sz="4" w:space="0" w:color="auto"/>
                  <w:right w:val="single" w:sz="4" w:space="0" w:color="auto"/>
                </w:tcBorders>
                <w:noWrap/>
                <w:vAlign w:val="bottom"/>
                <w:hideMark/>
              </w:tcPr>
              <w:p w14:paraId="58C80E58"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0DDB1A57" w14:textId="77777777">
                <w:pPr>
                  <w:spacing w:line="276" w:lineRule="auto"/>
                  <w:rPr>
                    <w:color w:val="000000"/>
                    <w:szCs w:val="24"/>
                    <w:lang w:eastAsia="lt-LT"/>
                  </w:rPr>
                </w:pPr>
                <w:r>
                  <w:rPr>
                    <w:color w:val="000000"/>
                    <w:szCs w:val="24"/>
                    <w:lang w:eastAsia="lt-LT"/>
                  </w:rPr>
                  <w:t>Leliūnų seniūnija</w:t>
                </w:r>
              </w:p>
            </w:tc>
            <w:tc>
              <w:tcPr>
                <w:tcW w:w="1517" w:type="dxa"/>
                <w:tcBorders>
                  <w:top w:val="nil"/>
                  <w:left w:val="nil"/>
                  <w:bottom w:val="single" w:sz="4" w:space="0" w:color="auto"/>
                  <w:right w:val="single" w:sz="4" w:space="0" w:color="auto"/>
                </w:tcBorders>
                <w:noWrap/>
                <w:vAlign w:val="bottom"/>
                <w:hideMark/>
              </w:tcPr>
              <w:p w14:paraId="298E4350" w14:textId="77777777">
                <w:pPr>
                  <w:spacing w:line="276" w:lineRule="auto"/>
                  <w:jc w:val="center"/>
                  <w:rPr>
                    <w:color w:val="000000"/>
                    <w:szCs w:val="24"/>
                    <w:lang w:eastAsia="lt-LT"/>
                  </w:rPr>
                </w:pPr>
                <w:r>
                  <w:rPr>
                    <w:color w:val="000000"/>
                    <w:szCs w:val="24"/>
                    <w:lang w:eastAsia="lt-LT"/>
                  </w:rPr>
                  <w:t>31,13</w:t>
                </w:r>
              </w:p>
            </w:tc>
          </w:tr>
          <w:tr w14:paraId="42C53AD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728B3D7" w14:textId="677A59C3">
                <w:pPr>
                  <w:spacing w:line="276" w:lineRule="auto"/>
                  <w:ind w:left="129"/>
                  <w:rPr>
                    <w:color w:val="000000"/>
                    <w:szCs w:val="24"/>
                    <w:lang w:eastAsia="lt-LT"/>
                  </w:rPr>
                </w:pPr>
                <w:r>
                  <w:rPr>
                    <w:color w:val="000000"/>
                    <w:szCs w:val="24"/>
                    <w:lang w:eastAsia="lt-LT"/>
                  </w:rPr>
                  <w:t>118.</w:t>
                  <w:tab/>
                </w:r>
              </w:p>
            </w:tc>
            <w:tc>
              <w:tcPr>
                <w:tcW w:w="3640" w:type="dxa"/>
                <w:tcBorders>
                  <w:top w:val="nil"/>
                  <w:left w:val="nil"/>
                  <w:bottom w:val="single" w:sz="4" w:space="0" w:color="auto"/>
                  <w:right w:val="single" w:sz="4" w:space="0" w:color="auto"/>
                </w:tcBorders>
                <w:noWrap/>
                <w:vAlign w:val="bottom"/>
                <w:hideMark/>
              </w:tcPr>
              <w:p w14:paraId="7F8825C1"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251D5779" w14:textId="77777777">
                <w:pPr>
                  <w:spacing w:line="276" w:lineRule="auto"/>
                  <w:rPr>
                    <w:color w:val="000000"/>
                    <w:szCs w:val="24"/>
                    <w:lang w:eastAsia="lt-LT"/>
                  </w:rPr>
                </w:pPr>
                <w:r>
                  <w:rPr>
                    <w:color w:val="000000"/>
                    <w:szCs w:val="24"/>
                    <w:lang w:eastAsia="lt-LT"/>
                  </w:rPr>
                  <w:t>Saldutiškio seniūnija</w:t>
                </w:r>
              </w:p>
            </w:tc>
            <w:tc>
              <w:tcPr>
                <w:tcW w:w="1517" w:type="dxa"/>
                <w:tcBorders>
                  <w:top w:val="nil"/>
                  <w:left w:val="nil"/>
                  <w:bottom w:val="single" w:sz="4" w:space="0" w:color="auto"/>
                  <w:right w:val="single" w:sz="4" w:space="0" w:color="auto"/>
                </w:tcBorders>
                <w:noWrap/>
                <w:vAlign w:val="bottom"/>
                <w:hideMark/>
              </w:tcPr>
              <w:p w14:paraId="71B18842" w14:textId="77777777">
                <w:pPr>
                  <w:spacing w:line="276" w:lineRule="auto"/>
                  <w:jc w:val="center"/>
                  <w:rPr>
                    <w:color w:val="000000"/>
                    <w:szCs w:val="24"/>
                    <w:lang w:eastAsia="lt-LT"/>
                  </w:rPr>
                </w:pPr>
                <w:r>
                  <w:rPr>
                    <w:color w:val="000000"/>
                    <w:szCs w:val="24"/>
                    <w:lang w:eastAsia="lt-LT"/>
                  </w:rPr>
                  <w:t>29,75</w:t>
                </w:r>
              </w:p>
            </w:tc>
          </w:tr>
          <w:tr w14:paraId="32F2E43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3705042" w14:textId="394DCC45">
                <w:pPr>
                  <w:spacing w:line="276" w:lineRule="auto"/>
                  <w:ind w:left="129"/>
                  <w:rPr>
                    <w:color w:val="000000"/>
                    <w:szCs w:val="24"/>
                    <w:lang w:eastAsia="lt-LT"/>
                  </w:rPr>
                </w:pPr>
                <w:r>
                  <w:rPr>
                    <w:color w:val="000000"/>
                    <w:szCs w:val="24"/>
                    <w:lang w:eastAsia="lt-LT"/>
                  </w:rPr>
                  <w:t>119.</w:t>
                  <w:tab/>
                </w:r>
              </w:p>
            </w:tc>
            <w:tc>
              <w:tcPr>
                <w:tcW w:w="3640" w:type="dxa"/>
                <w:tcBorders>
                  <w:top w:val="nil"/>
                  <w:left w:val="nil"/>
                  <w:bottom w:val="single" w:sz="4" w:space="0" w:color="auto"/>
                  <w:right w:val="single" w:sz="4" w:space="0" w:color="auto"/>
                </w:tcBorders>
                <w:noWrap/>
                <w:vAlign w:val="bottom"/>
                <w:hideMark/>
              </w:tcPr>
              <w:p w14:paraId="26C3C640"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3F9949A9" w14:textId="77777777">
                <w:pPr>
                  <w:spacing w:line="276" w:lineRule="auto"/>
                  <w:rPr>
                    <w:color w:val="000000"/>
                    <w:szCs w:val="24"/>
                    <w:lang w:eastAsia="lt-LT"/>
                  </w:rPr>
                </w:pPr>
                <w:r>
                  <w:rPr>
                    <w:color w:val="000000"/>
                    <w:szCs w:val="24"/>
                    <w:lang w:eastAsia="lt-LT"/>
                  </w:rPr>
                  <w:t>Sudeikių seniūnija</w:t>
                </w:r>
              </w:p>
            </w:tc>
            <w:tc>
              <w:tcPr>
                <w:tcW w:w="1517" w:type="dxa"/>
                <w:tcBorders>
                  <w:top w:val="nil"/>
                  <w:left w:val="nil"/>
                  <w:bottom w:val="single" w:sz="4" w:space="0" w:color="auto"/>
                  <w:right w:val="single" w:sz="4" w:space="0" w:color="auto"/>
                </w:tcBorders>
                <w:noWrap/>
                <w:vAlign w:val="bottom"/>
                <w:hideMark/>
              </w:tcPr>
              <w:p w14:paraId="76ABAC03" w14:textId="1C069619">
                <w:pPr>
                  <w:spacing w:line="276" w:lineRule="auto"/>
                  <w:jc w:val="center"/>
                  <w:rPr>
                    <w:color w:val="000000"/>
                    <w:szCs w:val="24"/>
                    <w:lang w:eastAsia="lt-LT"/>
                  </w:rPr>
                </w:pPr>
                <w:r>
                  <w:rPr>
                    <w:color w:val="000000"/>
                    <w:szCs w:val="24"/>
                    <w:lang w:eastAsia="lt-LT"/>
                  </w:rPr>
                  <w:t>30,30</w:t>
                </w:r>
              </w:p>
            </w:tc>
          </w:tr>
          <w:tr w14:paraId="4B7D9A8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B297522" w14:textId="7B84E749">
                <w:pPr>
                  <w:spacing w:line="276" w:lineRule="auto"/>
                  <w:ind w:left="129"/>
                  <w:rPr>
                    <w:color w:val="000000"/>
                    <w:szCs w:val="24"/>
                    <w:lang w:eastAsia="lt-LT"/>
                  </w:rPr>
                </w:pPr>
                <w:r>
                  <w:rPr>
                    <w:color w:val="000000"/>
                    <w:szCs w:val="24"/>
                    <w:lang w:eastAsia="lt-LT"/>
                  </w:rPr>
                  <w:t>120.</w:t>
                  <w:tab/>
                </w:r>
              </w:p>
            </w:tc>
            <w:tc>
              <w:tcPr>
                <w:tcW w:w="3640" w:type="dxa"/>
                <w:tcBorders>
                  <w:top w:val="nil"/>
                  <w:left w:val="nil"/>
                  <w:bottom w:val="single" w:sz="4" w:space="0" w:color="auto"/>
                  <w:right w:val="single" w:sz="4" w:space="0" w:color="auto"/>
                </w:tcBorders>
                <w:noWrap/>
                <w:vAlign w:val="bottom"/>
                <w:hideMark/>
              </w:tcPr>
              <w:p w14:paraId="707F75CF"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64D78BF2" w14:textId="77777777">
                <w:pPr>
                  <w:spacing w:line="276" w:lineRule="auto"/>
                  <w:rPr>
                    <w:color w:val="000000"/>
                    <w:szCs w:val="24"/>
                    <w:lang w:eastAsia="lt-LT"/>
                  </w:rPr>
                </w:pPr>
                <w:r>
                  <w:rPr>
                    <w:color w:val="000000"/>
                    <w:szCs w:val="24"/>
                    <w:lang w:eastAsia="lt-LT"/>
                  </w:rPr>
                  <w:t>Tauragnų seniūnija</w:t>
                </w:r>
              </w:p>
            </w:tc>
            <w:tc>
              <w:tcPr>
                <w:tcW w:w="1517" w:type="dxa"/>
                <w:tcBorders>
                  <w:top w:val="nil"/>
                  <w:left w:val="nil"/>
                  <w:bottom w:val="single" w:sz="4" w:space="0" w:color="auto"/>
                  <w:right w:val="single" w:sz="4" w:space="0" w:color="auto"/>
                </w:tcBorders>
                <w:noWrap/>
                <w:vAlign w:val="bottom"/>
                <w:hideMark/>
              </w:tcPr>
              <w:p w14:paraId="3C20A598" w14:textId="77777777">
                <w:pPr>
                  <w:spacing w:line="276" w:lineRule="auto"/>
                  <w:jc w:val="center"/>
                  <w:rPr>
                    <w:color w:val="000000"/>
                    <w:szCs w:val="24"/>
                    <w:lang w:eastAsia="lt-LT"/>
                  </w:rPr>
                </w:pPr>
                <w:r>
                  <w:rPr>
                    <w:color w:val="000000"/>
                    <w:szCs w:val="24"/>
                    <w:lang w:eastAsia="lt-LT"/>
                  </w:rPr>
                  <w:t>27,41</w:t>
                </w:r>
              </w:p>
            </w:tc>
          </w:tr>
          <w:tr w14:paraId="0234B95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C9DEC82" w14:textId="795B0AA7">
                <w:pPr>
                  <w:spacing w:line="276" w:lineRule="auto"/>
                  <w:ind w:left="129"/>
                  <w:rPr>
                    <w:color w:val="000000"/>
                    <w:szCs w:val="24"/>
                    <w:lang w:eastAsia="lt-LT"/>
                  </w:rPr>
                </w:pPr>
                <w:r>
                  <w:rPr>
                    <w:color w:val="000000"/>
                    <w:szCs w:val="24"/>
                    <w:lang w:eastAsia="lt-LT"/>
                  </w:rPr>
                  <w:t>121.</w:t>
                  <w:tab/>
                </w:r>
              </w:p>
            </w:tc>
            <w:tc>
              <w:tcPr>
                <w:tcW w:w="3640" w:type="dxa"/>
                <w:tcBorders>
                  <w:top w:val="nil"/>
                  <w:left w:val="nil"/>
                  <w:bottom w:val="single" w:sz="4" w:space="0" w:color="auto"/>
                  <w:right w:val="single" w:sz="4" w:space="0" w:color="auto"/>
                </w:tcBorders>
                <w:noWrap/>
                <w:vAlign w:val="bottom"/>
                <w:hideMark/>
              </w:tcPr>
              <w:p w14:paraId="41870B4C"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74C934CE" w14:textId="77777777">
                <w:pPr>
                  <w:spacing w:line="276" w:lineRule="auto"/>
                  <w:rPr>
                    <w:color w:val="000000"/>
                    <w:szCs w:val="24"/>
                    <w:lang w:eastAsia="lt-LT"/>
                  </w:rPr>
                </w:pPr>
                <w:r>
                  <w:rPr>
                    <w:color w:val="000000"/>
                    <w:szCs w:val="24"/>
                    <w:lang w:eastAsia="lt-LT"/>
                  </w:rPr>
                  <w:t>Utenos miesto seniūnija</w:t>
                </w:r>
              </w:p>
            </w:tc>
            <w:tc>
              <w:tcPr>
                <w:tcW w:w="1517" w:type="dxa"/>
                <w:tcBorders>
                  <w:top w:val="nil"/>
                  <w:left w:val="nil"/>
                  <w:bottom w:val="single" w:sz="4" w:space="0" w:color="auto"/>
                  <w:right w:val="single" w:sz="4" w:space="0" w:color="auto"/>
                </w:tcBorders>
                <w:noWrap/>
                <w:vAlign w:val="bottom"/>
                <w:hideMark/>
              </w:tcPr>
              <w:p w14:paraId="65FBA6A3" w14:textId="77777777">
                <w:pPr>
                  <w:spacing w:line="276" w:lineRule="auto"/>
                  <w:jc w:val="center"/>
                  <w:rPr>
                    <w:color w:val="000000"/>
                    <w:szCs w:val="24"/>
                    <w:lang w:eastAsia="lt-LT"/>
                  </w:rPr>
                </w:pPr>
                <w:r>
                  <w:rPr>
                    <w:color w:val="000000"/>
                    <w:szCs w:val="24"/>
                    <w:lang w:eastAsia="lt-LT"/>
                  </w:rPr>
                  <w:t>28,63</w:t>
                </w:r>
              </w:p>
            </w:tc>
          </w:tr>
          <w:tr w14:paraId="02CBB61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BB64D2A" w14:textId="58CDB012">
                <w:pPr>
                  <w:spacing w:line="276" w:lineRule="auto"/>
                  <w:ind w:left="129"/>
                  <w:rPr>
                    <w:color w:val="000000"/>
                    <w:szCs w:val="24"/>
                    <w:lang w:eastAsia="lt-LT"/>
                  </w:rPr>
                </w:pPr>
                <w:r>
                  <w:rPr>
                    <w:color w:val="000000"/>
                    <w:szCs w:val="24"/>
                    <w:lang w:eastAsia="lt-LT"/>
                  </w:rPr>
                  <w:t>122.</w:t>
                  <w:tab/>
                </w:r>
              </w:p>
            </w:tc>
            <w:tc>
              <w:tcPr>
                <w:tcW w:w="3640" w:type="dxa"/>
                <w:tcBorders>
                  <w:top w:val="nil"/>
                  <w:left w:val="nil"/>
                  <w:bottom w:val="single" w:sz="4" w:space="0" w:color="auto"/>
                  <w:right w:val="single" w:sz="4" w:space="0" w:color="auto"/>
                </w:tcBorders>
                <w:noWrap/>
                <w:vAlign w:val="bottom"/>
                <w:hideMark/>
              </w:tcPr>
              <w:p w14:paraId="5BBB1DF3"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3478CE04" w14:textId="77777777">
                <w:pPr>
                  <w:spacing w:line="276" w:lineRule="auto"/>
                  <w:rPr>
                    <w:color w:val="000000"/>
                    <w:szCs w:val="24"/>
                    <w:lang w:eastAsia="lt-LT"/>
                  </w:rPr>
                </w:pPr>
                <w:r>
                  <w:rPr>
                    <w:color w:val="000000"/>
                    <w:szCs w:val="24"/>
                    <w:lang w:eastAsia="lt-LT"/>
                  </w:rPr>
                  <w:t>Utenos seniūnija</w:t>
                </w:r>
              </w:p>
            </w:tc>
            <w:tc>
              <w:tcPr>
                <w:tcW w:w="1517" w:type="dxa"/>
                <w:tcBorders>
                  <w:top w:val="nil"/>
                  <w:left w:val="nil"/>
                  <w:bottom w:val="single" w:sz="4" w:space="0" w:color="auto"/>
                  <w:right w:val="single" w:sz="4" w:space="0" w:color="auto"/>
                </w:tcBorders>
                <w:noWrap/>
                <w:vAlign w:val="bottom"/>
                <w:hideMark/>
              </w:tcPr>
              <w:p w14:paraId="19844805" w14:textId="43B902B1">
                <w:pPr>
                  <w:spacing w:line="276" w:lineRule="auto"/>
                  <w:jc w:val="center"/>
                  <w:rPr>
                    <w:color w:val="000000"/>
                    <w:szCs w:val="24"/>
                    <w:lang w:eastAsia="lt-LT"/>
                  </w:rPr>
                </w:pPr>
                <w:r>
                  <w:rPr>
                    <w:color w:val="000000"/>
                    <w:szCs w:val="24"/>
                    <w:lang w:eastAsia="lt-LT"/>
                  </w:rPr>
                  <w:t>30,80</w:t>
                </w:r>
              </w:p>
            </w:tc>
          </w:tr>
          <w:tr w14:paraId="0F525A6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C166F9E" w14:textId="4C1B0BE9">
                <w:pPr>
                  <w:spacing w:line="276" w:lineRule="auto"/>
                  <w:ind w:left="129"/>
                  <w:rPr>
                    <w:color w:val="000000"/>
                    <w:szCs w:val="24"/>
                    <w:lang w:eastAsia="lt-LT"/>
                  </w:rPr>
                </w:pPr>
                <w:r>
                  <w:rPr>
                    <w:color w:val="000000"/>
                    <w:szCs w:val="24"/>
                    <w:lang w:eastAsia="lt-LT"/>
                  </w:rPr>
                  <w:t>123.</w:t>
                  <w:tab/>
                </w:r>
              </w:p>
            </w:tc>
            <w:tc>
              <w:tcPr>
                <w:tcW w:w="3640" w:type="dxa"/>
                <w:tcBorders>
                  <w:top w:val="nil"/>
                  <w:left w:val="nil"/>
                  <w:bottom w:val="single" w:sz="4" w:space="0" w:color="auto"/>
                  <w:right w:val="single" w:sz="4" w:space="0" w:color="auto"/>
                </w:tcBorders>
                <w:noWrap/>
                <w:vAlign w:val="bottom"/>
                <w:hideMark/>
              </w:tcPr>
              <w:p w14:paraId="63C4EE9E"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15031BA9" w14:textId="77777777">
                <w:pPr>
                  <w:spacing w:line="276" w:lineRule="auto"/>
                  <w:rPr>
                    <w:color w:val="000000"/>
                    <w:szCs w:val="24"/>
                    <w:lang w:eastAsia="lt-LT"/>
                  </w:rPr>
                </w:pPr>
                <w:r>
                  <w:rPr>
                    <w:color w:val="000000"/>
                    <w:szCs w:val="24"/>
                    <w:lang w:eastAsia="lt-LT"/>
                  </w:rPr>
                  <w:t>Užpalių seniūnija</w:t>
                </w:r>
              </w:p>
            </w:tc>
            <w:tc>
              <w:tcPr>
                <w:tcW w:w="1517" w:type="dxa"/>
                <w:tcBorders>
                  <w:top w:val="nil"/>
                  <w:left w:val="nil"/>
                  <w:bottom w:val="single" w:sz="4" w:space="0" w:color="auto"/>
                  <w:right w:val="single" w:sz="4" w:space="0" w:color="auto"/>
                </w:tcBorders>
                <w:noWrap/>
                <w:vAlign w:val="bottom"/>
                <w:hideMark/>
              </w:tcPr>
              <w:p w14:paraId="3348EA54" w14:textId="77777777">
                <w:pPr>
                  <w:spacing w:line="276" w:lineRule="auto"/>
                  <w:jc w:val="center"/>
                  <w:rPr>
                    <w:color w:val="000000"/>
                    <w:szCs w:val="24"/>
                    <w:lang w:eastAsia="lt-LT"/>
                  </w:rPr>
                </w:pPr>
                <w:r>
                  <w:rPr>
                    <w:color w:val="000000"/>
                    <w:szCs w:val="24"/>
                    <w:lang w:eastAsia="lt-LT"/>
                  </w:rPr>
                  <w:t>31,45</w:t>
                </w:r>
              </w:p>
            </w:tc>
          </w:tr>
          <w:tr w14:paraId="6DB1054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562081D" w14:textId="1E3C296B">
                <w:pPr>
                  <w:spacing w:line="276" w:lineRule="auto"/>
                  <w:ind w:left="129"/>
                  <w:rPr>
                    <w:color w:val="000000"/>
                    <w:szCs w:val="24"/>
                    <w:lang w:eastAsia="lt-LT"/>
                  </w:rPr>
                </w:pPr>
                <w:r>
                  <w:rPr>
                    <w:color w:val="000000"/>
                    <w:szCs w:val="24"/>
                    <w:lang w:eastAsia="lt-LT"/>
                  </w:rPr>
                  <w:t>124.</w:t>
                  <w:tab/>
                </w:r>
              </w:p>
            </w:tc>
            <w:tc>
              <w:tcPr>
                <w:tcW w:w="3640" w:type="dxa"/>
                <w:tcBorders>
                  <w:top w:val="nil"/>
                  <w:left w:val="nil"/>
                  <w:bottom w:val="single" w:sz="4" w:space="0" w:color="auto"/>
                  <w:right w:val="single" w:sz="4" w:space="0" w:color="auto"/>
                </w:tcBorders>
                <w:noWrap/>
                <w:vAlign w:val="bottom"/>
                <w:hideMark/>
              </w:tcPr>
              <w:p w14:paraId="7CDE284F" w14:textId="77777777">
                <w:pPr>
                  <w:spacing w:line="276" w:lineRule="auto"/>
                  <w:rPr>
                    <w:color w:val="000000"/>
                    <w:szCs w:val="24"/>
                    <w:lang w:eastAsia="lt-LT"/>
                  </w:rPr>
                </w:pPr>
                <w:r>
                  <w:rPr>
                    <w:color w:val="000000"/>
                    <w:szCs w:val="24"/>
                    <w:lang w:eastAsia="lt-LT"/>
                  </w:rPr>
                  <w:t>Utenos rajono savivaldybė</w:t>
                </w:r>
              </w:p>
            </w:tc>
            <w:tc>
              <w:tcPr>
                <w:tcW w:w="3640" w:type="dxa"/>
                <w:tcBorders>
                  <w:top w:val="nil"/>
                  <w:left w:val="nil"/>
                  <w:bottom w:val="single" w:sz="4" w:space="0" w:color="auto"/>
                  <w:right w:val="single" w:sz="4" w:space="0" w:color="auto"/>
                </w:tcBorders>
                <w:noWrap/>
                <w:vAlign w:val="bottom"/>
                <w:hideMark/>
              </w:tcPr>
              <w:p w14:paraId="71BD4E7D" w14:textId="77777777">
                <w:pPr>
                  <w:spacing w:line="276" w:lineRule="auto"/>
                  <w:rPr>
                    <w:color w:val="000000"/>
                    <w:szCs w:val="24"/>
                    <w:lang w:eastAsia="lt-LT"/>
                  </w:rPr>
                </w:pPr>
                <w:r>
                  <w:rPr>
                    <w:color w:val="000000"/>
                    <w:szCs w:val="24"/>
                    <w:lang w:eastAsia="lt-LT"/>
                  </w:rPr>
                  <w:t>Vyžuonų seniūnija</w:t>
                </w:r>
              </w:p>
            </w:tc>
            <w:tc>
              <w:tcPr>
                <w:tcW w:w="1517" w:type="dxa"/>
                <w:tcBorders>
                  <w:top w:val="nil"/>
                  <w:left w:val="nil"/>
                  <w:bottom w:val="single" w:sz="4" w:space="0" w:color="auto"/>
                  <w:right w:val="single" w:sz="4" w:space="0" w:color="auto"/>
                </w:tcBorders>
                <w:noWrap/>
                <w:vAlign w:val="bottom"/>
                <w:hideMark/>
              </w:tcPr>
              <w:p w14:paraId="067911EB" w14:textId="77777777">
                <w:pPr>
                  <w:spacing w:line="276" w:lineRule="auto"/>
                  <w:jc w:val="center"/>
                  <w:rPr>
                    <w:color w:val="000000"/>
                    <w:szCs w:val="24"/>
                    <w:lang w:eastAsia="lt-LT"/>
                  </w:rPr>
                </w:pPr>
                <w:r>
                  <w:rPr>
                    <w:color w:val="000000"/>
                    <w:szCs w:val="24"/>
                    <w:lang w:eastAsia="lt-LT"/>
                  </w:rPr>
                  <w:t>31,29</w:t>
                </w:r>
              </w:p>
            </w:tc>
          </w:tr>
          <w:tr w14:paraId="29D8349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B23D194" w14:textId="1E3DCE87">
                <w:pPr>
                  <w:spacing w:line="276" w:lineRule="auto"/>
                  <w:ind w:left="129"/>
                  <w:rPr>
                    <w:color w:val="000000"/>
                    <w:szCs w:val="24"/>
                    <w:lang w:eastAsia="lt-LT"/>
                  </w:rPr>
                </w:pPr>
                <w:r>
                  <w:rPr>
                    <w:color w:val="000000"/>
                    <w:szCs w:val="24"/>
                    <w:lang w:eastAsia="lt-LT"/>
                  </w:rPr>
                  <w:t>125.</w:t>
                  <w:tab/>
                </w:r>
              </w:p>
            </w:tc>
            <w:tc>
              <w:tcPr>
                <w:tcW w:w="3640" w:type="dxa"/>
                <w:tcBorders>
                  <w:top w:val="nil"/>
                  <w:left w:val="nil"/>
                  <w:bottom w:val="single" w:sz="4" w:space="0" w:color="auto"/>
                  <w:right w:val="single" w:sz="4" w:space="0" w:color="auto"/>
                </w:tcBorders>
                <w:noWrap/>
                <w:vAlign w:val="bottom"/>
                <w:hideMark/>
              </w:tcPr>
              <w:p w14:paraId="682BE684"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7737484A" w14:textId="77777777">
                <w:pPr>
                  <w:spacing w:line="276" w:lineRule="auto"/>
                  <w:rPr>
                    <w:color w:val="000000"/>
                    <w:szCs w:val="24"/>
                    <w:lang w:eastAsia="lt-LT"/>
                  </w:rPr>
                </w:pPr>
                <w:r>
                  <w:rPr>
                    <w:color w:val="000000"/>
                    <w:szCs w:val="24"/>
                    <w:lang w:eastAsia="lt-LT"/>
                  </w:rPr>
                  <w:t>Jakėnų seniūnija</w:t>
                </w:r>
              </w:p>
            </w:tc>
            <w:tc>
              <w:tcPr>
                <w:tcW w:w="1517" w:type="dxa"/>
                <w:tcBorders>
                  <w:top w:val="nil"/>
                  <w:left w:val="nil"/>
                  <w:bottom w:val="single" w:sz="4" w:space="0" w:color="auto"/>
                  <w:right w:val="single" w:sz="4" w:space="0" w:color="auto"/>
                </w:tcBorders>
                <w:noWrap/>
                <w:vAlign w:val="bottom"/>
                <w:hideMark/>
              </w:tcPr>
              <w:p w14:paraId="1EDD4621" w14:textId="77777777">
                <w:pPr>
                  <w:spacing w:line="276" w:lineRule="auto"/>
                  <w:jc w:val="center"/>
                  <w:rPr>
                    <w:color w:val="000000"/>
                    <w:szCs w:val="24"/>
                    <w:lang w:eastAsia="lt-LT"/>
                  </w:rPr>
                </w:pPr>
                <w:r>
                  <w:rPr>
                    <w:color w:val="000000"/>
                    <w:szCs w:val="24"/>
                    <w:lang w:eastAsia="lt-LT"/>
                  </w:rPr>
                  <w:t>30,38</w:t>
                </w:r>
              </w:p>
            </w:tc>
          </w:tr>
          <w:tr w14:paraId="3B28A290"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66614BD" w14:textId="77D437BD">
                <w:pPr>
                  <w:spacing w:line="276" w:lineRule="auto"/>
                  <w:ind w:left="129"/>
                  <w:rPr>
                    <w:color w:val="000000"/>
                    <w:szCs w:val="24"/>
                    <w:lang w:eastAsia="lt-LT"/>
                  </w:rPr>
                </w:pPr>
                <w:r>
                  <w:rPr>
                    <w:color w:val="000000"/>
                    <w:szCs w:val="24"/>
                    <w:lang w:eastAsia="lt-LT"/>
                  </w:rPr>
                  <w:t>126.</w:t>
                  <w:tab/>
                </w:r>
              </w:p>
            </w:tc>
            <w:tc>
              <w:tcPr>
                <w:tcW w:w="3640" w:type="dxa"/>
                <w:tcBorders>
                  <w:top w:val="nil"/>
                  <w:left w:val="nil"/>
                  <w:bottom w:val="single" w:sz="4" w:space="0" w:color="auto"/>
                  <w:right w:val="single" w:sz="4" w:space="0" w:color="auto"/>
                </w:tcBorders>
                <w:noWrap/>
                <w:vAlign w:val="bottom"/>
                <w:hideMark/>
              </w:tcPr>
              <w:p w14:paraId="753683FA"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47720E8C" w14:textId="77777777">
                <w:pPr>
                  <w:spacing w:line="276" w:lineRule="auto"/>
                  <w:rPr>
                    <w:color w:val="000000"/>
                    <w:szCs w:val="24"/>
                    <w:lang w:eastAsia="lt-LT"/>
                  </w:rPr>
                </w:pPr>
                <w:r>
                  <w:rPr>
                    <w:color w:val="000000"/>
                    <w:szCs w:val="24"/>
                    <w:lang w:eastAsia="lt-LT"/>
                  </w:rPr>
                  <w:t>Kaniavos seniūnija</w:t>
                </w:r>
              </w:p>
            </w:tc>
            <w:tc>
              <w:tcPr>
                <w:tcW w:w="1517" w:type="dxa"/>
                <w:tcBorders>
                  <w:top w:val="nil"/>
                  <w:left w:val="nil"/>
                  <w:bottom w:val="single" w:sz="4" w:space="0" w:color="auto"/>
                  <w:right w:val="single" w:sz="4" w:space="0" w:color="auto"/>
                </w:tcBorders>
                <w:noWrap/>
                <w:vAlign w:val="bottom"/>
                <w:hideMark/>
              </w:tcPr>
              <w:p w14:paraId="7DA4ED18" w14:textId="77777777">
                <w:pPr>
                  <w:spacing w:line="276" w:lineRule="auto"/>
                  <w:jc w:val="center"/>
                  <w:rPr>
                    <w:color w:val="000000"/>
                    <w:szCs w:val="24"/>
                    <w:lang w:eastAsia="lt-LT"/>
                  </w:rPr>
                </w:pPr>
                <w:r>
                  <w:rPr>
                    <w:color w:val="000000"/>
                    <w:szCs w:val="24"/>
                    <w:lang w:eastAsia="lt-LT"/>
                  </w:rPr>
                  <w:t>32,37</w:t>
                </w:r>
              </w:p>
            </w:tc>
          </w:tr>
          <w:tr w14:paraId="7278176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0F13712" w14:textId="5D56E688">
                <w:pPr>
                  <w:spacing w:line="276" w:lineRule="auto"/>
                  <w:ind w:left="129"/>
                  <w:rPr>
                    <w:color w:val="000000"/>
                    <w:szCs w:val="24"/>
                    <w:lang w:eastAsia="lt-LT"/>
                  </w:rPr>
                </w:pPr>
                <w:r>
                  <w:rPr>
                    <w:color w:val="000000"/>
                    <w:szCs w:val="24"/>
                    <w:lang w:eastAsia="lt-LT"/>
                  </w:rPr>
                  <w:t>127.</w:t>
                  <w:tab/>
                </w:r>
              </w:p>
            </w:tc>
            <w:tc>
              <w:tcPr>
                <w:tcW w:w="3640" w:type="dxa"/>
                <w:tcBorders>
                  <w:top w:val="nil"/>
                  <w:left w:val="nil"/>
                  <w:bottom w:val="single" w:sz="4" w:space="0" w:color="auto"/>
                  <w:right w:val="single" w:sz="4" w:space="0" w:color="auto"/>
                </w:tcBorders>
                <w:noWrap/>
                <w:vAlign w:val="bottom"/>
                <w:hideMark/>
              </w:tcPr>
              <w:p w14:paraId="60DA6F53"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36EDAF6D" w14:textId="77777777">
                <w:pPr>
                  <w:spacing w:line="276" w:lineRule="auto"/>
                  <w:rPr>
                    <w:color w:val="000000"/>
                    <w:szCs w:val="24"/>
                    <w:lang w:eastAsia="lt-LT"/>
                  </w:rPr>
                </w:pPr>
                <w:r>
                  <w:rPr>
                    <w:color w:val="000000"/>
                    <w:szCs w:val="24"/>
                    <w:lang w:eastAsia="lt-LT"/>
                  </w:rPr>
                  <w:t>Marcinkonių seniūnija</w:t>
                </w:r>
              </w:p>
            </w:tc>
            <w:tc>
              <w:tcPr>
                <w:tcW w:w="1517" w:type="dxa"/>
                <w:tcBorders>
                  <w:top w:val="nil"/>
                  <w:left w:val="nil"/>
                  <w:bottom w:val="single" w:sz="4" w:space="0" w:color="auto"/>
                  <w:right w:val="single" w:sz="4" w:space="0" w:color="auto"/>
                </w:tcBorders>
                <w:noWrap/>
                <w:vAlign w:val="bottom"/>
                <w:hideMark/>
              </w:tcPr>
              <w:p w14:paraId="576FAE21" w14:textId="2BA91053">
                <w:pPr>
                  <w:spacing w:line="276" w:lineRule="auto"/>
                  <w:jc w:val="center"/>
                  <w:rPr>
                    <w:color w:val="000000"/>
                    <w:szCs w:val="24"/>
                    <w:lang w:eastAsia="lt-LT"/>
                  </w:rPr>
                </w:pPr>
                <w:r>
                  <w:rPr>
                    <w:color w:val="000000"/>
                    <w:szCs w:val="24"/>
                    <w:lang w:eastAsia="lt-LT"/>
                  </w:rPr>
                  <w:t>27,70</w:t>
                </w:r>
              </w:p>
            </w:tc>
          </w:tr>
          <w:tr w14:paraId="03893BC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426CE72" w14:textId="25AB913E">
                <w:pPr>
                  <w:spacing w:line="276" w:lineRule="auto"/>
                  <w:ind w:left="129"/>
                  <w:rPr>
                    <w:color w:val="000000"/>
                    <w:szCs w:val="24"/>
                    <w:lang w:eastAsia="lt-LT"/>
                  </w:rPr>
                </w:pPr>
                <w:r>
                  <w:rPr>
                    <w:color w:val="000000"/>
                    <w:szCs w:val="24"/>
                    <w:lang w:eastAsia="lt-LT"/>
                  </w:rPr>
                  <w:t>128.</w:t>
                  <w:tab/>
                </w:r>
              </w:p>
            </w:tc>
            <w:tc>
              <w:tcPr>
                <w:tcW w:w="3640" w:type="dxa"/>
                <w:tcBorders>
                  <w:top w:val="nil"/>
                  <w:left w:val="nil"/>
                  <w:bottom w:val="single" w:sz="4" w:space="0" w:color="auto"/>
                  <w:right w:val="single" w:sz="4" w:space="0" w:color="auto"/>
                </w:tcBorders>
                <w:noWrap/>
                <w:vAlign w:val="bottom"/>
                <w:hideMark/>
              </w:tcPr>
              <w:p w14:paraId="5FCAA0FC"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7B8EDEE0" w14:textId="77777777">
                <w:pPr>
                  <w:spacing w:line="276" w:lineRule="auto"/>
                  <w:rPr>
                    <w:color w:val="000000"/>
                    <w:szCs w:val="24"/>
                    <w:lang w:eastAsia="lt-LT"/>
                  </w:rPr>
                </w:pPr>
                <w:r>
                  <w:rPr>
                    <w:color w:val="000000"/>
                    <w:szCs w:val="24"/>
                    <w:lang w:eastAsia="lt-LT"/>
                  </w:rPr>
                  <w:t>Matuizų seniūnija</w:t>
                </w:r>
              </w:p>
            </w:tc>
            <w:tc>
              <w:tcPr>
                <w:tcW w:w="1517" w:type="dxa"/>
                <w:tcBorders>
                  <w:top w:val="nil"/>
                  <w:left w:val="nil"/>
                  <w:bottom w:val="single" w:sz="4" w:space="0" w:color="auto"/>
                  <w:right w:val="single" w:sz="4" w:space="0" w:color="auto"/>
                </w:tcBorders>
                <w:noWrap/>
                <w:vAlign w:val="bottom"/>
                <w:hideMark/>
              </w:tcPr>
              <w:p w14:paraId="330936D4" w14:textId="77777777">
                <w:pPr>
                  <w:spacing w:line="276" w:lineRule="auto"/>
                  <w:jc w:val="center"/>
                  <w:rPr>
                    <w:color w:val="000000"/>
                    <w:szCs w:val="24"/>
                    <w:lang w:eastAsia="lt-LT"/>
                  </w:rPr>
                </w:pPr>
                <w:r>
                  <w:rPr>
                    <w:color w:val="000000"/>
                    <w:szCs w:val="24"/>
                    <w:lang w:eastAsia="lt-LT"/>
                  </w:rPr>
                  <w:t>29,19</w:t>
                </w:r>
              </w:p>
            </w:tc>
          </w:tr>
          <w:tr w14:paraId="6E5C770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2C8310B" w14:textId="441F9189">
                <w:pPr>
                  <w:spacing w:line="276" w:lineRule="auto"/>
                  <w:ind w:left="129"/>
                  <w:jc w:val="center"/>
                  <w:rPr>
                    <w:color w:val="000000"/>
                    <w:szCs w:val="24"/>
                    <w:lang w:eastAsia="lt-LT"/>
                  </w:rPr>
                </w:pPr>
                <w:r>
                  <w:rPr>
                    <w:color w:val="000000"/>
                    <w:szCs w:val="24"/>
                    <w:lang w:eastAsia="lt-LT"/>
                  </w:rPr>
                  <w:t>129.</w:t>
                  <w:tab/>
                </w:r>
              </w:p>
            </w:tc>
            <w:tc>
              <w:tcPr>
                <w:tcW w:w="3640" w:type="dxa"/>
                <w:tcBorders>
                  <w:top w:val="nil"/>
                  <w:left w:val="nil"/>
                  <w:bottom w:val="single" w:sz="4" w:space="0" w:color="auto"/>
                  <w:right w:val="single" w:sz="4" w:space="0" w:color="auto"/>
                </w:tcBorders>
                <w:noWrap/>
                <w:vAlign w:val="bottom"/>
                <w:hideMark/>
              </w:tcPr>
              <w:p w14:paraId="150E395B"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5DBB210A" w14:textId="77777777">
                <w:pPr>
                  <w:spacing w:line="276" w:lineRule="auto"/>
                  <w:rPr>
                    <w:color w:val="000000"/>
                    <w:szCs w:val="24"/>
                    <w:lang w:eastAsia="lt-LT"/>
                  </w:rPr>
                </w:pPr>
                <w:r>
                  <w:rPr>
                    <w:color w:val="000000"/>
                    <w:szCs w:val="24"/>
                    <w:lang w:eastAsia="lt-LT"/>
                  </w:rPr>
                  <w:t>Merkinės seniūnija</w:t>
                </w:r>
              </w:p>
            </w:tc>
            <w:tc>
              <w:tcPr>
                <w:tcW w:w="1517" w:type="dxa"/>
                <w:tcBorders>
                  <w:top w:val="nil"/>
                  <w:left w:val="nil"/>
                  <w:bottom w:val="single" w:sz="4" w:space="0" w:color="auto"/>
                  <w:right w:val="single" w:sz="4" w:space="0" w:color="auto"/>
                </w:tcBorders>
                <w:noWrap/>
                <w:vAlign w:val="bottom"/>
                <w:hideMark/>
              </w:tcPr>
              <w:p w14:paraId="6EEF5353" w14:textId="77777777">
                <w:pPr>
                  <w:spacing w:line="276" w:lineRule="auto"/>
                  <w:jc w:val="center"/>
                  <w:rPr>
                    <w:color w:val="000000"/>
                    <w:szCs w:val="24"/>
                    <w:lang w:eastAsia="lt-LT"/>
                  </w:rPr>
                </w:pPr>
                <w:r>
                  <w:rPr>
                    <w:color w:val="000000"/>
                    <w:szCs w:val="24"/>
                    <w:lang w:eastAsia="lt-LT"/>
                  </w:rPr>
                  <w:t>29,99</w:t>
                </w:r>
              </w:p>
            </w:tc>
          </w:tr>
          <w:tr w14:paraId="107CFDA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C506778" w14:textId="69D02C97">
                <w:pPr>
                  <w:spacing w:line="276" w:lineRule="auto"/>
                  <w:ind w:left="129"/>
                  <w:jc w:val="center"/>
                  <w:rPr>
                    <w:color w:val="000000"/>
                    <w:szCs w:val="24"/>
                    <w:lang w:eastAsia="lt-LT"/>
                  </w:rPr>
                </w:pPr>
                <w:r>
                  <w:rPr>
                    <w:color w:val="000000"/>
                    <w:szCs w:val="24"/>
                    <w:lang w:eastAsia="lt-LT"/>
                  </w:rPr>
                  <w:t>130.</w:t>
                  <w:tab/>
                </w:r>
              </w:p>
            </w:tc>
            <w:tc>
              <w:tcPr>
                <w:tcW w:w="3640" w:type="dxa"/>
                <w:tcBorders>
                  <w:top w:val="nil"/>
                  <w:left w:val="nil"/>
                  <w:bottom w:val="single" w:sz="4" w:space="0" w:color="auto"/>
                  <w:right w:val="single" w:sz="4" w:space="0" w:color="auto"/>
                </w:tcBorders>
                <w:noWrap/>
                <w:vAlign w:val="bottom"/>
                <w:hideMark/>
              </w:tcPr>
              <w:p w14:paraId="639E4B85"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4AC420EE" w14:textId="77777777">
                <w:pPr>
                  <w:spacing w:line="276" w:lineRule="auto"/>
                  <w:rPr>
                    <w:color w:val="000000"/>
                    <w:szCs w:val="24"/>
                    <w:lang w:eastAsia="lt-LT"/>
                  </w:rPr>
                </w:pPr>
                <w:r>
                  <w:rPr>
                    <w:color w:val="000000"/>
                    <w:szCs w:val="24"/>
                    <w:lang w:eastAsia="lt-LT"/>
                  </w:rPr>
                  <w:t>Valkininkų seniūnija</w:t>
                </w:r>
              </w:p>
            </w:tc>
            <w:tc>
              <w:tcPr>
                <w:tcW w:w="1517" w:type="dxa"/>
                <w:tcBorders>
                  <w:top w:val="nil"/>
                  <w:left w:val="nil"/>
                  <w:bottom w:val="single" w:sz="4" w:space="0" w:color="auto"/>
                  <w:right w:val="single" w:sz="4" w:space="0" w:color="auto"/>
                </w:tcBorders>
                <w:noWrap/>
                <w:vAlign w:val="bottom"/>
                <w:hideMark/>
              </w:tcPr>
              <w:p w14:paraId="61302EB7" w14:textId="77777777">
                <w:pPr>
                  <w:spacing w:line="276" w:lineRule="auto"/>
                  <w:jc w:val="center"/>
                  <w:rPr>
                    <w:color w:val="000000"/>
                    <w:szCs w:val="24"/>
                    <w:lang w:eastAsia="lt-LT"/>
                  </w:rPr>
                </w:pPr>
                <w:r>
                  <w:rPr>
                    <w:color w:val="000000"/>
                    <w:szCs w:val="24"/>
                    <w:lang w:eastAsia="lt-LT"/>
                  </w:rPr>
                  <w:t>29,71</w:t>
                </w:r>
              </w:p>
            </w:tc>
          </w:tr>
          <w:tr w14:paraId="534A793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61C6523" w14:textId="5B2DA988">
                <w:pPr>
                  <w:spacing w:line="276" w:lineRule="auto"/>
                  <w:ind w:left="129"/>
                  <w:jc w:val="center"/>
                  <w:rPr>
                    <w:color w:val="000000"/>
                    <w:szCs w:val="24"/>
                    <w:lang w:eastAsia="lt-LT"/>
                  </w:rPr>
                </w:pPr>
                <w:r>
                  <w:rPr>
                    <w:color w:val="000000"/>
                    <w:szCs w:val="24"/>
                    <w:lang w:eastAsia="lt-LT"/>
                  </w:rPr>
                  <w:t>131.</w:t>
                  <w:tab/>
                </w:r>
              </w:p>
            </w:tc>
            <w:tc>
              <w:tcPr>
                <w:tcW w:w="3640" w:type="dxa"/>
                <w:tcBorders>
                  <w:top w:val="nil"/>
                  <w:left w:val="nil"/>
                  <w:bottom w:val="single" w:sz="4" w:space="0" w:color="auto"/>
                  <w:right w:val="single" w:sz="4" w:space="0" w:color="auto"/>
                </w:tcBorders>
                <w:noWrap/>
                <w:vAlign w:val="bottom"/>
                <w:hideMark/>
              </w:tcPr>
              <w:p w14:paraId="2A60A54A" w14:textId="77777777">
                <w:pPr>
                  <w:spacing w:line="276" w:lineRule="auto"/>
                  <w:rPr>
                    <w:color w:val="000000"/>
                    <w:szCs w:val="24"/>
                    <w:lang w:eastAsia="lt-LT"/>
                  </w:rPr>
                </w:pPr>
                <w:r>
                  <w:rPr>
                    <w:color w:val="000000"/>
                    <w:szCs w:val="24"/>
                    <w:lang w:eastAsia="lt-LT"/>
                  </w:rPr>
                  <w:t>Varėnos rajono savivaldybė</w:t>
                </w:r>
              </w:p>
            </w:tc>
            <w:tc>
              <w:tcPr>
                <w:tcW w:w="3640" w:type="dxa"/>
                <w:tcBorders>
                  <w:top w:val="nil"/>
                  <w:left w:val="nil"/>
                  <w:bottom w:val="single" w:sz="4" w:space="0" w:color="auto"/>
                  <w:right w:val="single" w:sz="4" w:space="0" w:color="auto"/>
                </w:tcBorders>
                <w:noWrap/>
                <w:vAlign w:val="bottom"/>
                <w:hideMark/>
              </w:tcPr>
              <w:p w14:paraId="58B1DCDA" w14:textId="77777777">
                <w:pPr>
                  <w:spacing w:line="276" w:lineRule="auto"/>
                  <w:rPr>
                    <w:color w:val="000000"/>
                    <w:szCs w:val="24"/>
                    <w:lang w:eastAsia="lt-LT"/>
                  </w:rPr>
                </w:pPr>
                <w:r>
                  <w:rPr>
                    <w:color w:val="000000"/>
                    <w:szCs w:val="24"/>
                    <w:lang w:eastAsia="lt-LT"/>
                  </w:rPr>
                  <w:t>Varėnos seniūnija</w:t>
                </w:r>
              </w:p>
            </w:tc>
            <w:tc>
              <w:tcPr>
                <w:tcW w:w="1517" w:type="dxa"/>
                <w:tcBorders>
                  <w:top w:val="nil"/>
                  <w:left w:val="nil"/>
                  <w:bottom w:val="single" w:sz="4" w:space="0" w:color="auto"/>
                  <w:right w:val="single" w:sz="4" w:space="0" w:color="auto"/>
                </w:tcBorders>
                <w:noWrap/>
                <w:vAlign w:val="bottom"/>
                <w:hideMark/>
              </w:tcPr>
              <w:p w14:paraId="3A727049" w14:textId="77777777">
                <w:pPr>
                  <w:spacing w:line="276" w:lineRule="auto"/>
                  <w:jc w:val="center"/>
                  <w:rPr>
                    <w:color w:val="000000"/>
                    <w:szCs w:val="24"/>
                    <w:lang w:eastAsia="lt-LT"/>
                  </w:rPr>
                </w:pPr>
                <w:r>
                  <w:rPr>
                    <w:color w:val="000000"/>
                    <w:szCs w:val="24"/>
                    <w:lang w:eastAsia="lt-LT"/>
                  </w:rPr>
                  <w:t>30,17</w:t>
                </w:r>
              </w:p>
            </w:tc>
          </w:tr>
          <w:tr w14:paraId="5041B45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B19CF08" w14:textId="00F8E54B">
                <w:pPr>
                  <w:spacing w:line="276" w:lineRule="auto"/>
                  <w:ind w:left="129"/>
                  <w:jc w:val="center"/>
                  <w:rPr>
                    <w:color w:val="000000"/>
                    <w:szCs w:val="24"/>
                    <w:lang w:eastAsia="lt-LT"/>
                  </w:rPr>
                </w:pPr>
                <w:r>
                  <w:rPr>
                    <w:color w:val="000000"/>
                    <w:szCs w:val="24"/>
                    <w:lang w:eastAsia="lt-LT"/>
                  </w:rPr>
                  <w:t>132.</w:t>
                  <w:tab/>
                </w:r>
              </w:p>
            </w:tc>
            <w:tc>
              <w:tcPr>
                <w:tcW w:w="3640" w:type="dxa"/>
                <w:tcBorders>
                  <w:top w:val="nil"/>
                  <w:left w:val="nil"/>
                  <w:bottom w:val="single" w:sz="4" w:space="0" w:color="auto"/>
                  <w:right w:val="single" w:sz="4" w:space="0" w:color="auto"/>
                </w:tcBorders>
                <w:noWrap/>
                <w:vAlign w:val="bottom"/>
                <w:hideMark/>
              </w:tcPr>
              <w:p w14:paraId="582856BF"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1E94CC82" w14:textId="77777777">
                <w:pPr>
                  <w:spacing w:line="276" w:lineRule="auto"/>
                  <w:rPr>
                    <w:color w:val="000000"/>
                    <w:szCs w:val="24"/>
                    <w:lang w:eastAsia="lt-LT"/>
                  </w:rPr>
                </w:pPr>
                <w:r>
                  <w:rPr>
                    <w:color w:val="000000"/>
                    <w:szCs w:val="24"/>
                    <w:lang w:eastAsia="lt-LT"/>
                  </w:rPr>
                  <w:t>Avižienių seniūnija</w:t>
                </w:r>
              </w:p>
            </w:tc>
            <w:tc>
              <w:tcPr>
                <w:tcW w:w="1517" w:type="dxa"/>
                <w:tcBorders>
                  <w:top w:val="nil"/>
                  <w:left w:val="nil"/>
                  <w:bottom w:val="single" w:sz="4" w:space="0" w:color="auto"/>
                  <w:right w:val="single" w:sz="4" w:space="0" w:color="auto"/>
                </w:tcBorders>
                <w:noWrap/>
                <w:vAlign w:val="bottom"/>
                <w:hideMark/>
              </w:tcPr>
              <w:p w14:paraId="4D765903" w14:textId="77777777">
                <w:pPr>
                  <w:spacing w:line="276" w:lineRule="auto"/>
                  <w:jc w:val="center"/>
                  <w:rPr>
                    <w:color w:val="000000"/>
                    <w:szCs w:val="24"/>
                    <w:lang w:eastAsia="lt-LT"/>
                  </w:rPr>
                </w:pPr>
                <w:r>
                  <w:rPr>
                    <w:color w:val="000000"/>
                    <w:szCs w:val="24"/>
                    <w:lang w:eastAsia="lt-LT"/>
                  </w:rPr>
                  <w:t>31,88</w:t>
                </w:r>
              </w:p>
            </w:tc>
          </w:tr>
          <w:tr w14:paraId="6D11F16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3B11953" w14:textId="6C45B7FC">
                <w:pPr>
                  <w:spacing w:line="276" w:lineRule="auto"/>
                  <w:ind w:left="129"/>
                  <w:jc w:val="center"/>
                  <w:rPr>
                    <w:color w:val="000000"/>
                    <w:szCs w:val="24"/>
                    <w:lang w:eastAsia="lt-LT"/>
                  </w:rPr>
                </w:pPr>
                <w:r>
                  <w:rPr>
                    <w:color w:val="000000"/>
                    <w:szCs w:val="24"/>
                    <w:lang w:eastAsia="lt-LT"/>
                  </w:rPr>
                  <w:t>133.</w:t>
                  <w:tab/>
                </w:r>
              </w:p>
            </w:tc>
            <w:tc>
              <w:tcPr>
                <w:tcW w:w="3640" w:type="dxa"/>
                <w:tcBorders>
                  <w:top w:val="nil"/>
                  <w:left w:val="nil"/>
                  <w:bottom w:val="single" w:sz="4" w:space="0" w:color="auto"/>
                  <w:right w:val="single" w:sz="4" w:space="0" w:color="auto"/>
                </w:tcBorders>
                <w:noWrap/>
                <w:vAlign w:val="bottom"/>
                <w:hideMark/>
              </w:tcPr>
              <w:p w14:paraId="3C2527D8"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78766720" w14:textId="77777777">
                <w:pPr>
                  <w:spacing w:line="276" w:lineRule="auto"/>
                  <w:rPr>
                    <w:color w:val="000000"/>
                    <w:szCs w:val="24"/>
                    <w:lang w:eastAsia="lt-LT"/>
                  </w:rPr>
                </w:pPr>
                <w:r>
                  <w:rPr>
                    <w:color w:val="000000"/>
                    <w:szCs w:val="24"/>
                    <w:lang w:eastAsia="lt-LT"/>
                  </w:rPr>
                  <w:t>Bezdonių seniūnija</w:t>
                </w:r>
              </w:p>
            </w:tc>
            <w:tc>
              <w:tcPr>
                <w:tcW w:w="1517" w:type="dxa"/>
                <w:tcBorders>
                  <w:top w:val="nil"/>
                  <w:left w:val="nil"/>
                  <w:bottom w:val="single" w:sz="4" w:space="0" w:color="auto"/>
                  <w:right w:val="single" w:sz="4" w:space="0" w:color="auto"/>
                </w:tcBorders>
                <w:noWrap/>
                <w:vAlign w:val="bottom"/>
                <w:hideMark/>
              </w:tcPr>
              <w:p w14:paraId="715F38C6" w14:textId="5885D3BD">
                <w:pPr>
                  <w:spacing w:line="276" w:lineRule="auto"/>
                  <w:jc w:val="center"/>
                  <w:rPr>
                    <w:color w:val="000000"/>
                    <w:szCs w:val="24"/>
                    <w:lang w:eastAsia="lt-LT"/>
                  </w:rPr>
                </w:pPr>
                <w:r>
                  <w:rPr>
                    <w:color w:val="000000"/>
                    <w:szCs w:val="24"/>
                    <w:lang w:eastAsia="lt-LT"/>
                  </w:rPr>
                  <w:t>29,00</w:t>
                </w:r>
              </w:p>
            </w:tc>
          </w:tr>
          <w:tr w14:paraId="593E917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466BE6E" w14:textId="797AA715">
                <w:pPr>
                  <w:spacing w:line="276" w:lineRule="auto"/>
                  <w:ind w:left="129"/>
                  <w:jc w:val="center"/>
                  <w:rPr>
                    <w:color w:val="000000"/>
                    <w:szCs w:val="24"/>
                    <w:lang w:eastAsia="lt-LT"/>
                  </w:rPr>
                </w:pPr>
                <w:r>
                  <w:rPr>
                    <w:color w:val="000000"/>
                    <w:szCs w:val="24"/>
                    <w:lang w:eastAsia="lt-LT"/>
                  </w:rPr>
                  <w:t>134.</w:t>
                  <w:tab/>
                </w:r>
              </w:p>
            </w:tc>
            <w:tc>
              <w:tcPr>
                <w:tcW w:w="3640" w:type="dxa"/>
                <w:tcBorders>
                  <w:top w:val="nil"/>
                  <w:left w:val="nil"/>
                  <w:bottom w:val="single" w:sz="4" w:space="0" w:color="auto"/>
                  <w:right w:val="single" w:sz="4" w:space="0" w:color="auto"/>
                </w:tcBorders>
                <w:noWrap/>
                <w:vAlign w:val="bottom"/>
                <w:hideMark/>
              </w:tcPr>
              <w:p w14:paraId="54A45CD9"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408AD756" w14:textId="77777777">
                <w:pPr>
                  <w:spacing w:line="276" w:lineRule="auto"/>
                  <w:rPr>
                    <w:color w:val="000000"/>
                    <w:szCs w:val="24"/>
                    <w:lang w:eastAsia="lt-LT"/>
                  </w:rPr>
                </w:pPr>
                <w:r>
                  <w:rPr>
                    <w:color w:val="000000"/>
                    <w:szCs w:val="24"/>
                    <w:lang w:eastAsia="lt-LT"/>
                  </w:rPr>
                  <w:t>Buivydžių seniūnija</w:t>
                </w:r>
              </w:p>
            </w:tc>
            <w:tc>
              <w:tcPr>
                <w:tcW w:w="1517" w:type="dxa"/>
                <w:tcBorders>
                  <w:top w:val="nil"/>
                  <w:left w:val="nil"/>
                  <w:bottom w:val="single" w:sz="4" w:space="0" w:color="auto"/>
                  <w:right w:val="single" w:sz="4" w:space="0" w:color="auto"/>
                </w:tcBorders>
                <w:noWrap/>
                <w:vAlign w:val="bottom"/>
                <w:hideMark/>
              </w:tcPr>
              <w:p w14:paraId="2973C44D" w14:textId="77777777">
                <w:pPr>
                  <w:spacing w:line="276" w:lineRule="auto"/>
                  <w:jc w:val="center"/>
                  <w:rPr>
                    <w:color w:val="000000"/>
                    <w:szCs w:val="24"/>
                    <w:lang w:eastAsia="lt-LT"/>
                  </w:rPr>
                </w:pPr>
                <w:r>
                  <w:rPr>
                    <w:color w:val="000000"/>
                    <w:szCs w:val="24"/>
                    <w:lang w:eastAsia="lt-LT"/>
                  </w:rPr>
                  <w:t>31,49</w:t>
                </w:r>
              </w:p>
            </w:tc>
          </w:tr>
          <w:tr w14:paraId="6937098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05E833A" w14:textId="05B57A2B">
                <w:pPr>
                  <w:spacing w:line="276" w:lineRule="auto"/>
                  <w:ind w:left="129"/>
                  <w:jc w:val="center"/>
                  <w:rPr>
                    <w:color w:val="000000"/>
                    <w:szCs w:val="24"/>
                    <w:lang w:eastAsia="lt-LT"/>
                  </w:rPr>
                </w:pPr>
                <w:r>
                  <w:rPr>
                    <w:color w:val="000000"/>
                    <w:szCs w:val="24"/>
                    <w:lang w:eastAsia="lt-LT"/>
                  </w:rPr>
                  <w:t>135.</w:t>
                  <w:tab/>
                </w:r>
              </w:p>
            </w:tc>
            <w:tc>
              <w:tcPr>
                <w:tcW w:w="3640" w:type="dxa"/>
                <w:tcBorders>
                  <w:top w:val="nil"/>
                  <w:left w:val="nil"/>
                  <w:bottom w:val="single" w:sz="4" w:space="0" w:color="auto"/>
                  <w:right w:val="single" w:sz="4" w:space="0" w:color="auto"/>
                </w:tcBorders>
                <w:noWrap/>
                <w:vAlign w:val="bottom"/>
                <w:hideMark/>
              </w:tcPr>
              <w:p w14:paraId="54DD267B"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431A116D" w14:textId="77777777">
                <w:pPr>
                  <w:spacing w:line="276" w:lineRule="auto"/>
                  <w:rPr>
                    <w:color w:val="000000"/>
                    <w:szCs w:val="24"/>
                    <w:lang w:eastAsia="lt-LT"/>
                  </w:rPr>
                </w:pPr>
                <w:r>
                  <w:rPr>
                    <w:color w:val="000000"/>
                    <w:szCs w:val="24"/>
                    <w:lang w:eastAsia="lt-LT"/>
                  </w:rPr>
                  <w:t>Juodšilių seniūnija</w:t>
                </w:r>
              </w:p>
            </w:tc>
            <w:tc>
              <w:tcPr>
                <w:tcW w:w="1517" w:type="dxa"/>
                <w:tcBorders>
                  <w:top w:val="nil"/>
                  <w:left w:val="nil"/>
                  <w:bottom w:val="single" w:sz="4" w:space="0" w:color="auto"/>
                  <w:right w:val="single" w:sz="4" w:space="0" w:color="auto"/>
                </w:tcBorders>
                <w:noWrap/>
                <w:vAlign w:val="bottom"/>
                <w:hideMark/>
              </w:tcPr>
              <w:p w14:paraId="5A1B6D25" w14:textId="2118ECC1">
                <w:pPr>
                  <w:spacing w:line="276" w:lineRule="auto"/>
                  <w:jc w:val="center"/>
                  <w:rPr>
                    <w:color w:val="000000"/>
                    <w:szCs w:val="24"/>
                    <w:lang w:eastAsia="lt-LT"/>
                  </w:rPr>
                </w:pPr>
                <w:r>
                  <w:rPr>
                    <w:color w:val="000000"/>
                    <w:szCs w:val="24"/>
                    <w:lang w:eastAsia="lt-LT"/>
                  </w:rPr>
                  <w:t>30,90</w:t>
                </w:r>
              </w:p>
            </w:tc>
          </w:tr>
          <w:tr w14:paraId="1F23DB8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F750E6D" w14:textId="35BA1061">
                <w:pPr>
                  <w:spacing w:line="276" w:lineRule="auto"/>
                  <w:ind w:left="129"/>
                  <w:jc w:val="center"/>
                  <w:rPr>
                    <w:color w:val="000000"/>
                    <w:szCs w:val="24"/>
                    <w:lang w:eastAsia="lt-LT"/>
                  </w:rPr>
                </w:pPr>
                <w:r>
                  <w:rPr>
                    <w:color w:val="000000"/>
                    <w:szCs w:val="24"/>
                    <w:lang w:eastAsia="lt-LT"/>
                  </w:rPr>
                  <w:t>136.</w:t>
                  <w:tab/>
                </w:r>
              </w:p>
            </w:tc>
            <w:tc>
              <w:tcPr>
                <w:tcW w:w="3640" w:type="dxa"/>
                <w:tcBorders>
                  <w:top w:val="nil"/>
                  <w:left w:val="nil"/>
                  <w:bottom w:val="single" w:sz="4" w:space="0" w:color="auto"/>
                  <w:right w:val="single" w:sz="4" w:space="0" w:color="auto"/>
                </w:tcBorders>
                <w:noWrap/>
                <w:vAlign w:val="bottom"/>
                <w:hideMark/>
              </w:tcPr>
              <w:p w14:paraId="48B76701"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3EF7717F" w14:textId="77777777">
                <w:pPr>
                  <w:spacing w:line="276" w:lineRule="auto"/>
                  <w:rPr>
                    <w:color w:val="000000"/>
                    <w:szCs w:val="24"/>
                    <w:lang w:eastAsia="lt-LT"/>
                  </w:rPr>
                </w:pPr>
                <w:r>
                  <w:rPr>
                    <w:color w:val="000000"/>
                    <w:szCs w:val="24"/>
                    <w:lang w:eastAsia="lt-LT"/>
                  </w:rPr>
                  <w:t>Kalvelių seniūnija</w:t>
                </w:r>
              </w:p>
            </w:tc>
            <w:tc>
              <w:tcPr>
                <w:tcW w:w="1517" w:type="dxa"/>
                <w:tcBorders>
                  <w:top w:val="nil"/>
                  <w:left w:val="nil"/>
                  <w:bottom w:val="single" w:sz="4" w:space="0" w:color="auto"/>
                  <w:right w:val="single" w:sz="4" w:space="0" w:color="auto"/>
                </w:tcBorders>
                <w:noWrap/>
                <w:vAlign w:val="bottom"/>
                <w:hideMark/>
              </w:tcPr>
              <w:p w14:paraId="35C9F0B3" w14:textId="543F5B97">
                <w:pPr>
                  <w:spacing w:line="276" w:lineRule="auto"/>
                  <w:jc w:val="center"/>
                  <w:rPr>
                    <w:color w:val="000000"/>
                    <w:szCs w:val="24"/>
                    <w:lang w:eastAsia="lt-LT"/>
                  </w:rPr>
                </w:pPr>
                <w:r>
                  <w:rPr>
                    <w:color w:val="000000"/>
                    <w:szCs w:val="24"/>
                    <w:lang w:eastAsia="lt-LT"/>
                  </w:rPr>
                  <w:t>27,90</w:t>
                </w:r>
              </w:p>
            </w:tc>
          </w:tr>
          <w:tr w14:paraId="6D75C23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DA944A6" w14:textId="13690BD6">
                <w:pPr>
                  <w:spacing w:line="276" w:lineRule="auto"/>
                  <w:ind w:left="129"/>
                  <w:jc w:val="center"/>
                  <w:rPr>
                    <w:color w:val="000000"/>
                    <w:szCs w:val="24"/>
                    <w:lang w:eastAsia="lt-LT"/>
                  </w:rPr>
                </w:pPr>
                <w:r>
                  <w:rPr>
                    <w:color w:val="000000"/>
                    <w:szCs w:val="24"/>
                    <w:lang w:eastAsia="lt-LT"/>
                  </w:rPr>
                  <w:t>137.</w:t>
                  <w:tab/>
                </w:r>
              </w:p>
            </w:tc>
            <w:tc>
              <w:tcPr>
                <w:tcW w:w="3640" w:type="dxa"/>
                <w:tcBorders>
                  <w:top w:val="nil"/>
                  <w:left w:val="nil"/>
                  <w:bottom w:val="single" w:sz="4" w:space="0" w:color="auto"/>
                  <w:right w:val="single" w:sz="4" w:space="0" w:color="auto"/>
                </w:tcBorders>
                <w:noWrap/>
                <w:vAlign w:val="bottom"/>
                <w:hideMark/>
              </w:tcPr>
              <w:p w14:paraId="21BB6B26"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2E0A584A" w14:textId="77777777">
                <w:pPr>
                  <w:spacing w:line="276" w:lineRule="auto"/>
                  <w:rPr>
                    <w:color w:val="000000"/>
                    <w:szCs w:val="24"/>
                    <w:lang w:eastAsia="lt-LT"/>
                  </w:rPr>
                </w:pPr>
                <w:r>
                  <w:rPr>
                    <w:color w:val="000000"/>
                    <w:szCs w:val="24"/>
                    <w:lang w:eastAsia="lt-LT"/>
                  </w:rPr>
                  <w:t>Lavoriškių seniūnija</w:t>
                </w:r>
              </w:p>
            </w:tc>
            <w:tc>
              <w:tcPr>
                <w:tcW w:w="1517" w:type="dxa"/>
                <w:tcBorders>
                  <w:top w:val="nil"/>
                  <w:left w:val="nil"/>
                  <w:bottom w:val="single" w:sz="4" w:space="0" w:color="auto"/>
                  <w:right w:val="single" w:sz="4" w:space="0" w:color="auto"/>
                </w:tcBorders>
                <w:noWrap/>
                <w:vAlign w:val="bottom"/>
                <w:hideMark/>
              </w:tcPr>
              <w:p w14:paraId="5DE9CD4C" w14:textId="77777777">
                <w:pPr>
                  <w:spacing w:line="276" w:lineRule="auto"/>
                  <w:jc w:val="center"/>
                  <w:rPr>
                    <w:color w:val="000000"/>
                    <w:szCs w:val="24"/>
                    <w:lang w:eastAsia="lt-LT"/>
                  </w:rPr>
                </w:pPr>
                <w:r>
                  <w:rPr>
                    <w:color w:val="000000"/>
                    <w:szCs w:val="24"/>
                    <w:lang w:eastAsia="lt-LT"/>
                  </w:rPr>
                  <w:t>29,63</w:t>
                </w:r>
              </w:p>
            </w:tc>
          </w:tr>
          <w:tr w14:paraId="447FA9FC"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9A87725" w14:textId="4B743ADF">
                <w:pPr>
                  <w:spacing w:line="276" w:lineRule="auto"/>
                  <w:ind w:left="129"/>
                  <w:jc w:val="center"/>
                  <w:rPr>
                    <w:color w:val="000000"/>
                    <w:szCs w:val="24"/>
                    <w:lang w:eastAsia="lt-LT"/>
                  </w:rPr>
                </w:pPr>
                <w:r>
                  <w:rPr>
                    <w:color w:val="000000"/>
                    <w:szCs w:val="24"/>
                    <w:lang w:eastAsia="lt-LT"/>
                  </w:rPr>
                  <w:t>138.</w:t>
                  <w:tab/>
                </w:r>
              </w:p>
            </w:tc>
            <w:tc>
              <w:tcPr>
                <w:tcW w:w="3640" w:type="dxa"/>
                <w:tcBorders>
                  <w:top w:val="nil"/>
                  <w:left w:val="nil"/>
                  <w:bottom w:val="single" w:sz="4" w:space="0" w:color="auto"/>
                  <w:right w:val="single" w:sz="4" w:space="0" w:color="auto"/>
                </w:tcBorders>
                <w:noWrap/>
                <w:vAlign w:val="bottom"/>
                <w:hideMark/>
              </w:tcPr>
              <w:p w14:paraId="2EEFA514"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3A9CB38D" w14:textId="77777777">
                <w:pPr>
                  <w:spacing w:line="276" w:lineRule="auto"/>
                  <w:rPr>
                    <w:color w:val="000000"/>
                    <w:szCs w:val="24"/>
                    <w:lang w:eastAsia="lt-LT"/>
                  </w:rPr>
                </w:pPr>
                <w:r>
                  <w:rPr>
                    <w:color w:val="000000"/>
                    <w:szCs w:val="24"/>
                    <w:lang w:eastAsia="lt-LT"/>
                  </w:rPr>
                  <w:t>Maišiagalos seniūnija</w:t>
                </w:r>
              </w:p>
            </w:tc>
            <w:tc>
              <w:tcPr>
                <w:tcW w:w="1517" w:type="dxa"/>
                <w:tcBorders>
                  <w:top w:val="nil"/>
                  <w:left w:val="nil"/>
                  <w:bottom w:val="single" w:sz="4" w:space="0" w:color="auto"/>
                  <w:right w:val="single" w:sz="4" w:space="0" w:color="auto"/>
                </w:tcBorders>
                <w:noWrap/>
                <w:vAlign w:val="bottom"/>
                <w:hideMark/>
              </w:tcPr>
              <w:p w14:paraId="28A10669" w14:textId="77777777">
                <w:pPr>
                  <w:spacing w:line="276" w:lineRule="auto"/>
                  <w:jc w:val="center"/>
                  <w:rPr>
                    <w:color w:val="000000"/>
                    <w:szCs w:val="24"/>
                    <w:lang w:eastAsia="lt-LT"/>
                  </w:rPr>
                </w:pPr>
                <w:r>
                  <w:rPr>
                    <w:color w:val="000000"/>
                    <w:szCs w:val="24"/>
                    <w:lang w:eastAsia="lt-LT"/>
                  </w:rPr>
                  <w:t>31,57</w:t>
                </w:r>
              </w:p>
            </w:tc>
          </w:tr>
          <w:tr w14:paraId="06C9988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0A8F918" w14:textId="06116F9E">
                <w:pPr>
                  <w:spacing w:line="276" w:lineRule="auto"/>
                  <w:ind w:left="129"/>
                  <w:jc w:val="center"/>
                  <w:rPr>
                    <w:color w:val="000000"/>
                    <w:szCs w:val="24"/>
                    <w:lang w:eastAsia="lt-LT"/>
                  </w:rPr>
                </w:pPr>
                <w:r>
                  <w:rPr>
                    <w:color w:val="000000"/>
                    <w:szCs w:val="24"/>
                    <w:lang w:eastAsia="lt-LT"/>
                  </w:rPr>
                  <w:t>139.</w:t>
                  <w:tab/>
                </w:r>
              </w:p>
            </w:tc>
            <w:tc>
              <w:tcPr>
                <w:tcW w:w="3640" w:type="dxa"/>
                <w:tcBorders>
                  <w:top w:val="nil"/>
                  <w:left w:val="nil"/>
                  <w:bottom w:val="single" w:sz="4" w:space="0" w:color="auto"/>
                  <w:right w:val="single" w:sz="4" w:space="0" w:color="auto"/>
                </w:tcBorders>
                <w:noWrap/>
                <w:vAlign w:val="bottom"/>
                <w:hideMark/>
              </w:tcPr>
              <w:p w14:paraId="1D68F1AD"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5E0C394F" w14:textId="77777777">
                <w:pPr>
                  <w:spacing w:line="276" w:lineRule="auto"/>
                  <w:rPr>
                    <w:color w:val="000000"/>
                    <w:szCs w:val="24"/>
                    <w:lang w:eastAsia="lt-LT"/>
                  </w:rPr>
                </w:pPr>
                <w:r>
                  <w:rPr>
                    <w:color w:val="000000"/>
                    <w:szCs w:val="24"/>
                    <w:lang w:eastAsia="lt-LT"/>
                  </w:rPr>
                  <w:t>Marijampolio seniūnija</w:t>
                </w:r>
              </w:p>
            </w:tc>
            <w:tc>
              <w:tcPr>
                <w:tcW w:w="1517" w:type="dxa"/>
                <w:tcBorders>
                  <w:top w:val="nil"/>
                  <w:left w:val="nil"/>
                  <w:bottom w:val="single" w:sz="4" w:space="0" w:color="auto"/>
                  <w:right w:val="single" w:sz="4" w:space="0" w:color="auto"/>
                </w:tcBorders>
                <w:noWrap/>
                <w:vAlign w:val="bottom"/>
                <w:hideMark/>
              </w:tcPr>
              <w:p w14:paraId="15FF8623" w14:textId="77777777">
                <w:pPr>
                  <w:spacing w:line="276" w:lineRule="auto"/>
                  <w:jc w:val="center"/>
                  <w:rPr>
                    <w:color w:val="000000"/>
                    <w:szCs w:val="24"/>
                    <w:lang w:eastAsia="lt-LT"/>
                  </w:rPr>
                </w:pPr>
                <w:r>
                  <w:rPr>
                    <w:color w:val="000000"/>
                    <w:szCs w:val="24"/>
                    <w:lang w:eastAsia="lt-LT"/>
                  </w:rPr>
                  <w:t>32,03</w:t>
                </w:r>
              </w:p>
            </w:tc>
          </w:tr>
          <w:tr w14:paraId="1F7EFFCE"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EEE16A9" w14:textId="57AEDBC0">
                <w:pPr>
                  <w:spacing w:line="276" w:lineRule="auto"/>
                  <w:ind w:left="129"/>
                  <w:jc w:val="center"/>
                  <w:rPr>
                    <w:color w:val="000000"/>
                    <w:szCs w:val="24"/>
                    <w:lang w:eastAsia="lt-LT"/>
                  </w:rPr>
                </w:pPr>
                <w:r>
                  <w:rPr>
                    <w:color w:val="000000"/>
                    <w:szCs w:val="24"/>
                    <w:lang w:eastAsia="lt-LT"/>
                  </w:rPr>
                  <w:t>140.</w:t>
                  <w:tab/>
                </w:r>
              </w:p>
            </w:tc>
            <w:tc>
              <w:tcPr>
                <w:tcW w:w="3640" w:type="dxa"/>
                <w:tcBorders>
                  <w:top w:val="nil"/>
                  <w:left w:val="nil"/>
                  <w:bottom w:val="single" w:sz="4" w:space="0" w:color="auto"/>
                  <w:right w:val="single" w:sz="4" w:space="0" w:color="auto"/>
                </w:tcBorders>
                <w:noWrap/>
                <w:vAlign w:val="bottom"/>
                <w:hideMark/>
              </w:tcPr>
              <w:p w14:paraId="0EE84F81"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013EAFF4" w14:textId="77777777">
                <w:pPr>
                  <w:spacing w:line="276" w:lineRule="auto"/>
                  <w:rPr>
                    <w:color w:val="000000"/>
                    <w:szCs w:val="24"/>
                    <w:lang w:eastAsia="lt-LT"/>
                  </w:rPr>
                </w:pPr>
                <w:r>
                  <w:rPr>
                    <w:color w:val="000000"/>
                    <w:szCs w:val="24"/>
                    <w:lang w:eastAsia="lt-LT"/>
                  </w:rPr>
                  <w:t>Nemenčinės miesto seniūnija</w:t>
                </w:r>
              </w:p>
            </w:tc>
            <w:tc>
              <w:tcPr>
                <w:tcW w:w="1517" w:type="dxa"/>
                <w:tcBorders>
                  <w:top w:val="nil"/>
                  <w:left w:val="nil"/>
                  <w:bottom w:val="single" w:sz="4" w:space="0" w:color="auto"/>
                  <w:right w:val="single" w:sz="4" w:space="0" w:color="auto"/>
                </w:tcBorders>
                <w:noWrap/>
                <w:vAlign w:val="bottom"/>
                <w:hideMark/>
              </w:tcPr>
              <w:p w14:paraId="5CF0DDEF" w14:textId="77777777">
                <w:pPr>
                  <w:spacing w:line="276" w:lineRule="auto"/>
                  <w:jc w:val="center"/>
                  <w:rPr>
                    <w:color w:val="000000"/>
                    <w:szCs w:val="24"/>
                    <w:lang w:eastAsia="lt-LT"/>
                  </w:rPr>
                </w:pPr>
                <w:r>
                  <w:rPr>
                    <w:color w:val="000000"/>
                    <w:szCs w:val="24"/>
                    <w:lang w:eastAsia="lt-LT"/>
                  </w:rPr>
                  <w:t>31,42</w:t>
                </w:r>
              </w:p>
            </w:tc>
          </w:tr>
          <w:tr w14:paraId="4F376FD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662848F1" w14:textId="0F2BFCCE">
                <w:pPr>
                  <w:spacing w:line="276" w:lineRule="auto"/>
                  <w:ind w:left="129"/>
                  <w:jc w:val="center"/>
                  <w:rPr>
                    <w:color w:val="000000"/>
                    <w:szCs w:val="24"/>
                    <w:lang w:eastAsia="lt-LT"/>
                  </w:rPr>
                </w:pPr>
                <w:r>
                  <w:rPr>
                    <w:color w:val="000000"/>
                    <w:szCs w:val="24"/>
                    <w:lang w:eastAsia="lt-LT"/>
                  </w:rPr>
                  <w:t>141.</w:t>
                  <w:tab/>
                </w:r>
              </w:p>
            </w:tc>
            <w:tc>
              <w:tcPr>
                <w:tcW w:w="3640" w:type="dxa"/>
                <w:tcBorders>
                  <w:top w:val="nil"/>
                  <w:left w:val="nil"/>
                  <w:bottom w:val="single" w:sz="4" w:space="0" w:color="auto"/>
                  <w:right w:val="single" w:sz="4" w:space="0" w:color="auto"/>
                </w:tcBorders>
                <w:noWrap/>
                <w:vAlign w:val="bottom"/>
                <w:hideMark/>
              </w:tcPr>
              <w:p w14:paraId="32832DDA"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6D82D80A" w14:textId="77777777">
                <w:pPr>
                  <w:spacing w:line="276" w:lineRule="auto"/>
                  <w:rPr>
                    <w:color w:val="000000"/>
                    <w:szCs w:val="24"/>
                    <w:lang w:eastAsia="lt-LT"/>
                  </w:rPr>
                </w:pPr>
                <w:r>
                  <w:rPr>
                    <w:color w:val="000000"/>
                    <w:szCs w:val="24"/>
                    <w:lang w:eastAsia="lt-LT"/>
                  </w:rPr>
                  <w:t>Nemenčinės seniūnija</w:t>
                </w:r>
              </w:p>
            </w:tc>
            <w:tc>
              <w:tcPr>
                <w:tcW w:w="1517" w:type="dxa"/>
                <w:tcBorders>
                  <w:top w:val="nil"/>
                  <w:left w:val="nil"/>
                  <w:bottom w:val="single" w:sz="4" w:space="0" w:color="auto"/>
                  <w:right w:val="single" w:sz="4" w:space="0" w:color="auto"/>
                </w:tcBorders>
                <w:noWrap/>
                <w:vAlign w:val="bottom"/>
                <w:hideMark/>
              </w:tcPr>
              <w:p w14:paraId="4FA6DB49" w14:textId="77777777">
                <w:pPr>
                  <w:spacing w:line="276" w:lineRule="auto"/>
                  <w:jc w:val="center"/>
                  <w:rPr>
                    <w:color w:val="000000"/>
                    <w:szCs w:val="24"/>
                    <w:lang w:eastAsia="lt-LT"/>
                  </w:rPr>
                </w:pPr>
                <w:r>
                  <w:rPr>
                    <w:color w:val="000000"/>
                    <w:szCs w:val="24"/>
                    <w:lang w:eastAsia="lt-LT"/>
                  </w:rPr>
                  <w:t>30,57</w:t>
                </w:r>
              </w:p>
            </w:tc>
          </w:tr>
          <w:tr w14:paraId="4997A72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1CCA494C" w14:textId="1799781D">
                <w:pPr>
                  <w:spacing w:line="276" w:lineRule="auto"/>
                  <w:ind w:left="129"/>
                  <w:jc w:val="center"/>
                  <w:rPr>
                    <w:color w:val="000000"/>
                    <w:szCs w:val="24"/>
                    <w:lang w:eastAsia="lt-LT"/>
                  </w:rPr>
                </w:pPr>
                <w:r>
                  <w:rPr>
                    <w:color w:val="000000"/>
                    <w:szCs w:val="24"/>
                    <w:lang w:eastAsia="lt-LT"/>
                  </w:rPr>
                  <w:t>142.</w:t>
                  <w:tab/>
                </w:r>
              </w:p>
            </w:tc>
            <w:tc>
              <w:tcPr>
                <w:tcW w:w="3640" w:type="dxa"/>
                <w:tcBorders>
                  <w:top w:val="nil"/>
                  <w:left w:val="nil"/>
                  <w:bottom w:val="single" w:sz="4" w:space="0" w:color="auto"/>
                  <w:right w:val="single" w:sz="4" w:space="0" w:color="auto"/>
                </w:tcBorders>
                <w:noWrap/>
                <w:vAlign w:val="bottom"/>
                <w:hideMark/>
              </w:tcPr>
              <w:p w14:paraId="176AB94F"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7453D739" w14:textId="77777777">
                <w:pPr>
                  <w:spacing w:line="276" w:lineRule="auto"/>
                  <w:rPr>
                    <w:color w:val="000000"/>
                    <w:szCs w:val="24"/>
                    <w:lang w:eastAsia="lt-LT"/>
                  </w:rPr>
                </w:pPr>
                <w:r>
                  <w:rPr>
                    <w:color w:val="000000"/>
                    <w:szCs w:val="24"/>
                    <w:lang w:eastAsia="lt-LT"/>
                  </w:rPr>
                  <w:t>Nemėžio seniūnija</w:t>
                </w:r>
              </w:p>
            </w:tc>
            <w:tc>
              <w:tcPr>
                <w:tcW w:w="1517" w:type="dxa"/>
                <w:tcBorders>
                  <w:top w:val="nil"/>
                  <w:left w:val="nil"/>
                  <w:bottom w:val="single" w:sz="4" w:space="0" w:color="auto"/>
                  <w:right w:val="single" w:sz="4" w:space="0" w:color="auto"/>
                </w:tcBorders>
                <w:noWrap/>
                <w:vAlign w:val="bottom"/>
                <w:hideMark/>
              </w:tcPr>
              <w:p w14:paraId="4F74A981" w14:textId="77777777">
                <w:pPr>
                  <w:spacing w:line="276" w:lineRule="auto"/>
                  <w:jc w:val="center"/>
                  <w:rPr>
                    <w:color w:val="000000"/>
                    <w:szCs w:val="24"/>
                    <w:lang w:eastAsia="lt-LT"/>
                  </w:rPr>
                </w:pPr>
                <w:r>
                  <w:rPr>
                    <w:color w:val="000000"/>
                    <w:szCs w:val="24"/>
                    <w:lang w:eastAsia="lt-LT"/>
                  </w:rPr>
                  <w:t>28,44</w:t>
                </w:r>
              </w:p>
            </w:tc>
          </w:tr>
          <w:tr w14:paraId="6F5BD65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9F59070" w14:textId="44361159">
                <w:pPr>
                  <w:spacing w:line="276" w:lineRule="auto"/>
                  <w:ind w:left="129"/>
                  <w:jc w:val="center"/>
                  <w:rPr>
                    <w:color w:val="000000"/>
                    <w:szCs w:val="24"/>
                    <w:lang w:eastAsia="lt-LT"/>
                  </w:rPr>
                </w:pPr>
                <w:r>
                  <w:rPr>
                    <w:color w:val="000000"/>
                    <w:szCs w:val="24"/>
                    <w:lang w:eastAsia="lt-LT"/>
                  </w:rPr>
                  <w:t>143.</w:t>
                  <w:tab/>
                </w:r>
              </w:p>
            </w:tc>
            <w:tc>
              <w:tcPr>
                <w:tcW w:w="3640" w:type="dxa"/>
                <w:tcBorders>
                  <w:top w:val="nil"/>
                  <w:left w:val="nil"/>
                  <w:bottom w:val="single" w:sz="4" w:space="0" w:color="auto"/>
                  <w:right w:val="single" w:sz="4" w:space="0" w:color="auto"/>
                </w:tcBorders>
                <w:noWrap/>
                <w:vAlign w:val="bottom"/>
                <w:hideMark/>
              </w:tcPr>
              <w:p w14:paraId="3CB2F4C6"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386532D6" w14:textId="77777777">
                <w:pPr>
                  <w:spacing w:line="276" w:lineRule="auto"/>
                  <w:rPr>
                    <w:color w:val="000000"/>
                    <w:szCs w:val="24"/>
                    <w:lang w:eastAsia="lt-LT"/>
                  </w:rPr>
                </w:pPr>
                <w:r>
                  <w:rPr>
                    <w:color w:val="000000"/>
                    <w:szCs w:val="24"/>
                    <w:lang w:eastAsia="lt-LT"/>
                  </w:rPr>
                  <w:t>Paberžės seniūnija</w:t>
                </w:r>
              </w:p>
            </w:tc>
            <w:tc>
              <w:tcPr>
                <w:tcW w:w="1517" w:type="dxa"/>
                <w:tcBorders>
                  <w:top w:val="nil"/>
                  <w:left w:val="nil"/>
                  <w:bottom w:val="single" w:sz="4" w:space="0" w:color="auto"/>
                  <w:right w:val="single" w:sz="4" w:space="0" w:color="auto"/>
                </w:tcBorders>
                <w:noWrap/>
                <w:vAlign w:val="bottom"/>
                <w:hideMark/>
              </w:tcPr>
              <w:p w14:paraId="1D5C0C98" w14:textId="1DA98188">
                <w:pPr>
                  <w:spacing w:line="276" w:lineRule="auto"/>
                  <w:jc w:val="center"/>
                  <w:rPr>
                    <w:color w:val="000000"/>
                    <w:szCs w:val="24"/>
                    <w:lang w:eastAsia="lt-LT"/>
                  </w:rPr>
                </w:pPr>
                <w:r>
                  <w:rPr>
                    <w:color w:val="000000"/>
                    <w:szCs w:val="24"/>
                    <w:lang w:eastAsia="lt-LT"/>
                  </w:rPr>
                  <w:t>31,40</w:t>
                </w:r>
              </w:p>
            </w:tc>
          </w:tr>
          <w:tr w14:paraId="1F55718B"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139DCFC" w14:textId="0259C090">
                <w:pPr>
                  <w:spacing w:line="276" w:lineRule="auto"/>
                  <w:ind w:left="129"/>
                  <w:jc w:val="center"/>
                  <w:rPr>
                    <w:color w:val="000000"/>
                    <w:szCs w:val="24"/>
                    <w:lang w:eastAsia="lt-LT"/>
                  </w:rPr>
                </w:pPr>
                <w:r>
                  <w:rPr>
                    <w:color w:val="000000"/>
                    <w:szCs w:val="24"/>
                    <w:lang w:eastAsia="lt-LT"/>
                  </w:rPr>
                  <w:t>144.</w:t>
                  <w:tab/>
                </w:r>
              </w:p>
            </w:tc>
            <w:tc>
              <w:tcPr>
                <w:tcW w:w="3640" w:type="dxa"/>
                <w:tcBorders>
                  <w:top w:val="nil"/>
                  <w:left w:val="nil"/>
                  <w:bottom w:val="single" w:sz="4" w:space="0" w:color="auto"/>
                  <w:right w:val="single" w:sz="4" w:space="0" w:color="auto"/>
                </w:tcBorders>
                <w:noWrap/>
                <w:vAlign w:val="bottom"/>
                <w:hideMark/>
              </w:tcPr>
              <w:p w14:paraId="13DF7742"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7EEECBEE" w14:textId="77777777">
                <w:pPr>
                  <w:spacing w:line="276" w:lineRule="auto"/>
                  <w:rPr>
                    <w:color w:val="000000"/>
                    <w:szCs w:val="24"/>
                    <w:lang w:eastAsia="lt-LT"/>
                  </w:rPr>
                </w:pPr>
                <w:r>
                  <w:rPr>
                    <w:color w:val="000000"/>
                    <w:szCs w:val="24"/>
                    <w:lang w:eastAsia="lt-LT"/>
                  </w:rPr>
                  <w:t>Riešės seniūnija</w:t>
                </w:r>
              </w:p>
            </w:tc>
            <w:tc>
              <w:tcPr>
                <w:tcW w:w="1517" w:type="dxa"/>
                <w:tcBorders>
                  <w:top w:val="nil"/>
                  <w:left w:val="nil"/>
                  <w:bottom w:val="single" w:sz="4" w:space="0" w:color="auto"/>
                  <w:right w:val="single" w:sz="4" w:space="0" w:color="auto"/>
                </w:tcBorders>
                <w:noWrap/>
                <w:vAlign w:val="bottom"/>
                <w:hideMark/>
              </w:tcPr>
              <w:p w14:paraId="2A126911" w14:textId="0ADAF170">
                <w:pPr>
                  <w:spacing w:line="276" w:lineRule="auto"/>
                  <w:jc w:val="center"/>
                  <w:rPr>
                    <w:color w:val="000000"/>
                    <w:szCs w:val="24"/>
                    <w:lang w:eastAsia="lt-LT"/>
                  </w:rPr>
                </w:pPr>
                <w:r>
                  <w:rPr>
                    <w:color w:val="000000"/>
                    <w:szCs w:val="24"/>
                    <w:lang w:eastAsia="lt-LT"/>
                  </w:rPr>
                  <w:t>31,10</w:t>
                </w:r>
              </w:p>
            </w:tc>
          </w:tr>
          <w:tr w14:paraId="0A8BBB8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BF19619" w14:textId="50AAB2FA">
                <w:pPr>
                  <w:spacing w:line="276" w:lineRule="auto"/>
                  <w:ind w:left="129"/>
                  <w:jc w:val="center"/>
                  <w:rPr>
                    <w:color w:val="000000"/>
                    <w:szCs w:val="24"/>
                    <w:lang w:eastAsia="lt-LT"/>
                  </w:rPr>
                </w:pPr>
                <w:r>
                  <w:rPr>
                    <w:color w:val="000000"/>
                    <w:szCs w:val="24"/>
                    <w:lang w:eastAsia="lt-LT"/>
                  </w:rPr>
                  <w:t>145.</w:t>
                  <w:tab/>
                </w:r>
              </w:p>
            </w:tc>
            <w:tc>
              <w:tcPr>
                <w:tcW w:w="3640" w:type="dxa"/>
                <w:tcBorders>
                  <w:top w:val="nil"/>
                  <w:left w:val="nil"/>
                  <w:bottom w:val="single" w:sz="4" w:space="0" w:color="auto"/>
                  <w:right w:val="single" w:sz="4" w:space="0" w:color="auto"/>
                </w:tcBorders>
                <w:noWrap/>
                <w:vAlign w:val="bottom"/>
                <w:hideMark/>
              </w:tcPr>
              <w:p w14:paraId="6E180430"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2A658DBD" w14:textId="77777777">
                <w:pPr>
                  <w:spacing w:line="276" w:lineRule="auto"/>
                  <w:rPr>
                    <w:color w:val="000000"/>
                    <w:szCs w:val="24"/>
                    <w:lang w:eastAsia="lt-LT"/>
                  </w:rPr>
                </w:pPr>
                <w:r>
                  <w:rPr>
                    <w:color w:val="000000"/>
                    <w:szCs w:val="24"/>
                    <w:lang w:eastAsia="lt-LT"/>
                  </w:rPr>
                  <w:t>Rukainių seniūnija</w:t>
                </w:r>
              </w:p>
            </w:tc>
            <w:tc>
              <w:tcPr>
                <w:tcW w:w="1517" w:type="dxa"/>
                <w:tcBorders>
                  <w:top w:val="nil"/>
                  <w:left w:val="nil"/>
                  <w:bottom w:val="single" w:sz="4" w:space="0" w:color="auto"/>
                  <w:right w:val="single" w:sz="4" w:space="0" w:color="auto"/>
                </w:tcBorders>
                <w:noWrap/>
                <w:vAlign w:val="bottom"/>
                <w:hideMark/>
              </w:tcPr>
              <w:p w14:paraId="14FB5F82" w14:textId="77777777">
                <w:pPr>
                  <w:spacing w:line="276" w:lineRule="auto"/>
                  <w:jc w:val="center"/>
                  <w:rPr>
                    <w:color w:val="000000"/>
                    <w:szCs w:val="24"/>
                    <w:lang w:eastAsia="lt-LT"/>
                  </w:rPr>
                </w:pPr>
                <w:r>
                  <w:rPr>
                    <w:color w:val="000000"/>
                    <w:szCs w:val="24"/>
                    <w:lang w:eastAsia="lt-LT"/>
                  </w:rPr>
                  <w:t>32,06</w:t>
                </w:r>
              </w:p>
            </w:tc>
          </w:tr>
          <w:tr w14:paraId="3FDBE56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DA5A71F" w14:textId="158782FD">
                <w:pPr>
                  <w:spacing w:line="276" w:lineRule="auto"/>
                  <w:ind w:left="129"/>
                  <w:jc w:val="center"/>
                  <w:rPr>
                    <w:color w:val="000000"/>
                    <w:szCs w:val="24"/>
                    <w:lang w:eastAsia="lt-LT"/>
                  </w:rPr>
                </w:pPr>
                <w:r>
                  <w:rPr>
                    <w:color w:val="000000"/>
                    <w:szCs w:val="24"/>
                    <w:lang w:eastAsia="lt-LT"/>
                  </w:rPr>
                  <w:t>146.</w:t>
                  <w:tab/>
                </w:r>
              </w:p>
            </w:tc>
            <w:tc>
              <w:tcPr>
                <w:tcW w:w="3640" w:type="dxa"/>
                <w:tcBorders>
                  <w:top w:val="nil"/>
                  <w:left w:val="nil"/>
                  <w:bottom w:val="single" w:sz="4" w:space="0" w:color="auto"/>
                  <w:right w:val="single" w:sz="4" w:space="0" w:color="auto"/>
                </w:tcBorders>
                <w:noWrap/>
                <w:vAlign w:val="bottom"/>
                <w:hideMark/>
              </w:tcPr>
              <w:p w14:paraId="470926E1"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45255EAE" w14:textId="77777777">
                <w:pPr>
                  <w:spacing w:line="276" w:lineRule="auto"/>
                  <w:rPr>
                    <w:color w:val="000000"/>
                    <w:szCs w:val="24"/>
                    <w:lang w:eastAsia="lt-LT"/>
                  </w:rPr>
                </w:pPr>
                <w:r>
                  <w:rPr>
                    <w:color w:val="000000"/>
                    <w:szCs w:val="24"/>
                    <w:lang w:eastAsia="lt-LT"/>
                  </w:rPr>
                  <w:t>Sudervės seniūnija</w:t>
                </w:r>
              </w:p>
            </w:tc>
            <w:tc>
              <w:tcPr>
                <w:tcW w:w="1517" w:type="dxa"/>
                <w:tcBorders>
                  <w:top w:val="nil"/>
                  <w:left w:val="nil"/>
                  <w:bottom w:val="single" w:sz="4" w:space="0" w:color="auto"/>
                  <w:right w:val="single" w:sz="4" w:space="0" w:color="auto"/>
                </w:tcBorders>
                <w:noWrap/>
                <w:vAlign w:val="bottom"/>
                <w:hideMark/>
              </w:tcPr>
              <w:p w14:paraId="45AE03FD" w14:textId="0C6CFD8E">
                <w:pPr>
                  <w:spacing w:line="276" w:lineRule="auto"/>
                  <w:jc w:val="center"/>
                  <w:rPr>
                    <w:color w:val="000000"/>
                    <w:szCs w:val="24"/>
                    <w:lang w:eastAsia="lt-LT"/>
                  </w:rPr>
                </w:pPr>
                <w:r>
                  <w:rPr>
                    <w:color w:val="000000"/>
                    <w:szCs w:val="24"/>
                    <w:lang w:eastAsia="lt-LT"/>
                  </w:rPr>
                  <w:t>29,20</w:t>
                </w:r>
              </w:p>
            </w:tc>
          </w:tr>
          <w:tr w14:paraId="7609FF8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1FBF70E" w14:textId="64782086">
                <w:pPr>
                  <w:spacing w:line="276" w:lineRule="auto"/>
                  <w:ind w:left="129"/>
                  <w:jc w:val="center"/>
                  <w:rPr>
                    <w:color w:val="000000"/>
                    <w:szCs w:val="24"/>
                    <w:lang w:eastAsia="lt-LT"/>
                  </w:rPr>
                </w:pPr>
                <w:r>
                  <w:rPr>
                    <w:color w:val="000000"/>
                    <w:szCs w:val="24"/>
                    <w:lang w:eastAsia="lt-LT"/>
                  </w:rPr>
                  <w:t>147.</w:t>
                  <w:tab/>
                </w:r>
              </w:p>
            </w:tc>
            <w:tc>
              <w:tcPr>
                <w:tcW w:w="3640" w:type="dxa"/>
                <w:tcBorders>
                  <w:top w:val="nil"/>
                  <w:left w:val="nil"/>
                  <w:bottom w:val="single" w:sz="4" w:space="0" w:color="auto"/>
                  <w:right w:val="single" w:sz="4" w:space="0" w:color="auto"/>
                </w:tcBorders>
                <w:noWrap/>
                <w:vAlign w:val="bottom"/>
                <w:hideMark/>
              </w:tcPr>
              <w:p w14:paraId="6A41CA19"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78F2FE37" w14:textId="77777777">
                <w:pPr>
                  <w:spacing w:line="276" w:lineRule="auto"/>
                  <w:rPr>
                    <w:color w:val="000000"/>
                    <w:szCs w:val="24"/>
                    <w:lang w:eastAsia="lt-LT"/>
                  </w:rPr>
                </w:pPr>
                <w:r>
                  <w:rPr>
                    <w:color w:val="000000"/>
                    <w:szCs w:val="24"/>
                    <w:lang w:eastAsia="lt-LT"/>
                  </w:rPr>
                  <w:t>Sužionių seniūnija</w:t>
                </w:r>
              </w:p>
            </w:tc>
            <w:tc>
              <w:tcPr>
                <w:tcW w:w="1517" w:type="dxa"/>
                <w:tcBorders>
                  <w:top w:val="nil"/>
                  <w:left w:val="nil"/>
                  <w:bottom w:val="single" w:sz="4" w:space="0" w:color="auto"/>
                  <w:right w:val="single" w:sz="4" w:space="0" w:color="auto"/>
                </w:tcBorders>
                <w:noWrap/>
                <w:vAlign w:val="bottom"/>
                <w:hideMark/>
              </w:tcPr>
              <w:p w14:paraId="1D0F7BB8" w14:textId="77777777">
                <w:pPr>
                  <w:spacing w:line="276" w:lineRule="auto"/>
                  <w:jc w:val="center"/>
                  <w:rPr>
                    <w:color w:val="000000"/>
                    <w:szCs w:val="24"/>
                    <w:lang w:eastAsia="lt-LT"/>
                  </w:rPr>
                </w:pPr>
                <w:r>
                  <w:rPr>
                    <w:color w:val="000000"/>
                    <w:szCs w:val="24"/>
                    <w:lang w:eastAsia="lt-LT"/>
                  </w:rPr>
                  <w:t>30,03</w:t>
                </w:r>
              </w:p>
            </w:tc>
          </w:tr>
          <w:tr w14:paraId="6FAADF7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89C0ADF" w14:textId="31573B5F">
                <w:pPr>
                  <w:spacing w:line="276" w:lineRule="auto"/>
                  <w:ind w:left="129"/>
                  <w:jc w:val="center"/>
                  <w:rPr>
                    <w:color w:val="000000"/>
                    <w:szCs w:val="24"/>
                    <w:lang w:eastAsia="lt-LT"/>
                  </w:rPr>
                </w:pPr>
                <w:r>
                  <w:rPr>
                    <w:color w:val="000000"/>
                    <w:szCs w:val="24"/>
                    <w:lang w:eastAsia="lt-LT"/>
                  </w:rPr>
                  <w:t>148.</w:t>
                  <w:tab/>
                </w:r>
              </w:p>
            </w:tc>
            <w:tc>
              <w:tcPr>
                <w:tcW w:w="3640" w:type="dxa"/>
                <w:tcBorders>
                  <w:top w:val="nil"/>
                  <w:left w:val="nil"/>
                  <w:bottom w:val="single" w:sz="4" w:space="0" w:color="auto"/>
                  <w:right w:val="single" w:sz="4" w:space="0" w:color="auto"/>
                </w:tcBorders>
                <w:noWrap/>
                <w:vAlign w:val="bottom"/>
                <w:hideMark/>
              </w:tcPr>
              <w:p w14:paraId="1559F58A" w14:textId="77777777">
                <w:pPr>
                  <w:spacing w:line="276" w:lineRule="auto"/>
                  <w:rPr>
                    <w:color w:val="000000"/>
                    <w:szCs w:val="24"/>
                    <w:lang w:eastAsia="lt-LT"/>
                  </w:rPr>
                </w:pPr>
                <w:r>
                  <w:rPr>
                    <w:color w:val="000000"/>
                    <w:szCs w:val="24"/>
                    <w:lang w:eastAsia="lt-LT"/>
                  </w:rPr>
                  <w:t>Vilniaus rajono savivaldybė</w:t>
                </w:r>
              </w:p>
            </w:tc>
            <w:tc>
              <w:tcPr>
                <w:tcW w:w="3640" w:type="dxa"/>
                <w:tcBorders>
                  <w:top w:val="nil"/>
                  <w:left w:val="nil"/>
                  <w:bottom w:val="single" w:sz="4" w:space="0" w:color="auto"/>
                  <w:right w:val="single" w:sz="4" w:space="0" w:color="auto"/>
                </w:tcBorders>
                <w:noWrap/>
                <w:vAlign w:val="bottom"/>
                <w:hideMark/>
              </w:tcPr>
              <w:p w14:paraId="372D7198" w14:textId="77777777">
                <w:pPr>
                  <w:spacing w:line="276" w:lineRule="auto"/>
                  <w:rPr>
                    <w:color w:val="000000"/>
                    <w:szCs w:val="24"/>
                    <w:lang w:eastAsia="lt-LT"/>
                  </w:rPr>
                </w:pPr>
                <w:r>
                  <w:rPr>
                    <w:color w:val="000000"/>
                    <w:szCs w:val="24"/>
                    <w:lang w:eastAsia="lt-LT"/>
                  </w:rPr>
                  <w:t>Zujūnų seniūnija</w:t>
                </w:r>
              </w:p>
            </w:tc>
            <w:tc>
              <w:tcPr>
                <w:tcW w:w="1517" w:type="dxa"/>
                <w:tcBorders>
                  <w:top w:val="nil"/>
                  <w:left w:val="nil"/>
                  <w:bottom w:val="single" w:sz="4" w:space="0" w:color="auto"/>
                  <w:right w:val="single" w:sz="4" w:space="0" w:color="auto"/>
                </w:tcBorders>
                <w:noWrap/>
                <w:vAlign w:val="bottom"/>
                <w:hideMark/>
              </w:tcPr>
              <w:p w14:paraId="656BB27A" w14:textId="77777777">
                <w:pPr>
                  <w:spacing w:line="276" w:lineRule="auto"/>
                  <w:jc w:val="center"/>
                  <w:rPr>
                    <w:color w:val="000000"/>
                    <w:szCs w:val="24"/>
                    <w:lang w:eastAsia="lt-LT"/>
                  </w:rPr>
                </w:pPr>
                <w:r>
                  <w:rPr>
                    <w:color w:val="000000"/>
                    <w:szCs w:val="24"/>
                    <w:lang w:eastAsia="lt-LT"/>
                  </w:rPr>
                  <w:t>31,39</w:t>
                </w:r>
              </w:p>
            </w:tc>
          </w:tr>
          <w:tr w14:paraId="505680E6"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94CB134" w14:textId="0711EBDE">
                <w:pPr>
                  <w:spacing w:line="276" w:lineRule="auto"/>
                  <w:ind w:left="129"/>
                  <w:jc w:val="center"/>
                  <w:rPr>
                    <w:color w:val="000000"/>
                    <w:szCs w:val="24"/>
                    <w:lang w:eastAsia="lt-LT"/>
                  </w:rPr>
                </w:pPr>
                <w:r>
                  <w:rPr>
                    <w:color w:val="000000"/>
                    <w:szCs w:val="24"/>
                    <w:lang w:eastAsia="lt-LT"/>
                  </w:rPr>
                  <w:t>149.</w:t>
                  <w:tab/>
                </w:r>
              </w:p>
            </w:tc>
            <w:tc>
              <w:tcPr>
                <w:tcW w:w="3640" w:type="dxa"/>
                <w:tcBorders>
                  <w:top w:val="nil"/>
                  <w:left w:val="nil"/>
                  <w:bottom w:val="single" w:sz="4" w:space="0" w:color="auto"/>
                  <w:right w:val="single" w:sz="4" w:space="0" w:color="auto"/>
                </w:tcBorders>
                <w:noWrap/>
                <w:vAlign w:val="bottom"/>
                <w:hideMark/>
              </w:tcPr>
              <w:p w14:paraId="5E36D5DB" w14:textId="77777777">
                <w:pPr>
                  <w:spacing w:line="276" w:lineRule="auto"/>
                  <w:rPr>
                    <w:color w:val="000000"/>
                    <w:szCs w:val="24"/>
                    <w:lang w:eastAsia="lt-LT"/>
                  </w:rPr>
                </w:pPr>
                <w:r>
                  <w:rPr>
                    <w:color w:val="000000"/>
                    <w:szCs w:val="24"/>
                    <w:lang w:eastAsia="lt-LT"/>
                  </w:rPr>
                  <w:t>Visagino savivaldybė</w:t>
                </w:r>
              </w:p>
            </w:tc>
            <w:tc>
              <w:tcPr>
                <w:tcW w:w="3640" w:type="dxa"/>
                <w:tcBorders>
                  <w:top w:val="nil"/>
                  <w:left w:val="nil"/>
                  <w:bottom w:val="single" w:sz="4" w:space="0" w:color="auto"/>
                  <w:right w:val="single" w:sz="4" w:space="0" w:color="auto"/>
                </w:tcBorders>
                <w:noWrap/>
                <w:vAlign w:val="bottom"/>
                <w:hideMark/>
              </w:tcPr>
              <w:p w14:paraId="78B714B6" w14:textId="77777777">
                <w:pPr>
                  <w:spacing w:line="276" w:lineRule="auto"/>
                  <w:rPr>
                    <w:color w:val="000000"/>
                    <w:szCs w:val="24"/>
                    <w:lang w:eastAsia="lt-LT"/>
                  </w:rPr>
                </w:pPr>
                <w:r>
                  <w:rPr>
                    <w:color w:val="000000"/>
                    <w:szCs w:val="24"/>
                    <w:lang w:eastAsia="lt-LT"/>
                  </w:rPr>
                  <w:t>Visagino savivaldybė</w:t>
                </w:r>
              </w:p>
            </w:tc>
            <w:tc>
              <w:tcPr>
                <w:tcW w:w="1517" w:type="dxa"/>
                <w:tcBorders>
                  <w:top w:val="nil"/>
                  <w:left w:val="nil"/>
                  <w:bottom w:val="single" w:sz="4" w:space="0" w:color="auto"/>
                  <w:right w:val="single" w:sz="4" w:space="0" w:color="auto"/>
                </w:tcBorders>
                <w:noWrap/>
                <w:vAlign w:val="bottom"/>
                <w:hideMark/>
              </w:tcPr>
              <w:p w14:paraId="22A28860" w14:textId="77777777">
                <w:pPr>
                  <w:spacing w:line="276" w:lineRule="auto"/>
                  <w:jc w:val="center"/>
                  <w:rPr>
                    <w:color w:val="000000"/>
                    <w:szCs w:val="24"/>
                    <w:lang w:eastAsia="lt-LT"/>
                  </w:rPr>
                </w:pPr>
                <w:r>
                  <w:rPr>
                    <w:color w:val="000000"/>
                    <w:szCs w:val="24"/>
                    <w:lang w:eastAsia="lt-LT"/>
                  </w:rPr>
                  <w:t>27,6</w:t>
                </w:r>
              </w:p>
            </w:tc>
          </w:tr>
          <w:tr w14:paraId="1AFFA8E3"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219BCFF9" w14:textId="1E6466DA">
                <w:pPr>
                  <w:spacing w:line="276" w:lineRule="auto"/>
                  <w:ind w:left="487" w:hanging="357"/>
                  <w:rPr>
                    <w:color w:val="000000"/>
                    <w:szCs w:val="24"/>
                    <w:lang w:eastAsia="lt-LT"/>
                  </w:rPr>
                </w:pPr>
                <w:r>
                  <w:rPr>
                    <w:color w:val="000000"/>
                    <w:szCs w:val="24"/>
                    <w:lang w:eastAsia="lt-LT"/>
                  </w:rPr>
                  <w:t>150.</w:t>
                  <w:tab/>
                </w:r>
              </w:p>
            </w:tc>
            <w:tc>
              <w:tcPr>
                <w:tcW w:w="3640" w:type="dxa"/>
                <w:tcBorders>
                  <w:top w:val="nil"/>
                  <w:left w:val="nil"/>
                  <w:bottom w:val="single" w:sz="4" w:space="0" w:color="auto"/>
                  <w:right w:val="single" w:sz="4" w:space="0" w:color="auto"/>
                </w:tcBorders>
                <w:noWrap/>
                <w:vAlign w:val="bottom"/>
                <w:hideMark/>
              </w:tcPr>
              <w:p w14:paraId="718643D1"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46E4AA40" w14:textId="77777777">
                <w:pPr>
                  <w:spacing w:line="276" w:lineRule="auto"/>
                  <w:rPr>
                    <w:color w:val="000000"/>
                    <w:szCs w:val="24"/>
                    <w:lang w:eastAsia="lt-LT"/>
                  </w:rPr>
                </w:pPr>
                <w:r>
                  <w:rPr>
                    <w:color w:val="000000"/>
                    <w:szCs w:val="24"/>
                    <w:lang w:eastAsia="lt-LT"/>
                  </w:rPr>
                  <w:t>Antalieptės seniūnija</w:t>
                </w:r>
              </w:p>
            </w:tc>
            <w:tc>
              <w:tcPr>
                <w:tcW w:w="1517" w:type="dxa"/>
                <w:tcBorders>
                  <w:top w:val="nil"/>
                  <w:left w:val="nil"/>
                  <w:bottom w:val="single" w:sz="4" w:space="0" w:color="auto"/>
                  <w:right w:val="single" w:sz="4" w:space="0" w:color="auto"/>
                </w:tcBorders>
                <w:noWrap/>
                <w:vAlign w:val="bottom"/>
                <w:hideMark/>
              </w:tcPr>
              <w:p w14:paraId="4D6446DF" w14:textId="77777777">
                <w:pPr>
                  <w:spacing w:line="276" w:lineRule="auto"/>
                  <w:jc w:val="center"/>
                  <w:rPr>
                    <w:color w:val="000000"/>
                    <w:szCs w:val="24"/>
                    <w:lang w:eastAsia="lt-LT"/>
                  </w:rPr>
                </w:pPr>
                <w:r>
                  <w:rPr>
                    <w:color w:val="000000"/>
                    <w:szCs w:val="24"/>
                    <w:lang w:eastAsia="lt-LT"/>
                  </w:rPr>
                  <w:t>30,71</w:t>
                </w:r>
              </w:p>
            </w:tc>
          </w:tr>
          <w:tr w14:paraId="7077DE44"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CFED811" w14:textId="164A1C04">
                <w:pPr>
                  <w:spacing w:line="276" w:lineRule="auto"/>
                  <w:ind w:left="129"/>
                  <w:rPr>
                    <w:color w:val="000000"/>
                    <w:szCs w:val="24"/>
                    <w:lang w:eastAsia="lt-LT"/>
                  </w:rPr>
                </w:pPr>
                <w:r>
                  <w:rPr>
                    <w:color w:val="000000"/>
                    <w:szCs w:val="24"/>
                    <w:lang w:eastAsia="lt-LT"/>
                  </w:rPr>
                  <w:t>151.</w:t>
                  <w:tab/>
                </w:r>
              </w:p>
            </w:tc>
            <w:tc>
              <w:tcPr>
                <w:tcW w:w="3640" w:type="dxa"/>
                <w:tcBorders>
                  <w:top w:val="nil"/>
                  <w:left w:val="nil"/>
                  <w:bottom w:val="single" w:sz="4" w:space="0" w:color="auto"/>
                  <w:right w:val="single" w:sz="4" w:space="0" w:color="auto"/>
                </w:tcBorders>
                <w:noWrap/>
                <w:vAlign w:val="bottom"/>
                <w:hideMark/>
              </w:tcPr>
              <w:p w14:paraId="37B3E895"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0BEE5EE5" w14:textId="77777777">
                <w:pPr>
                  <w:spacing w:line="276" w:lineRule="auto"/>
                  <w:rPr>
                    <w:color w:val="000000"/>
                    <w:szCs w:val="24"/>
                    <w:lang w:eastAsia="lt-LT"/>
                  </w:rPr>
                </w:pPr>
                <w:r>
                  <w:rPr>
                    <w:color w:val="000000"/>
                    <w:szCs w:val="24"/>
                    <w:lang w:eastAsia="lt-LT"/>
                  </w:rPr>
                  <w:t>Antazavės seniūnija</w:t>
                </w:r>
              </w:p>
            </w:tc>
            <w:tc>
              <w:tcPr>
                <w:tcW w:w="1517" w:type="dxa"/>
                <w:tcBorders>
                  <w:top w:val="nil"/>
                  <w:left w:val="nil"/>
                  <w:bottom w:val="single" w:sz="4" w:space="0" w:color="auto"/>
                  <w:right w:val="single" w:sz="4" w:space="0" w:color="auto"/>
                </w:tcBorders>
                <w:noWrap/>
                <w:vAlign w:val="bottom"/>
                <w:hideMark/>
              </w:tcPr>
              <w:p w14:paraId="52BB2499" w14:textId="77777777">
                <w:pPr>
                  <w:spacing w:line="276" w:lineRule="auto"/>
                  <w:jc w:val="center"/>
                  <w:rPr>
                    <w:color w:val="000000"/>
                    <w:szCs w:val="24"/>
                    <w:lang w:eastAsia="lt-LT"/>
                  </w:rPr>
                </w:pPr>
                <w:r>
                  <w:rPr>
                    <w:color w:val="000000"/>
                    <w:szCs w:val="24"/>
                    <w:lang w:eastAsia="lt-LT"/>
                  </w:rPr>
                  <w:t>29,03</w:t>
                </w:r>
              </w:p>
            </w:tc>
          </w:tr>
          <w:tr w14:paraId="500B566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196CAFE" w14:textId="5A3F4B01">
                <w:pPr>
                  <w:spacing w:line="276" w:lineRule="auto"/>
                  <w:ind w:left="129"/>
                  <w:rPr>
                    <w:color w:val="000000"/>
                    <w:szCs w:val="24"/>
                    <w:lang w:eastAsia="lt-LT"/>
                  </w:rPr>
                </w:pPr>
                <w:r>
                  <w:rPr>
                    <w:color w:val="000000"/>
                    <w:szCs w:val="24"/>
                    <w:lang w:eastAsia="lt-LT"/>
                  </w:rPr>
                  <w:t>152.</w:t>
                  <w:tab/>
                </w:r>
              </w:p>
            </w:tc>
            <w:tc>
              <w:tcPr>
                <w:tcW w:w="3640" w:type="dxa"/>
                <w:tcBorders>
                  <w:top w:val="nil"/>
                  <w:left w:val="nil"/>
                  <w:bottom w:val="single" w:sz="4" w:space="0" w:color="auto"/>
                  <w:right w:val="single" w:sz="4" w:space="0" w:color="auto"/>
                </w:tcBorders>
                <w:noWrap/>
                <w:vAlign w:val="bottom"/>
                <w:hideMark/>
              </w:tcPr>
              <w:p w14:paraId="50F64884"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1348CC6B" w14:textId="77777777">
                <w:pPr>
                  <w:spacing w:line="276" w:lineRule="auto"/>
                  <w:rPr>
                    <w:color w:val="000000"/>
                    <w:szCs w:val="24"/>
                    <w:lang w:eastAsia="lt-LT"/>
                  </w:rPr>
                </w:pPr>
                <w:r>
                  <w:rPr>
                    <w:color w:val="000000"/>
                    <w:szCs w:val="24"/>
                    <w:lang w:eastAsia="lt-LT"/>
                  </w:rPr>
                  <w:t>Degučių seniūnija</w:t>
                </w:r>
              </w:p>
            </w:tc>
            <w:tc>
              <w:tcPr>
                <w:tcW w:w="1517" w:type="dxa"/>
                <w:tcBorders>
                  <w:top w:val="nil"/>
                  <w:left w:val="nil"/>
                  <w:bottom w:val="single" w:sz="4" w:space="0" w:color="auto"/>
                  <w:right w:val="single" w:sz="4" w:space="0" w:color="auto"/>
                </w:tcBorders>
                <w:noWrap/>
                <w:vAlign w:val="bottom"/>
                <w:hideMark/>
              </w:tcPr>
              <w:p w14:paraId="6AD6DDE4" w14:textId="77777777">
                <w:pPr>
                  <w:spacing w:line="276" w:lineRule="auto"/>
                  <w:jc w:val="center"/>
                  <w:rPr>
                    <w:color w:val="000000"/>
                    <w:szCs w:val="24"/>
                    <w:lang w:eastAsia="lt-LT"/>
                  </w:rPr>
                </w:pPr>
                <w:r>
                  <w:rPr>
                    <w:color w:val="000000"/>
                    <w:szCs w:val="24"/>
                    <w:lang w:eastAsia="lt-LT"/>
                  </w:rPr>
                  <w:t>29,89</w:t>
                </w:r>
              </w:p>
            </w:tc>
          </w:tr>
          <w:tr w14:paraId="10D3045F"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5DFFBBA9" w14:textId="5159A5A3">
                <w:pPr>
                  <w:spacing w:line="276" w:lineRule="auto"/>
                  <w:ind w:left="129"/>
                  <w:rPr>
                    <w:color w:val="000000"/>
                    <w:szCs w:val="24"/>
                    <w:lang w:eastAsia="lt-LT"/>
                  </w:rPr>
                </w:pPr>
                <w:r>
                  <w:rPr>
                    <w:color w:val="000000"/>
                    <w:szCs w:val="24"/>
                    <w:lang w:eastAsia="lt-LT"/>
                  </w:rPr>
                  <w:t>153.</w:t>
                  <w:tab/>
                </w:r>
              </w:p>
            </w:tc>
            <w:tc>
              <w:tcPr>
                <w:tcW w:w="3640" w:type="dxa"/>
                <w:tcBorders>
                  <w:top w:val="nil"/>
                  <w:left w:val="nil"/>
                  <w:bottom w:val="single" w:sz="4" w:space="0" w:color="auto"/>
                  <w:right w:val="single" w:sz="4" w:space="0" w:color="auto"/>
                </w:tcBorders>
                <w:noWrap/>
                <w:vAlign w:val="bottom"/>
                <w:hideMark/>
              </w:tcPr>
              <w:p w14:paraId="36CF2C58"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44E4FFAA" w14:textId="77777777">
                <w:pPr>
                  <w:spacing w:line="276" w:lineRule="auto"/>
                  <w:rPr>
                    <w:color w:val="000000"/>
                    <w:szCs w:val="24"/>
                    <w:lang w:eastAsia="lt-LT"/>
                  </w:rPr>
                </w:pPr>
                <w:r>
                  <w:rPr>
                    <w:color w:val="000000"/>
                    <w:szCs w:val="24"/>
                    <w:lang w:eastAsia="lt-LT"/>
                  </w:rPr>
                  <w:t>Dusetų seniūnija</w:t>
                </w:r>
              </w:p>
            </w:tc>
            <w:tc>
              <w:tcPr>
                <w:tcW w:w="1517" w:type="dxa"/>
                <w:tcBorders>
                  <w:top w:val="nil"/>
                  <w:left w:val="nil"/>
                  <w:bottom w:val="single" w:sz="4" w:space="0" w:color="auto"/>
                  <w:right w:val="single" w:sz="4" w:space="0" w:color="auto"/>
                </w:tcBorders>
                <w:noWrap/>
                <w:vAlign w:val="bottom"/>
                <w:hideMark/>
              </w:tcPr>
              <w:p w14:paraId="2030F27A" w14:textId="77777777">
                <w:pPr>
                  <w:spacing w:line="276" w:lineRule="auto"/>
                  <w:jc w:val="center"/>
                  <w:rPr>
                    <w:color w:val="000000"/>
                    <w:szCs w:val="24"/>
                    <w:lang w:eastAsia="lt-LT"/>
                  </w:rPr>
                </w:pPr>
                <w:r>
                  <w:rPr>
                    <w:color w:val="000000"/>
                    <w:szCs w:val="24"/>
                    <w:lang w:eastAsia="lt-LT"/>
                  </w:rPr>
                  <w:t>29,41</w:t>
                </w:r>
              </w:p>
            </w:tc>
          </w:tr>
          <w:tr w14:paraId="30FF24B1"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0A5B6005" w14:textId="62E80BE8">
                <w:pPr>
                  <w:spacing w:line="276" w:lineRule="auto"/>
                  <w:ind w:left="129"/>
                  <w:rPr>
                    <w:color w:val="000000"/>
                    <w:szCs w:val="24"/>
                    <w:lang w:eastAsia="lt-LT"/>
                  </w:rPr>
                </w:pPr>
                <w:r>
                  <w:rPr>
                    <w:color w:val="000000"/>
                    <w:szCs w:val="24"/>
                    <w:lang w:eastAsia="lt-LT"/>
                  </w:rPr>
                  <w:t>154.</w:t>
                  <w:tab/>
                </w:r>
              </w:p>
            </w:tc>
            <w:tc>
              <w:tcPr>
                <w:tcW w:w="3640" w:type="dxa"/>
                <w:tcBorders>
                  <w:top w:val="nil"/>
                  <w:left w:val="nil"/>
                  <w:bottom w:val="single" w:sz="4" w:space="0" w:color="auto"/>
                  <w:right w:val="single" w:sz="4" w:space="0" w:color="auto"/>
                </w:tcBorders>
                <w:noWrap/>
                <w:vAlign w:val="bottom"/>
                <w:hideMark/>
              </w:tcPr>
              <w:p w14:paraId="6E7F596F"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2696EB51" w14:textId="77777777">
                <w:pPr>
                  <w:spacing w:line="276" w:lineRule="auto"/>
                  <w:rPr>
                    <w:color w:val="000000"/>
                    <w:szCs w:val="24"/>
                    <w:lang w:eastAsia="lt-LT"/>
                  </w:rPr>
                </w:pPr>
                <w:r>
                  <w:rPr>
                    <w:color w:val="000000"/>
                    <w:szCs w:val="24"/>
                    <w:lang w:eastAsia="lt-LT"/>
                  </w:rPr>
                  <w:t>Imbrado seniūnija</w:t>
                </w:r>
              </w:p>
            </w:tc>
            <w:tc>
              <w:tcPr>
                <w:tcW w:w="1517" w:type="dxa"/>
                <w:tcBorders>
                  <w:top w:val="nil"/>
                  <w:left w:val="nil"/>
                  <w:bottom w:val="single" w:sz="4" w:space="0" w:color="auto"/>
                  <w:right w:val="single" w:sz="4" w:space="0" w:color="auto"/>
                </w:tcBorders>
                <w:noWrap/>
                <w:vAlign w:val="bottom"/>
                <w:hideMark/>
              </w:tcPr>
              <w:p w14:paraId="06CE3CCC" w14:textId="4C47D5FA">
                <w:pPr>
                  <w:spacing w:line="276" w:lineRule="auto"/>
                  <w:jc w:val="center"/>
                  <w:rPr>
                    <w:color w:val="000000"/>
                    <w:szCs w:val="24"/>
                    <w:lang w:eastAsia="lt-LT"/>
                  </w:rPr>
                </w:pPr>
                <w:r>
                  <w:rPr>
                    <w:color w:val="000000"/>
                    <w:szCs w:val="24"/>
                    <w:lang w:eastAsia="lt-LT"/>
                  </w:rPr>
                  <w:t>30,10</w:t>
                </w:r>
              </w:p>
            </w:tc>
          </w:tr>
          <w:tr w14:paraId="323A2105"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472F7830" w14:textId="225D7AF3">
                <w:pPr>
                  <w:spacing w:line="276" w:lineRule="auto"/>
                  <w:ind w:left="129"/>
                  <w:rPr>
                    <w:color w:val="000000"/>
                    <w:szCs w:val="24"/>
                    <w:lang w:eastAsia="lt-LT"/>
                  </w:rPr>
                </w:pPr>
                <w:r>
                  <w:rPr>
                    <w:color w:val="000000"/>
                    <w:szCs w:val="24"/>
                    <w:lang w:eastAsia="lt-LT"/>
                  </w:rPr>
                  <w:t>155.</w:t>
                  <w:tab/>
                </w:r>
              </w:p>
            </w:tc>
            <w:tc>
              <w:tcPr>
                <w:tcW w:w="3640" w:type="dxa"/>
                <w:tcBorders>
                  <w:top w:val="nil"/>
                  <w:left w:val="nil"/>
                  <w:bottom w:val="single" w:sz="4" w:space="0" w:color="auto"/>
                  <w:right w:val="single" w:sz="4" w:space="0" w:color="auto"/>
                </w:tcBorders>
                <w:noWrap/>
                <w:vAlign w:val="bottom"/>
                <w:hideMark/>
              </w:tcPr>
              <w:p w14:paraId="032293C5"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608BA73C" w14:textId="77777777">
                <w:pPr>
                  <w:spacing w:line="276" w:lineRule="auto"/>
                  <w:rPr>
                    <w:color w:val="000000"/>
                    <w:szCs w:val="24"/>
                    <w:lang w:eastAsia="lt-LT"/>
                  </w:rPr>
                </w:pPr>
                <w:r>
                  <w:rPr>
                    <w:color w:val="000000"/>
                    <w:szCs w:val="24"/>
                    <w:lang w:eastAsia="lt-LT"/>
                  </w:rPr>
                  <w:t>Salako seniūnija</w:t>
                </w:r>
              </w:p>
            </w:tc>
            <w:tc>
              <w:tcPr>
                <w:tcW w:w="1517" w:type="dxa"/>
                <w:tcBorders>
                  <w:top w:val="nil"/>
                  <w:left w:val="nil"/>
                  <w:bottom w:val="single" w:sz="4" w:space="0" w:color="auto"/>
                  <w:right w:val="single" w:sz="4" w:space="0" w:color="auto"/>
                </w:tcBorders>
                <w:noWrap/>
                <w:vAlign w:val="bottom"/>
                <w:hideMark/>
              </w:tcPr>
              <w:p w14:paraId="689B8B41" w14:textId="77777777">
                <w:pPr>
                  <w:spacing w:line="276" w:lineRule="auto"/>
                  <w:jc w:val="center"/>
                  <w:rPr>
                    <w:color w:val="000000"/>
                    <w:szCs w:val="24"/>
                    <w:lang w:eastAsia="lt-LT"/>
                  </w:rPr>
                </w:pPr>
                <w:r>
                  <w:rPr>
                    <w:color w:val="000000"/>
                    <w:szCs w:val="24"/>
                    <w:lang w:eastAsia="lt-LT"/>
                  </w:rPr>
                  <w:t>28,06</w:t>
                </w:r>
              </w:p>
            </w:tc>
          </w:tr>
          <w:tr w14:paraId="79579C22"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117F93" w14:textId="52DA0960">
                <w:pPr>
                  <w:spacing w:line="276" w:lineRule="auto"/>
                  <w:ind w:left="129"/>
                  <w:rPr>
                    <w:color w:val="000000"/>
                    <w:szCs w:val="24"/>
                    <w:lang w:eastAsia="lt-LT"/>
                  </w:rPr>
                </w:pPr>
                <w:r>
                  <w:rPr>
                    <w:color w:val="000000"/>
                    <w:szCs w:val="24"/>
                    <w:lang w:eastAsia="lt-LT"/>
                  </w:rPr>
                  <w:t>156.</w:t>
                  <w:tab/>
                </w:r>
              </w:p>
            </w:tc>
            <w:tc>
              <w:tcPr>
                <w:tcW w:w="3640" w:type="dxa"/>
                <w:tcBorders>
                  <w:top w:val="nil"/>
                  <w:left w:val="nil"/>
                  <w:bottom w:val="single" w:sz="4" w:space="0" w:color="auto"/>
                  <w:right w:val="single" w:sz="4" w:space="0" w:color="auto"/>
                </w:tcBorders>
                <w:noWrap/>
                <w:vAlign w:val="bottom"/>
                <w:hideMark/>
              </w:tcPr>
              <w:p w14:paraId="69582489"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757E789A" w14:textId="77777777">
                <w:pPr>
                  <w:spacing w:line="276" w:lineRule="auto"/>
                  <w:rPr>
                    <w:color w:val="000000"/>
                    <w:szCs w:val="24"/>
                    <w:lang w:eastAsia="lt-LT"/>
                  </w:rPr>
                </w:pPr>
                <w:r>
                  <w:rPr>
                    <w:color w:val="000000"/>
                    <w:szCs w:val="24"/>
                    <w:lang w:eastAsia="lt-LT"/>
                  </w:rPr>
                  <w:t>Suvieko seniūnija</w:t>
                </w:r>
              </w:p>
            </w:tc>
            <w:tc>
              <w:tcPr>
                <w:tcW w:w="1517" w:type="dxa"/>
                <w:tcBorders>
                  <w:top w:val="nil"/>
                  <w:left w:val="nil"/>
                  <w:bottom w:val="single" w:sz="4" w:space="0" w:color="auto"/>
                  <w:right w:val="single" w:sz="4" w:space="0" w:color="auto"/>
                </w:tcBorders>
                <w:noWrap/>
                <w:vAlign w:val="bottom"/>
                <w:hideMark/>
              </w:tcPr>
              <w:p w14:paraId="0FE5AE2D" w14:textId="7AE8A3CB">
                <w:pPr>
                  <w:spacing w:line="276" w:lineRule="auto"/>
                  <w:jc w:val="center"/>
                  <w:rPr>
                    <w:color w:val="000000"/>
                    <w:szCs w:val="24"/>
                    <w:lang w:eastAsia="lt-LT"/>
                  </w:rPr>
                </w:pPr>
                <w:r>
                  <w:rPr>
                    <w:color w:val="000000"/>
                    <w:szCs w:val="24"/>
                    <w:lang w:eastAsia="lt-LT"/>
                  </w:rPr>
                  <w:t>30,80</w:t>
                </w:r>
              </w:p>
            </w:tc>
          </w:tr>
          <w:tr w14:paraId="1F78E217"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10DAF80" w14:textId="408DCBCE">
                <w:pPr>
                  <w:spacing w:line="276" w:lineRule="auto"/>
                  <w:ind w:left="129"/>
                  <w:rPr>
                    <w:color w:val="000000"/>
                    <w:szCs w:val="24"/>
                    <w:lang w:eastAsia="lt-LT"/>
                  </w:rPr>
                </w:pPr>
                <w:r>
                  <w:rPr>
                    <w:color w:val="000000"/>
                    <w:szCs w:val="24"/>
                    <w:lang w:eastAsia="lt-LT"/>
                  </w:rPr>
                  <w:t>157.</w:t>
                  <w:tab/>
                </w:r>
              </w:p>
            </w:tc>
            <w:tc>
              <w:tcPr>
                <w:tcW w:w="3640" w:type="dxa"/>
                <w:tcBorders>
                  <w:top w:val="nil"/>
                  <w:left w:val="nil"/>
                  <w:bottom w:val="single" w:sz="4" w:space="0" w:color="auto"/>
                  <w:right w:val="single" w:sz="4" w:space="0" w:color="auto"/>
                </w:tcBorders>
                <w:noWrap/>
                <w:vAlign w:val="bottom"/>
                <w:hideMark/>
              </w:tcPr>
              <w:p w14:paraId="751291BF"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646E3AD4" w14:textId="77777777">
                <w:pPr>
                  <w:spacing w:line="276" w:lineRule="auto"/>
                  <w:rPr>
                    <w:color w:val="000000"/>
                    <w:szCs w:val="24"/>
                    <w:lang w:eastAsia="lt-LT"/>
                  </w:rPr>
                </w:pPr>
                <w:r>
                  <w:rPr>
                    <w:color w:val="000000"/>
                    <w:szCs w:val="24"/>
                    <w:lang w:eastAsia="lt-LT"/>
                  </w:rPr>
                  <w:t>Turmanto seniūnija</w:t>
                </w:r>
              </w:p>
            </w:tc>
            <w:tc>
              <w:tcPr>
                <w:tcW w:w="1517" w:type="dxa"/>
                <w:tcBorders>
                  <w:top w:val="nil"/>
                  <w:left w:val="nil"/>
                  <w:bottom w:val="single" w:sz="4" w:space="0" w:color="auto"/>
                  <w:right w:val="single" w:sz="4" w:space="0" w:color="auto"/>
                </w:tcBorders>
                <w:noWrap/>
                <w:vAlign w:val="bottom"/>
                <w:hideMark/>
              </w:tcPr>
              <w:p w14:paraId="73D3CD53" w14:textId="77777777">
                <w:pPr>
                  <w:spacing w:line="276" w:lineRule="auto"/>
                  <w:jc w:val="center"/>
                  <w:rPr>
                    <w:color w:val="000000"/>
                    <w:szCs w:val="24"/>
                    <w:lang w:eastAsia="lt-LT"/>
                  </w:rPr>
                </w:pPr>
                <w:r>
                  <w:rPr>
                    <w:color w:val="000000"/>
                    <w:szCs w:val="24"/>
                    <w:lang w:eastAsia="lt-LT"/>
                  </w:rPr>
                  <w:t>30,86</w:t>
                </w:r>
              </w:p>
            </w:tc>
          </w:tr>
          <w:tr w14:paraId="7D93FAD8"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7B86466C" w14:textId="75BBBF26">
                <w:pPr>
                  <w:spacing w:line="276" w:lineRule="auto"/>
                  <w:ind w:left="129"/>
                  <w:rPr>
                    <w:color w:val="000000"/>
                    <w:szCs w:val="24"/>
                    <w:lang w:eastAsia="lt-LT"/>
                  </w:rPr>
                </w:pPr>
                <w:r>
                  <w:rPr>
                    <w:color w:val="000000"/>
                    <w:szCs w:val="24"/>
                    <w:lang w:eastAsia="lt-LT"/>
                  </w:rPr>
                  <w:t>158.</w:t>
                  <w:tab/>
                </w:r>
              </w:p>
            </w:tc>
            <w:tc>
              <w:tcPr>
                <w:tcW w:w="3640" w:type="dxa"/>
                <w:tcBorders>
                  <w:top w:val="nil"/>
                  <w:left w:val="nil"/>
                  <w:bottom w:val="single" w:sz="4" w:space="0" w:color="auto"/>
                  <w:right w:val="single" w:sz="4" w:space="0" w:color="auto"/>
                </w:tcBorders>
                <w:noWrap/>
                <w:vAlign w:val="bottom"/>
                <w:hideMark/>
              </w:tcPr>
              <w:p w14:paraId="694894AB"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207C52A4" w14:textId="77777777">
                <w:pPr>
                  <w:spacing w:line="276" w:lineRule="auto"/>
                  <w:rPr>
                    <w:color w:val="000000"/>
                    <w:szCs w:val="24"/>
                    <w:lang w:eastAsia="lt-LT"/>
                  </w:rPr>
                </w:pPr>
                <w:r>
                  <w:rPr>
                    <w:color w:val="000000"/>
                    <w:szCs w:val="24"/>
                    <w:lang w:eastAsia="lt-LT"/>
                  </w:rPr>
                  <w:t>Zarasų miesto seniūnija</w:t>
                </w:r>
              </w:p>
            </w:tc>
            <w:tc>
              <w:tcPr>
                <w:tcW w:w="1517" w:type="dxa"/>
                <w:tcBorders>
                  <w:top w:val="nil"/>
                  <w:left w:val="nil"/>
                  <w:bottom w:val="single" w:sz="4" w:space="0" w:color="auto"/>
                  <w:right w:val="single" w:sz="4" w:space="0" w:color="auto"/>
                </w:tcBorders>
                <w:noWrap/>
                <w:vAlign w:val="bottom"/>
                <w:hideMark/>
              </w:tcPr>
              <w:p w14:paraId="5C7B3458" w14:textId="77777777">
                <w:pPr>
                  <w:spacing w:line="276" w:lineRule="auto"/>
                  <w:jc w:val="center"/>
                  <w:rPr>
                    <w:color w:val="000000"/>
                    <w:szCs w:val="24"/>
                    <w:lang w:eastAsia="lt-LT"/>
                  </w:rPr>
                </w:pPr>
                <w:r>
                  <w:rPr>
                    <w:color w:val="000000"/>
                    <w:szCs w:val="24"/>
                    <w:lang w:eastAsia="lt-LT"/>
                  </w:rPr>
                  <w:t>30,89</w:t>
                </w:r>
              </w:p>
            </w:tc>
          </w:tr>
          <w:tr w14:paraId="29269B5D" w14:textId="77777777">
            <w:trPr>
              <w:trHeight w:val="300"/>
            </w:trPr>
            <w:tc>
              <w:tcPr>
                <w:tcW w:w="758" w:type="dxa"/>
                <w:tcBorders>
                  <w:top w:val="nil"/>
                  <w:left w:val="single" w:sz="4" w:space="0" w:color="auto"/>
                  <w:bottom w:val="single" w:sz="4" w:space="0" w:color="auto"/>
                  <w:right w:val="single" w:sz="4" w:space="0" w:color="auto"/>
                </w:tcBorders>
                <w:noWrap/>
                <w:vAlign w:val="center"/>
              </w:tcPr>
              <w:p w14:paraId="310B195F" w14:textId="77444645">
                <w:pPr>
                  <w:spacing w:line="276" w:lineRule="auto"/>
                  <w:ind w:left="487" w:hanging="357"/>
                  <w:rPr>
                    <w:color w:val="000000"/>
                    <w:szCs w:val="24"/>
                    <w:lang w:eastAsia="lt-LT"/>
                  </w:rPr>
                </w:pPr>
                <w:r>
                  <w:rPr>
                    <w:color w:val="000000"/>
                    <w:szCs w:val="24"/>
                    <w:lang w:eastAsia="lt-LT"/>
                  </w:rPr>
                  <w:t>159.</w:t>
                  <w:tab/>
                </w:r>
              </w:p>
            </w:tc>
            <w:tc>
              <w:tcPr>
                <w:tcW w:w="3640" w:type="dxa"/>
                <w:tcBorders>
                  <w:top w:val="nil"/>
                  <w:left w:val="nil"/>
                  <w:bottom w:val="single" w:sz="4" w:space="0" w:color="auto"/>
                  <w:right w:val="single" w:sz="4" w:space="0" w:color="auto"/>
                </w:tcBorders>
                <w:noWrap/>
                <w:vAlign w:val="bottom"/>
                <w:hideMark/>
              </w:tcPr>
              <w:p w14:paraId="11D91061" w14:textId="77777777">
                <w:pPr>
                  <w:spacing w:line="276" w:lineRule="auto"/>
                  <w:rPr>
                    <w:color w:val="000000"/>
                    <w:szCs w:val="24"/>
                    <w:lang w:eastAsia="lt-LT"/>
                  </w:rPr>
                </w:pPr>
                <w:r>
                  <w:rPr>
                    <w:color w:val="000000"/>
                    <w:szCs w:val="24"/>
                    <w:lang w:eastAsia="lt-LT"/>
                  </w:rPr>
                  <w:t>Zarasų rajono savivaldybė</w:t>
                </w:r>
              </w:p>
            </w:tc>
            <w:tc>
              <w:tcPr>
                <w:tcW w:w="3640" w:type="dxa"/>
                <w:tcBorders>
                  <w:top w:val="nil"/>
                  <w:left w:val="nil"/>
                  <w:bottom w:val="single" w:sz="4" w:space="0" w:color="auto"/>
                  <w:right w:val="single" w:sz="4" w:space="0" w:color="auto"/>
                </w:tcBorders>
                <w:noWrap/>
                <w:vAlign w:val="bottom"/>
                <w:hideMark/>
              </w:tcPr>
              <w:p w14:paraId="4F561BED" w14:textId="77777777">
                <w:pPr>
                  <w:spacing w:line="276" w:lineRule="auto"/>
                  <w:rPr>
                    <w:color w:val="000000"/>
                    <w:szCs w:val="24"/>
                    <w:lang w:eastAsia="lt-LT"/>
                  </w:rPr>
                </w:pPr>
                <w:r>
                  <w:rPr>
                    <w:color w:val="000000"/>
                    <w:szCs w:val="24"/>
                    <w:lang w:eastAsia="lt-LT"/>
                  </w:rPr>
                  <w:t>Zarasų seniūnija</w:t>
                </w:r>
              </w:p>
            </w:tc>
            <w:tc>
              <w:tcPr>
                <w:tcW w:w="1517" w:type="dxa"/>
                <w:tcBorders>
                  <w:top w:val="nil"/>
                  <w:left w:val="nil"/>
                  <w:bottom w:val="single" w:sz="4" w:space="0" w:color="auto"/>
                  <w:right w:val="single" w:sz="4" w:space="0" w:color="auto"/>
                </w:tcBorders>
                <w:noWrap/>
                <w:vAlign w:val="bottom"/>
                <w:hideMark/>
              </w:tcPr>
              <w:p w14:paraId="357A1FE6" w14:textId="77777777">
                <w:pPr>
                  <w:spacing w:line="276" w:lineRule="auto"/>
                  <w:jc w:val="center"/>
                  <w:rPr>
                    <w:color w:val="000000"/>
                    <w:szCs w:val="24"/>
                    <w:lang w:eastAsia="lt-LT"/>
                  </w:rPr>
                </w:pPr>
                <w:r>
                  <w:rPr>
                    <w:color w:val="000000"/>
                    <w:szCs w:val="24"/>
                    <w:lang w:eastAsia="lt-LT"/>
                  </w:rPr>
                  <w:t>30,42</w:t>
                </w:r>
              </w:p>
            </w:tc>
          </w:tr>
        </w:tbl>
        <w:p w14:paraId="50F31A33" w14:textId="77777777">
          <w:pPr>
            <w:widowControl w:val="0"/>
            <w:spacing w:line="276" w:lineRule="auto"/>
            <w:jc w:val="center"/>
            <w:rPr>
              <w:szCs w:val="24"/>
            </w:rPr>
          </w:pPr>
        </w:p>
        <w:p w14:paraId="49230C56" w14:textId="67194EDB">
          <w:pPr>
            <w:widowControl w:val="0"/>
            <w:spacing w:line="276" w:lineRule="auto"/>
            <w:jc w:val="center"/>
            <w:rPr>
              <w:szCs w:val="24"/>
            </w:rPr>
          </w:pPr>
          <w:r>
            <w:rPr>
              <w:szCs w:val="24"/>
            </w:rPr>
            <w:t>__________________________</w:t>
          </w:r>
        </w:p>
        <w:p w14:paraId="609D1901" w14:textId="77777777">
          <w:pPr>
            <w:spacing w:line="276" w:lineRule="auto"/>
            <w:ind w:left="5670"/>
            <w:jc w:val="both"/>
            <w:rPr>
              <w:szCs w:val="24"/>
            </w:rPr>
            <w:sectPr>
              <w:pgSz w:w="11907" w:h="16840"/>
              <w:pgMar w:top="1134" w:right="1275" w:bottom="1134" w:left="1560" w:header="567" w:footer="567" w:gutter="0"/>
              <w:pgNumType w:start="1"/>
              <w:cols w:space="1296"/>
              <w:titlePg/>
              <w:docGrid w:linePitch="326"/>
            </w:sectPr>
          </w:pPr>
        </w:p>
        <w:p w14:paraId="250DF7C8" w14:textId="77777777">
          <w:pPr>
            <w:tabs>
              <w:tab w:val="center" w:pos="4986"/>
              <w:tab w:val="right" w:pos="9972"/>
            </w:tabs>
          </w:pPr>
        </w:p>
      </w:sdtContent>
    </w:sdt>
    <w:sdt>
      <w:sdtPr>
        <w:alias w:val="2 pr."/>
        <w:tag w:val="part_af4d9de45d57497ab690386c6999275d"/>
        <w:lock w:val="sdtLocked"/>
        <w:richText/>
      </w:sdtPr>
      <w:sdtContent>
        <w:p w14:paraId="4617568A" w14:textId="293B5F6D">
          <w:pPr>
            <w:ind w:left="5103"/>
            <w:jc w:val="both"/>
            <w:rPr>
              <w:rFonts w:eastAsia="Calibri"/>
              <w:szCs w:val="24"/>
            </w:rPr>
          </w:pPr>
          <w:r>
            <w:rPr>
              <w:rFonts w:eastAsia="Calibri"/>
              <w:szCs w:val="24"/>
            </w:rPr>
            <w:t>Lietuvos žemės ūkio ir kaimo plėtros 2023–2027 metų strateginio plano intervencinės priemonės „Vietovės su gamtinėmis ar kitomis specifinėmis kliūtimis“ įgyvendinimo taisyklių</w:t>
          </w:r>
        </w:p>
        <w:p w14:paraId="085FCB25" w14:textId="5900424E">
          <w:pPr>
            <w:ind w:left="5103"/>
            <w:rPr>
              <w:rFonts w:eastAsia="Calibri"/>
              <w:szCs w:val="24"/>
            </w:rPr>
          </w:pPr>
          <w:sdt>
            <w:sdtPr>
              <w:alias w:val="Numeris"/>
              <w:tag w:val="nr_af4d9de45d57497ab690386c6999275d"/>
              <w:lock w:val="sdtLocked"/>
              <w:richText/>
            </w:sdtPr>
            <w:sdtContent>
              <w:r>
                <w:rPr>
                  <w:rFonts w:eastAsia="Calibri"/>
                  <w:szCs w:val="24"/>
                </w:rPr>
                <w:t>2</w:t>
              </w:r>
            </w:sdtContent>
          </w:sdt>
          <w:r>
            <w:rPr>
              <w:rFonts w:eastAsia="Calibri"/>
              <w:szCs w:val="24"/>
            </w:rPr>
            <w:t xml:space="preserve"> priedas</w:t>
          </w:r>
        </w:p>
        <w:p w14:paraId="5E010A34" w14:textId="77777777">
          <w:pPr>
            <w:spacing w:line="276" w:lineRule="auto"/>
            <w:ind w:left="5670"/>
            <w:rPr>
              <w:rFonts w:eastAsia="Calibri"/>
              <w:szCs w:val="24"/>
            </w:rPr>
          </w:pPr>
        </w:p>
        <w:p w14:paraId="0E833F75" w14:textId="48D81E55">
          <w:pPr>
            <w:spacing w:line="276" w:lineRule="auto"/>
            <w:jc w:val="center"/>
            <w:rPr>
              <w:rFonts w:eastAsia="Calibri"/>
              <w:b/>
              <w:szCs w:val="24"/>
            </w:rPr>
          </w:pPr>
          <w:sdt>
            <w:sdtPr>
              <w:alias w:val="Pavadinimas"/>
              <w:tag w:val="title_af4d9de45d57497ab690386c6999275d"/>
              <w:lock w:val="sdtLocked"/>
              <w:richText/>
            </w:sdtPr>
            <w:sdtContent>
              <w:r>
                <w:rPr>
                  <w:rFonts w:eastAsia="Calibri"/>
                  <w:b/>
                  <w:szCs w:val="24"/>
                </w:rPr>
                <w:t>VIETOVĖS, KURIOSE ESAMA MAŽESNIO INTENSYVUMO DIDELIŲ GAMTINIŲ KLIŪČIŲ (IKI 34 BALŲ IMTINAI)</w:t>
              </w:r>
            </w:sdtContent>
          </w:sdt>
        </w:p>
        <w:p w14:paraId="5C262A71" w14:textId="77777777">
          <w:pPr>
            <w:widowControl w:val="0"/>
            <w:spacing w:line="276" w:lineRule="auto"/>
            <w:jc w:val="center"/>
            <w:rPr>
              <w:szCs w:val="24"/>
            </w:rPr>
          </w:pPr>
        </w:p>
        <w:tbl>
          <w:tblPr>
            <w:tblW w:w="9639" w:type="dxa"/>
            <w:tblInd w:w="-5" w:type="dxa"/>
            <w:tblLook w:val="04A0" w:firstRow="1" w:lastRow="0" w:firstColumn="1" w:lastColumn="0" w:noHBand="0" w:noVBand="1"/>
          </w:tblPr>
          <w:tblGrid>
            <w:gridCol w:w="765"/>
            <w:gridCol w:w="3672"/>
            <w:gridCol w:w="3672"/>
            <w:gridCol w:w="1530"/>
          </w:tblGrid>
          <w:tr w14:paraId="3A1EF410" w14:textId="77777777">
            <w:trPr>
              <w:trHeight w:val="885"/>
              <w:tblHeader/>
            </w:trPr>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3F372112" w14:textId="77777777">
                <w:pPr>
                  <w:spacing w:line="276" w:lineRule="auto"/>
                  <w:jc w:val="center"/>
                  <w:rPr>
                    <w:b/>
                    <w:bCs/>
                    <w:color w:val="0070C0"/>
                    <w:szCs w:val="24"/>
                    <w:lang w:eastAsia="lt-LT"/>
                  </w:rPr>
                </w:pPr>
                <w:r>
                  <w:rPr>
                    <w:b/>
                    <w:bCs/>
                    <w:szCs w:val="24"/>
                    <w:lang w:eastAsia="lt-LT"/>
                  </w:rPr>
                  <w:t>Eil. Nr.</w:t>
                </w:r>
              </w:p>
            </w:tc>
            <w:tc>
              <w:tcPr>
                <w:tcW w:w="3402" w:type="dxa"/>
                <w:vMerge w:val="restart"/>
                <w:tcBorders>
                  <w:top w:val="single" w:sz="4" w:space="0" w:color="auto"/>
                  <w:left w:val="single" w:sz="4" w:space="0" w:color="auto"/>
                  <w:bottom w:val="single" w:sz="4" w:space="0" w:color="auto"/>
                  <w:right w:val="single" w:sz="4" w:space="0" w:color="auto"/>
                </w:tcBorders>
                <w:vAlign w:val="center"/>
                <w:hideMark/>
              </w:tcPr>
              <w:p w14:paraId="40FC7838" w14:textId="77777777">
                <w:pPr>
                  <w:spacing w:line="276" w:lineRule="auto"/>
                  <w:jc w:val="center"/>
                  <w:rPr>
                    <w:b/>
                    <w:bCs/>
                    <w:color w:val="0070C0"/>
                    <w:szCs w:val="24"/>
                    <w:lang w:eastAsia="lt-LT"/>
                  </w:rPr>
                </w:pPr>
                <w:r>
                  <w:rPr>
                    <w:b/>
                    <w:bCs/>
                    <w:szCs w:val="24"/>
                    <w:lang w:eastAsia="lt-LT"/>
                  </w:rPr>
                  <w:t>Savivaldybė</w:t>
                </w:r>
              </w:p>
            </w:tc>
            <w:tc>
              <w:tcPr>
                <w:tcW w:w="3402" w:type="dxa"/>
                <w:vMerge w:val="restart"/>
                <w:tcBorders>
                  <w:top w:val="single" w:sz="4" w:space="0" w:color="auto"/>
                  <w:left w:val="single" w:sz="4" w:space="0" w:color="auto"/>
                  <w:bottom w:val="single" w:sz="4" w:space="0" w:color="auto"/>
                  <w:right w:val="single" w:sz="4" w:space="0" w:color="auto"/>
                </w:tcBorders>
                <w:vAlign w:val="center"/>
                <w:hideMark/>
              </w:tcPr>
              <w:p w14:paraId="309CDD87" w14:textId="77777777">
                <w:pPr>
                  <w:spacing w:line="276" w:lineRule="auto"/>
                  <w:jc w:val="center"/>
                  <w:rPr>
                    <w:b/>
                    <w:bCs/>
                    <w:color w:val="0070C0"/>
                    <w:szCs w:val="24"/>
                    <w:lang w:eastAsia="lt-LT"/>
                  </w:rPr>
                </w:pPr>
                <w:r>
                  <w:rPr>
                    <w:b/>
                    <w:bCs/>
                    <w:szCs w:val="24"/>
                    <w:lang w:eastAsia="lt-LT"/>
                  </w:rPr>
                  <w:t>Seniūnija</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CEB4E13" w14:textId="77777777">
                <w:pPr>
                  <w:spacing w:line="276" w:lineRule="auto"/>
                  <w:jc w:val="center"/>
                  <w:rPr>
                    <w:b/>
                    <w:bCs/>
                    <w:color w:val="0070C0"/>
                    <w:szCs w:val="24"/>
                    <w:lang w:eastAsia="lt-LT"/>
                  </w:rPr>
                </w:pPr>
                <w:r>
                  <w:rPr>
                    <w:b/>
                    <w:bCs/>
                    <w:szCs w:val="24"/>
                    <w:lang w:eastAsia="lt-LT"/>
                  </w:rPr>
                  <w:t>Žemės kokybės balai</w:t>
                </w:r>
              </w:p>
            </w:tc>
          </w:tr>
          <w:tr w14:paraId="176672BA" w14:textId="77777777">
            <w:trPr>
              <w:trHeight w:val="317"/>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5085D663" w14:textId="77777777">
                <w:pPr>
                  <w:spacing w:line="276" w:lineRule="auto"/>
                  <w:rPr>
                    <w:b/>
                    <w:bCs/>
                    <w:color w:val="0070C0"/>
                    <w:szCs w:val="24"/>
                    <w:lang w:eastAsia="lt-LT"/>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14:paraId="397E863B" w14:textId="77777777">
                <w:pPr>
                  <w:spacing w:line="276" w:lineRule="auto"/>
                  <w:rPr>
                    <w:b/>
                    <w:bCs/>
                    <w:color w:val="0070C0"/>
                    <w:szCs w:val="24"/>
                    <w:lang w:eastAsia="lt-LT"/>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14:paraId="45F05F59" w14:textId="77777777">
                <w:pPr>
                  <w:spacing w:line="276" w:lineRule="auto"/>
                  <w:rPr>
                    <w:b/>
                    <w:bCs/>
                    <w:color w:val="0070C0"/>
                    <w:szCs w:val="24"/>
                    <w:lang w:eastAsia="lt-LT"/>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186B1F9" w14:textId="77777777">
                <w:pPr>
                  <w:spacing w:line="276" w:lineRule="auto"/>
                  <w:rPr>
                    <w:b/>
                    <w:bCs/>
                    <w:color w:val="0070C0"/>
                    <w:szCs w:val="24"/>
                    <w:lang w:eastAsia="lt-LT"/>
                  </w:rPr>
                </w:pPr>
              </w:p>
            </w:tc>
          </w:tr>
          <w:tr w14:paraId="681E4538" w14:textId="77777777">
            <w:trPr>
              <w:trHeight w:val="300"/>
            </w:trPr>
            <w:tc>
              <w:tcPr>
                <w:tcW w:w="709" w:type="dxa"/>
                <w:tcBorders>
                  <w:top w:val="nil"/>
                  <w:left w:val="single" w:sz="4" w:space="0" w:color="auto"/>
                  <w:bottom w:val="single" w:sz="4" w:space="0" w:color="auto"/>
                  <w:right w:val="single" w:sz="4" w:space="0" w:color="auto"/>
                </w:tcBorders>
                <w:vAlign w:val="center"/>
                <w:hideMark/>
              </w:tcPr>
              <w:p w14:paraId="504C182B" w14:textId="77777777">
                <w:pPr>
                  <w:spacing w:line="276" w:lineRule="auto"/>
                  <w:rPr>
                    <w:szCs w:val="24"/>
                  </w:rPr>
                </w:pPr>
              </w:p>
            </w:tc>
            <w:tc>
              <w:tcPr>
                <w:tcW w:w="3402" w:type="dxa"/>
                <w:tcBorders>
                  <w:top w:val="nil"/>
                  <w:left w:val="nil"/>
                  <w:bottom w:val="single" w:sz="4" w:space="0" w:color="auto"/>
                  <w:right w:val="single" w:sz="4" w:space="0" w:color="auto"/>
                </w:tcBorders>
                <w:noWrap/>
                <w:vAlign w:val="bottom"/>
                <w:hideMark/>
              </w:tcPr>
              <w:p w14:paraId="12481838" w14:textId="77777777">
                <w:pPr>
                  <w:spacing w:line="276" w:lineRule="auto"/>
                  <w:jc w:val="right"/>
                  <w:rPr>
                    <w:b/>
                    <w:bCs/>
                    <w:color w:val="000000"/>
                    <w:szCs w:val="24"/>
                    <w:lang w:eastAsia="lt-LT"/>
                  </w:rPr>
                </w:pPr>
                <w:r>
                  <w:rPr>
                    <w:b/>
                    <w:bCs/>
                    <w:color w:val="000000"/>
                    <w:szCs w:val="24"/>
                    <w:lang w:eastAsia="lt-LT"/>
                  </w:rPr>
                  <w:t>Iš viso</w:t>
                </w:r>
              </w:p>
            </w:tc>
            <w:tc>
              <w:tcPr>
                <w:tcW w:w="3402" w:type="dxa"/>
                <w:tcBorders>
                  <w:top w:val="nil"/>
                  <w:left w:val="nil"/>
                  <w:bottom w:val="single" w:sz="4" w:space="0" w:color="auto"/>
                  <w:right w:val="single" w:sz="4" w:space="0" w:color="auto"/>
                </w:tcBorders>
                <w:shd w:val="clear" w:color="auto" w:fill="FDE9D9"/>
                <w:noWrap/>
                <w:vAlign w:val="bottom"/>
                <w:hideMark/>
              </w:tcPr>
              <w:p w14:paraId="72D5D3B7" w14:textId="77777777">
                <w:pPr>
                  <w:spacing w:line="276" w:lineRule="auto"/>
                  <w:jc w:val="right"/>
                  <w:rPr>
                    <w:b/>
                    <w:color w:val="000000"/>
                    <w:szCs w:val="24"/>
                    <w:lang w:eastAsia="lt-LT"/>
                  </w:rPr>
                </w:pPr>
                <w:r>
                  <w:rPr>
                    <w:b/>
                    <w:color w:val="000000"/>
                    <w:szCs w:val="24"/>
                    <w:lang w:eastAsia="lt-LT"/>
                  </w:rPr>
                  <w:t>59</w:t>
                </w:r>
              </w:p>
            </w:tc>
            <w:tc>
              <w:tcPr>
                <w:tcW w:w="1418" w:type="dxa"/>
                <w:tcBorders>
                  <w:top w:val="nil"/>
                  <w:left w:val="nil"/>
                  <w:bottom w:val="single" w:sz="4" w:space="0" w:color="auto"/>
                  <w:right w:val="single" w:sz="4" w:space="0" w:color="auto"/>
                </w:tcBorders>
                <w:vAlign w:val="center"/>
                <w:hideMark/>
              </w:tcPr>
              <w:p w14:paraId="1027F63D" w14:textId="77777777">
                <w:pPr>
                  <w:spacing w:line="276" w:lineRule="auto"/>
                  <w:jc w:val="center"/>
                  <w:rPr>
                    <w:b/>
                    <w:bCs/>
                    <w:color w:val="0070C0"/>
                    <w:szCs w:val="24"/>
                    <w:lang w:eastAsia="lt-LT"/>
                  </w:rPr>
                </w:pPr>
                <w:r>
                  <w:rPr>
                    <w:b/>
                    <w:bCs/>
                    <w:szCs w:val="24"/>
                    <w:lang w:eastAsia="lt-LT"/>
                  </w:rPr>
                  <w:t>x</w:t>
                </w:r>
              </w:p>
            </w:tc>
          </w:tr>
          <w:tr w14:paraId="09DE175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6C5264FC" w14:textId="512E6182">
                <w:pPr>
                  <w:spacing w:line="276" w:lineRule="auto"/>
                  <w:ind w:left="487" w:hanging="357"/>
                  <w:jc w:val="center"/>
                  <w:rPr>
                    <w:color w:val="000000"/>
                    <w:szCs w:val="24"/>
                    <w:lang w:eastAsia="lt-LT"/>
                  </w:rPr>
                </w:pPr>
                <w:r>
                  <w:rPr>
                    <w:color w:val="000000"/>
                    <w:szCs w:val="24"/>
                    <w:lang w:eastAsia="lt-LT"/>
                  </w:rPr>
                  <w:t>1.</w:t>
                  <w:tab/>
                </w:r>
              </w:p>
            </w:tc>
            <w:tc>
              <w:tcPr>
                <w:tcW w:w="3402" w:type="dxa"/>
                <w:tcBorders>
                  <w:top w:val="nil"/>
                  <w:left w:val="nil"/>
                  <w:bottom w:val="single" w:sz="4" w:space="0" w:color="auto"/>
                  <w:right w:val="single" w:sz="4" w:space="0" w:color="auto"/>
                </w:tcBorders>
                <w:noWrap/>
                <w:vAlign w:val="bottom"/>
                <w:hideMark/>
              </w:tcPr>
              <w:p w14:paraId="2FF90A1D" w14:textId="77777777">
                <w:pPr>
                  <w:spacing w:line="276" w:lineRule="auto"/>
                  <w:rPr>
                    <w:szCs w:val="24"/>
                    <w:lang w:eastAsia="lt-LT"/>
                  </w:rPr>
                </w:pPr>
                <w:r>
                  <w:rPr>
                    <w:szCs w:val="24"/>
                    <w:lang w:eastAsia="lt-LT"/>
                  </w:rPr>
                  <w:t>Alytaus rajono savivaldybė</w:t>
                </w:r>
              </w:p>
            </w:tc>
            <w:tc>
              <w:tcPr>
                <w:tcW w:w="3402" w:type="dxa"/>
                <w:tcBorders>
                  <w:top w:val="nil"/>
                  <w:left w:val="nil"/>
                  <w:bottom w:val="single" w:sz="4" w:space="0" w:color="auto"/>
                  <w:right w:val="single" w:sz="4" w:space="0" w:color="auto"/>
                </w:tcBorders>
                <w:noWrap/>
                <w:vAlign w:val="bottom"/>
                <w:hideMark/>
              </w:tcPr>
              <w:p w14:paraId="0005CA0A" w14:textId="77777777">
                <w:pPr>
                  <w:spacing w:line="276" w:lineRule="auto"/>
                  <w:rPr>
                    <w:szCs w:val="24"/>
                    <w:lang w:eastAsia="lt-LT"/>
                  </w:rPr>
                </w:pPr>
                <w:r>
                  <w:rPr>
                    <w:szCs w:val="24"/>
                    <w:lang w:eastAsia="lt-LT"/>
                  </w:rPr>
                  <w:t>Butrimonių seniūnija</w:t>
                </w:r>
              </w:p>
            </w:tc>
            <w:tc>
              <w:tcPr>
                <w:tcW w:w="1418" w:type="dxa"/>
                <w:tcBorders>
                  <w:top w:val="nil"/>
                  <w:left w:val="nil"/>
                  <w:bottom w:val="single" w:sz="4" w:space="0" w:color="auto"/>
                  <w:right w:val="single" w:sz="4" w:space="0" w:color="auto"/>
                </w:tcBorders>
                <w:noWrap/>
                <w:vAlign w:val="bottom"/>
                <w:hideMark/>
              </w:tcPr>
              <w:p w14:paraId="79248A64" w14:textId="1F6EF489">
                <w:pPr>
                  <w:spacing w:line="276" w:lineRule="auto"/>
                  <w:jc w:val="center"/>
                  <w:rPr>
                    <w:color w:val="000000"/>
                    <w:szCs w:val="24"/>
                    <w:lang w:eastAsia="lt-LT"/>
                  </w:rPr>
                </w:pPr>
                <w:r>
                  <w:rPr>
                    <w:color w:val="000000"/>
                    <w:szCs w:val="24"/>
                    <w:lang w:eastAsia="lt-LT"/>
                  </w:rPr>
                  <w:t>34,40</w:t>
                </w:r>
              </w:p>
            </w:tc>
          </w:tr>
          <w:tr w14:paraId="0ABCA52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832335B" w14:textId="39544D8F">
                <w:pPr>
                  <w:spacing w:line="276" w:lineRule="auto"/>
                  <w:ind w:left="487" w:hanging="357"/>
                  <w:jc w:val="center"/>
                  <w:rPr>
                    <w:color w:val="000000"/>
                    <w:szCs w:val="24"/>
                    <w:lang w:eastAsia="lt-LT"/>
                  </w:rPr>
                </w:pPr>
                <w:r>
                  <w:rPr>
                    <w:color w:val="000000"/>
                    <w:szCs w:val="24"/>
                    <w:lang w:eastAsia="lt-LT"/>
                  </w:rPr>
                  <w:t>2.</w:t>
                  <w:tab/>
                </w:r>
              </w:p>
            </w:tc>
            <w:tc>
              <w:tcPr>
                <w:tcW w:w="3402" w:type="dxa"/>
                <w:tcBorders>
                  <w:top w:val="nil"/>
                  <w:left w:val="nil"/>
                  <w:bottom w:val="single" w:sz="4" w:space="0" w:color="auto"/>
                  <w:right w:val="single" w:sz="4" w:space="0" w:color="auto"/>
                </w:tcBorders>
                <w:noWrap/>
                <w:vAlign w:val="bottom"/>
                <w:hideMark/>
              </w:tcPr>
              <w:p w14:paraId="28E9003A" w14:textId="77777777">
                <w:pPr>
                  <w:spacing w:line="276" w:lineRule="auto"/>
                  <w:rPr>
                    <w:szCs w:val="24"/>
                    <w:lang w:eastAsia="lt-LT"/>
                  </w:rPr>
                </w:pPr>
                <w:r>
                  <w:rPr>
                    <w:szCs w:val="24"/>
                    <w:lang w:eastAsia="lt-LT"/>
                  </w:rPr>
                  <w:t>Alytaus rajono savivaldybė</w:t>
                </w:r>
              </w:p>
            </w:tc>
            <w:tc>
              <w:tcPr>
                <w:tcW w:w="3402" w:type="dxa"/>
                <w:tcBorders>
                  <w:top w:val="nil"/>
                  <w:left w:val="nil"/>
                  <w:bottom w:val="single" w:sz="4" w:space="0" w:color="auto"/>
                  <w:right w:val="single" w:sz="4" w:space="0" w:color="auto"/>
                </w:tcBorders>
                <w:noWrap/>
                <w:vAlign w:val="bottom"/>
                <w:hideMark/>
              </w:tcPr>
              <w:p w14:paraId="0DBA8691" w14:textId="77777777">
                <w:pPr>
                  <w:spacing w:line="276" w:lineRule="auto"/>
                  <w:rPr>
                    <w:szCs w:val="24"/>
                    <w:lang w:eastAsia="lt-LT"/>
                  </w:rPr>
                </w:pPr>
                <w:r>
                  <w:rPr>
                    <w:szCs w:val="24"/>
                    <w:lang w:eastAsia="lt-LT"/>
                  </w:rPr>
                  <w:t>Miroslavo seniūnija</w:t>
                </w:r>
              </w:p>
            </w:tc>
            <w:tc>
              <w:tcPr>
                <w:tcW w:w="1418" w:type="dxa"/>
                <w:tcBorders>
                  <w:top w:val="nil"/>
                  <w:left w:val="nil"/>
                  <w:bottom w:val="single" w:sz="4" w:space="0" w:color="auto"/>
                  <w:right w:val="single" w:sz="4" w:space="0" w:color="auto"/>
                </w:tcBorders>
                <w:noWrap/>
                <w:vAlign w:val="bottom"/>
                <w:hideMark/>
              </w:tcPr>
              <w:p w14:paraId="47C925D1" w14:textId="77777777">
                <w:pPr>
                  <w:spacing w:line="276" w:lineRule="auto"/>
                  <w:jc w:val="center"/>
                  <w:rPr>
                    <w:color w:val="000000"/>
                    <w:szCs w:val="24"/>
                    <w:lang w:eastAsia="lt-LT"/>
                  </w:rPr>
                </w:pPr>
                <w:r>
                  <w:rPr>
                    <w:color w:val="000000"/>
                    <w:szCs w:val="24"/>
                    <w:lang w:eastAsia="lt-LT"/>
                  </w:rPr>
                  <w:t>32,88</w:t>
                </w:r>
              </w:p>
            </w:tc>
          </w:tr>
          <w:tr w14:paraId="52806843"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218CE65" w14:textId="466E16E4">
                <w:pPr>
                  <w:spacing w:line="276" w:lineRule="auto"/>
                  <w:ind w:left="487" w:hanging="357"/>
                  <w:jc w:val="center"/>
                  <w:rPr>
                    <w:color w:val="000000"/>
                    <w:szCs w:val="24"/>
                    <w:lang w:eastAsia="lt-LT"/>
                  </w:rPr>
                </w:pPr>
                <w:r>
                  <w:rPr>
                    <w:color w:val="000000"/>
                    <w:szCs w:val="24"/>
                    <w:lang w:eastAsia="lt-LT"/>
                  </w:rPr>
                  <w:t>3.</w:t>
                  <w:tab/>
                </w:r>
              </w:p>
            </w:tc>
            <w:tc>
              <w:tcPr>
                <w:tcW w:w="3402" w:type="dxa"/>
                <w:tcBorders>
                  <w:top w:val="nil"/>
                  <w:left w:val="nil"/>
                  <w:bottom w:val="single" w:sz="4" w:space="0" w:color="auto"/>
                  <w:right w:val="single" w:sz="4" w:space="0" w:color="auto"/>
                </w:tcBorders>
                <w:noWrap/>
                <w:vAlign w:val="bottom"/>
                <w:hideMark/>
              </w:tcPr>
              <w:p w14:paraId="0CB2AA86" w14:textId="77777777">
                <w:pPr>
                  <w:spacing w:line="276" w:lineRule="auto"/>
                  <w:rPr>
                    <w:szCs w:val="24"/>
                    <w:lang w:eastAsia="lt-LT"/>
                  </w:rPr>
                </w:pPr>
                <w:r>
                  <w:rPr>
                    <w:szCs w:val="24"/>
                    <w:lang w:eastAsia="lt-LT"/>
                  </w:rPr>
                  <w:t>Alytaus rajono savivaldybė</w:t>
                </w:r>
              </w:p>
            </w:tc>
            <w:tc>
              <w:tcPr>
                <w:tcW w:w="3402" w:type="dxa"/>
                <w:tcBorders>
                  <w:top w:val="nil"/>
                  <w:left w:val="nil"/>
                  <w:bottom w:val="single" w:sz="4" w:space="0" w:color="auto"/>
                  <w:right w:val="single" w:sz="4" w:space="0" w:color="auto"/>
                </w:tcBorders>
                <w:noWrap/>
                <w:vAlign w:val="bottom"/>
                <w:hideMark/>
              </w:tcPr>
              <w:p w14:paraId="3D448224" w14:textId="77777777">
                <w:pPr>
                  <w:spacing w:line="276" w:lineRule="auto"/>
                  <w:rPr>
                    <w:szCs w:val="24"/>
                    <w:lang w:eastAsia="lt-LT"/>
                  </w:rPr>
                </w:pPr>
                <w:r>
                  <w:rPr>
                    <w:szCs w:val="24"/>
                    <w:lang w:eastAsia="lt-LT"/>
                  </w:rPr>
                  <w:t>Punios seniūnija</w:t>
                </w:r>
              </w:p>
            </w:tc>
            <w:tc>
              <w:tcPr>
                <w:tcW w:w="1418" w:type="dxa"/>
                <w:tcBorders>
                  <w:top w:val="nil"/>
                  <w:left w:val="nil"/>
                  <w:bottom w:val="single" w:sz="4" w:space="0" w:color="auto"/>
                  <w:right w:val="single" w:sz="4" w:space="0" w:color="auto"/>
                </w:tcBorders>
                <w:noWrap/>
                <w:vAlign w:val="bottom"/>
                <w:hideMark/>
              </w:tcPr>
              <w:p w14:paraId="0841770A" w14:textId="77777777">
                <w:pPr>
                  <w:spacing w:line="276" w:lineRule="auto"/>
                  <w:jc w:val="center"/>
                  <w:rPr>
                    <w:color w:val="000000"/>
                    <w:szCs w:val="24"/>
                    <w:lang w:eastAsia="lt-LT"/>
                  </w:rPr>
                </w:pPr>
                <w:r>
                  <w:rPr>
                    <w:color w:val="000000"/>
                    <w:szCs w:val="24"/>
                    <w:lang w:eastAsia="lt-LT"/>
                  </w:rPr>
                  <w:t>33,03</w:t>
                </w:r>
              </w:p>
            </w:tc>
          </w:tr>
          <w:tr w14:paraId="72FE123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32CC3EF" w14:textId="76D8C4F3">
                <w:pPr>
                  <w:spacing w:line="276" w:lineRule="auto"/>
                  <w:ind w:left="487" w:hanging="357"/>
                  <w:jc w:val="center"/>
                  <w:rPr>
                    <w:color w:val="000000"/>
                    <w:szCs w:val="24"/>
                    <w:lang w:eastAsia="lt-LT"/>
                  </w:rPr>
                </w:pPr>
                <w:r>
                  <w:rPr>
                    <w:color w:val="000000"/>
                    <w:szCs w:val="24"/>
                    <w:lang w:eastAsia="lt-LT"/>
                  </w:rPr>
                  <w:t>4.</w:t>
                  <w:tab/>
                </w:r>
              </w:p>
            </w:tc>
            <w:tc>
              <w:tcPr>
                <w:tcW w:w="3402" w:type="dxa"/>
                <w:tcBorders>
                  <w:top w:val="nil"/>
                  <w:left w:val="nil"/>
                  <w:bottom w:val="single" w:sz="4" w:space="0" w:color="auto"/>
                  <w:right w:val="single" w:sz="4" w:space="0" w:color="auto"/>
                </w:tcBorders>
                <w:noWrap/>
                <w:vAlign w:val="bottom"/>
                <w:hideMark/>
              </w:tcPr>
              <w:p w14:paraId="07656964" w14:textId="77777777">
                <w:pPr>
                  <w:spacing w:line="276" w:lineRule="auto"/>
                  <w:rPr>
                    <w:szCs w:val="24"/>
                    <w:lang w:eastAsia="lt-LT"/>
                  </w:rPr>
                </w:pPr>
                <w:r>
                  <w:rPr>
                    <w:szCs w:val="24"/>
                    <w:lang w:eastAsia="lt-LT"/>
                  </w:rPr>
                  <w:t>Anykščių rajono savivaldybė</w:t>
                </w:r>
              </w:p>
            </w:tc>
            <w:tc>
              <w:tcPr>
                <w:tcW w:w="3402" w:type="dxa"/>
                <w:tcBorders>
                  <w:top w:val="nil"/>
                  <w:left w:val="nil"/>
                  <w:bottom w:val="single" w:sz="4" w:space="0" w:color="auto"/>
                  <w:right w:val="single" w:sz="4" w:space="0" w:color="auto"/>
                </w:tcBorders>
                <w:noWrap/>
                <w:vAlign w:val="bottom"/>
                <w:hideMark/>
              </w:tcPr>
              <w:p w14:paraId="5888D254" w14:textId="77777777">
                <w:pPr>
                  <w:spacing w:line="276" w:lineRule="auto"/>
                  <w:rPr>
                    <w:szCs w:val="24"/>
                    <w:lang w:eastAsia="lt-LT"/>
                  </w:rPr>
                </w:pPr>
                <w:r>
                  <w:rPr>
                    <w:szCs w:val="24"/>
                    <w:lang w:eastAsia="lt-LT"/>
                  </w:rPr>
                  <w:t>Kurklių seniūnija</w:t>
                </w:r>
              </w:p>
            </w:tc>
            <w:tc>
              <w:tcPr>
                <w:tcW w:w="1418" w:type="dxa"/>
                <w:tcBorders>
                  <w:top w:val="nil"/>
                  <w:left w:val="nil"/>
                  <w:bottom w:val="single" w:sz="4" w:space="0" w:color="auto"/>
                  <w:right w:val="single" w:sz="4" w:space="0" w:color="auto"/>
                </w:tcBorders>
                <w:noWrap/>
                <w:vAlign w:val="bottom"/>
                <w:hideMark/>
              </w:tcPr>
              <w:p w14:paraId="13F9D8C7" w14:textId="77777777">
                <w:pPr>
                  <w:spacing w:line="276" w:lineRule="auto"/>
                  <w:jc w:val="center"/>
                  <w:rPr>
                    <w:color w:val="000000"/>
                    <w:szCs w:val="24"/>
                    <w:lang w:eastAsia="lt-LT"/>
                  </w:rPr>
                </w:pPr>
                <w:r>
                  <w:rPr>
                    <w:color w:val="000000"/>
                    <w:szCs w:val="24"/>
                    <w:lang w:eastAsia="lt-LT"/>
                  </w:rPr>
                  <w:t>32,89</w:t>
                </w:r>
              </w:p>
            </w:tc>
          </w:tr>
          <w:tr w14:paraId="1221F9DD"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180DFCEF" w14:textId="1E1528C9">
                <w:pPr>
                  <w:spacing w:line="276" w:lineRule="auto"/>
                  <w:ind w:left="487" w:hanging="357"/>
                  <w:jc w:val="center"/>
                  <w:rPr>
                    <w:color w:val="000000"/>
                    <w:szCs w:val="24"/>
                    <w:lang w:eastAsia="lt-LT"/>
                  </w:rPr>
                </w:pPr>
                <w:r>
                  <w:rPr>
                    <w:color w:val="000000"/>
                    <w:szCs w:val="24"/>
                    <w:lang w:eastAsia="lt-LT"/>
                  </w:rPr>
                  <w:t>5.</w:t>
                  <w:tab/>
                </w:r>
              </w:p>
            </w:tc>
            <w:tc>
              <w:tcPr>
                <w:tcW w:w="3402" w:type="dxa"/>
                <w:tcBorders>
                  <w:top w:val="nil"/>
                  <w:left w:val="nil"/>
                  <w:bottom w:val="single" w:sz="4" w:space="0" w:color="auto"/>
                  <w:right w:val="single" w:sz="4" w:space="0" w:color="auto"/>
                </w:tcBorders>
                <w:noWrap/>
                <w:vAlign w:val="bottom"/>
                <w:hideMark/>
              </w:tcPr>
              <w:p w14:paraId="6BAD29C6" w14:textId="77777777">
                <w:pPr>
                  <w:spacing w:line="276" w:lineRule="auto"/>
                  <w:rPr>
                    <w:szCs w:val="24"/>
                    <w:lang w:eastAsia="lt-LT"/>
                  </w:rPr>
                </w:pPr>
                <w:r>
                  <w:rPr>
                    <w:szCs w:val="24"/>
                    <w:lang w:eastAsia="lt-LT"/>
                  </w:rPr>
                  <w:t>Anykščių rajono savivaldybė</w:t>
                </w:r>
              </w:p>
            </w:tc>
            <w:tc>
              <w:tcPr>
                <w:tcW w:w="3402" w:type="dxa"/>
                <w:tcBorders>
                  <w:top w:val="nil"/>
                  <w:left w:val="nil"/>
                  <w:bottom w:val="single" w:sz="4" w:space="0" w:color="auto"/>
                  <w:right w:val="single" w:sz="4" w:space="0" w:color="auto"/>
                </w:tcBorders>
                <w:noWrap/>
                <w:vAlign w:val="bottom"/>
                <w:hideMark/>
              </w:tcPr>
              <w:p w14:paraId="6D287FAC" w14:textId="77777777">
                <w:pPr>
                  <w:spacing w:line="276" w:lineRule="auto"/>
                  <w:rPr>
                    <w:szCs w:val="24"/>
                    <w:lang w:eastAsia="lt-LT"/>
                  </w:rPr>
                </w:pPr>
                <w:r>
                  <w:rPr>
                    <w:szCs w:val="24"/>
                    <w:lang w:eastAsia="lt-LT"/>
                  </w:rPr>
                  <w:t>Svėdasų seniūnija</w:t>
                </w:r>
              </w:p>
            </w:tc>
            <w:tc>
              <w:tcPr>
                <w:tcW w:w="1418" w:type="dxa"/>
                <w:tcBorders>
                  <w:top w:val="nil"/>
                  <w:left w:val="nil"/>
                  <w:bottom w:val="single" w:sz="4" w:space="0" w:color="auto"/>
                  <w:right w:val="single" w:sz="4" w:space="0" w:color="auto"/>
                </w:tcBorders>
                <w:noWrap/>
                <w:vAlign w:val="bottom"/>
                <w:hideMark/>
              </w:tcPr>
              <w:p w14:paraId="45B6D54E" w14:textId="77777777">
                <w:pPr>
                  <w:spacing w:line="276" w:lineRule="auto"/>
                  <w:jc w:val="center"/>
                  <w:rPr>
                    <w:color w:val="000000"/>
                    <w:szCs w:val="24"/>
                    <w:lang w:eastAsia="lt-LT"/>
                  </w:rPr>
                </w:pPr>
                <w:r>
                  <w:rPr>
                    <w:color w:val="000000"/>
                    <w:szCs w:val="24"/>
                    <w:lang w:eastAsia="lt-LT"/>
                  </w:rPr>
                  <w:t>33,26</w:t>
                </w:r>
              </w:p>
            </w:tc>
          </w:tr>
          <w:tr w14:paraId="4358F35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C7B55AC" w14:textId="41ADE659">
                <w:pPr>
                  <w:spacing w:line="276" w:lineRule="auto"/>
                  <w:ind w:left="487" w:hanging="357"/>
                  <w:jc w:val="center"/>
                  <w:rPr>
                    <w:color w:val="000000"/>
                    <w:szCs w:val="24"/>
                    <w:lang w:eastAsia="lt-LT"/>
                  </w:rPr>
                </w:pPr>
                <w:r>
                  <w:rPr>
                    <w:color w:val="000000"/>
                    <w:szCs w:val="24"/>
                    <w:lang w:eastAsia="lt-LT"/>
                  </w:rPr>
                  <w:t>6.</w:t>
                  <w:tab/>
                </w:r>
              </w:p>
            </w:tc>
            <w:tc>
              <w:tcPr>
                <w:tcW w:w="3402" w:type="dxa"/>
                <w:tcBorders>
                  <w:top w:val="nil"/>
                  <w:left w:val="nil"/>
                  <w:bottom w:val="single" w:sz="4" w:space="0" w:color="auto"/>
                  <w:right w:val="single" w:sz="4" w:space="0" w:color="auto"/>
                </w:tcBorders>
                <w:noWrap/>
                <w:vAlign w:val="bottom"/>
                <w:hideMark/>
              </w:tcPr>
              <w:p w14:paraId="62927EC6" w14:textId="77777777">
                <w:pPr>
                  <w:spacing w:line="276" w:lineRule="auto"/>
                  <w:rPr>
                    <w:szCs w:val="24"/>
                    <w:lang w:eastAsia="lt-LT"/>
                  </w:rPr>
                </w:pPr>
                <w:r>
                  <w:rPr>
                    <w:szCs w:val="24"/>
                    <w:lang w:eastAsia="lt-LT"/>
                  </w:rPr>
                  <w:t>Elektrėnų savivaldybė</w:t>
                </w:r>
              </w:p>
            </w:tc>
            <w:tc>
              <w:tcPr>
                <w:tcW w:w="3402" w:type="dxa"/>
                <w:tcBorders>
                  <w:top w:val="nil"/>
                  <w:left w:val="nil"/>
                  <w:bottom w:val="single" w:sz="4" w:space="0" w:color="auto"/>
                  <w:right w:val="single" w:sz="4" w:space="0" w:color="auto"/>
                </w:tcBorders>
                <w:noWrap/>
                <w:vAlign w:val="bottom"/>
                <w:hideMark/>
              </w:tcPr>
              <w:p w14:paraId="29166339" w14:textId="77777777">
                <w:pPr>
                  <w:spacing w:line="276" w:lineRule="auto"/>
                  <w:rPr>
                    <w:szCs w:val="24"/>
                    <w:lang w:eastAsia="lt-LT"/>
                  </w:rPr>
                </w:pPr>
                <w:r>
                  <w:rPr>
                    <w:szCs w:val="24"/>
                    <w:lang w:eastAsia="lt-LT"/>
                  </w:rPr>
                  <w:t>Kazokiškių seniūnija</w:t>
                </w:r>
              </w:p>
            </w:tc>
            <w:tc>
              <w:tcPr>
                <w:tcW w:w="1418" w:type="dxa"/>
                <w:tcBorders>
                  <w:top w:val="nil"/>
                  <w:left w:val="nil"/>
                  <w:bottom w:val="single" w:sz="4" w:space="0" w:color="auto"/>
                  <w:right w:val="single" w:sz="4" w:space="0" w:color="auto"/>
                </w:tcBorders>
                <w:noWrap/>
                <w:vAlign w:val="bottom"/>
                <w:hideMark/>
              </w:tcPr>
              <w:p w14:paraId="5AE94DC2" w14:textId="77777777">
                <w:pPr>
                  <w:spacing w:line="276" w:lineRule="auto"/>
                  <w:jc w:val="center"/>
                  <w:rPr>
                    <w:color w:val="000000"/>
                    <w:szCs w:val="24"/>
                    <w:lang w:eastAsia="lt-LT"/>
                  </w:rPr>
                </w:pPr>
                <w:r>
                  <w:rPr>
                    <w:color w:val="000000"/>
                    <w:szCs w:val="24"/>
                    <w:lang w:eastAsia="lt-LT"/>
                  </w:rPr>
                  <w:t>32,73</w:t>
                </w:r>
              </w:p>
            </w:tc>
          </w:tr>
          <w:tr w14:paraId="4FD09C7F"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67BADEA" w14:textId="6E5A524F">
                <w:pPr>
                  <w:spacing w:line="276" w:lineRule="auto"/>
                  <w:ind w:left="487" w:hanging="357"/>
                  <w:jc w:val="center"/>
                  <w:rPr>
                    <w:color w:val="000000"/>
                    <w:szCs w:val="24"/>
                    <w:lang w:eastAsia="lt-LT"/>
                  </w:rPr>
                </w:pPr>
                <w:r>
                  <w:rPr>
                    <w:color w:val="000000"/>
                    <w:szCs w:val="24"/>
                    <w:lang w:eastAsia="lt-LT"/>
                  </w:rPr>
                  <w:t>7.</w:t>
                  <w:tab/>
                </w:r>
              </w:p>
            </w:tc>
            <w:tc>
              <w:tcPr>
                <w:tcW w:w="3402" w:type="dxa"/>
                <w:tcBorders>
                  <w:top w:val="nil"/>
                  <w:left w:val="nil"/>
                  <w:bottom w:val="single" w:sz="4" w:space="0" w:color="auto"/>
                  <w:right w:val="single" w:sz="4" w:space="0" w:color="auto"/>
                </w:tcBorders>
                <w:noWrap/>
                <w:vAlign w:val="bottom"/>
                <w:hideMark/>
              </w:tcPr>
              <w:p w14:paraId="11CBC007" w14:textId="77777777">
                <w:pPr>
                  <w:spacing w:line="276" w:lineRule="auto"/>
                  <w:rPr>
                    <w:szCs w:val="24"/>
                    <w:lang w:eastAsia="lt-LT"/>
                  </w:rPr>
                </w:pPr>
                <w:r>
                  <w:rPr>
                    <w:szCs w:val="24"/>
                    <w:lang w:eastAsia="lt-LT"/>
                  </w:rPr>
                  <w:t>Elektrėnų savivaldybė</w:t>
                </w:r>
              </w:p>
            </w:tc>
            <w:tc>
              <w:tcPr>
                <w:tcW w:w="3402" w:type="dxa"/>
                <w:tcBorders>
                  <w:top w:val="nil"/>
                  <w:left w:val="nil"/>
                  <w:bottom w:val="single" w:sz="4" w:space="0" w:color="auto"/>
                  <w:right w:val="single" w:sz="4" w:space="0" w:color="auto"/>
                </w:tcBorders>
                <w:noWrap/>
                <w:vAlign w:val="bottom"/>
                <w:hideMark/>
              </w:tcPr>
              <w:p w14:paraId="50929419" w14:textId="77777777">
                <w:pPr>
                  <w:spacing w:line="276" w:lineRule="auto"/>
                  <w:rPr>
                    <w:szCs w:val="24"/>
                    <w:lang w:eastAsia="lt-LT"/>
                  </w:rPr>
                </w:pPr>
                <w:r>
                  <w:rPr>
                    <w:szCs w:val="24"/>
                    <w:lang w:eastAsia="lt-LT"/>
                  </w:rPr>
                  <w:t>Kietaviškių seniūnija</w:t>
                </w:r>
              </w:p>
            </w:tc>
            <w:tc>
              <w:tcPr>
                <w:tcW w:w="1418" w:type="dxa"/>
                <w:tcBorders>
                  <w:top w:val="nil"/>
                  <w:left w:val="nil"/>
                  <w:bottom w:val="single" w:sz="4" w:space="0" w:color="auto"/>
                  <w:right w:val="single" w:sz="4" w:space="0" w:color="auto"/>
                </w:tcBorders>
                <w:noWrap/>
                <w:vAlign w:val="bottom"/>
                <w:hideMark/>
              </w:tcPr>
              <w:p w14:paraId="22486ED5" w14:textId="77777777">
                <w:pPr>
                  <w:spacing w:line="276" w:lineRule="auto"/>
                  <w:jc w:val="center"/>
                  <w:rPr>
                    <w:color w:val="000000"/>
                    <w:szCs w:val="24"/>
                    <w:lang w:eastAsia="lt-LT"/>
                  </w:rPr>
                </w:pPr>
                <w:r>
                  <w:rPr>
                    <w:color w:val="000000"/>
                    <w:szCs w:val="24"/>
                    <w:lang w:eastAsia="lt-LT"/>
                  </w:rPr>
                  <w:t>32,80</w:t>
                </w:r>
              </w:p>
            </w:tc>
          </w:tr>
          <w:tr w14:paraId="0F5F4036"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11109A0B" w14:textId="4617F61D">
                <w:pPr>
                  <w:spacing w:line="276" w:lineRule="auto"/>
                  <w:ind w:left="487" w:hanging="357"/>
                  <w:jc w:val="center"/>
                  <w:rPr>
                    <w:color w:val="000000"/>
                    <w:szCs w:val="24"/>
                    <w:lang w:eastAsia="lt-LT"/>
                  </w:rPr>
                </w:pPr>
                <w:r>
                  <w:rPr>
                    <w:color w:val="000000"/>
                    <w:szCs w:val="24"/>
                    <w:lang w:eastAsia="lt-LT"/>
                  </w:rPr>
                  <w:t>8.</w:t>
                  <w:tab/>
                </w:r>
              </w:p>
            </w:tc>
            <w:tc>
              <w:tcPr>
                <w:tcW w:w="3402" w:type="dxa"/>
                <w:tcBorders>
                  <w:top w:val="nil"/>
                  <w:left w:val="nil"/>
                  <w:bottom w:val="single" w:sz="4" w:space="0" w:color="auto"/>
                  <w:right w:val="single" w:sz="4" w:space="0" w:color="auto"/>
                </w:tcBorders>
                <w:noWrap/>
                <w:vAlign w:val="bottom"/>
                <w:hideMark/>
              </w:tcPr>
              <w:p w14:paraId="44F24CAC" w14:textId="77777777">
                <w:pPr>
                  <w:spacing w:line="276" w:lineRule="auto"/>
                  <w:rPr>
                    <w:szCs w:val="24"/>
                    <w:lang w:eastAsia="lt-LT"/>
                  </w:rPr>
                </w:pPr>
                <w:r>
                  <w:rPr>
                    <w:szCs w:val="24"/>
                    <w:lang w:eastAsia="lt-LT"/>
                  </w:rPr>
                  <w:t>Ignalinos rajono savivaldybė</w:t>
                </w:r>
              </w:p>
            </w:tc>
            <w:tc>
              <w:tcPr>
                <w:tcW w:w="3402" w:type="dxa"/>
                <w:tcBorders>
                  <w:top w:val="nil"/>
                  <w:left w:val="nil"/>
                  <w:bottom w:val="single" w:sz="4" w:space="0" w:color="auto"/>
                  <w:right w:val="single" w:sz="4" w:space="0" w:color="auto"/>
                </w:tcBorders>
                <w:noWrap/>
                <w:vAlign w:val="bottom"/>
                <w:hideMark/>
              </w:tcPr>
              <w:p w14:paraId="1E743090" w14:textId="77777777">
                <w:pPr>
                  <w:spacing w:line="276" w:lineRule="auto"/>
                  <w:rPr>
                    <w:szCs w:val="24"/>
                    <w:lang w:eastAsia="lt-LT"/>
                  </w:rPr>
                </w:pPr>
                <w:r>
                  <w:rPr>
                    <w:szCs w:val="24"/>
                    <w:lang w:eastAsia="lt-LT"/>
                  </w:rPr>
                  <w:t>Ceikinių seniūnija</w:t>
                </w:r>
              </w:p>
            </w:tc>
            <w:tc>
              <w:tcPr>
                <w:tcW w:w="1418" w:type="dxa"/>
                <w:tcBorders>
                  <w:top w:val="nil"/>
                  <w:left w:val="nil"/>
                  <w:bottom w:val="single" w:sz="4" w:space="0" w:color="auto"/>
                  <w:right w:val="single" w:sz="4" w:space="0" w:color="auto"/>
                </w:tcBorders>
                <w:noWrap/>
                <w:vAlign w:val="bottom"/>
                <w:hideMark/>
              </w:tcPr>
              <w:p w14:paraId="6A77C220" w14:textId="77777777">
                <w:pPr>
                  <w:spacing w:line="276" w:lineRule="auto"/>
                  <w:jc w:val="center"/>
                  <w:rPr>
                    <w:color w:val="000000"/>
                    <w:szCs w:val="24"/>
                    <w:lang w:eastAsia="lt-LT"/>
                  </w:rPr>
                </w:pPr>
                <w:r>
                  <w:rPr>
                    <w:color w:val="000000"/>
                    <w:szCs w:val="24"/>
                    <w:lang w:eastAsia="lt-LT"/>
                  </w:rPr>
                  <w:t>34,19</w:t>
                </w:r>
              </w:p>
            </w:tc>
          </w:tr>
          <w:tr w14:paraId="23F9B04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42F1163" w14:textId="5AF9D6DF">
                <w:pPr>
                  <w:spacing w:line="276" w:lineRule="auto"/>
                  <w:ind w:left="487" w:hanging="357"/>
                  <w:jc w:val="center"/>
                  <w:rPr>
                    <w:color w:val="000000"/>
                    <w:szCs w:val="24"/>
                    <w:lang w:eastAsia="lt-LT"/>
                  </w:rPr>
                </w:pPr>
                <w:r>
                  <w:rPr>
                    <w:color w:val="000000"/>
                    <w:szCs w:val="24"/>
                    <w:lang w:eastAsia="lt-LT"/>
                  </w:rPr>
                  <w:t>9.</w:t>
                  <w:tab/>
                </w:r>
              </w:p>
            </w:tc>
            <w:tc>
              <w:tcPr>
                <w:tcW w:w="3402" w:type="dxa"/>
                <w:tcBorders>
                  <w:top w:val="nil"/>
                  <w:left w:val="nil"/>
                  <w:bottom w:val="single" w:sz="4" w:space="0" w:color="auto"/>
                  <w:right w:val="single" w:sz="4" w:space="0" w:color="auto"/>
                </w:tcBorders>
                <w:noWrap/>
                <w:vAlign w:val="bottom"/>
                <w:hideMark/>
              </w:tcPr>
              <w:p w14:paraId="2CBADE87" w14:textId="77777777">
                <w:pPr>
                  <w:spacing w:line="276" w:lineRule="auto"/>
                  <w:rPr>
                    <w:szCs w:val="24"/>
                    <w:lang w:eastAsia="lt-LT"/>
                  </w:rPr>
                </w:pPr>
                <w:r>
                  <w:rPr>
                    <w:szCs w:val="24"/>
                    <w:lang w:eastAsia="lt-LT"/>
                  </w:rPr>
                  <w:t>Ignalinos rajono savivaldybė</w:t>
                </w:r>
              </w:p>
            </w:tc>
            <w:tc>
              <w:tcPr>
                <w:tcW w:w="3402" w:type="dxa"/>
                <w:tcBorders>
                  <w:top w:val="nil"/>
                  <w:left w:val="nil"/>
                  <w:bottom w:val="single" w:sz="4" w:space="0" w:color="auto"/>
                  <w:right w:val="single" w:sz="4" w:space="0" w:color="auto"/>
                </w:tcBorders>
                <w:noWrap/>
                <w:vAlign w:val="bottom"/>
                <w:hideMark/>
              </w:tcPr>
              <w:p w14:paraId="17F7B989" w14:textId="77777777">
                <w:pPr>
                  <w:spacing w:line="276" w:lineRule="auto"/>
                  <w:rPr>
                    <w:szCs w:val="24"/>
                    <w:lang w:eastAsia="lt-LT"/>
                  </w:rPr>
                </w:pPr>
                <w:r>
                  <w:rPr>
                    <w:szCs w:val="24"/>
                    <w:lang w:eastAsia="lt-LT"/>
                  </w:rPr>
                  <w:t>Dūkšto seniūnija</w:t>
                </w:r>
              </w:p>
            </w:tc>
            <w:tc>
              <w:tcPr>
                <w:tcW w:w="1418" w:type="dxa"/>
                <w:tcBorders>
                  <w:top w:val="nil"/>
                  <w:left w:val="nil"/>
                  <w:bottom w:val="single" w:sz="4" w:space="0" w:color="auto"/>
                  <w:right w:val="single" w:sz="4" w:space="0" w:color="auto"/>
                </w:tcBorders>
                <w:noWrap/>
                <w:vAlign w:val="bottom"/>
                <w:hideMark/>
              </w:tcPr>
              <w:p w14:paraId="1595841B" w14:textId="77777777">
                <w:pPr>
                  <w:spacing w:line="276" w:lineRule="auto"/>
                  <w:jc w:val="center"/>
                  <w:rPr>
                    <w:color w:val="000000"/>
                    <w:szCs w:val="24"/>
                    <w:lang w:eastAsia="lt-LT"/>
                  </w:rPr>
                </w:pPr>
                <w:r>
                  <w:rPr>
                    <w:color w:val="000000"/>
                    <w:szCs w:val="24"/>
                    <w:lang w:eastAsia="lt-LT"/>
                  </w:rPr>
                  <w:t>32,63</w:t>
                </w:r>
              </w:p>
            </w:tc>
          </w:tr>
          <w:tr w14:paraId="1FD41755"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CECCE5D" w14:textId="4B2648B8">
                <w:pPr>
                  <w:spacing w:line="276" w:lineRule="auto"/>
                  <w:ind w:left="487" w:hanging="357"/>
                  <w:jc w:val="center"/>
                  <w:rPr>
                    <w:color w:val="000000"/>
                    <w:szCs w:val="24"/>
                    <w:lang w:eastAsia="lt-LT"/>
                  </w:rPr>
                </w:pPr>
                <w:r>
                  <w:rPr>
                    <w:color w:val="000000"/>
                    <w:szCs w:val="24"/>
                    <w:lang w:eastAsia="lt-LT"/>
                  </w:rPr>
                  <w:t>10.</w:t>
                  <w:tab/>
                </w:r>
              </w:p>
            </w:tc>
            <w:tc>
              <w:tcPr>
                <w:tcW w:w="3402" w:type="dxa"/>
                <w:tcBorders>
                  <w:top w:val="nil"/>
                  <w:left w:val="nil"/>
                  <w:bottom w:val="single" w:sz="4" w:space="0" w:color="auto"/>
                  <w:right w:val="single" w:sz="4" w:space="0" w:color="auto"/>
                </w:tcBorders>
                <w:noWrap/>
                <w:vAlign w:val="bottom"/>
                <w:hideMark/>
              </w:tcPr>
              <w:p w14:paraId="63B5AA90" w14:textId="77777777">
                <w:pPr>
                  <w:spacing w:line="276" w:lineRule="auto"/>
                  <w:rPr>
                    <w:szCs w:val="24"/>
                    <w:lang w:eastAsia="lt-LT"/>
                  </w:rPr>
                </w:pPr>
                <w:r>
                  <w:rPr>
                    <w:szCs w:val="24"/>
                    <w:lang w:eastAsia="lt-LT"/>
                  </w:rPr>
                  <w:t>Ignalinos rajono savivaldybė</w:t>
                </w:r>
              </w:p>
            </w:tc>
            <w:tc>
              <w:tcPr>
                <w:tcW w:w="3402" w:type="dxa"/>
                <w:tcBorders>
                  <w:top w:val="nil"/>
                  <w:left w:val="nil"/>
                  <w:bottom w:val="single" w:sz="4" w:space="0" w:color="auto"/>
                  <w:right w:val="single" w:sz="4" w:space="0" w:color="auto"/>
                </w:tcBorders>
                <w:noWrap/>
                <w:vAlign w:val="bottom"/>
                <w:hideMark/>
              </w:tcPr>
              <w:p w14:paraId="4B5D3BEA" w14:textId="77777777">
                <w:pPr>
                  <w:spacing w:line="276" w:lineRule="auto"/>
                  <w:rPr>
                    <w:szCs w:val="24"/>
                    <w:lang w:eastAsia="lt-LT"/>
                  </w:rPr>
                </w:pPr>
                <w:r>
                  <w:rPr>
                    <w:szCs w:val="24"/>
                    <w:lang w:eastAsia="lt-LT"/>
                  </w:rPr>
                  <w:t>Naujojo Daugėliškio seniūnija</w:t>
                </w:r>
              </w:p>
            </w:tc>
            <w:tc>
              <w:tcPr>
                <w:tcW w:w="1418" w:type="dxa"/>
                <w:tcBorders>
                  <w:top w:val="nil"/>
                  <w:left w:val="nil"/>
                  <w:bottom w:val="single" w:sz="4" w:space="0" w:color="auto"/>
                  <w:right w:val="single" w:sz="4" w:space="0" w:color="auto"/>
                </w:tcBorders>
                <w:noWrap/>
                <w:vAlign w:val="bottom"/>
                <w:hideMark/>
              </w:tcPr>
              <w:p w14:paraId="52D06589" w14:textId="77777777">
                <w:pPr>
                  <w:spacing w:line="276" w:lineRule="auto"/>
                  <w:jc w:val="center"/>
                  <w:rPr>
                    <w:color w:val="000000"/>
                    <w:szCs w:val="24"/>
                    <w:lang w:eastAsia="lt-LT"/>
                  </w:rPr>
                </w:pPr>
                <w:r>
                  <w:rPr>
                    <w:color w:val="000000"/>
                    <w:szCs w:val="24"/>
                    <w:lang w:eastAsia="lt-LT"/>
                  </w:rPr>
                  <w:t>33,96</w:t>
                </w:r>
              </w:p>
            </w:tc>
          </w:tr>
          <w:tr w14:paraId="2591166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68FD433" w14:textId="1801D1B2">
                <w:pPr>
                  <w:spacing w:line="276" w:lineRule="auto"/>
                  <w:ind w:left="487" w:hanging="357"/>
                  <w:jc w:val="center"/>
                  <w:rPr>
                    <w:color w:val="000000"/>
                    <w:szCs w:val="24"/>
                    <w:lang w:eastAsia="lt-LT"/>
                  </w:rPr>
                </w:pPr>
                <w:r>
                  <w:rPr>
                    <w:color w:val="000000"/>
                    <w:szCs w:val="24"/>
                    <w:lang w:eastAsia="lt-LT"/>
                  </w:rPr>
                  <w:t>11.</w:t>
                  <w:tab/>
                </w:r>
              </w:p>
            </w:tc>
            <w:tc>
              <w:tcPr>
                <w:tcW w:w="3402" w:type="dxa"/>
                <w:tcBorders>
                  <w:top w:val="nil"/>
                  <w:left w:val="nil"/>
                  <w:bottom w:val="single" w:sz="4" w:space="0" w:color="auto"/>
                  <w:right w:val="single" w:sz="4" w:space="0" w:color="auto"/>
                </w:tcBorders>
                <w:noWrap/>
                <w:vAlign w:val="bottom"/>
                <w:hideMark/>
              </w:tcPr>
              <w:p w14:paraId="76CC6478" w14:textId="77777777">
                <w:pPr>
                  <w:spacing w:line="276" w:lineRule="auto"/>
                  <w:rPr>
                    <w:szCs w:val="24"/>
                    <w:lang w:eastAsia="lt-LT"/>
                  </w:rPr>
                </w:pPr>
                <w:r>
                  <w:rPr>
                    <w:szCs w:val="24"/>
                    <w:lang w:eastAsia="lt-LT"/>
                  </w:rPr>
                  <w:t>Jonavos rajono savivaldybė</w:t>
                </w:r>
              </w:p>
            </w:tc>
            <w:tc>
              <w:tcPr>
                <w:tcW w:w="3402" w:type="dxa"/>
                <w:tcBorders>
                  <w:top w:val="nil"/>
                  <w:left w:val="nil"/>
                  <w:bottom w:val="single" w:sz="4" w:space="0" w:color="auto"/>
                  <w:right w:val="single" w:sz="4" w:space="0" w:color="auto"/>
                </w:tcBorders>
                <w:noWrap/>
                <w:vAlign w:val="bottom"/>
                <w:hideMark/>
              </w:tcPr>
              <w:p w14:paraId="1A37356D" w14:textId="77777777">
                <w:pPr>
                  <w:spacing w:line="276" w:lineRule="auto"/>
                  <w:rPr>
                    <w:color w:val="0070C0"/>
                    <w:szCs w:val="24"/>
                    <w:lang w:eastAsia="lt-LT"/>
                  </w:rPr>
                </w:pPr>
                <w:r>
                  <w:rPr>
                    <w:szCs w:val="24"/>
                    <w:lang w:eastAsia="lt-LT"/>
                  </w:rPr>
                  <w:t>Jonavos miesto seniūnija</w:t>
                </w:r>
              </w:p>
            </w:tc>
            <w:tc>
              <w:tcPr>
                <w:tcW w:w="1418" w:type="dxa"/>
                <w:tcBorders>
                  <w:top w:val="nil"/>
                  <w:left w:val="nil"/>
                  <w:bottom w:val="single" w:sz="4" w:space="0" w:color="auto"/>
                  <w:right w:val="single" w:sz="4" w:space="0" w:color="auto"/>
                </w:tcBorders>
                <w:noWrap/>
                <w:vAlign w:val="bottom"/>
                <w:hideMark/>
              </w:tcPr>
              <w:p w14:paraId="53094461" w14:textId="77777777">
                <w:pPr>
                  <w:spacing w:line="276" w:lineRule="auto"/>
                  <w:jc w:val="center"/>
                  <w:rPr>
                    <w:color w:val="000000"/>
                    <w:szCs w:val="24"/>
                    <w:lang w:eastAsia="lt-LT"/>
                  </w:rPr>
                </w:pPr>
                <w:r>
                  <w:rPr>
                    <w:color w:val="000000"/>
                    <w:szCs w:val="24"/>
                    <w:lang w:eastAsia="lt-LT"/>
                  </w:rPr>
                  <w:t>32,50</w:t>
                </w:r>
              </w:p>
            </w:tc>
          </w:tr>
          <w:tr w14:paraId="69A0A85C"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A154D1A" w14:textId="4C62E8D1">
                <w:pPr>
                  <w:spacing w:line="276" w:lineRule="auto"/>
                  <w:ind w:left="487" w:hanging="357"/>
                  <w:jc w:val="center"/>
                  <w:rPr>
                    <w:color w:val="000000"/>
                    <w:szCs w:val="24"/>
                    <w:lang w:eastAsia="lt-LT"/>
                  </w:rPr>
                </w:pPr>
                <w:r>
                  <w:rPr>
                    <w:color w:val="000000"/>
                    <w:szCs w:val="24"/>
                    <w:lang w:eastAsia="lt-LT"/>
                  </w:rPr>
                  <w:t>12.</w:t>
                  <w:tab/>
                </w:r>
              </w:p>
            </w:tc>
            <w:tc>
              <w:tcPr>
                <w:tcW w:w="3402" w:type="dxa"/>
                <w:tcBorders>
                  <w:top w:val="nil"/>
                  <w:left w:val="nil"/>
                  <w:bottom w:val="single" w:sz="4" w:space="0" w:color="auto"/>
                  <w:right w:val="single" w:sz="4" w:space="0" w:color="auto"/>
                </w:tcBorders>
                <w:noWrap/>
                <w:vAlign w:val="bottom"/>
                <w:hideMark/>
              </w:tcPr>
              <w:p w14:paraId="2E3BB690" w14:textId="77777777">
                <w:pPr>
                  <w:spacing w:line="276" w:lineRule="auto"/>
                  <w:rPr>
                    <w:szCs w:val="24"/>
                    <w:lang w:eastAsia="lt-LT"/>
                  </w:rPr>
                </w:pPr>
                <w:r>
                  <w:rPr>
                    <w:szCs w:val="24"/>
                    <w:lang w:eastAsia="lt-LT"/>
                  </w:rPr>
                  <w:t>Kaišiadorių rajono savivaldybė</w:t>
                </w:r>
              </w:p>
            </w:tc>
            <w:tc>
              <w:tcPr>
                <w:tcW w:w="3402" w:type="dxa"/>
                <w:tcBorders>
                  <w:top w:val="nil"/>
                  <w:left w:val="nil"/>
                  <w:bottom w:val="single" w:sz="4" w:space="0" w:color="auto"/>
                  <w:right w:val="single" w:sz="4" w:space="0" w:color="auto"/>
                </w:tcBorders>
                <w:noWrap/>
                <w:vAlign w:val="bottom"/>
                <w:hideMark/>
              </w:tcPr>
              <w:p w14:paraId="43D77D2A" w14:textId="77777777">
                <w:pPr>
                  <w:spacing w:line="276" w:lineRule="auto"/>
                  <w:rPr>
                    <w:szCs w:val="24"/>
                    <w:lang w:eastAsia="lt-LT"/>
                  </w:rPr>
                </w:pPr>
                <w:r>
                  <w:rPr>
                    <w:szCs w:val="24"/>
                    <w:lang w:eastAsia="lt-LT"/>
                  </w:rPr>
                  <w:t>Kruonio seniūnija</w:t>
                </w:r>
              </w:p>
            </w:tc>
            <w:tc>
              <w:tcPr>
                <w:tcW w:w="1418" w:type="dxa"/>
                <w:tcBorders>
                  <w:top w:val="nil"/>
                  <w:left w:val="nil"/>
                  <w:bottom w:val="single" w:sz="4" w:space="0" w:color="auto"/>
                  <w:right w:val="single" w:sz="4" w:space="0" w:color="auto"/>
                </w:tcBorders>
                <w:noWrap/>
                <w:vAlign w:val="bottom"/>
                <w:hideMark/>
              </w:tcPr>
              <w:p w14:paraId="3CE99FB5" w14:textId="77777777">
                <w:pPr>
                  <w:spacing w:line="276" w:lineRule="auto"/>
                  <w:jc w:val="center"/>
                  <w:rPr>
                    <w:color w:val="000000"/>
                    <w:szCs w:val="24"/>
                    <w:lang w:eastAsia="lt-LT"/>
                  </w:rPr>
                </w:pPr>
                <w:r>
                  <w:rPr>
                    <w:color w:val="000000"/>
                    <w:szCs w:val="24"/>
                    <w:lang w:eastAsia="lt-LT"/>
                  </w:rPr>
                  <w:t>33,63</w:t>
                </w:r>
              </w:p>
            </w:tc>
          </w:tr>
          <w:tr w14:paraId="1D1F9CFD"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367C7CF" w14:textId="4CE3245C">
                <w:pPr>
                  <w:spacing w:line="276" w:lineRule="auto"/>
                  <w:ind w:left="487" w:hanging="357"/>
                  <w:jc w:val="center"/>
                  <w:rPr>
                    <w:color w:val="000000"/>
                    <w:szCs w:val="24"/>
                    <w:lang w:eastAsia="lt-LT"/>
                  </w:rPr>
                </w:pPr>
                <w:r>
                  <w:rPr>
                    <w:color w:val="000000"/>
                    <w:szCs w:val="24"/>
                    <w:lang w:eastAsia="lt-LT"/>
                  </w:rPr>
                  <w:t>13.</w:t>
                  <w:tab/>
                </w:r>
              </w:p>
            </w:tc>
            <w:tc>
              <w:tcPr>
                <w:tcW w:w="3402" w:type="dxa"/>
                <w:tcBorders>
                  <w:top w:val="nil"/>
                  <w:left w:val="nil"/>
                  <w:bottom w:val="single" w:sz="4" w:space="0" w:color="auto"/>
                  <w:right w:val="single" w:sz="4" w:space="0" w:color="auto"/>
                </w:tcBorders>
                <w:noWrap/>
                <w:vAlign w:val="bottom"/>
                <w:hideMark/>
              </w:tcPr>
              <w:p w14:paraId="4F6929BD" w14:textId="77777777">
                <w:pPr>
                  <w:spacing w:line="276" w:lineRule="auto"/>
                  <w:rPr>
                    <w:szCs w:val="24"/>
                    <w:lang w:eastAsia="lt-LT"/>
                  </w:rPr>
                </w:pPr>
                <w:r>
                  <w:rPr>
                    <w:szCs w:val="24"/>
                    <w:lang w:eastAsia="lt-LT"/>
                  </w:rPr>
                  <w:t>Kaišiadorių rajono savivaldybė</w:t>
                </w:r>
              </w:p>
            </w:tc>
            <w:tc>
              <w:tcPr>
                <w:tcW w:w="3402" w:type="dxa"/>
                <w:tcBorders>
                  <w:top w:val="nil"/>
                  <w:left w:val="nil"/>
                  <w:bottom w:val="single" w:sz="4" w:space="0" w:color="auto"/>
                  <w:right w:val="single" w:sz="4" w:space="0" w:color="auto"/>
                </w:tcBorders>
                <w:noWrap/>
                <w:vAlign w:val="bottom"/>
                <w:hideMark/>
              </w:tcPr>
              <w:p w14:paraId="107313D3" w14:textId="77777777">
                <w:pPr>
                  <w:spacing w:line="276" w:lineRule="auto"/>
                  <w:rPr>
                    <w:szCs w:val="24"/>
                    <w:lang w:eastAsia="lt-LT"/>
                  </w:rPr>
                </w:pPr>
                <w:r>
                  <w:rPr>
                    <w:szCs w:val="24"/>
                    <w:lang w:eastAsia="lt-LT"/>
                  </w:rPr>
                  <w:t>Nemaitonių seniūnija</w:t>
                </w:r>
              </w:p>
            </w:tc>
            <w:tc>
              <w:tcPr>
                <w:tcW w:w="1418" w:type="dxa"/>
                <w:tcBorders>
                  <w:top w:val="nil"/>
                  <w:left w:val="nil"/>
                  <w:bottom w:val="single" w:sz="4" w:space="0" w:color="auto"/>
                  <w:right w:val="single" w:sz="4" w:space="0" w:color="auto"/>
                </w:tcBorders>
                <w:noWrap/>
                <w:vAlign w:val="bottom"/>
                <w:hideMark/>
              </w:tcPr>
              <w:p w14:paraId="29CC492A" w14:textId="77777777">
                <w:pPr>
                  <w:spacing w:line="276" w:lineRule="auto"/>
                  <w:jc w:val="center"/>
                  <w:rPr>
                    <w:color w:val="000000"/>
                    <w:szCs w:val="24"/>
                    <w:lang w:eastAsia="lt-LT"/>
                  </w:rPr>
                </w:pPr>
                <w:r>
                  <w:rPr>
                    <w:color w:val="000000"/>
                    <w:szCs w:val="24"/>
                    <w:lang w:eastAsia="lt-LT"/>
                  </w:rPr>
                  <w:t>32,88</w:t>
                </w:r>
              </w:p>
            </w:tc>
          </w:tr>
          <w:tr w14:paraId="0CAD0D8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60D64962" w14:textId="370AF073">
                <w:pPr>
                  <w:spacing w:line="276" w:lineRule="auto"/>
                  <w:ind w:left="487" w:hanging="357"/>
                  <w:jc w:val="center"/>
                  <w:rPr>
                    <w:color w:val="000000"/>
                    <w:szCs w:val="24"/>
                    <w:lang w:eastAsia="lt-LT"/>
                  </w:rPr>
                </w:pPr>
                <w:r>
                  <w:rPr>
                    <w:color w:val="000000"/>
                    <w:szCs w:val="24"/>
                    <w:lang w:eastAsia="lt-LT"/>
                  </w:rPr>
                  <w:t>14.</w:t>
                  <w:tab/>
                </w:r>
              </w:p>
            </w:tc>
            <w:tc>
              <w:tcPr>
                <w:tcW w:w="3402" w:type="dxa"/>
                <w:tcBorders>
                  <w:top w:val="nil"/>
                  <w:left w:val="nil"/>
                  <w:bottom w:val="single" w:sz="4" w:space="0" w:color="auto"/>
                  <w:right w:val="single" w:sz="4" w:space="0" w:color="auto"/>
                </w:tcBorders>
                <w:noWrap/>
                <w:vAlign w:val="bottom"/>
                <w:hideMark/>
              </w:tcPr>
              <w:p w14:paraId="17CA2CA4" w14:textId="77777777">
                <w:pPr>
                  <w:spacing w:line="276" w:lineRule="auto"/>
                  <w:rPr>
                    <w:szCs w:val="24"/>
                    <w:lang w:eastAsia="lt-LT"/>
                  </w:rPr>
                </w:pPr>
                <w:r>
                  <w:rPr>
                    <w:szCs w:val="24"/>
                    <w:lang w:eastAsia="lt-LT"/>
                  </w:rPr>
                  <w:t>Kalvarijos savivaldybė</w:t>
                </w:r>
              </w:p>
            </w:tc>
            <w:tc>
              <w:tcPr>
                <w:tcW w:w="3402" w:type="dxa"/>
                <w:tcBorders>
                  <w:top w:val="nil"/>
                  <w:left w:val="nil"/>
                  <w:bottom w:val="single" w:sz="4" w:space="0" w:color="auto"/>
                  <w:right w:val="single" w:sz="4" w:space="0" w:color="auto"/>
                </w:tcBorders>
                <w:noWrap/>
                <w:vAlign w:val="bottom"/>
                <w:hideMark/>
              </w:tcPr>
              <w:p w14:paraId="421F429B" w14:textId="77777777">
                <w:pPr>
                  <w:spacing w:line="276" w:lineRule="auto"/>
                  <w:rPr>
                    <w:szCs w:val="24"/>
                    <w:lang w:eastAsia="lt-LT"/>
                  </w:rPr>
                </w:pPr>
                <w:r>
                  <w:rPr>
                    <w:szCs w:val="24"/>
                    <w:lang w:eastAsia="lt-LT"/>
                  </w:rPr>
                  <w:t>Sangrūdos seniūnija</w:t>
                </w:r>
              </w:p>
            </w:tc>
            <w:tc>
              <w:tcPr>
                <w:tcW w:w="1418" w:type="dxa"/>
                <w:tcBorders>
                  <w:top w:val="nil"/>
                  <w:left w:val="nil"/>
                  <w:bottom w:val="single" w:sz="4" w:space="0" w:color="auto"/>
                  <w:right w:val="single" w:sz="4" w:space="0" w:color="auto"/>
                </w:tcBorders>
                <w:noWrap/>
                <w:vAlign w:val="bottom"/>
                <w:hideMark/>
              </w:tcPr>
              <w:p w14:paraId="444B0289" w14:textId="77777777">
                <w:pPr>
                  <w:spacing w:line="276" w:lineRule="auto"/>
                  <w:jc w:val="center"/>
                  <w:rPr>
                    <w:color w:val="000000"/>
                    <w:szCs w:val="24"/>
                    <w:lang w:eastAsia="lt-LT"/>
                  </w:rPr>
                </w:pPr>
                <w:r>
                  <w:rPr>
                    <w:color w:val="000000"/>
                    <w:szCs w:val="24"/>
                    <w:lang w:eastAsia="lt-LT"/>
                  </w:rPr>
                  <w:t>33,32</w:t>
                </w:r>
              </w:p>
            </w:tc>
          </w:tr>
          <w:tr w14:paraId="6ED3F21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65EC99A8" w14:textId="340B3082">
                <w:pPr>
                  <w:spacing w:line="276" w:lineRule="auto"/>
                  <w:ind w:left="487" w:hanging="357"/>
                  <w:jc w:val="center"/>
                  <w:rPr>
                    <w:color w:val="000000"/>
                    <w:szCs w:val="24"/>
                    <w:lang w:eastAsia="lt-LT"/>
                  </w:rPr>
                </w:pPr>
                <w:r>
                  <w:rPr>
                    <w:color w:val="000000"/>
                    <w:szCs w:val="24"/>
                    <w:lang w:eastAsia="lt-LT"/>
                  </w:rPr>
                  <w:t>15.</w:t>
                  <w:tab/>
                </w:r>
              </w:p>
            </w:tc>
            <w:tc>
              <w:tcPr>
                <w:tcW w:w="3402" w:type="dxa"/>
                <w:tcBorders>
                  <w:top w:val="nil"/>
                  <w:left w:val="nil"/>
                  <w:bottom w:val="single" w:sz="4" w:space="0" w:color="auto"/>
                  <w:right w:val="single" w:sz="4" w:space="0" w:color="auto"/>
                </w:tcBorders>
                <w:noWrap/>
                <w:vAlign w:val="bottom"/>
                <w:hideMark/>
              </w:tcPr>
              <w:p w14:paraId="40CFA2EA" w14:textId="77777777">
                <w:pPr>
                  <w:spacing w:line="276" w:lineRule="auto"/>
                  <w:rPr>
                    <w:szCs w:val="24"/>
                    <w:lang w:eastAsia="lt-LT"/>
                  </w:rPr>
                </w:pPr>
                <w:r>
                  <w:rPr>
                    <w:szCs w:val="24"/>
                    <w:lang w:eastAsia="lt-LT"/>
                  </w:rPr>
                  <w:t>Kauno rajono savivaldybė</w:t>
                </w:r>
              </w:p>
            </w:tc>
            <w:tc>
              <w:tcPr>
                <w:tcW w:w="3402" w:type="dxa"/>
                <w:tcBorders>
                  <w:top w:val="nil"/>
                  <w:left w:val="nil"/>
                  <w:bottom w:val="single" w:sz="4" w:space="0" w:color="auto"/>
                  <w:right w:val="single" w:sz="4" w:space="0" w:color="auto"/>
                </w:tcBorders>
                <w:noWrap/>
                <w:vAlign w:val="bottom"/>
                <w:hideMark/>
              </w:tcPr>
              <w:p w14:paraId="78A9BF86" w14:textId="77777777">
                <w:pPr>
                  <w:spacing w:line="276" w:lineRule="auto"/>
                  <w:rPr>
                    <w:szCs w:val="24"/>
                    <w:lang w:eastAsia="lt-LT"/>
                  </w:rPr>
                </w:pPr>
                <w:r>
                  <w:rPr>
                    <w:szCs w:val="24"/>
                    <w:lang w:eastAsia="lt-LT"/>
                  </w:rPr>
                  <w:t>Neveronių seniūnija</w:t>
                </w:r>
              </w:p>
            </w:tc>
            <w:tc>
              <w:tcPr>
                <w:tcW w:w="1418" w:type="dxa"/>
                <w:tcBorders>
                  <w:top w:val="nil"/>
                  <w:left w:val="nil"/>
                  <w:bottom w:val="single" w:sz="4" w:space="0" w:color="auto"/>
                  <w:right w:val="single" w:sz="4" w:space="0" w:color="auto"/>
                </w:tcBorders>
                <w:noWrap/>
                <w:vAlign w:val="bottom"/>
                <w:hideMark/>
              </w:tcPr>
              <w:p w14:paraId="232573B0" w14:textId="77777777">
                <w:pPr>
                  <w:spacing w:line="276" w:lineRule="auto"/>
                  <w:jc w:val="center"/>
                  <w:rPr>
                    <w:color w:val="000000"/>
                    <w:szCs w:val="24"/>
                    <w:lang w:eastAsia="lt-LT"/>
                  </w:rPr>
                </w:pPr>
                <w:r>
                  <w:rPr>
                    <w:color w:val="000000"/>
                    <w:szCs w:val="24"/>
                    <w:lang w:eastAsia="lt-LT"/>
                  </w:rPr>
                  <w:t>34,23</w:t>
                </w:r>
              </w:p>
            </w:tc>
          </w:tr>
          <w:tr w14:paraId="4EC237F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3FB3D50" w14:textId="518C0D77">
                <w:pPr>
                  <w:spacing w:line="276" w:lineRule="auto"/>
                  <w:ind w:left="487" w:hanging="357"/>
                  <w:jc w:val="center"/>
                  <w:rPr>
                    <w:color w:val="000000"/>
                    <w:szCs w:val="24"/>
                    <w:lang w:eastAsia="lt-LT"/>
                  </w:rPr>
                </w:pPr>
                <w:r>
                  <w:rPr>
                    <w:color w:val="000000"/>
                    <w:szCs w:val="24"/>
                    <w:lang w:eastAsia="lt-LT"/>
                  </w:rPr>
                  <w:t>16.</w:t>
                  <w:tab/>
                </w:r>
              </w:p>
            </w:tc>
            <w:tc>
              <w:tcPr>
                <w:tcW w:w="3402" w:type="dxa"/>
                <w:tcBorders>
                  <w:top w:val="nil"/>
                  <w:left w:val="nil"/>
                  <w:bottom w:val="single" w:sz="4" w:space="0" w:color="auto"/>
                  <w:right w:val="single" w:sz="4" w:space="0" w:color="auto"/>
                </w:tcBorders>
                <w:noWrap/>
                <w:vAlign w:val="bottom"/>
                <w:hideMark/>
              </w:tcPr>
              <w:p w14:paraId="686C01B3" w14:textId="77777777">
                <w:pPr>
                  <w:spacing w:line="276" w:lineRule="auto"/>
                  <w:rPr>
                    <w:szCs w:val="24"/>
                    <w:lang w:eastAsia="lt-LT"/>
                  </w:rPr>
                </w:pPr>
                <w:r>
                  <w:rPr>
                    <w:szCs w:val="24"/>
                    <w:lang w:eastAsia="lt-LT"/>
                  </w:rPr>
                  <w:t>Kauno rajono savivaldybė</w:t>
                </w:r>
              </w:p>
            </w:tc>
            <w:tc>
              <w:tcPr>
                <w:tcW w:w="3402" w:type="dxa"/>
                <w:tcBorders>
                  <w:top w:val="nil"/>
                  <w:left w:val="nil"/>
                  <w:bottom w:val="single" w:sz="4" w:space="0" w:color="auto"/>
                  <w:right w:val="single" w:sz="4" w:space="0" w:color="auto"/>
                </w:tcBorders>
                <w:noWrap/>
                <w:vAlign w:val="bottom"/>
                <w:hideMark/>
              </w:tcPr>
              <w:p w14:paraId="128A0F7D" w14:textId="77777777">
                <w:pPr>
                  <w:spacing w:line="276" w:lineRule="auto"/>
                  <w:rPr>
                    <w:color w:val="0070C0"/>
                    <w:szCs w:val="24"/>
                    <w:lang w:eastAsia="lt-LT"/>
                  </w:rPr>
                </w:pPr>
                <w:r>
                  <w:rPr>
                    <w:szCs w:val="24"/>
                    <w:lang w:eastAsia="lt-LT"/>
                  </w:rPr>
                  <w:t>Vilkijos seniūnija</w:t>
                </w:r>
              </w:p>
            </w:tc>
            <w:tc>
              <w:tcPr>
                <w:tcW w:w="1418" w:type="dxa"/>
                <w:tcBorders>
                  <w:top w:val="nil"/>
                  <w:left w:val="nil"/>
                  <w:bottom w:val="single" w:sz="4" w:space="0" w:color="auto"/>
                  <w:right w:val="single" w:sz="4" w:space="0" w:color="auto"/>
                </w:tcBorders>
                <w:noWrap/>
                <w:vAlign w:val="bottom"/>
                <w:hideMark/>
              </w:tcPr>
              <w:p w14:paraId="5580F19F" w14:textId="77777777">
                <w:pPr>
                  <w:spacing w:line="276" w:lineRule="auto"/>
                  <w:jc w:val="center"/>
                  <w:rPr>
                    <w:color w:val="000000"/>
                    <w:szCs w:val="24"/>
                    <w:lang w:eastAsia="lt-LT"/>
                  </w:rPr>
                </w:pPr>
                <w:r>
                  <w:rPr>
                    <w:color w:val="000000"/>
                    <w:szCs w:val="24"/>
                    <w:lang w:eastAsia="lt-LT"/>
                  </w:rPr>
                  <w:t>33,41</w:t>
                </w:r>
              </w:p>
            </w:tc>
          </w:tr>
          <w:tr w14:paraId="72E627D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BEA5C26" w14:textId="1BAB83CE">
                <w:pPr>
                  <w:spacing w:line="276" w:lineRule="auto"/>
                  <w:ind w:left="487" w:hanging="357"/>
                  <w:jc w:val="center"/>
                  <w:rPr>
                    <w:color w:val="000000"/>
                    <w:szCs w:val="24"/>
                    <w:lang w:eastAsia="lt-LT"/>
                  </w:rPr>
                </w:pPr>
                <w:r>
                  <w:rPr>
                    <w:color w:val="000000"/>
                    <w:szCs w:val="24"/>
                    <w:lang w:eastAsia="lt-LT"/>
                  </w:rPr>
                  <w:t>17.</w:t>
                  <w:tab/>
                </w:r>
              </w:p>
            </w:tc>
            <w:tc>
              <w:tcPr>
                <w:tcW w:w="3402" w:type="dxa"/>
                <w:tcBorders>
                  <w:top w:val="nil"/>
                  <w:left w:val="nil"/>
                  <w:bottom w:val="single" w:sz="4" w:space="0" w:color="auto"/>
                  <w:right w:val="single" w:sz="4" w:space="0" w:color="auto"/>
                </w:tcBorders>
                <w:noWrap/>
                <w:vAlign w:val="bottom"/>
                <w:hideMark/>
              </w:tcPr>
              <w:p w14:paraId="38DDC79E" w14:textId="77777777">
                <w:pPr>
                  <w:spacing w:line="276" w:lineRule="auto"/>
                  <w:rPr>
                    <w:szCs w:val="24"/>
                    <w:lang w:eastAsia="lt-LT"/>
                  </w:rPr>
                </w:pPr>
                <w:r>
                  <w:rPr>
                    <w:szCs w:val="24"/>
                    <w:lang w:eastAsia="lt-LT"/>
                  </w:rPr>
                  <w:t>Kazlų Rūdos savivaldybė</w:t>
                </w:r>
              </w:p>
            </w:tc>
            <w:tc>
              <w:tcPr>
                <w:tcW w:w="3402" w:type="dxa"/>
                <w:tcBorders>
                  <w:top w:val="nil"/>
                  <w:left w:val="nil"/>
                  <w:bottom w:val="single" w:sz="4" w:space="0" w:color="auto"/>
                  <w:right w:val="single" w:sz="4" w:space="0" w:color="auto"/>
                </w:tcBorders>
                <w:noWrap/>
                <w:vAlign w:val="bottom"/>
                <w:hideMark/>
              </w:tcPr>
              <w:p w14:paraId="2F3FB983" w14:textId="77777777">
                <w:pPr>
                  <w:spacing w:line="276" w:lineRule="auto"/>
                  <w:rPr>
                    <w:szCs w:val="24"/>
                    <w:lang w:eastAsia="lt-LT"/>
                  </w:rPr>
                </w:pPr>
                <w:r>
                  <w:rPr>
                    <w:szCs w:val="24"/>
                    <w:lang w:eastAsia="lt-LT"/>
                  </w:rPr>
                  <w:t>Kazlų Rūdos seniūnija</w:t>
                </w:r>
              </w:p>
            </w:tc>
            <w:tc>
              <w:tcPr>
                <w:tcW w:w="1418" w:type="dxa"/>
                <w:tcBorders>
                  <w:top w:val="nil"/>
                  <w:left w:val="nil"/>
                  <w:bottom w:val="single" w:sz="4" w:space="0" w:color="auto"/>
                  <w:right w:val="single" w:sz="4" w:space="0" w:color="auto"/>
                </w:tcBorders>
                <w:noWrap/>
                <w:vAlign w:val="bottom"/>
                <w:hideMark/>
              </w:tcPr>
              <w:p w14:paraId="3ABCAA83" w14:textId="77777777">
                <w:pPr>
                  <w:spacing w:line="276" w:lineRule="auto"/>
                  <w:jc w:val="center"/>
                  <w:rPr>
                    <w:color w:val="000000"/>
                    <w:szCs w:val="24"/>
                    <w:lang w:eastAsia="lt-LT"/>
                  </w:rPr>
                </w:pPr>
                <w:r>
                  <w:rPr>
                    <w:color w:val="000000"/>
                    <w:szCs w:val="24"/>
                    <w:lang w:eastAsia="lt-LT"/>
                  </w:rPr>
                  <w:t>34,39</w:t>
                </w:r>
              </w:p>
            </w:tc>
          </w:tr>
          <w:tr w14:paraId="17664F5D"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2939BE2" w14:textId="676651EF">
                <w:pPr>
                  <w:spacing w:line="276" w:lineRule="auto"/>
                  <w:ind w:left="487" w:hanging="357"/>
                  <w:jc w:val="center"/>
                  <w:rPr>
                    <w:color w:val="000000"/>
                    <w:szCs w:val="24"/>
                    <w:lang w:eastAsia="lt-LT"/>
                  </w:rPr>
                </w:pPr>
                <w:r>
                  <w:rPr>
                    <w:color w:val="000000"/>
                    <w:szCs w:val="24"/>
                    <w:lang w:eastAsia="lt-LT"/>
                  </w:rPr>
                  <w:t>18.</w:t>
                  <w:tab/>
                </w:r>
              </w:p>
            </w:tc>
            <w:tc>
              <w:tcPr>
                <w:tcW w:w="3402" w:type="dxa"/>
                <w:tcBorders>
                  <w:top w:val="nil"/>
                  <w:left w:val="nil"/>
                  <w:bottom w:val="single" w:sz="4" w:space="0" w:color="auto"/>
                  <w:right w:val="single" w:sz="4" w:space="0" w:color="auto"/>
                </w:tcBorders>
                <w:noWrap/>
                <w:vAlign w:val="bottom"/>
                <w:hideMark/>
              </w:tcPr>
              <w:p w14:paraId="73CFDDE1" w14:textId="77777777">
                <w:pPr>
                  <w:spacing w:line="276" w:lineRule="auto"/>
                  <w:rPr>
                    <w:szCs w:val="24"/>
                    <w:lang w:eastAsia="lt-LT"/>
                  </w:rPr>
                </w:pPr>
                <w:r>
                  <w:rPr>
                    <w:szCs w:val="24"/>
                    <w:lang w:eastAsia="lt-LT"/>
                  </w:rPr>
                  <w:t>Kelmės rajono savivaldybė</w:t>
                </w:r>
              </w:p>
            </w:tc>
            <w:tc>
              <w:tcPr>
                <w:tcW w:w="3402" w:type="dxa"/>
                <w:tcBorders>
                  <w:top w:val="nil"/>
                  <w:left w:val="nil"/>
                  <w:bottom w:val="single" w:sz="4" w:space="0" w:color="auto"/>
                  <w:right w:val="single" w:sz="4" w:space="0" w:color="auto"/>
                </w:tcBorders>
                <w:noWrap/>
                <w:vAlign w:val="bottom"/>
                <w:hideMark/>
              </w:tcPr>
              <w:p w14:paraId="087FE419" w14:textId="77777777">
                <w:pPr>
                  <w:spacing w:line="276" w:lineRule="auto"/>
                  <w:rPr>
                    <w:szCs w:val="24"/>
                    <w:lang w:eastAsia="lt-LT"/>
                  </w:rPr>
                </w:pPr>
                <w:r>
                  <w:rPr>
                    <w:szCs w:val="24"/>
                    <w:lang w:eastAsia="lt-LT"/>
                  </w:rPr>
                  <w:t>Kukečių seniūnija</w:t>
                </w:r>
              </w:p>
            </w:tc>
            <w:tc>
              <w:tcPr>
                <w:tcW w:w="1418" w:type="dxa"/>
                <w:tcBorders>
                  <w:top w:val="nil"/>
                  <w:left w:val="nil"/>
                  <w:bottom w:val="single" w:sz="4" w:space="0" w:color="auto"/>
                  <w:right w:val="single" w:sz="4" w:space="0" w:color="auto"/>
                </w:tcBorders>
                <w:noWrap/>
                <w:vAlign w:val="bottom"/>
                <w:hideMark/>
              </w:tcPr>
              <w:p w14:paraId="2D5E5818" w14:textId="77777777">
                <w:pPr>
                  <w:spacing w:line="276" w:lineRule="auto"/>
                  <w:jc w:val="center"/>
                  <w:rPr>
                    <w:color w:val="000000"/>
                    <w:szCs w:val="24"/>
                    <w:lang w:eastAsia="lt-LT"/>
                  </w:rPr>
                </w:pPr>
                <w:r>
                  <w:rPr>
                    <w:color w:val="000000"/>
                    <w:szCs w:val="24"/>
                    <w:lang w:eastAsia="lt-LT"/>
                  </w:rPr>
                  <w:t>34,16</w:t>
                </w:r>
              </w:p>
            </w:tc>
          </w:tr>
          <w:tr w14:paraId="509EC05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AFF5091" w14:textId="3889EACE">
                <w:pPr>
                  <w:spacing w:line="276" w:lineRule="auto"/>
                  <w:ind w:left="487" w:hanging="357"/>
                  <w:jc w:val="center"/>
                  <w:rPr>
                    <w:color w:val="000000"/>
                    <w:szCs w:val="24"/>
                    <w:lang w:eastAsia="lt-LT"/>
                  </w:rPr>
                </w:pPr>
                <w:r>
                  <w:rPr>
                    <w:color w:val="000000"/>
                    <w:szCs w:val="24"/>
                    <w:lang w:eastAsia="lt-LT"/>
                  </w:rPr>
                  <w:t>19.</w:t>
                  <w:tab/>
                </w:r>
              </w:p>
            </w:tc>
            <w:tc>
              <w:tcPr>
                <w:tcW w:w="3402" w:type="dxa"/>
                <w:tcBorders>
                  <w:top w:val="nil"/>
                  <w:left w:val="nil"/>
                  <w:bottom w:val="single" w:sz="4" w:space="0" w:color="auto"/>
                  <w:right w:val="single" w:sz="4" w:space="0" w:color="auto"/>
                </w:tcBorders>
                <w:noWrap/>
                <w:vAlign w:val="bottom"/>
                <w:hideMark/>
              </w:tcPr>
              <w:p w14:paraId="3FC2A3D7" w14:textId="77777777">
                <w:pPr>
                  <w:spacing w:line="276" w:lineRule="auto"/>
                  <w:rPr>
                    <w:szCs w:val="24"/>
                    <w:lang w:eastAsia="lt-LT"/>
                  </w:rPr>
                </w:pPr>
                <w:r>
                  <w:rPr>
                    <w:szCs w:val="24"/>
                    <w:lang w:eastAsia="lt-LT"/>
                  </w:rPr>
                  <w:t>Kelmės rajono savivaldybė</w:t>
                </w:r>
              </w:p>
            </w:tc>
            <w:tc>
              <w:tcPr>
                <w:tcW w:w="3402" w:type="dxa"/>
                <w:tcBorders>
                  <w:top w:val="nil"/>
                  <w:left w:val="nil"/>
                  <w:bottom w:val="single" w:sz="4" w:space="0" w:color="auto"/>
                  <w:right w:val="single" w:sz="4" w:space="0" w:color="auto"/>
                </w:tcBorders>
                <w:noWrap/>
                <w:vAlign w:val="bottom"/>
                <w:hideMark/>
              </w:tcPr>
              <w:p w14:paraId="29144ECA" w14:textId="77777777">
                <w:pPr>
                  <w:spacing w:line="276" w:lineRule="auto"/>
                  <w:rPr>
                    <w:color w:val="0070C0"/>
                    <w:szCs w:val="24"/>
                    <w:lang w:eastAsia="lt-LT"/>
                  </w:rPr>
                </w:pPr>
                <w:r>
                  <w:rPr>
                    <w:szCs w:val="24"/>
                    <w:lang w:eastAsia="lt-LT"/>
                  </w:rPr>
                  <w:t>Tytuvėnų seniūnija</w:t>
                </w:r>
              </w:p>
            </w:tc>
            <w:tc>
              <w:tcPr>
                <w:tcW w:w="1418" w:type="dxa"/>
                <w:tcBorders>
                  <w:top w:val="nil"/>
                  <w:left w:val="nil"/>
                  <w:bottom w:val="single" w:sz="4" w:space="0" w:color="auto"/>
                  <w:right w:val="single" w:sz="4" w:space="0" w:color="auto"/>
                </w:tcBorders>
                <w:noWrap/>
                <w:vAlign w:val="bottom"/>
                <w:hideMark/>
              </w:tcPr>
              <w:p w14:paraId="0B1F7381" w14:textId="77777777">
                <w:pPr>
                  <w:spacing w:line="276" w:lineRule="auto"/>
                  <w:jc w:val="center"/>
                  <w:rPr>
                    <w:color w:val="000000"/>
                    <w:szCs w:val="24"/>
                    <w:lang w:eastAsia="lt-LT"/>
                  </w:rPr>
                </w:pPr>
                <w:r>
                  <w:rPr>
                    <w:color w:val="000000"/>
                    <w:szCs w:val="24"/>
                    <w:lang w:eastAsia="lt-LT"/>
                  </w:rPr>
                  <w:t>33,78</w:t>
                </w:r>
              </w:p>
            </w:tc>
          </w:tr>
          <w:tr w14:paraId="0329F12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5462824" w14:textId="6D215144">
                <w:pPr>
                  <w:spacing w:line="276" w:lineRule="auto"/>
                  <w:ind w:left="487" w:hanging="357"/>
                  <w:jc w:val="center"/>
                  <w:rPr>
                    <w:color w:val="000000"/>
                    <w:szCs w:val="24"/>
                    <w:lang w:eastAsia="lt-LT"/>
                  </w:rPr>
                </w:pPr>
                <w:r>
                  <w:rPr>
                    <w:color w:val="000000"/>
                    <w:szCs w:val="24"/>
                    <w:lang w:eastAsia="lt-LT"/>
                  </w:rPr>
                  <w:t>20.</w:t>
                  <w:tab/>
                </w:r>
              </w:p>
            </w:tc>
            <w:tc>
              <w:tcPr>
                <w:tcW w:w="3402" w:type="dxa"/>
                <w:tcBorders>
                  <w:top w:val="nil"/>
                  <w:left w:val="nil"/>
                  <w:bottom w:val="single" w:sz="4" w:space="0" w:color="auto"/>
                  <w:right w:val="single" w:sz="4" w:space="0" w:color="auto"/>
                </w:tcBorders>
                <w:noWrap/>
                <w:vAlign w:val="bottom"/>
                <w:hideMark/>
              </w:tcPr>
              <w:p w14:paraId="1F7ED90D" w14:textId="77777777">
                <w:pPr>
                  <w:spacing w:line="276" w:lineRule="auto"/>
                  <w:rPr>
                    <w:szCs w:val="24"/>
                    <w:lang w:eastAsia="lt-LT"/>
                  </w:rPr>
                </w:pPr>
                <w:r>
                  <w:rPr>
                    <w:szCs w:val="24"/>
                    <w:lang w:eastAsia="lt-LT"/>
                  </w:rPr>
                  <w:t>Kelmės rajono savivaldybė</w:t>
                </w:r>
              </w:p>
            </w:tc>
            <w:tc>
              <w:tcPr>
                <w:tcW w:w="3402" w:type="dxa"/>
                <w:tcBorders>
                  <w:top w:val="nil"/>
                  <w:left w:val="nil"/>
                  <w:bottom w:val="single" w:sz="4" w:space="0" w:color="auto"/>
                  <w:right w:val="single" w:sz="4" w:space="0" w:color="auto"/>
                </w:tcBorders>
                <w:noWrap/>
                <w:vAlign w:val="bottom"/>
                <w:hideMark/>
              </w:tcPr>
              <w:p w14:paraId="605997D2" w14:textId="77777777">
                <w:pPr>
                  <w:spacing w:line="276" w:lineRule="auto"/>
                  <w:rPr>
                    <w:szCs w:val="24"/>
                    <w:lang w:eastAsia="lt-LT"/>
                  </w:rPr>
                </w:pPr>
                <w:r>
                  <w:rPr>
                    <w:szCs w:val="24"/>
                    <w:lang w:eastAsia="lt-LT"/>
                  </w:rPr>
                  <w:t>Užvenčio seniūnija</w:t>
                </w:r>
              </w:p>
            </w:tc>
            <w:tc>
              <w:tcPr>
                <w:tcW w:w="1418" w:type="dxa"/>
                <w:tcBorders>
                  <w:top w:val="nil"/>
                  <w:left w:val="nil"/>
                  <w:bottom w:val="single" w:sz="4" w:space="0" w:color="auto"/>
                  <w:right w:val="single" w:sz="4" w:space="0" w:color="auto"/>
                </w:tcBorders>
                <w:noWrap/>
                <w:vAlign w:val="bottom"/>
                <w:hideMark/>
              </w:tcPr>
              <w:p w14:paraId="682233CB" w14:textId="77777777">
                <w:pPr>
                  <w:spacing w:line="276" w:lineRule="auto"/>
                  <w:jc w:val="center"/>
                  <w:rPr>
                    <w:color w:val="000000"/>
                    <w:szCs w:val="24"/>
                    <w:lang w:eastAsia="lt-LT"/>
                  </w:rPr>
                </w:pPr>
                <w:r>
                  <w:rPr>
                    <w:color w:val="000000"/>
                    <w:szCs w:val="24"/>
                    <w:lang w:eastAsia="lt-LT"/>
                  </w:rPr>
                  <w:t>34,09</w:t>
                </w:r>
              </w:p>
            </w:tc>
          </w:tr>
          <w:tr w14:paraId="62A3EA9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B15290D" w14:textId="3B92A07A">
                <w:pPr>
                  <w:spacing w:line="276" w:lineRule="auto"/>
                  <w:ind w:left="487" w:hanging="357"/>
                  <w:jc w:val="center"/>
                  <w:rPr>
                    <w:color w:val="000000"/>
                    <w:szCs w:val="24"/>
                    <w:lang w:eastAsia="lt-LT"/>
                  </w:rPr>
                </w:pPr>
                <w:r>
                  <w:rPr>
                    <w:color w:val="000000"/>
                    <w:szCs w:val="24"/>
                    <w:lang w:eastAsia="lt-LT"/>
                  </w:rPr>
                  <w:t>21.</w:t>
                  <w:tab/>
                </w:r>
              </w:p>
            </w:tc>
            <w:tc>
              <w:tcPr>
                <w:tcW w:w="3402" w:type="dxa"/>
                <w:tcBorders>
                  <w:top w:val="nil"/>
                  <w:left w:val="nil"/>
                  <w:bottom w:val="single" w:sz="4" w:space="0" w:color="auto"/>
                  <w:right w:val="single" w:sz="4" w:space="0" w:color="auto"/>
                </w:tcBorders>
                <w:noWrap/>
                <w:vAlign w:val="bottom"/>
                <w:hideMark/>
              </w:tcPr>
              <w:p w14:paraId="75D4C74A" w14:textId="77777777">
                <w:pPr>
                  <w:spacing w:line="276" w:lineRule="auto"/>
                  <w:rPr>
                    <w:szCs w:val="24"/>
                    <w:lang w:eastAsia="lt-LT"/>
                  </w:rPr>
                </w:pPr>
                <w:r>
                  <w:rPr>
                    <w:szCs w:val="24"/>
                    <w:lang w:eastAsia="lt-LT"/>
                  </w:rPr>
                  <w:t>Klaipėdos rajono savivaldybė</w:t>
                </w:r>
              </w:p>
            </w:tc>
            <w:tc>
              <w:tcPr>
                <w:tcW w:w="3402" w:type="dxa"/>
                <w:tcBorders>
                  <w:top w:val="nil"/>
                  <w:left w:val="nil"/>
                  <w:bottom w:val="single" w:sz="4" w:space="0" w:color="auto"/>
                  <w:right w:val="single" w:sz="4" w:space="0" w:color="auto"/>
                </w:tcBorders>
                <w:noWrap/>
                <w:vAlign w:val="bottom"/>
                <w:hideMark/>
              </w:tcPr>
              <w:p w14:paraId="7EEE647B" w14:textId="77777777">
                <w:pPr>
                  <w:spacing w:line="276" w:lineRule="auto"/>
                  <w:rPr>
                    <w:szCs w:val="24"/>
                    <w:lang w:eastAsia="lt-LT"/>
                  </w:rPr>
                </w:pPr>
                <w:r>
                  <w:rPr>
                    <w:szCs w:val="24"/>
                    <w:lang w:eastAsia="lt-LT"/>
                  </w:rPr>
                  <w:t>Endriejavo seniūnija</w:t>
                </w:r>
              </w:p>
            </w:tc>
            <w:tc>
              <w:tcPr>
                <w:tcW w:w="1418" w:type="dxa"/>
                <w:tcBorders>
                  <w:top w:val="nil"/>
                  <w:left w:val="nil"/>
                  <w:bottom w:val="single" w:sz="4" w:space="0" w:color="auto"/>
                  <w:right w:val="single" w:sz="4" w:space="0" w:color="auto"/>
                </w:tcBorders>
                <w:noWrap/>
                <w:vAlign w:val="bottom"/>
                <w:hideMark/>
              </w:tcPr>
              <w:p w14:paraId="1A91B39A" w14:textId="77777777">
                <w:pPr>
                  <w:spacing w:line="276" w:lineRule="auto"/>
                  <w:jc w:val="center"/>
                  <w:rPr>
                    <w:color w:val="000000"/>
                    <w:szCs w:val="24"/>
                    <w:lang w:eastAsia="lt-LT"/>
                  </w:rPr>
                </w:pPr>
                <w:r>
                  <w:rPr>
                    <w:color w:val="000000"/>
                    <w:szCs w:val="24"/>
                    <w:lang w:eastAsia="lt-LT"/>
                  </w:rPr>
                  <w:t>33,51</w:t>
                </w:r>
              </w:p>
            </w:tc>
          </w:tr>
          <w:tr w14:paraId="0A33A3D0"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56BA648" w14:textId="63AF516A">
                <w:pPr>
                  <w:spacing w:line="276" w:lineRule="auto"/>
                  <w:ind w:left="487" w:hanging="357"/>
                  <w:jc w:val="center"/>
                  <w:rPr>
                    <w:color w:val="000000"/>
                    <w:szCs w:val="24"/>
                    <w:lang w:eastAsia="lt-LT"/>
                  </w:rPr>
                </w:pPr>
                <w:r>
                  <w:rPr>
                    <w:color w:val="000000"/>
                    <w:szCs w:val="24"/>
                    <w:lang w:eastAsia="lt-LT"/>
                  </w:rPr>
                  <w:t>22.</w:t>
                  <w:tab/>
                </w:r>
              </w:p>
            </w:tc>
            <w:tc>
              <w:tcPr>
                <w:tcW w:w="3402" w:type="dxa"/>
                <w:tcBorders>
                  <w:top w:val="nil"/>
                  <w:left w:val="nil"/>
                  <w:bottom w:val="single" w:sz="4" w:space="0" w:color="auto"/>
                  <w:right w:val="single" w:sz="4" w:space="0" w:color="auto"/>
                </w:tcBorders>
                <w:noWrap/>
                <w:vAlign w:val="bottom"/>
                <w:hideMark/>
              </w:tcPr>
              <w:p w14:paraId="4DD6E28F" w14:textId="77777777">
                <w:pPr>
                  <w:spacing w:line="276" w:lineRule="auto"/>
                  <w:rPr>
                    <w:szCs w:val="24"/>
                    <w:lang w:eastAsia="lt-LT"/>
                  </w:rPr>
                </w:pPr>
                <w:r>
                  <w:rPr>
                    <w:szCs w:val="24"/>
                    <w:lang w:eastAsia="lt-LT"/>
                  </w:rPr>
                  <w:t>Klaipėdos rajono savivaldybė</w:t>
                </w:r>
              </w:p>
            </w:tc>
            <w:tc>
              <w:tcPr>
                <w:tcW w:w="3402" w:type="dxa"/>
                <w:tcBorders>
                  <w:top w:val="nil"/>
                  <w:left w:val="nil"/>
                  <w:bottom w:val="single" w:sz="4" w:space="0" w:color="auto"/>
                  <w:right w:val="single" w:sz="4" w:space="0" w:color="auto"/>
                </w:tcBorders>
                <w:noWrap/>
                <w:vAlign w:val="bottom"/>
                <w:hideMark/>
              </w:tcPr>
              <w:p w14:paraId="47BE6FF3" w14:textId="77777777">
                <w:pPr>
                  <w:spacing w:line="276" w:lineRule="auto"/>
                  <w:rPr>
                    <w:szCs w:val="24"/>
                    <w:lang w:eastAsia="lt-LT"/>
                  </w:rPr>
                </w:pPr>
                <w:r>
                  <w:rPr>
                    <w:szCs w:val="24"/>
                    <w:lang w:eastAsia="lt-LT"/>
                  </w:rPr>
                  <w:t>Priekulės seniūnija</w:t>
                </w:r>
              </w:p>
            </w:tc>
            <w:tc>
              <w:tcPr>
                <w:tcW w:w="1418" w:type="dxa"/>
                <w:tcBorders>
                  <w:top w:val="nil"/>
                  <w:left w:val="nil"/>
                  <w:bottom w:val="single" w:sz="4" w:space="0" w:color="auto"/>
                  <w:right w:val="single" w:sz="4" w:space="0" w:color="auto"/>
                </w:tcBorders>
                <w:noWrap/>
                <w:vAlign w:val="bottom"/>
                <w:hideMark/>
              </w:tcPr>
              <w:p w14:paraId="6FD99B9C" w14:textId="77777777">
                <w:pPr>
                  <w:spacing w:line="276" w:lineRule="auto"/>
                  <w:jc w:val="center"/>
                  <w:rPr>
                    <w:color w:val="000000"/>
                    <w:szCs w:val="24"/>
                    <w:lang w:eastAsia="lt-LT"/>
                  </w:rPr>
                </w:pPr>
                <w:r>
                  <w:rPr>
                    <w:color w:val="000000"/>
                    <w:szCs w:val="24"/>
                    <w:lang w:eastAsia="lt-LT"/>
                  </w:rPr>
                  <w:t>34,38</w:t>
                </w:r>
              </w:p>
            </w:tc>
          </w:tr>
          <w:tr w14:paraId="101CB5F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A202B04" w14:textId="6FC2AD4B">
                <w:pPr>
                  <w:spacing w:line="276" w:lineRule="auto"/>
                  <w:ind w:left="487" w:hanging="357"/>
                  <w:jc w:val="center"/>
                  <w:rPr>
                    <w:color w:val="000000"/>
                    <w:szCs w:val="24"/>
                    <w:lang w:eastAsia="lt-LT"/>
                  </w:rPr>
                </w:pPr>
                <w:r>
                  <w:rPr>
                    <w:color w:val="000000"/>
                    <w:szCs w:val="24"/>
                    <w:lang w:eastAsia="lt-LT"/>
                  </w:rPr>
                  <w:t>23.</w:t>
                  <w:tab/>
                </w:r>
              </w:p>
            </w:tc>
            <w:tc>
              <w:tcPr>
                <w:tcW w:w="3402" w:type="dxa"/>
                <w:tcBorders>
                  <w:top w:val="nil"/>
                  <w:left w:val="nil"/>
                  <w:bottom w:val="single" w:sz="4" w:space="0" w:color="auto"/>
                  <w:right w:val="single" w:sz="4" w:space="0" w:color="auto"/>
                </w:tcBorders>
                <w:noWrap/>
                <w:vAlign w:val="bottom"/>
                <w:hideMark/>
              </w:tcPr>
              <w:p w14:paraId="3F1F2B18" w14:textId="77777777">
                <w:pPr>
                  <w:spacing w:line="276" w:lineRule="auto"/>
                  <w:rPr>
                    <w:szCs w:val="24"/>
                    <w:lang w:eastAsia="lt-LT"/>
                  </w:rPr>
                </w:pPr>
                <w:r>
                  <w:rPr>
                    <w:szCs w:val="24"/>
                    <w:lang w:eastAsia="lt-LT"/>
                  </w:rPr>
                  <w:t>Mažeikių rajono savivaldybė</w:t>
                </w:r>
              </w:p>
            </w:tc>
            <w:tc>
              <w:tcPr>
                <w:tcW w:w="3402" w:type="dxa"/>
                <w:tcBorders>
                  <w:top w:val="nil"/>
                  <w:left w:val="nil"/>
                  <w:bottom w:val="single" w:sz="4" w:space="0" w:color="auto"/>
                  <w:right w:val="single" w:sz="4" w:space="0" w:color="auto"/>
                </w:tcBorders>
                <w:noWrap/>
                <w:vAlign w:val="bottom"/>
                <w:hideMark/>
              </w:tcPr>
              <w:p w14:paraId="29C50E43" w14:textId="77777777">
                <w:pPr>
                  <w:spacing w:line="276" w:lineRule="auto"/>
                  <w:rPr>
                    <w:szCs w:val="24"/>
                    <w:lang w:eastAsia="lt-LT"/>
                  </w:rPr>
                </w:pPr>
                <w:r>
                  <w:rPr>
                    <w:szCs w:val="24"/>
                    <w:lang w:eastAsia="lt-LT"/>
                  </w:rPr>
                  <w:t>Sedos seniūnija</w:t>
                </w:r>
              </w:p>
            </w:tc>
            <w:tc>
              <w:tcPr>
                <w:tcW w:w="1418" w:type="dxa"/>
                <w:tcBorders>
                  <w:top w:val="nil"/>
                  <w:left w:val="nil"/>
                  <w:bottom w:val="single" w:sz="4" w:space="0" w:color="auto"/>
                  <w:right w:val="single" w:sz="4" w:space="0" w:color="auto"/>
                </w:tcBorders>
                <w:noWrap/>
                <w:vAlign w:val="bottom"/>
                <w:hideMark/>
              </w:tcPr>
              <w:p w14:paraId="07C0F251" w14:textId="77777777">
                <w:pPr>
                  <w:spacing w:line="276" w:lineRule="auto"/>
                  <w:jc w:val="center"/>
                  <w:rPr>
                    <w:color w:val="000000"/>
                    <w:szCs w:val="24"/>
                    <w:lang w:eastAsia="lt-LT"/>
                  </w:rPr>
                </w:pPr>
                <w:r>
                  <w:rPr>
                    <w:color w:val="000000"/>
                    <w:szCs w:val="24"/>
                    <w:lang w:eastAsia="lt-LT"/>
                  </w:rPr>
                  <w:t>33,11</w:t>
                </w:r>
              </w:p>
            </w:tc>
          </w:tr>
          <w:tr w14:paraId="5F540685"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87D8279" w14:textId="1708A9D4">
                <w:pPr>
                  <w:spacing w:line="276" w:lineRule="auto"/>
                  <w:ind w:left="487" w:hanging="357"/>
                  <w:jc w:val="center"/>
                  <w:rPr>
                    <w:color w:val="000000"/>
                    <w:szCs w:val="24"/>
                    <w:lang w:eastAsia="lt-LT"/>
                  </w:rPr>
                </w:pPr>
                <w:r>
                  <w:rPr>
                    <w:color w:val="000000"/>
                    <w:szCs w:val="24"/>
                    <w:lang w:eastAsia="lt-LT"/>
                  </w:rPr>
                  <w:t>24.</w:t>
                  <w:tab/>
                </w:r>
              </w:p>
            </w:tc>
            <w:tc>
              <w:tcPr>
                <w:tcW w:w="3402" w:type="dxa"/>
                <w:tcBorders>
                  <w:top w:val="nil"/>
                  <w:left w:val="nil"/>
                  <w:bottom w:val="single" w:sz="4" w:space="0" w:color="auto"/>
                  <w:right w:val="single" w:sz="4" w:space="0" w:color="auto"/>
                </w:tcBorders>
                <w:noWrap/>
                <w:vAlign w:val="bottom"/>
                <w:hideMark/>
              </w:tcPr>
              <w:p w14:paraId="42032935" w14:textId="77777777">
                <w:pPr>
                  <w:spacing w:line="276" w:lineRule="auto"/>
                  <w:rPr>
                    <w:szCs w:val="24"/>
                    <w:lang w:eastAsia="lt-LT"/>
                  </w:rPr>
                </w:pPr>
                <w:r>
                  <w:rPr>
                    <w:szCs w:val="24"/>
                    <w:lang w:eastAsia="lt-LT"/>
                  </w:rPr>
                  <w:t>Molėtų rajono savivaldybė</w:t>
                </w:r>
              </w:p>
            </w:tc>
            <w:tc>
              <w:tcPr>
                <w:tcW w:w="3402" w:type="dxa"/>
                <w:tcBorders>
                  <w:top w:val="nil"/>
                  <w:left w:val="nil"/>
                  <w:bottom w:val="single" w:sz="4" w:space="0" w:color="auto"/>
                  <w:right w:val="single" w:sz="4" w:space="0" w:color="auto"/>
                </w:tcBorders>
                <w:noWrap/>
                <w:vAlign w:val="bottom"/>
                <w:hideMark/>
              </w:tcPr>
              <w:p w14:paraId="0E50BA83" w14:textId="77777777">
                <w:pPr>
                  <w:spacing w:line="276" w:lineRule="auto"/>
                  <w:rPr>
                    <w:szCs w:val="24"/>
                    <w:lang w:eastAsia="lt-LT"/>
                  </w:rPr>
                </w:pPr>
                <w:r>
                  <w:rPr>
                    <w:szCs w:val="24"/>
                    <w:lang w:eastAsia="lt-LT"/>
                  </w:rPr>
                  <w:t>Alantos seniūnija</w:t>
                </w:r>
              </w:p>
            </w:tc>
            <w:tc>
              <w:tcPr>
                <w:tcW w:w="1418" w:type="dxa"/>
                <w:tcBorders>
                  <w:top w:val="nil"/>
                  <w:left w:val="nil"/>
                  <w:bottom w:val="single" w:sz="4" w:space="0" w:color="auto"/>
                  <w:right w:val="single" w:sz="4" w:space="0" w:color="auto"/>
                </w:tcBorders>
                <w:noWrap/>
                <w:vAlign w:val="bottom"/>
                <w:hideMark/>
              </w:tcPr>
              <w:p w14:paraId="4A0FE86A" w14:textId="77777777">
                <w:pPr>
                  <w:spacing w:line="276" w:lineRule="auto"/>
                  <w:jc w:val="center"/>
                  <w:rPr>
                    <w:color w:val="000000"/>
                    <w:szCs w:val="24"/>
                    <w:lang w:eastAsia="lt-LT"/>
                  </w:rPr>
                </w:pPr>
                <w:r>
                  <w:rPr>
                    <w:color w:val="000000"/>
                    <w:szCs w:val="24"/>
                    <w:lang w:eastAsia="lt-LT"/>
                  </w:rPr>
                  <w:t>32,62</w:t>
                </w:r>
              </w:p>
            </w:tc>
          </w:tr>
          <w:tr w14:paraId="1268EBB0"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58AF841" w14:textId="0210E8D6">
                <w:pPr>
                  <w:spacing w:line="276" w:lineRule="auto"/>
                  <w:ind w:left="487" w:hanging="357"/>
                  <w:jc w:val="center"/>
                  <w:rPr>
                    <w:color w:val="000000"/>
                    <w:szCs w:val="24"/>
                    <w:lang w:eastAsia="lt-LT"/>
                  </w:rPr>
                </w:pPr>
                <w:r>
                  <w:rPr>
                    <w:color w:val="000000"/>
                    <w:szCs w:val="24"/>
                    <w:lang w:eastAsia="lt-LT"/>
                  </w:rPr>
                  <w:t>25.</w:t>
                  <w:tab/>
                </w:r>
              </w:p>
            </w:tc>
            <w:tc>
              <w:tcPr>
                <w:tcW w:w="3402" w:type="dxa"/>
                <w:tcBorders>
                  <w:top w:val="nil"/>
                  <w:left w:val="nil"/>
                  <w:bottom w:val="single" w:sz="4" w:space="0" w:color="auto"/>
                  <w:right w:val="single" w:sz="4" w:space="0" w:color="auto"/>
                </w:tcBorders>
                <w:noWrap/>
                <w:vAlign w:val="bottom"/>
                <w:hideMark/>
              </w:tcPr>
              <w:p w14:paraId="2F62AA95" w14:textId="77777777">
                <w:pPr>
                  <w:spacing w:line="276" w:lineRule="auto"/>
                  <w:rPr>
                    <w:color w:val="FF0000"/>
                    <w:szCs w:val="24"/>
                    <w:lang w:eastAsia="lt-LT"/>
                  </w:rPr>
                </w:pPr>
                <w:r>
                  <w:rPr>
                    <w:szCs w:val="24"/>
                    <w:lang w:eastAsia="lt-LT"/>
                  </w:rPr>
                  <w:t>Pagėgių savivaldybė</w:t>
                </w:r>
              </w:p>
            </w:tc>
            <w:tc>
              <w:tcPr>
                <w:tcW w:w="3402" w:type="dxa"/>
                <w:tcBorders>
                  <w:top w:val="nil"/>
                  <w:left w:val="nil"/>
                  <w:bottom w:val="single" w:sz="4" w:space="0" w:color="auto"/>
                  <w:right w:val="single" w:sz="4" w:space="0" w:color="auto"/>
                </w:tcBorders>
                <w:noWrap/>
                <w:vAlign w:val="bottom"/>
                <w:hideMark/>
              </w:tcPr>
              <w:p w14:paraId="7736EF37" w14:textId="77777777">
                <w:pPr>
                  <w:spacing w:line="276" w:lineRule="auto"/>
                  <w:rPr>
                    <w:color w:val="FF0000"/>
                    <w:szCs w:val="24"/>
                    <w:lang w:eastAsia="lt-LT"/>
                  </w:rPr>
                </w:pPr>
                <w:r>
                  <w:rPr>
                    <w:szCs w:val="24"/>
                    <w:lang w:eastAsia="lt-LT"/>
                  </w:rPr>
                  <w:t>Vilkyškių seniūnija</w:t>
                </w:r>
              </w:p>
            </w:tc>
            <w:tc>
              <w:tcPr>
                <w:tcW w:w="1418" w:type="dxa"/>
                <w:tcBorders>
                  <w:top w:val="nil"/>
                  <w:left w:val="nil"/>
                  <w:bottom w:val="single" w:sz="4" w:space="0" w:color="auto"/>
                  <w:right w:val="single" w:sz="4" w:space="0" w:color="auto"/>
                </w:tcBorders>
                <w:noWrap/>
                <w:vAlign w:val="bottom"/>
                <w:hideMark/>
              </w:tcPr>
              <w:p w14:paraId="11841010" w14:textId="77777777">
                <w:pPr>
                  <w:spacing w:line="276" w:lineRule="auto"/>
                  <w:jc w:val="center"/>
                  <w:rPr>
                    <w:color w:val="000000"/>
                    <w:szCs w:val="24"/>
                    <w:lang w:eastAsia="lt-LT"/>
                  </w:rPr>
                </w:pPr>
                <w:r>
                  <w:rPr>
                    <w:color w:val="000000"/>
                    <w:szCs w:val="24"/>
                    <w:lang w:eastAsia="lt-LT"/>
                  </w:rPr>
                  <w:t>32,76</w:t>
                </w:r>
              </w:p>
            </w:tc>
          </w:tr>
          <w:tr w14:paraId="5AE2A38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E26896A" w14:textId="178DA072">
                <w:pPr>
                  <w:spacing w:line="276" w:lineRule="auto"/>
                  <w:ind w:left="487" w:hanging="357"/>
                  <w:jc w:val="center"/>
                  <w:rPr>
                    <w:color w:val="000000"/>
                    <w:szCs w:val="24"/>
                    <w:lang w:eastAsia="lt-LT"/>
                  </w:rPr>
                </w:pPr>
                <w:r>
                  <w:rPr>
                    <w:color w:val="000000"/>
                    <w:szCs w:val="24"/>
                    <w:lang w:eastAsia="lt-LT"/>
                  </w:rPr>
                  <w:t>26.</w:t>
                  <w:tab/>
                </w:r>
              </w:p>
            </w:tc>
            <w:tc>
              <w:tcPr>
                <w:tcW w:w="3402" w:type="dxa"/>
                <w:tcBorders>
                  <w:top w:val="nil"/>
                  <w:left w:val="nil"/>
                  <w:bottom w:val="single" w:sz="4" w:space="0" w:color="auto"/>
                  <w:right w:val="single" w:sz="4" w:space="0" w:color="auto"/>
                </w:tcBorders>
                <w:noWrap/>
                <w:vAlign w:val="bottom"/>
                <w:hideMark/>
              </w:tcPr>
              <w:p w14:paraId="0772967B" w14:textId="77777777">
                <w:pPr>
                  <w:spacing w:line="276" w:lineRule="auto"/>
                  <w:rPr>
                    <w:szCs w:val="24"/>
                    <w:lang w:eastAsia="lt-LT"/>
                  </w:rPr>
                </w:pPr>
                <w:r>
                  <w:rPr>
                    <w:szCs w:val="24"/>
                    <w:lang w:eastAsia="lt-LT"/>
                  </w:rPr>
                  <w:t>Raseinių rajono savivaldybė</w:t>
                </w:r>
              </w:p>
            </w:tc>
            <w:tc>
              <w:tcPr>
                <w:tcW w:w="3402" w:type="dxa"/>
                <w:tcBorders>
                  <w:top w:val="nil"/>
                  <w:left w:val="nil"/>
                  <w:bottom w:val="single" w:sz="4" w:space="0" w:color="auto"/>
                  <w:right w:val="single" w:sz="4" w:space="0" w:color="auto"/>
                </w:tcBorders>
                <w:noWrap/>
                <w:vAlign w:val="bottom"/>
                <w:hideMark/>
              </w:tcPr>
              <w:p w14:paraId="5203A088" w14:textId="77777777">
                <w:pPr>
                  <w:spacing w:line="276" w:lineRule="auto"/>
                  <w:rPr>
                    <w:szCs w:val="24"/>
                    <w:lang w:eastAsia="lt-LT"/>
                  </w:rPr>
                </w:pPr>
                <w:r>
                  <w:rPr>
                    <w:szCs w:val="24"/>
                    <w:lang w:eastAsia="lt-LT"/>
                  </w:rPr>
                  <w:t>Šiluvos seniūnija</w:t>
                </w:r>
              </w:p>
            </w:tc>
            <w:tc>
              <w:tcPr>
                <w:tcW w:w="1418" w:type="dxa"/>
                <w:tcBorders>
                  <w:top w:val="nil"/>
                  <w:left w:val="nil"/>
                  <w:bottom w:val="single" w:sz="4" w:space="0" w:color="auto"/>
                  <w:right w:val="single" w:sz="4" w:space="0" w:color="auto"/>
                </w:tcBorders>
                <w:noWrap/>
                <w:vAlign w:val="bottom"/>
                <w:hideMark/>
              </w:tcPr>
              <w:p w14:paraId="703275EB" w14:textId="77777777">
                <w:pPr>
                  <w:spacing w:line="276" w:lineRule="auto"/>
                  <w:jc w:val="center"/>
                  <w:rPr>
                    <w:color w:val="000000"/>
                    <w:szCs w:val="24"/>
                    <w:lang w:eastAsia="lt-LT"/>
                  </w:rPr>
                </w:pPr>
                <w:r>
                  <w:rPr>
                    <w:color w:val="000000"/>
                    <w:szCs w:val="24"/>
                    <w:lang w:eastAsia="lt-LT"/>
                  </w:rPr>
                  <w:t>33,25</w:t>
                </w:r>
              </w:p>
            </w:tc>
          </w:tr>
          <w:tr w14:paraId="5CB9071F"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3A7F591" w14:textId="37A29741">
                <w:pPr>
                  <w:spacing w:line="276" w:lineRule="auto"/>
                  <w:ind w:left="487" w:hanging="357"/>
                  <w:jc w:val="center"/>
                  <w:rPr>
                    <w:color w:val="000000"/>
                    <w:szCs w:val="24"/>
                    <w:lang w:eastAsia="lt-LT"/>
                  </w:rPr>
                </w:pPr>
                <w:r>
                  <w:rPr>
                    <w:color w:val="000000"/>
                    <w:szCs w:val="24"/>
                    <w:lang w:eastAsia="lt-LT"/>
                  </w:rPr>
                  <w:t>27.</w:t>
                  <w:tab/>
                </w:r>
              </w:p>
            </w:tc>
            <w:tc>
              <w:tcPr>
                <w:tcW w:w="3402" w:type="dxa"/>
                <w:tcBorders>
                  <w:top w:val="nil"/>
                  <w:left w:val="nil"/>
                  <w:bottom w:val="single" w:sz="4" w:space="0" w:color="auto"/>
                  <w:right w:val="single" w:sz="4" w:space="0" w:color="auto"/>
                </w:tcBorders>
                <w:noWrap/>
                <w:vAlign w:val="bottom"/>
                <w:hideMark/>
              </w:tcPr>
              <w:p w14:paraId="1D8483C2" w14:textId="77777777">
                <w:pPr>
                  <w:spacing w:line="276" w:lineRule="auto"/>
                  <w:rPr>
                    <w:szCs w:val="24"/>
                    <w:lang w:eastAsia="lt-LT"/>
                  </w:rPr>
                </w:pPr>
                <w:r>
                  <w:rPr>
                    <w:szCs w:val="24"/>
                    <w:lang w:eastAsia="lt-LT"/>
                  </w:rPr>
                  <w:t>Rietavo savivaldybė</w:t>
                </w:r>
              </w:p>
            </w:tc>
            <w:tc>
              <w:tcPr>
                <w:tcW w:w="3402" w:type="dxa"/>
                <w:tcBorders>
                  <w:top w:val="nil"/>
                  <w:left w:val="nil"/>
                  <w:bottom w:val="single" w:sz="4" w:space="0" w:color="auto"/>
                  <w:right w:val="single" w:sz="4" w:space="0" w:color="auto"/>
                </w:tcBorders>
                <w:noWrap/>
                <w:vAlign w:val="bottom"/>
                <w:hideMark/>
              </w:tcPr>
              <w:p w14:paraId="7FBF7946" w14:textId="77777777">
                <w:pPr>
                  <w:spacing w:line="276" w:lineRule="auto"/>
                  <w:rPr>
                    <w:szCs w:val="24"/>
                    <w:lang w:eastAsia="lt-LT"/>
                  </w:rPr>
                </w:pPr>
                <w:r>
                  <w:rPr>
                    <w:szCs w:val="24"/>
                    <w:lang w:eastAsia="lt-LT"/>
                  </w:rPr>
                  <w:t>Medingėnų seniūnija</w:t>
                </w:r>
              </w:p>
            </w:tc>
            <w:tc>
              <w:tcPr>
                <w:tcW w:w="1418" w:type="dxa"/>
                <w:tcBorders>
                  <w:top w:val="nil"/>
                  <w:left w:val="nil"/>
                  <w:bottom w:val="single" w:sz="4" w:space="0" w:color="auto"/>
                  <w:right w:val="single" w:sz="4" w:space="0" w:color="auto"/>
                </w:tcBorders>
                <w:noWrap/>
                <w:vAlign w:val="bottom"/>
                <w:hideMark/>
              </w:tcPr>
              <w:p w14:paraId="6F9C5D6D" w14:textId="77777777">
                <w:pPr>
                  <w:spacing w:line="276" w:lineRule="auto"/>
                  <w:jc w:val="center"/>
                  <w:rPr>
                    <w:color w:val="000000"/>
                    <w:szCs w:val="24"/>
                    <w:lang w:eastAsia="lt-LT"/>
                  </w:rPr>
                </w:pPr>
                <w:r>
                  <w:rPr>
                    <w:color w:val="000000"/>
                    <w:szCs w:val="24"/>
                    <w:lang w:eastAsia="lt-LT"/>
                  </w:rPr>
                  <w:t>32,92</w:t>
                </w:r>
              </w:p>
            </w:tc>
          </w:tr>
          <w:tr w14:paraId="4C1845B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1531916" w14:textId="623FDAF0">
                <w:pPr>
                  <w:spacing w:line="276" w:lineRule="auto"/>
                  <w:ind w:left="487" w:hanging="357"/>
                  <w:jc w:val="center"/>
                  <w:rPr>
                    <w:color w:val="000000"/>
                    <w:szCs w:val="24"/>
                    <w:lang w:eastAsia="lt-LT"/>
                  </w:rPr>
                </w:pPr>
                <w:r>
                  <w:rPr>
                    <w:color w:val="000000"/>
                    <w:szCs w:val="24"/>
                    <w:lang w:eastAsia="lt-LT"/>
                  </w:rPr>
                  <w:t>28.</w:t>
                  <w:tab/>
                </w:r>
              </w:p>
            </w:tc>
            <w:tc>
              <w:tcPr>
                <w:tcW w:w="3402" w:type="dxa"/>
                <w:tcBorders>
                  <w:top w:val="nil"/>
                  <w:left w:val="nil"/>
                  <w:bottom w:val="single" w:sz="4" w:space="0" w:color="auto"/>
                  <w:right w:val="single" w:sz="4" w:space="0" w:color="auto"/>
                </w:tcBorders>
                <w:noWrap/>
                <w:vAlign w:val="bottom"/>
                <w:hideMark/>
              </w:tcPr>
              <w:p w14:paraId="2BF63F41" w14:textId="77777777">
                <w:pPr>
                  <w:spacing w:line="276" w:lineRule="auto"/>
                  <w:rPr>
                    <w:szCs w:val="24"/>
                    <w:lang w:eastAsia="lt-LT"/>
                  </w:rPr>
                </w:pPr>
                <w:r>
                  <w:rPr>
                    <w:szCs w:val="24"/>
                    <w:lang w:eastAsia="lt-LT"/>
                  </w:rPr>
                  <w:t>Rietavo savivaldybė</w:t>
                </w:r>
              </w:p>
            </w:tc>
            <w:tc>
              <w:tcPr>
                <w:tcW w:w="3402" w:type="dxa"/>
                <w:tcBorders>
                  <w:top w:val="nil"/>
                  <w:left w:val="nil"/>
                  <w:bottom w:val="single" w:sz="4" w:space="0" w:color="auto"/>
                  <w:right w:val="single" w:sz="4" w:space="0" w:color="auto"/>
                </w:tcBorders>
                <w:noWrap/>
                <w:vAlign w:val="bottom"/>
                <w:hideMark/>
              </w:tcPr>
              <w:p w14:paraId="20E5676C" w14:textId="77777777">
                <w:pPr>
                  <w:spacing w:line="276" w:lineRule="auto"/>
                  <w:rPr>
                    <w:szCs w:val="24"/>
                    <w:lang w:eastAsia="lt-LT"/>
                  </w:rPr>
                </w:pPr>
                <w:r>
                  <w:rPr>
                    <w:szCs w:val="24"/>
                    <w:lang w:eastAsia="lt-LT"/>
                  </w:rPr>
                  <w:t>Rietavo seniūnija</w:t>
                </w:r>
              </w:p>
            </w:tc>
            <w:tc>
              <w:tcPr>
                <w:tcW w:w="1418" w:type="dxa"/>
                <w:tcBorders>
                  <w:top w:val="nil"/>
                  <w:left w:val="nil"/>
                  <w:bottom w:val="single" w:sz="4" w:space="0" w:color="auto"/>
                  <w:right w:val="single" w:sz="4" w:space="0" w:color="auto"/>
                </w:tcBorders>
                <w:noWrap/>
                <w:vAlign w:val="bottom"/>
                <w:hideMark/>
              </w:tcPr>
              <w:p w14:paraId="1BBD66AA" w14:textId="77777777">
                <w:pPr>
                  <w:spacing w:line="276" w:lineRule="auto"/>
                  <w:jc w:val="center"/>
                  <w:rPr>
                    <w:color w:val="000000"/>
                    <w:szCs w:val="24"/>
                    <w:lang w:eastAsia="lt-LT"/>
                  </w:rPr>
                </w:pPr>
                <w:r>
                  <w:rPr>
                    <w:color w:val="000000"/>
                    <w:szCs w:val="24"/>
                    <w:lang w:eastAsia="lt-LT"/>
                  </w:rPr>
                  <w:t>33,79</w:t>
                </w:r>
              </w:p>
            </w:tc>
          </w:tr>
          <w:tr w14:paraId="31FF727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A37AC5D" w14:textId="3D3C2E2F">
                <w:pPr>
                  <w:spacing w:line="276" w:lineRule="auto"/>
                  <w:ind w:left="487" w:hanging="357"/>
                  <w:jc w:val="center"/>
                  <w:rPr>
                    <w:color w:val="000000"/>
                    <w:szCs w:val="24"/>
                    <w:lang w:eastAsia="lt-LT"/>
                  </w:rPr>
                </w:pPr>
                <w:r>
                  <w:rPr>
                    <w:color w:val="000000"/>
                    <w:szCs w:val="24"/>
                    <w:lang w:eastAsia="lt-LT"/>
                  </w:rPr>
                  <w:t>29.</w:t>
                  <w:tab/>
                </w:r>
              </w:p>
            </w:tc>
            <w:tc>
              <w:tcPr>
                <w:tcW w:w="3402" w:type="dxa"/>
                <w:tcBorders>
                  <w:top w:val="nil"/>
                  <w:left w:val="nil"/>
                  <w:bottom w:val="single" w:sz="4" w:space="0" w:color="auto"/>
                  <w:right w:val="single" w:sz="4" w:space="0" w:color="auto"/>
                </w:tcBorders>
                <w:noWrap/>
                <w:vAlign w:val="bottom"/>
                <w:hideMark/>
              </w:tcPr>
              <w:p w14:paraId="24DC43AE" w14:textId="77777777">
                <w:pPr>
                  <w:spacing w:line="276" w:lineRule="auto"/>
                  <w:rPr>
                    <w:szCs w:val="24"/>
                    <w:lang w:eastAsia="lt-LT"/>
                  </w:rPr>
                </w:pPr>
                <w:r>
                  <w:rPr>
                    <w:szCs w:val="24"/>
                    <w:lang w:eastAsia="lt-LT"/>
                  </w:rPr>
                  <w:t>Rokiškio rajono savivaldybė</w:t>
                </w:r>
              </w:p>
            </w:tc>
            <w:tc>
              <w:tcPr>
                <w:tcW w:w="3402" w:type="dxa"/>
                <w:tcBorders>
                  <w:top w:val="nil"/>
                  <w:left w:val="nil"/>
                  <w:bottom w:val="single" w:sz="4" w:space="0" w:color="auto"/>
                  <w:right w:val="single" w:sz="4" w:space="0" w:color="auto"/>
                </w:tcBorders>
                <w:noWrap/>
                <w:vAlign w:val="bottom"/>
                <w:hideMark/>
              </w:tcPr>
              <w:p w14:paraId="311D2029" w14:textId="77777777">
                <w:pPr>
                  <w:spacing w:line="276" w:lineRule="auto"/>
                  <w:rPr>
                    <w:szCs w:val="24"/>
                    <w:lang w:eastAsia="lt-LT"/>
                  </w:rPr>
                </w:pPr>
                <w:r>
                  <w:rPr>
                    <w:szCs w:val="24"/>
                    <w:lang w:eastAsia="lt-LT"/>
                  </w:rPr>
                  <w:t>Juodupės seniūnija</w:t>
                </w:r>
              </w:p>
            </w:tc>
            <w:tc>
              <w:tcPr>
                <w:tcW w:w="1418" w:type="dxa"/>
                <w:tcBorders>
                  <w:top w:val="nil"/>
                  <w:left w:val="nil"/>
                  <w:bottom w:val="single" w:sz="4" w:space="0" w:color="auto"/>
                  <w:right w:val="single" w:sz="4" w:space="0" w:color="auto"/>
                </w:tcBorders>
                <w:noWrap/>
                <w:vAlign w:val="bottom"/>
                <w:hideMark/>
              </w:tcPr>
              <w:p w14:paraId="45679657" w14:textId="77777777">
                <w:pPr>
                  <w:spacing w:line="276" w:lineRule="auto"/>
                  <w:jc w:val="center"/>
                  <w:rPr>
                    <w:color w:val="000000"/>
                    <w:szCs w:val="24"/>
                    <w:lang w:eastAsia="lt-LT"/>
                  </w:rPr>
                </w:pPr>
                <w:r>
                  <w:rPr>
                    <w:color w:val="000000"/>
                    <w:szCs w:val="24"/>
                    <w:lang w:eastAsia="lt-LT"/>
                  </w:rPr>
                  <w:t>33,52</w:t>
                </w:r>
              </w:p>
            </w:tc>
          </w:tr>
          <w:tr w14:paraId="1282374F"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FD6A6BB" w14:textId="3D753406">
                <w:pPr>
                  <w:spacing w:line="276" w:lineRule="auto"/>
                  <w:ind w:left="487" w:hanging="357"/>
                  <w:jc w:val="center"/>
                  <w:rPr>
                    <w:color w:val="000000"/>
                    <w:szCs w:val="24"/>
                    <w:lang w:eastAsia="lt-LT"/>
                  </w:rPr>
                </w:pPr>
                <w:r>
                  <w:rPr>
                    <w:color w:val="000000"/>
                    <w:szCs w:val="24"/>
                    <w:lang w:eastAsia="lt-LT"/>
                  </w:rPr>
                  <w:t>30.</w:t>
                  <w:tab/>
                </w:r>
              </w:p>
            </w:tc>
            <w:tc>
              <w:tcPr>
                <w:tcW w:w="3402" w:type="dxa"/>
                <w:tcBorders>
                  <w:top w:val="nil"/>
                  <w:left w:val="nil"/>
                  <w:bottom w:val="single" w:sz="4" w:space="0" w:color="auto"/>
                  <w:right w:val="single" w:sz="4" w:space="0" w:color="auto"/>
                </w:tcBorders>
                <w:noWrap/>
                <w:vAlign w:val="bottom"/>
                <w:hideMark/>
              </w:tcPr>
              <w:p w14:paraId="58C71E90" w14:textId="77777777">
                <w:pPr>
                  <w:spacing w:line="276" w:lineRule="auto"/>
                  <w:rPr>
                    <w:szCs w:val="24"/>
                    <w:lang w:eastAsia="lt-LT"/>
                  </w:rPr>
                </w:pPr>
                <w:r>
                  <w:rPr>
                    <w:szCs w:val="24"/>
                    <w:lang w:eastAsia="lt-LT"/>
                  </w:rPr>
                  <w:t>Rokiškio rajono savivaldybė</w:t>
                </w:r>
              </w:p>
            </w:tc>
            <w:tc>
              <w:tcPr>
                <w:tcW w:w="3402" w:type="dxa"/>
                <w:tcBorders>
                  <w:top w:val="nil"/>
                  <w:left w:val="nil"/>
                  <w:bottom w:val="single" w:sz="4" w:space="0" w:color="auto"/>
                  <w:right w:val="single" w:sz="4" w:space="0" w:color="auto"/>
                </w:tcBorders>
                <w:noWrap/>
                <w:vAlign w:val="bottom"/>
                <w:hideMark/>
              </w:tcPr>
              <w:p w14:paraId="69EC50DA" w14:textId="77777777">
                <w:pPr>
                  <w:spacing w:line="276" w:lineRule="auto"/>
                  <w:rPr>
                    <w:color w:val="0070C0"/>
                    <w:szCs w:val="24"/>
                    <w:lang w:eastAsia="lt-LT"/>
                  </w:rPr>
                </w:pPr>
                <w:r>
                  <w:rPr>
                    <w:szCs w:val="24"/>
                    <w:lang w:eastAsia="lt-LT"/>
                  </w:rPr>
                  <w:t>Rokiškio miesto seniūnija</w:t>
                </w:r>
              </w:p>
            </w:tc>
            <w:tc>
              <w:tcPr>
                <w:tcW w:w="1418" w:type="dxa"/>
                <w:tcBorders>
                  <w:top w:val="nil"/>
                  <w:left w:val="nil"/>
                  <w:bottom w:val="single" w:sz="4" w:space="0" w:color="auto"/>
                  <w:right w:val="single" w:sz="4" w:space="0" w:color="auto"/>
                </w:tcBorders>
                <w:noWrap/>
                <w:vAlign w:val="bottom"/>
                <w:hideMark/>
              </w:tcPr>
              <w:p w14:paraId="29E6B388" w14:textId="77777777">
                <w:pPr>
                  <w:spacing w:line="276" w:lineRule="auto"/>
                  <w:jc w:val="center"/>
                  <w:rPr>
                    <w:color w:val="000000"/>
                    <w:szCs w:val="24"/>
                    <w:lang w:eastAsia="lt-LT"/>
                  </w:rPr>
                </w:pPr>
                <w:r>
                  <w:rPr>
                    <w:color w:val="000000"/>
                    <w:szCs w:val="24"/>
                    <w:lang w:eastAsia="lt-LT"/>
                  </w:rPr>
                  <w:t>33,45</w:t>
                </w:r>
              </w:p>
            </w:tc>
          </w:tr>
          <w:tr w14:paraId="641964FD"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8908F71" w14:textId="7307076E">
                <w:pPr>
                  <w:spacing w:line="276" w:lineRule="auto"/>
                  <w:ind w:left="487" w:hanging="357"/>
                  <w:jc w:val="center"/>
                  <w:rPr>
                    <w:color w:val="000000"/>
                    <w:szCs w:val="24"/>
                    <w:lang w:eastAsia="lt-LT"/>
                  </w:rPr>
                </w:pPr>
                <w:r>
                  <w:rPr>
                    <w:color w:val="000000"/>
                    <w:szCs w:val="24"/>
                    <w:lang w:eastAsia="lt-LT"/>
                  </w:rPr>
                  <w:t>31.</w:t>
                  <w:tab/>
                </w:r>
              </w:p>
            </w:tc>
            <w:tc>
              <w:tcPr>
                <w:tcW w:w="3402" w:type="dxa"/>
                <w:tcBorders>
                  <w:top w:val="nil"/>
                  <w:left w:val="nil"/>
                  <w:bottom w:val="single" w:sz="4" w:space="0" w:color="auto"/>
                  <w:right w:val="single" w:sz="4" w:space="0" w:color="auto"/>
                </w:tcBorders>
                <w:noWrap/>
                <w:vAlign w:val="bottom"/>
                <w:hideMark/>
              </w:tcPr>
              <w:p w14:paraId="4CDBAF4D" w14:textId="77777777">
                <w:pPr>
                  <w:spacing w:line="276" w:lineRule="auto"/>
                  <w:rPr>
                    <w:szCs w:val="24"/>
                    <w:lang w:eastAsia="lt-LT"/>
                  </w:rPr>
                </w:pPr>
                <w:r>
                  <w:rPr>
                    <w:szCs w:val="24"/>
                    <w:lang w:eastAsia="lt-LT"/>
                  </w:rPr>
                  <w:t>Šalčininkų rajono savivaldybė</w:t>
                </w:r>
              </w:p>
            </w:tc>
            <w:tc>
              <w:tcPr>
                <w:tcW w:w="3402" w:type="dxa"/>
                <w:tcBorders>
                  <w:top w:val="nil"/>
                  <w:left w:val="nil"/>
                  <w:bottom w:val="single" w:sz="4" w:space="0" w:color="auto"/>
                  <w:right w:val="single" w:sz="4" w:space="0" w:color="auto"/>
                </w:tcBorders>
                <w:noWrap/>
                <w:vAlign w:val="bottom"/>
                <w:hideMark/>
              </w:tcPr>
              <w:p w14:paraId="22E1013B" w14:textId="77777777">
                <w:pPr>
                  <w:spacing w:line="276" w:lineRule="auto"/>
                  <w:rPr>
                    <w:szCs w:val="24"/>
                    <w:lang w:eastAsia="lt-LT"/>
                  </w:rPr>
                </w:pPr>
                <w:r>
                  <w:rPr>
                    <w:szCs w:val="24"/>
                    <w:lang w:eastAsia="lt-LT"/>
                  </w:rPr>
                  <w:t>Gerviškių seniūnija</w:t>
                </w:r>
              </w:p>
            </w:tc>
            <w:tc>
              <w:tcPr>
                <w:tcW w:w="1418" w:type="dxa"/>
                <w:tcBorders>
                  <w:top w:val="nil"/>
                  <w:left w:val="nil"/>
                  <w:bottom w:val="single" w:sz="4" w:space="0" w:color="auto"/>
                  <w:right w:val="single" w:sz="4" w:space="0" w:color="auto"/>
                </w:tcBorders>
                <w:noWrap/>
                <w:vAlign w:val="bottom"/>
                <w:hideMark/>
              </w:tcPr>
              <w:p w14:paraId="2CF8E942" w14:textId="77777777">
                <w:pPr>
                  <w:spacing w:line="276" w:lineRule="auto"/>
                  <w:jc w:val="center"/>
                  <w:rPr>
                    <w:color w:val="000000"/>
                    <w:szCs w:val="24"/>
                    <w:lang w:eastAsia="lt-LT"/>
                  </w:rPr>
                </w:pPr>
                <w:r>
                  <w:rPr>
                    <w:color w:val="000000"/>
                    <w:szCs w:val="24"/>
                    <w:lang w:eastAsia="lt-LT"/>
                  </w:rPr>
                  <w:t>32,76</w:t>
                </w:r>
              </w:p>
            </w:tc>
          </w:tr>
          <w:tr w14:paraId="1C1460A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D4419D9" w14:textId="604CCF1B">
                <w:pPr>
                  <w:spacing w:line="276" w:lineRule="auto"/>
                  <w:ind w:left="487" w:hanging="357"/>
                  <w:jc w:val="center"/>
                  <w:rPr>
                    <w:color w:val="000000"/>
                    <w:szCs w:val="24"/>
                    <w:lang w:eastAsia="lt-LT"/>
                  </w:rPr>
                </w:pPr>
                <w:r>
                  <w:rPr>
                    <w:color w:val="000000"/>
                    <w:szCs w:val="24"/>
                    <w:lang w:eastAsia="lt-LT"/>
                  </w:rPr>
                  <w:t>32.</w:t>
                  <w:tab/>
                </w:r>
              </w:p>
            </w:tc>
            <w:tc>
              <w:tcPr>
                <w:tcW w:w="3402" w:type="dxa"/>
                <w:tcBorders>
                  <w:top w:val="nil"/>
                  <w:left w:val="nil"/>
                  <w:bottom w:val="single" w:sz="4" w:space="0" w:color="auto"/>
                  <w:right w:val="single" w:sz="4" w:space="0" w:color="auto"/>
                </w:tcBorders>
                <w:noWrap/>
                <w:vAlign w:val="bottom"/>
                <w:hideMark/>
              </w:tcPr>
              <w:p w14:paraId="78A06ECC" w14:textId="77777777">
                <w:pPr>
                  <w:spacing w:line="276" w:lineRule="auto"/>
                  <w:rPr>
                    <w:szCs w:val="24"/>
                    <w:lang w:eastAsia="lt-LT"/>
                  </w:rPr>
                </w:pPr>
                <w:r>
                  <w:rPr>
                    <w:szCs w:val="24"/>
                    <w:lang w:eastAsia="lt-LT"/>
                  </w:rPr>
                  <w:t>Šalčininkų rajono savivaldybė</w:t>
                </w:r>
              </w:p>
            </w:tc>
            <w:tc>
              <w:tcPr>
                <w:tcW w:w="3402" w:type="dxa"/>
                <w:tcBorders>
                  <w:top w:val="nil"/>
                  <w:left w:val="nil"/>
                  <w:bottom w:val="single" w:sz="4" w:space="0" w:color="auto"/>
                  <w:right w:val="single" w:sz="4" w:space="0" w:color="auto"/>
                </w:tcBorders>
                <w:noWrap/>
                <w:vAlign w:val="bottom"/>
                <w:hideMark/>
              </w:tcPr>
              <w:p w14:paraId="3DC78790" w14:textId="77777777">
                <w:pPr>
                  <w:spacing w:line="276" w:lineRule="auto"/>
                  <w:rPr>
                    <w:szCs w:val="24"/>
                    <w:lang w:eastAsia="lt-LT"/>
                  </w:rPr>
                </w:pPr>
                <w:r>
                  <w:rPr>
                    <w:szCs w:val="24"/>
                    <w:lang w:eastAsia="lt-LT"/>
                  </w:rPr>
                  <w:t>Jašiūnų seniūnija</w:t>
                </w:r>
              </w:p>
            </w:tc>
            <w:tc>
              <w:tcPr>
                <w:tcW w:w="1418" w:type="dxa"/>
                <w:tcBorders>
                  <w:top w:val="nil"/>
                  <w:left w:val="nil"/>
                  <w:bottom w:val="single" w:sz="4" w:space="0" w:color="auto"/>
                  <w:right w:val="single" w:sz="4" w:space="0" w:color="auto"/>
                </w:tcBorders>
                <w:noWrap/>
                <w:vAlign w:val="bottom"/>
                <w:hideMark/>
              </w:tcPr>
              <w:p w14:paraId="2AA8781B" w14:textId="77777777">
                <w:pPr>
                  <w:spacing w:line="276" w:lineRule="auto"/>
                  <w:jc w:val="center"/>
                  <w:rPr>
                    <w:color w:val="000000"/>
                    <w:szCs w:val="24"/>
                    <w:lang w:eastAsia="lt-LT"/>
                  </w:rPr>
                </w:pPr>
                <w:r>
                  <w:rPr>
                    <w:color w:val="000000"/>
                    <w:szCs w:val="24"/>
                    <w:lang w:eastAsia="lt-LT"/>
                  </w:rPr>
                  <w:t>34,16</w:t>
                </w:r>
              </w:p>
            </w:tc>
          </w:tr>
          <w:tr w14:paraId="02D70AE5"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4CCAD06" w14:textId="7E1CB69F">
                <w:pPr>
                  <w:spacing w:line="276" w:lineRule="auto"/>
                  <w:ind w:left="487" w:hanging="357"/>
                  <w:jc w:val="center"/>
                  <w:rPr>
                    <w:color w:val="000000"/>
                    <w:szCs w:val="24"/>
                    <w:lang w:eastAsia="lt-LT"/>
                  </w:rPr>
                </w:pPr>
                <w:r>
                  <w:rPr>
                    <w:color w:val="000000"/>
                    <w:szCs w:val="24"/>
                    <w:lang w:eastAsia="lt-LT"/>
                  </w:rPr>
                  <w:t>33.</w:t>
                  <w:tab/>
                </w:r>
              </w:p>
            </w:tc>
            <w:tc>
              <w:tcPr>
                <w:tcW w:w="3402" w:type="dxa"/>
                <w:tcBorders>
                  <w:top w:val="nil"/>
                  <w:left w:val="nil"/>
                  <w:bottom w:val="single" w:sz="4" w:space="0" w:color="auto"/>
                  <w:right w:val="single" w:sz="4" w:space="0" w:color="auto"/>
                </w:tcBorders>
                <w:noWrap/>
                <w:vAlign w:val="bottom"/>
                <w:hideMark/>
              </w:tcPr>
              <w:p w14:paraId="4B16AE86" w14:textId="77777777">
                <w:pPr>
                  <w:spacing w:line="276" w:lineRule="auto"/>
                  <w:rPr>
                    <w:szCs w:val="24"/>
                    <w:lang w:eastAsia="lt-LT"/>
                  </w:rPr>
                </w:pPr>
                <w:r>
                  <w:rPr>
                    <w:szCs w:val="24"/>
                    <w:lang w:eastAsia="lt-LT"/>
                  </w:rPr>
                  <w:t>Šalčininkų rajono savivaldybė</w:t>
                </w:r>
              </w:p>
            </w:tc>
            <w:tc>
              <w:tcPr>
                <w:tcW w:w="3402" w:type="dxa"/>
                <w:tcBorders>
                  <w:top w:val="nil"/>
                  <w:left w:val="nil"/>
                  <w:bottom w:val="single" w:sz="4" w:space="0" w:color="auto"/>
                  <w:right w:val="single" w:sz="4" w:space="0" w:color="auto"/>
                </w:tcBorders>
                <w:noWrap/>
                <w:vAlign w:val="bottom"/>
                <w:hideMark/>
              </w:tcPr>
              <w:p w14:paraId="4032215F" w14:textId="77777777">
                <w:pPr>
                  <w:spacing w:line="276" w:lineRule="auto"/>
                  <w:rPr>
                    <w:szCs w:val="24"/>
                    <w:lang w:eastAsia="lt-LT"/>
                  </w:rPr>
                </w:pPr>
                <w:r>
                  <w:rPr>
                    <w:szCs w:val="24"/>
                    <w:lang w:eastAsia="lt-LT"/>
                  </w:rPr>
                  <w:t>Kalesninkų seniūnija</w:t>
                </w:r>
              </w:p>
            </w:tc>
            <w:tc>
              <w:tcPr>
                <w:tcW w:w="1418" w:type="dxa"/>
                <w:tcBorders>
                  <w:top w:val="nil"/>
                  <w:left w:val="nil"/>
                  <w:bottom w:val="single" w:sz="4" w:space="0" w:color="auto"/>
                  <w:right w:val="single" w:sz="4" w:space="0" w:color="auto"/>
                </w:tcBorders>
                <w:noWrap/>
                <w:vAlign w:val="bottom"/>
                <w:hideMark/>
              </w:tcPr>
              <w:p w14:paraId="5E37196B" w14:textId="77777777">
                <w:pPr>
                  <w:spacing w:line="276" w:lineRule="auto"/>
                  <w:jc w:val="center"/>
                  <w:rPr>
                    <w:color w:val="000000"/>
                    <w:szCs w:val="24"/>
                    <w:lang w:eastAsia="lt-LT"/>
                  </w:rPr>
                </w:pPr>
                <w:r>
                  <w:rPr>
                    <w:color w:val="000000"/>
                    <w:szCs w:val="24"/>
                    <w:lang w:eastAsia="lt-LT"/>
                  </w:rPr>
                  <w:t>33,31</w:t>
                </w:r>
              </w:p>
            </w:tc>
          </w:tr>
          <w:tr w14:paraId="14B0D4FB"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EC9B1AF" w14:textId="5876BF2A">
                <w:pPr>
                  <w:spacing w:line="276" w:lineRule="auto"/>
                  <w:ind w:left="487" w:hanging="357"/>
                  <w:jc w:val="center"/>
                  <w:rPr>
                    <w:color w:val="000000"/>
                    <w:szCs w:val="24"/>
                    <w:lang w:eastAsia="lt-LT"/>
                  </w:rPr>
                </w:pPr>
                <w:r>
                  <w:rPr>
                    <w:color w:val="000000"/>
                    <w:szCs w:val="24"/>
                    <w:lang w:eastAsia="lt-LT"/>
                  </w:rPr>
                  <w:t>34.</w:t>
                  <w:tab/>
                </w:r>
              </w:p>
            </w:tc>
            <w:tc>
              <w:tcPr>
                <w:tcW w:w="3402" w:type="dxa"/>
                <w:tcBorders>
                  <w:top w:val="nil"/>
                  <w:left w:val="nil"/>
                  <w:bottom w:val="single" w:sz="4" w:space="0" w:color="auto"/>
                  <w:right w:val="single" w:sz="4" w:space="0" w:color="auto"/>
                </w:tcBorders>
                <w:noWrap/>
                <w:vAlign w:val="bottom"/>
                <w:hideMark/>
              </w:tcPr>
              <w:p w14:paraId="6AB24CC8" w14:textId="77777777">
                <w:pPr>
                  <w:spacing w:line="276" w:lineRule="auto"/>
                  <w:rPr>
                    <w:szCs w:val="24"/>
                    <w:lang w:eastAsia="lt-LT"/>
                  </w:rPr>
                </w:pPr>
                <w:r>
                  <w:rPr>
                    <w:szCs w:val="24"/>
                    <w:lang w:eastAsia="lt-LT"/>
                  </w:rPr>
                  <w:t>Šalčininkų rajono savivaldybė</w:t>
                </w:r>
              </w:p>
            </w:tc>
            <w:tc>
              <w:tcPr>
                <w:tcW w:w="3402" w:type="dxa"/>
                <w:tcBorders>
                  <w:top w:val="nil"/>
                  <w:left w:val="nil"/>
                  <w:bottom w:val="single" w:sz="4" w:space="0" w:color="auto"/>
                  <w:right w:val="single" w:sz="4" w:space="0" w:color="auto"/>
                </w:tcBorders>
                <w:noWrap/>
                <w:vAlign w:val="bottom"/>
                <w:hideMark/>
              </w:tcPr>
              <w:p w14:paraId="55388D11" w14:textId="77777777">
                <w:pPr>
                  <w:spacing w:line="276" w:lineRule="auto"/>
                  <w:rPr>
                    <w:color w:val="00B050"/>
                    <w:szCs w:val="24"/>
                    <w:lang w:eastAsia="lt-LT"/>
                  </w:rPr>
                </w:pPr>
                <w:r>
                  <w:rPr>
                    <w:szCs w:val="24"/>
                    <w:lang w:eastAsia="lt-LT"/>
                  </w:rPr>
                  <w:t>Poškonių seniūnija</w:t>
                </w:r>
              </w:p>
            </w:tc>
            <w:tc>
              <w:tcPr>
                <w:tcW w:w="1418" w:type="dxa"/>
                <w:tcBorders>
                  <w:top w:val="nil"/>
                  <w:left w:val="nil"/>
                  <w:bottom w:val="single" w:sz="4" w:space="0" w:color="auto"/>
                  <w:right w:val="single" w:sz="4" w:space="0" w:color="auto"/>
                </w:tcBorders>
                <w:noWrap/>
                <w:vAlign w:val="bottom"/>
                <w:hideMark/>
              </w:tcPr>
              <w:p w14:paraId="75889B0A" w14:textId="77777777">
                <w:pPr>
                  <w:spacing w:line="276" w:lineRule="auto"/>
                  <w:jc w:val="center"/>
                  <w:rPr>
                    <w:color w:val="000000"/>
                    <w:szCs w:val="24"/>
                    <w:lang w:eastAsia="lt-LT"/>
                  </w:rPr>
                </w:pPr>
                <w:r>
                  <w:rPr>
                    <w:color w:val="000000"/>
                    <w:szCs w:val="24"/>
                    <w:lang w:eastAsia="lt-LT"/>
                  </w:rPr>
                  <w:t>33,67</w:t>
                </w:r>
              </w:p>
            </w:tc>
          </w:tr>
          <w:tr w14:paraId="7FC9BEB0"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EE76EE2" w14:textId="56FBA249">
                <w:pPr>
                  <w:spacing w:line="276" w:lineRule="auto"/>
                  <w:ind w:left="487" w:hanging="357"/>
                  <w:jc w:val="center"/>
                  <w:rPr>
                    <w:color w:val="000000"/>
                    <w:szCs w:val="24"/>
                    <w:lang w:eastAsia="lt-LT"/>
                  </w:rPr>
                </w:pPr>
                <w:r>
                  <w:rPr>
                    <w:color w:val="000000"/>
                    <w:szCs w:val="24"/>
                    <w:lang w:eastAsia="lt-LT"/>
                  </w:rPr>
                  <w:t>35.</w:t>
                  <w:tab/>
                </w:r>
              </w:p>
            </w:tc>
            <w:tc>
              <w:tcPr>
                <w:tcW w:w="3402" w:type="dxa"/>
                <w:tcBorders>
                  <w:top w:val="nil"/>
                  <w:left w:val="nil"/>
                  <w:bottom w:val="single" w:sz="4" w:space="0" w:color="auto"/>
                  <w:right w:val="single" w:sz="4" w:space="0" w:color="auto"/>
                </w:tcBorders>
                <w:noWrap/>
                <w:vAlign w:val="bottom"/>
                <w:hideMark/>
              </w:tcPr>
              <w:p w14:paraId="6F95BBCD" w14:textId="77777777">
                <w:pPr>
                  <w:spacing w:line="276" w:lineRule="auto"/>
                  <w:rPr>
                    <w:szCs w:val="24"/>
                    <w:lang w:eastAsia="lt-LT"/>
                  </w:rPr>
                </w:pPr>
                <w:r>
                  <w:rPr>
                    <w:szCs w:val="24"/>
                    <w:lang w:eastAsia="lt-LT"/>
                  </w:rPr>
                  <w:t>Šalčininkų rajono savivaldybė</w:t>
                </w:r>
              </w:p>
            </w:tc>
            <w:tc>
              <w:tcPr>
                <w:tcW w:w="3402" w:type="dxa"/>
                <w:tcBorders>
                  <w:top w:val="nil"/>
                  <w:left w:val="nil"/>
                  <w:bottom w:val="single" w:sz="4" w:space="0" w:color="auto"/>
                  <w:right w:val="single" w:sz="4" w:space="0" w:color="auto"/>
                </w:tcBorders>
                <w:noWrap/>
                <w:vAlign w:val="bottom"/>
                <w:hideMark/>
              </w:tcPr>
              <w:p w14:paraId="5E52904C" w14:textId="77777777">
                <w:pPr>
                  <w:spacing w:line="276" w:lineRule="auto"/>
                  <w:rPr>
                    <w:szCs w:val="24"/>
                    <w:lang w:eastAsia="lt-LT"/>
                  </w:rPr>
                </w:pPr>
                <w:r>
                  <w:rPr>
                    <w:szCs w:val="24"/>
                    <w:lang w:eastAsia="lt-LT"/>
                  </w:rPr>
                  <w:t>Šalčininkų seniūnija</w:t>
                </w:r>
              </w:p>
            </w:tc>
            <w:tc>
              <w:tcPr>
                <w:tcW w:w="1418" w:type="dxa"/>
                <w:tcBorders>
                  <w:top w:val="nil"/>
                  <w:left w:val="nil"/>
                  <w:bottom w:val="single" w:sz="4" w:space="0" w:color="auto"/>
                  <w:right w:val="single" w:sz="4" w:space="0" w:color="auto"/>
                </w:tcBorders>
                <w:noWrap/>
                <w:vAlign w:val="bottom"/>
                <w:hideMark/>
              </w:tcPr>
              <w:p w14:paraId="207691F2" w14:textId="77777777">
                <w:pPr>
                  <w:spacing w:line="276" w:lineRule="auto"/>
                  <w:jc w:val="center"/>
                  <w:rPr>
                    <w:color w:val="000000"/>
                    <w:szCs w:val="24"/>
                    <w:lang w:eastAsia="lt-LT"/>
                  </w:rPr>
                </w:pPr>
                <w:r>
                  <w:rPr>
                    <w:color w:val="000000"/>
                    <w:szCs w:val="24"/>
                    <w:lang w:eastAsia="lt-LT"/>
                  </w:rPr>
                  <w:t>34,25</w:t>
                </w:r>
              </w:p>
            </w:tc>
          </w:tr>
          <w:tr w14:paraId="15830BD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9A5549A" w14:textId="2DF5B0CD">
                <w:pPr>
                  <w:spacing w:line="276" w:lineRule="auto"/>
                  <w:ind w:left="487" w:hanging="357"/>
                  <w:jc w:val="center"/>
                  <w:rPr>
                    <w:color w:val="000000"/>
                    <w:szCs w:val="24"/>
                    <w:lang w:eastAsia="lt-LT"/>
                  </w:rPr>
                </w:pPr>
                <w:r>
                  <w:rPr>
                    <w:color w:val="000000"/>
                    <w:szCs w:val="24"/>
                    <w:lang w:eastAsia="lt-LT"/>
                  </w:rPr>
                  <w:t>36.</w:t>
                  <w:tab/>
                </w:r>
              </w:p>
            </w:tc>
            <w:tc>
              <w:tcPr>
                <w:tcW w:w="3402" w:type="dxa"/>
                <w:tcBorders>
                  <w:top w:val="nil"/>
                  <w:left w:val="nil"/>
                  <w:bottom w:val="single" w:sz="4" w:space="0" w:color="auto"/>
                  <w:right w:val="single" w:sz="4" w:space="0" w:color="auto"/>
                </w:tcBorders>
                <w:noWrap/>
                <w:vAlign w:val="bottom"/>
                <w:hideMark/>
              </w:tcPr>
              <w:p w14:paraId="56ABA316" w14:textId="77777777">
                <w:pPr>
                  <w:spacing w:line="276" w:lineRule="auto"/>
                  <w:rPr>
                    <w:szCs w:val="24"/>
                    <w:lang w:eastAsia="lt-LT"/>
                  </w:rPr>
                </w:pPr>
                <w:r>
                  <w:rPr>
                    <w:szCs w:val="24"/>
                    <w:lang w:eastAsia="lt-LT"/>
                  </w:rPr>
                  <w:t>Šilalės rajono savivaldybė</w:t>
                </w:r>
              </w:p>
            </w:tc>
            <w:tc>
              <w:tcPr>
                <w:tcW w:w="3402" w:type="dxa"/>
                <w:tcBorders>
                  <w:top w:val="nil"/>
                  <w:left w:val="nil"/>
                  <w:bottom w:val="single" w:sz="4" w:space="0" w:color="auto"/>
                  <w:right w:val="single" w:sz="4" w:space="0" w:color="auto"/>
                </w:tcBorders>
                <w:noWrap/>
                <w:vAlign w:val="bottom"/>
                <w:hideMark/>
              </w:tcPr>
              <w:p w14:paraId="119C68AC" w14:textId="77777777">
                <w:pPr>
                  <w:spacing w:line="276" w:lineRule="auto"/>
                  <w:rPr>
                    <w:szCs w:val="24"/>
                    <w:lang w:eastAsia="lt-LT"/>
                  </w:rPr>
                </w:pPr>
                <w:r>
                  <w:rPr>
                    <w:szCs w:val="24"/>
                    <w:lang w:eastAsia="lt-LT"/>
                  </w:rPr>
                  <w:t>Bilionių seniūnija</w:t>
                </w:r>
              </w:p>
            </w:tc>
            <w:tc>
              <w:tcPr>
                <w:tcW w:w="1418" w:type="dxa"/>
                <w:tcBorders>
                  <w:top w:val="nil"/>
                  <w:left w:val="nil"/>
                  <w:bottom w:val="single" w:sz="4" w:space="0" w:color="auto"/>
                  <w:right w:val="single" w:sz="4" w:space="0" w:color="auto"/>
                </w:tcBorders>
                <w:noWrap/>
                <w:vAlign w:val="bottom"/>
                <w:hideMark/>
              </w:tcPr>
              <w:p w14:paraId="3868549E" w14:textId="77777777">
                <w:pPr>
                  <w:spacing w:line="276" w:lineRule="auto"/>
                  <w:jc w:val="center"/>
                  <w:rPr>
                    <w:color w:val="000000"/>
                    <w:szCs w:val="24"/>
                    <w:lang w:eastAsia="lt-LT"/>
                  </w:rPr>
                </w:pPr>
                <w:r>
                  <w:rPr>
                    <w:color w:val="000000"/>
                    <w:szCs w:val="24"/>
                    <w:lang w:eastAsia="lt-LT"/>
                  </w:rPr>
                  <w:t>32,99</w:t>
                </w:r>
              </w:p>
            </w:tc>
          </w:tr>
          <w:tr w14:paraId="67963FB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F69F3CC" w14:textId="44E442DD">
                <w:pPr>
                  <w:spacing w:line="276" w:lineRule="auto"/>
                  <w:ind w:left="487" w:hanging="357"/>
                  <w:jc w:val="center"/>
                  <w:rPr>
                    <w:color w:val="000000"/>
                    <w:szCs w:val="24"/>
                    <w:lang w:eastAsia="lt-LT"/>
                  </w:rPr>
                </w:pPr>
                <w:r>
                  <w:rPr>
                    <w:color w:val="000000"/>
                    <w:szCs w:val="24"/>
                    <w:lang w:eastAsia="lt-LT"/>
                  </w:rPr>
                  <w:t>37.</w:t>
                  <w:tab/>
                </w:r>
              </w:p>
            </w:tc>
            <w:tc>
              <w:tcPr>
                <w:tcW w:w="3402" w:type="dxa"/>
                <w:tcBorders>
                  <w:top w:val="nil"/>
                  <w:left w:val="nil"/>
                  <w:bottom w:val="single" w:sz="4" w:space="0" w:color="auto"/>
                  <w:right w:val="single" w:sz="4" w:space="0" w:color="auto"/>
                </w:tcBorders>
                <w:noWrap/>
                <w:vAlign w:val="bottom"/>
                <w:hideMark/>
              </w:tcPr>
              <w:p w14:paraId="7EBAB7E4" w14:textId="77777777">
                <w:pPr>
                  <w:spacing w:line="276" w:lineRule="auto"/>
                  <w:rPr>
                    <w:szCs w:val="24"/>
                    <w:lang w:eastAsia="lt-LT"/>
                  </w:rPr>
                </w:pPr>
                <w:r>
                  <w:rPr>
                    <w:szCs w:val="24"/>
                    <w:lang w:eastAsia="lt-LT"/>
                  </w:rPr>
                  <w:t>Šilalės rajono savivaldybė</w:t>
                </w:r>
              </w:p>
            </w:tc>
            <w:tc>
              <w:tcPr>
                <w:tcW w:w="3402" w:type="dxa"/>
                <w:tcBorders>
                  <w:top w:val="nil"/>
                  <w:left w:val="nil"/>
                  <w:bottom w:val="single" w:sz="4" w:space="0" w:color="auto"/>
                  <w:right w:val="single" w:sz="4" w:space="0" w:color="auto"/>
                </w:tcBorders>
                <w:noWrap/>
                <w:vAlign w:val="bottom"/>
                <w:hideMark/>
              </w:tcPr>
              <w:p w14:paraId="5C2D9D6A" w14:textId="77777777">
                <w:pPr>
                  <w:spacing w:line="276" w:lineRule="auto"/>
                  <w:rPr>
                    <w:szCs w:val="24"/>
                    <w:lang w:eastAsia="lt-LT"/>
                  </w:rPr>
                </w:pPr>
                <w:r>
                  <w:rPr>
                    <w:szCs w:val="24"/>
                    <w:lang w:eastAsia="lt-LT"/>
                  </w:rPr>
                  <w:t>Kvėdarnos seniūnija</w:t>
                </w:r>
              </w:p>
            </w:tc>
            <w:tc>
              <w:tcPr>
                <w:tcW w:w="1418" w:type="dxa"/>
                <w:tcBorders>
                  <w:top w:val="nil"/>
                  <w:left w:val="nil"/>
                  <w:bottom w:val="single" w:sz="4" w:space="0" w:color="auto"/>
                  <w:right w:val="single" w:sz="4" w:space="0" w:color="auto"/>
                </w:tcBorders>
                <w:noWrap/>
                <w:vAlign w:val="bottom"/>
                <w:hideMark/>
              </w:tcPr>
              <w:p w14:paraId="5CFCC173" w14:textId="77777777">
                <w:pPr>
                  <w:spacing w:line="276" w:lineRule="auto"/>
                  <w:jc w:val="center"/>
                  <w:rPr>
                    <w:color w:val="000000"/>
                    <w:szCs w:val="24"/>
                    <w:lang w:eastAsia="lt-LT"/>
                  </w:rPr>
                </w:pPr>
                <w:r>
                  <w:rPr>
                    <w:color w:val="000000"/>
                    <w:szCs w:val="24"/>
                    <w:lang w:eastAsia="lt-LT"/>
                  </w:rPr>
                  <w:t>32,83</w:t>
                </w:r>
              </w:p>
            </w:tc>
          </w:tr>
          <w:tr w14:paraId="13E095E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A17B271" w14:textId="0E5D12BA">
                <w:pPr>
                  <w:spacing w:line="276" w:lineRule="auto"/>
                  <w:ind w:left="487" w:hanging="357"/>
                  <w:jc w:val="center"/>
                  <w:rPr>
                    <w:color w:val="000000"/>
                    <w:szCs w:val="24"/>
                    <w:lang w:eastAsia="lt-LT"/>
                  </w:rPr>
                </w:pPr>
                <w:r>
                  <w:rPr>
                    <w:color w:val="000000"/>
                    <w:szCs w:val="24"/>
                    <w:lang w:eastAsia="lt-LT"/>
                  </w:rPr>
                  <w:t>38.</w:t>
                  <w:tab/>
                </w:r>
              </w:p>
            </w:tc>
            <w:tc>
              <w:tcPr>
                <w:tcW w:w="3402" w:type="dxa"/>
                <w:tcBorders>
                  <w:top w:val="nil"/>
                  <w:left w:val="nil"/>
                  <w:bottom w:val="single" w:sz="4" w:space="0" w:color="auto"/>
                  <w:right w:val="single" w:sz="4" w:space="0" w:color="auto"/>
                </w:tcBorders>
                <w:noWrap/>
                <w:vAlign w:val="bottom"/>
                <w:hideMark/>
              </w:tcPr>
              <w:p w14:paraId="4A2553CB" w14:textId="77777777">
                <w:pPr>
                  <w:spacing w:line="276" w:lineRule="auto"/>
                  <w:rPr>
                    <w:szCs w:val="24"/>
                    <w:lang w:eastAsia="lt-LT"/>
                  </w:rPr>
                </w:pPr>
                <w:r>
                  <w:rPr>
                    <w:szCs w:val="24"/>
                    <w:lang w:eastAsia="lt-LT"/>
                  </w:rPr>
                  <w:t>Šilalės rajono savivaldybė</w:t>
                </w:r>
              </w:p>
            </w:tc>
            <w:tc>
              <w:tcPr>
                <w:tcW w:w="3402" w:type="dxa"/>
                <w:tcBorders>
                  <w:top w:val="nil"/>
                  <w:left w:val="nil"/>
                  <w:bottom w:val="single" w:sz="4" w:space="0" w:color="auto"/>
                  <w:right w:val="single" w:sz="4" w:space="0" w:color="auto"/>
                </w:tcBorders>
                <w:noWrap/>
                <w:vAlign w:val="bottom"/>
                <w:hideMark/>
              </w:tcPr>
              <w:p w14:paraId="150C7C2C" w14:textId="77777777">
                <w:pPr>
                  <w:spacing w:line="276" w:lineRule="auto"/>
                  <w:rPr>
                    <w:szCs w:val="24"/>
                    <w:lang w:eastAsia="lt-LT"/>
                  </w:rPr>
                </w:pPr>
                <w:r>
                  <w:rPr>
                    <w:szCs w:val="24"/>
                    <w:lang w:eastAsia="lt-LT"/>
                  </w:rPr>
                  <w:t>Pajūrio seniūnija</w:t>
                </w:r>
              </w:p>
            </w:tc>
            <w:tc>
              <w:tcPr>
                <w:tcW w:w="1418" w:type="dxa"/>
                <w:tcBorders>
                  <w:top w:val="nil"/>
                  <w:left w:val="nil"/>
                  <w:bottom w:val="single" w:sz="4" w:space="0" w:color="auto"/>
                  <w:right w:val="single" w:sz="4" w:space="0" w:color="auto"/>
                </w:tcBorders>
                <w:noWrap/>
                <w:vAlign w:val="bottom"/>
                <w:hideMark/>
              </w:tcPr>
              <w:p w14:paraId="1B046D44" w14:textId="77777777">
                <w:pPr>
                  <w:spacing w:line="276" w:lineRule="auto"/>
                  <w:jc w:val="center"/>
                  <w:rPr>
                    <w:color w:val="000000"/>
                    <w:szCs w:val="24"/>
                    <w:lang w:eastAsia="lt-LT"/>
                  </w:rPr>
                </w:pPr>
                <w:r>
                  <w:rPr>
                    <w:color w:val="000000"/>
                    <w:szCs w:val="24"/>
                    <w:lang w:eastAsia="lt-LT"/>
                  </w:rPr>
                  <w:t>32,88</w:t>
                </w:r>
              </w:p>
            </w:tc>
          </w:tr>
          <w:tr w14:paraId="3733DFB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9E3B4B5" w14:textId="08975999">
                <w:pPr>
                  <w:spacing w:line="276" w:lineRule="auto"/>
                  <w:ind w:left="487" w:hanging="357"/>
                  <w:jc w:val="center"/>
                  <w:rPr>
                    <w:color w:val="000000"/>
                    <w:szCs w:val="24"/>
                    <w:lang w:eastAsia="lt-LT"/>
                  </w:rPr>
                </w:pPr>
                <w:r>
                  <w:rPr>
                    <w:color w:val="000000"/>
                    <w:szCs w:val="24"/>
                    <w:lang w:eastAsia="lt-LT"/>
                  </w:rPr>
                  <w:t>39.</w:t>
                  <w:tab/>
                </w:r>
              </w:p>
            </w:tc>
            <w:tc>
              <w:tcPr>
                <w:tcW w:w="3402" w:type="dxa"/>
                <w:tcBorders>
                  <w:top w:val="nil"/>
                  <w:left w:val="nil"/>
                  <w:bottom w:val="single" w:sz="4" w:space="0" w:color="auto"/>
                  <w:right w:val="single" w:sz="4" w:space="0" w:color="auto"/>
                </w:tcBorders>
                <w:noWrap/>
                <w:vAlign w:val="bottom"/>
                <w:hideMark/>
              </w:tcPr>
              <w:p w14:paraId="1F984BEA" w14:textId="77777777">
                <w:pPr>
                  <w:spacing w:line="276" w:lineRule="auto"/>
                  <w:rPr>
                    <w:szCs w:val="24"/>
                    <w:lang w:eastAsia="lt-LT"/>
                  </w:rPr>
                </w:pPr>
                <w:r>
                  <w:rPr>
                    <w:szCs w:val="24"/>
                    <w:lang w:eastAsia="lt-LT"/>
                  </w:rPr>
                  <w:t>Šilalės rajono savivaldybė</w:t>
                </w:r>
              </w:p>
            </w:tc>
            <w:tc>
              <w:tcPr>
                <w:tcW w:w="3402" w:type="dxa"/>
                <w:tcBorders>
                  <w:top w:val="nil"/>
                  <w:left w:val="nil"/>
                  <w:bottom w:val="single" w:sz="4" w:space="0" w:color="auto"/>
                  <w:right w:val="single" w:sz="4" w:space="0" w:color="auto"/>
                </w:tcBorders>
                <w:noWrap/>
                <w:vAlign w:val="bottom"/>
                <w:hideMark/>
              </w:tcPr>
              <w:p w14:paraId="30A5006A" w14:textId="77777777">
                <w:pPr>
                  <w:spacing w:line="276" w:lineRule="auto"/>
                  <w:rPr>
                    <w:szCs w:val="24"/>
                    <w:lang w:eastAsia="lt-LT"/>
                  </w:rPr>
                </w:pPr>
                <w:r>
                  <w:rPr>
                    <w:szCs w:val="24"/>
                    <w:lang w:eastAsia="lt-LT"/>
                  </w:rPr>
                  <w:t>Palentinio seniūnija</w:t>
                </w:r>
              </w:p>
            </w:tc>
            <w:tc>
              <w:tcPr>
                <w:tcW w:w="1418" w:type="dxa"/>
                <w:tcBorders>
                  <w:top w:val="nil"/>
                  <w:left w:val="nil"/>
                  <w:bottom w:val="single" w:sz="4" w:space="0" w:color="auto"/>
                  <w:right w:val="single" w:sz="4" w:space="0" w:color="auto"/>
                </w:tcBorders>
                <w:noWrap/>
                <w:vAlign w:val="bottom"/>
                <w:hideMark/>
              </w:tcPr>
              <w:p w14:paraId="450DA305" w14:textId="77777777">
                <w:pPr>
                  <w:spacing w:line="276" w:lineRule="auto"/>
                  <w:jc w:val="center"/>
                  <w:rPr>
                    <w:color w:val="000000"/>
                    <w:szCs w:val="24"/>
                    <w:lang w:eastAsia="lt-LT"/>
                  </w:rPr>
                </w:pPr>
                <w:r>
                  <w:rPr>
                    <w:color w:val="000000"/>
                    <w:szCs w:val="24"/>
                    <w:lang w:eastAsia="lt-LT"/>
                  </w:rPr>
                  <w:t>32,61</w:t>
                </w:r>
              </w:p>
            </w:tc>
          </w:tr>
          <w:tr w14:paraId="580CE89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C1A54B5" w14:textId="5A1C5771">
                <w:pPr>
                  <w:spacing w:line="276" w:lineRule="auto"/>
                  <w:ind w:left="487" w:hanging="357"/>
                  <w:jc w:val="center"/>
                  <w:rPr>
                    <w:color w:val="000000"/>
                    <w:szCs w:val="24"/>
                    <w:lang w:eastAsia="lt-LT"/>
                  </w:rPr>
                </w:pPr>
                <w:r>
                  <w:rPr>
                    <w:color w:val="000000"/>
                    <w:szCs w:val="24"/>
                    <w:lang w:eastAsia="lt-LT"/>
                  </w:rPr>
                  <w:t>40.</w:t>
                  <w:tab/>
                </w:r>
              </w:p>
            </w:tc>
            <w:tc>
              <w:tcPr>
                <w:tcW w:w="3402" w:type="dxa"/>
                <w:tcBorders>
                  <w:top w:val="nil"/>
                  <w:left w:val="nil"/>
                  <w:bottom w:val="single" w:sz="4" w:space="0" w:color="auto"/>
                  <w:right w:val="single" w:sz="4" w:space="0" w:color="auto"/>
                </w:tcBorders>
                <w:noWrap/>
                <w:vAlign w:val="bottom"/>
                <w:hideMark/>
              </w:tcPr>
              <w:p w14:paraId="79308CCD"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bottom"/>
                <w:hideMark/>
              </w:tcPr>
              <w:p w14:paraId="569687A3" w14:textId="77777777">
                <w:pPr>
                  <w:spacing w:line="276" w:lineRule="auto"/>
                  <w:rPr>
                    <w:szCs w:val="24"/>
                    <w:lang w:eastAsia="lt-LT"/>
                  </w:rPr>
                </w:pPr>
                <w:r>
                  <w:rPr>
                    <w:szCs w:val="24"/>
                    <w:lang w:eastAsia="lt-LT"/>
                  </w:rPr>
                  <w:t>Gardamo seniūnija</w:t>
                </w:r>
              </w:p>
            </w:tc>
            <w:tc>
              <w:tcPr>
                <w:tcW w:w="1418" w:type="dxa"/>
                <w:tcBorders>
                  <w:top w:val="nil"/>
                  <w:left w:val="nil"/>
                  <w:bottom w:val="single" w:sz="4" w:space="0" w:color="auto"/>
                  <w:right w:val="single" w:sz="4" w:space="0" w:color="auto"/>
                </w:tcBorders>
                <w:noWrap/>
                <w:vAlign w:val="bottom"/>
                <w:hideMark/>
              </w:tcPr>
              <w:p w14:paraId="67DE5918" w14:textId="77777777">
                <w:pPr>
                  <w:spacing w:line="276" w:lineRule="auto"/>
                  <w:jc w:val="center"/>
                  <w:rPr>
                    <w:color w:val="000000"/>
                    <w:szCs w:val="24"/>
                    <w:lang w:eastAsia="lt-LT"/>
                  </w:rPr>
                </w:pPr>
                <w:r>
                  <w:rPr>
                    <w:color w:val="000000"/>
                    <w:szCs w:val="24"/>
                    <w:lang w:eastAsia="lt-LT"/>
                  </w:rPr>
                  <w:t>33,83</w:t>
                </w:r>
              </w:p>
            </w:tc>
          </w:tr>
          <w:tr w14:paraId="718B166A"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2443198" w14:textId="5FAC94F0">
                <w:pPr>
                  <w:spacing w:line="276" w:lineRule="auto"/>
                  <w:ind w:left="487" w:hanging="357"/>
                  <w:jc w:val="center"/>
                  <w:rPr>
                    <w:color w:val="000000"/>
                    <w:szCs w:val="24"/>
                    <w:lang w:eastAsia="lt-LT"/>
                  </w:rPr>
                </w:pPr>
                <w:r>
                  <w:rPr>
                    <w:color w:val="000000"/>
                    <w:szCs w:val="24"/>
                    <w:lang w:eastAsia="lt-LT"/>
                  </w:rPr>
                  <w:t>41.</w:t>
                  <w:tab/>
                </w:r>
              </w:p>
            </w:tc>
            <w:tc>
              <w:tcPr>
                <w:tcW w:w="3402" w:type="dxa"/>
                <w:tcBorders>
                  <w:top w:val="nil"/>
                  <w:left w:val="nil"/>
                  <w:bottom w:val="single" w:sz="4" w:space="0" w:color="auto"/>
                  <w:right w:val="single" w:sz="4" w:space="0" w:color="auto"/>
                </w:tcBorders>
                <w:noWrap/>
                <w:vAlign w:val="bottom"/>
                <w:hideMark/>
              </w:tcPr>
              <w:p w14:paraId="0D2F38F0"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bottom"/>
                <w:hideMark/>
              </w:tcPr>
              <w:p w14:paraId="67A802D0" w14:textId="77777777">
                <w:pPr>
                  <w:spacing w:line="276" w:lineRule="auto"/>
                  <w:rPr>
                    <w:szCs w:val="24"/>
                    <w:lang w:eastAsia="lt-LT"/>
                  </w:rPr>
                </w:pPr>
                <w:r>
                  <w:rPr>
                    <w:szCs w:val="24"/>
                    <w:lang w:eastAsia="lt-LT"/>
                  </w:rPr>
                  <w:t>Katyčių seniūnija</w:t>
                </w:r>
              </w:p>
            </w:tc>
            <w:tc>
              <w:tcPr>
                <w:tcW w:w="1418" w:type="dxa"/>
                <w:tcBorders>
                  <w:top w:val="nil"/>
                  <w:left w:val="nil"/>
                  <w:bottom w:val="single" w:sz="4" w:space="0" w:color="auto"/>
                  <w:right w:val="single" w:sz="4" w:space="0" w:color="auto"/>
                </w:tcBorders>
                <w:noWrap/>
                <w:vAlign w:val="bottom"/>
                <w:hideMark/>
              </w:tcPr>
              <w:p w14:paraId="3380DC2A" w14:textId="77777777">
                <w:pPr>
                  <w:spacing w:line="276" w:lineRule="auto"/>
                  <w:jc w:val="center"/>
                  <w:rPr>
                    <w:color w:val="000000"/>
                    <w:szCs w:val="24"/>
                    <w:lang w:eastAsia="lt-LT"/>
                  </w:rPr>
                </w:pPr>
                <w:r>
                  <w:rPr>
                    <w:color w:val="000000"/>
                    <w:szCs w:val="24"/>
                    <w:lang w:eastAsia="lt-LT"/>
                  </w:rPr>
                  <w:t>33,32</w:t>
                </w:r>
              </w:p>
            </w:tc>
          </w:tr>
          <w:tr w14:paraId="19994D7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FE7D491" w14:textId="0DFB912B">
                <w:pPr>
                  <w:spacing w:line="276" w:lineRule="auto"/>
                  <w:ind w:left="487" w:hanging="357"/>
                  <w:jc w:val="center"/>
                  <w:rPr>
                    <w:color w:val="000000"/>
                    <w:szCs w:val="24"/>
                    <w:lang w:eastAsia="lt-LT"/>
                  </w:rPr>
                </w:pPr>
                <w:r>
                  <w:rPr>
                    <w:color w:val="000000"/>
                    <w:szCs w:val="24"/>
                    <w:lang w:eastAsia="lt-LT"/>
                  </w:rPr>
                  <w:t>42.</w:t>
                  <w:tab/>
                </w:r>
              </w:p>
            </w:tc>
            <w:tc>
              <w:tcPr>
                <w:tcW w:w="3402" w:type="dxa"/>
                <w:tcBorders>
                  <w:top w:val="nil"/>
                  <w:left w:val="nil"/>
                  <w:bottom w:val="single" w:sz="4" w:space="0" w:color="auto"/>
                  <w:right w:val="single" w:sz="4" w:space="0" w:color="auto"/>
                </w:tcBorders>
                <w:noWrap/>
                <w:vAlign w:val="bottom"/>
                <w:hideMark/>
              </w:tcPr>
              <w:p w14:paraId="7BD2CCD0"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bottom"/>
                <w:hideMark/>
              </w:tcPr>
              <w:p w14:paraId="6108376E" w14:textId="77777777">
                <w:pPr>
                  <w:spacing w:line="276" w:lineRule="auto"/>
                  <w:rPr>
                    <w:szCs w:val="24"/>
                    <w:lang w:eastAsia="lt-LT"/>
                  </w:rPr>
                </w:pPr>
                <w:r>
                  <w:rPr>
                    <w:szCs w:val="24"/>
                    <w:lang w:eastAsia="lt-LT"/>
                  </w:rPr>
                  <w:t>Švėkšnos seniūnija</w:t>
                </w:r>
              </w:p>
            </w:tc>
            <w:tc>
              <w:tcPr>
                <w:tcW w:w="1418" w:type="dxa"/>
                <w:tcBorders>
                  <w:top w:val="nil"/>
                  <w:left w:val="nil"/>
                  <w:bottom w:val="single" w:sz="4" w:space="0" w:color="auto"/>
                  <w:right w:val="single" w:sz="4" w:space="0" w:color="auto"/>
                </w:tcBorders>
                <w:noWrap/>
                <w:vAlign w:val="bottom"/>
                <w:hideMark/>
              </w:tcPr>
              <w:p w14:paraId="13435825" w14:textId="7EA800BC">
                <w:pPr>
                  <w:spacing w:line="276" w:lineRule="auto"/>
                  <w:jc w:val="center"/>
                  <w:rPr>
                    <w:color w:val="000000"/>
                    <w:szCs w:val="24"/>
                    <w:lang w:eastAsia="lt-LT"/>
                  </w:rPr>
                </w:pPr>
                <w:r>
                  <w:rPr>
                    <w:color w:val="000000"/>
                    <w:szCs w:val="24"/>
                    <w:lang w:eastAsia="lt-LT"/>
                  </w:rPr>
                  <w:t>33,30</w:t>
                </w:r>
              </w:p>
            </w:tc>
          </w:tr>
          <w:tr w14:paraId="337F0B67"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93DE01E" w14:textId="36D91882">
                <w:pPr>
                  <w:spacing w:line="276" w:lineRule="auto"/>
                  <w:ind w:left="487" w:hanging="357"/>
                  <w:jc w:val="center"/>
                  <w:rPr>
                    <w:color w:val="000000"/>
                    <w:szCs w:val="24"/>
                    <w:lang w:eastAsia="lt-LT"/>
                  </w:rPr>
                </w:pPr>
                <w:r>
                  <w:rPr>
                    <w:color w:val="000000"/>
                    <w:szCs w:val="24"/>
                    <w:lang w:eastAsia="lt-LT"/>
                  </w:rPr>
                  <w:t>43.</w:t>
                  <w:tab/>
                </w:r>
              </w:p>
            </w:tc>
            <w:tc>
              <w:tcPr>
                <w:tcW w:w="3402" w:type="dxa"/>
                <w:tcBorders>
                  <w:top w:val="nil"/>
                  <w:left w:val="nil"/>
                  <w:bottom w:val="single" w:sz="4" w:space="0" w:color="auto"/>
                  <w:right w:val="single" w:sz="4" w:space="0" w:color="auto"/>
                </w:tcBorders>
                <w:noWrap/>
                <w:vAlign w:val="bottom"/>
                <w:hideMark/>
              </w:tcPr>
              <w:p w14:paraId="45CBAB7A"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bottom"/>
                <w:hideMark/>
              </w:tcPr>
              <w:p w14:paraId="317E3339" w14:textId="77777777">
                <w:pPr>
                  <w:spacing w:line="276" w:lineRule="auto"/>
                  <w:rPr>
                    <w:szCs w:val="24"/>
                    <w:lang w:eastAsia="lt-LT"/>
                  </w:rPr>
                </w:pPr>
                <w:r>
                  <w:rPr>
                    <w:szCs w:val="24"/>
                    <w:lang w:eastAsia="lt-LT"/>
                  </w:rPr>
                  <w:t>Usėnų seniūnija</w:t>
                </w:r>
              </w:p>
            </w:tc>
            <w:tc>
              <w:tcPr>
                <w:tcW w:w="1418" w:type="dxa"/>
                <w:tcBorders>
                  <w:top w:val="nil"/>
                  <w:left w:val="nil"/>
                  <w:bottom w:val="single" w:sz="4" w:space="0" w:color="auto"/>
                  <w:right w:val="single" w:sz="4" w:space="0" w:color="auto"/>
                </w:tcBorders>
                <w:noWrap/>
                <w:vAlign w:val="bottom"/>
                <w:hideMark/>
              </w:tcPr>
              <w:p w14:paraId="517FEB9F" w14:textId="0E312BC1">
                <w:pPr>
                  <w:spacing w:line="276" w:lineRule="auto"/>
                  <w:jc w:val="center"/>
                  <w:rPr>
                    <w:color w:val="000000"/>
                    <w:szCs w:val="24"/>
                    <w:lang w:eastAsia="lt-LT"/>
                  </w:rPr>
                </w:pPr>
                <w:r>
                  <w:rPr>
                    <w:color w:val="000000"/>
                    <w:szCs w:val="24"/>
                    <w:lang w:eastAsia="lt-LT"/>
                  </w:rPr>
                  <w:t>33,70</w:t>
                </w:r>
              </w:p>
            </w:tc>
          </w:tr>
          <w:tr w14:paraId="7B838925"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BE543B0" w14:textId="12266474">
                <w:pPr>
                  <w:spacing w:line="276" w:lineRule="auto"/>
                  <w:ind w:left="487" w:hanging="357"/>
                  <w:jc w:val="center"/>
                  <w:rPr>
                    <w:color w:val="000000"/>
                    <w:szCs w:val="24"/>
                    <w:lang w:eastAsia="lt-LT"/>
                  </w:rPr>
                </w:pPr>
                <w:r>
                  <w:rPr>
                    <w:color w:val="000000"/>
                    <w:szCs w:val="24"/>
                    <w:lang w:eastAsia="lt-LT"/>
                  </w:rPr>
                  <w:t>44.</w:t>
                  <w:tab/>
                </w:r>
              </w:p>
            </w:tc>
            <w:tc>
              <w:tcPr>
                <w:tcW w:w="3402" w:type="dxa"/>
                <w:tcBorders>
                  <w:top w:val="nil"/>
                  <w:left w:val="nil"/>
                  <w:bottom w:val="single" w:sz="4" w:space="0" w:color="auto"/>
                  <w:right w:val="single" w:sz="4" w:space="0" w:color="auto"/>
                </w:tcBorders>
                <w:noWrap/>
                <w:vAlign w:val="bottom"/>
                <w:hideMark/>
              </w:tcPr>
              <w:p w14:paraId="1562858A"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bottom"/>
                <w:hideMark/>
              </w:tcPr>
              <w:p w14:paraId="7FA9C75C" w14:textId="77777777">
                <w:pPr>
                  <w:spacing w:line="276" w:lineRule="auto"/>
                  <w:rPr>
                    <w:szCs w:val="24"/>
                    <w:lang w:eastAsia="lt-LT"/>
                  </w:rPr>
                </w:pPr>
                <w:r>
                  <w:rPr>
                    <w:szCs w:val="24"/>
                    <w:lang w:eastAsia="lt-LT"/>
                  </w:rPr>
                  <w:t>Vainuto seniūnija</w:t>
                </w:r>
              </w:p>
            </w:tc>
            <w:tc>
              <w:tcPr>
                <w:tcW w:w="1418" w:type="dxa"/>
                <w:tcBorders>
                  <w:top w:val="nil"/>
                  <w:left w:val="nil"/>
                  <w:bottom w:val="single" w:sz="4" w:space="0" w:color="auto"/>
                  <w:right w:val="single" w:sz="4" w:space="0" w:color="auto"/>
                </w:tcBorders>
                <w:noWrap/>
                <w:vAlign w:val="bottom"/>
                <w:hideMark/>
              </w:tcPr>
              <w:p w14:paraId="2F521886" w14:textId="77777777">
                <w:pPr>
                  <w:spacing w:line="276" w:lineRule="auto"/>
                  <w:jc w:val="center"/>
                  <w:rPr>
                    <w:color w:val="000000"/>
                    <w:szCs w:val="24"/>
                    <w:lang w:eastAsia="lt-LT"/>
                  </w:rPr>
                </w:pPr>
                <w:r>
                  <w:rPr>
                    <w:color w:val="000000"/>
                    <w:szCs w:val="24"/>
                    <w:lang w:eastAsia="lt-LT"/>
                  </w:rPr>
                  <w:t>34,47</w:t>
                </w:r>
              </w:p>
            </w:tc>
          </w:tr>
          <w:tr w14:paraId="0416DE63"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03140B0" w14:textId="253CD4B9">
                <w:pPr>
                  <w:spacing w:line="276" w:lineRule="auto"/>
                  <w:ind w:left="487" w:hanging="357"/>
                  <w:jc w:val="center"/>
                  <w:rPr>
                    <w:color w:val="000000"/>
                    <w:szCs w:val="24"/>
                    <w:lang w:eastAsia="lt-LT"/>
                  </w:rPr>
                </w:pPr>
                <w:r>
                  <w:rPr>
                    <w:color w:val="000000"/>
                    <w:szCs w:val="24"/>
                    <w:lang w:eastAsia="lt-LT"/>
                  </w:rPr>
                  <w:t>45.</w:t>
                  <w:tab/>
                </w:r>
              </w:p>
            </w:tc>
            <w:tc>
              <w:tcPr>
                <w:tcW w:w="3402" w:type="dxa"/>
                <w:tcBorders>
                  <w:top w:val="nil"/>
                  <w:left w:val="nil"/>
                  <w:bottom w:val="single" w:sz="4" w:space="0" w:color="auto"/>
                  <w:right w:val="single" w:sz="4" w:space="0" w:color="auto"/>
                </w:tcBorders>
                <w:noWrap/>
                <w:vAlign w:val="bottom"/>
                <w:hideMark/>
              </w:tcPr>
              <w:p w14:paraId="7C8B574E" w14:textId="77777777">
                <w:pPr>
                  <w:spacing w:line="276" w:lineRule="auto"/>
                  <w:rPr>
                    <w:szCs w:val="24"/>
                    <w:lang w:eastAsia="lt-LT"/>
                  </w:rPr>
                </w:pPr>
                <w:r>
                  <w:rPr>
                    <w:szCs w:val="24"/>
                    <w:lang w:eastAsia="lt-LT"/>
                  </w:rPr>
                  <w:t>Šilutės rajono savivaldybė</w:t>
                </w:r>
              </w:p>
            </w:tc>
            <w:tc>
              <w:tcPr>
                <w:tcW w:w="3402" w:type="dxa"/>
                <w:tcBorders>
                  <w:top w:val="nil"/>
                  <w:left w:val="nil"/>
                  <w:bottom w:val="single" w:sz="4" w:space="0" w:color="auto"/>
                  <w:right w:val="single" w:sz="4" w:space="0" w:color="auto"/>
                </w:tcBorders>
                <w:noWrap/>
                <w:vAlign w:val="center"/>
                <w:hideMark/>
              </w:tcPr>
              <w:p w14:paraId="08A15476" w14:textId="77777777">
                <w:pPr>
                  <w:spacing w:line="276" w:lineRule="auto"/>
                  <w:rPr>
                    <w:szCs w:val="24"/>
                    <w:lang w:eastAsia="lt-LT"/>
                  </w:rPr>
                </w:pPr>
                <w:r>
                  <w:rPr>
                    <w:szCs w:val="24"/>
                    <w:lang w:eastAsia="lt-LT"/>
                  </w:rPr>
                  <w:t>Žemaičių Naumiesčio seniūnija</w:t>
                </w:r>
              </w:p>
            </w:tc>
            <w:tc>
              <w:tcPr>
                <w:tcW w:w="1418" w:type="dxa"/>
                <w:tcBorders>
                  <w:top w:val="nil"/>
                  <w:left w:val="nil"/>
                  <w:bottom w:val="single" w:sz="4" w:space="0" w:color="auto"/>
                  <w:right w:val="single" w:sz="4" w:space="0" w:color="auto"/>
                </w:tcBorders>
                <w:noWrap/>
                <w:vAlign w:val="bottom"/>
                <w:hideMark/>
              </w:tcPr>
              <w:p w14:paraId="3031DDCD" w14:textId="77777777">
                <w:pPr>
                  <w:spacing w:line="276" w:lineRule="auto"/>
                  <w:jc w:val="center"/>
                  <w:rPr>
                    <w:color w:val="000000"/>
                    <w:szCs w:val="24"/>
                    <w:lang w:eastAsia="lt-LT"/>
                  </w:rPr>
                </w:pPr>
                <w:r>
                  <w:rPr>
                    <w:color w:val="000000"/>
                    <w:szCs w:val="24"/>
                    <w:lang w:eastAsia="lt-LT"/>
                  </w:rPr>
                  <w:t>33,48</w:t>
                </w:r>
              </w:p>
            </w:tc>
          </w:tr>
          <w:tr w14:paraId="44E14903"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C5E386E" w14:textId="4DEB6F9D">
                <w:pPr>
                  <w:spacing w:line="276" w:lineRule="auto"/>
                  <w:ind w:left="487" w:hanging="357"/>
                  <w:jc w:val="center"/>
                  <w:rPr>
                    <w:color w:val="000000"/>
                    <w:szCs w:val="24"/>
                    <w:lang w:eastAsia="lt-LT"/>
                  </w:rPr>
                </w:pPr>
                <w:r>
                  <w:rPr>
                    <w:color w:val="000000"/>
                    <w:szCs w:val="24"/>
                    <w:lang w:eastAsia="lt-LT"/>
                  </w:rPr>
                  <w:t>46.</w:t>
                  <w:tab/>
                </w:r>
              </w:p>
            </w:tc>
            <w:tc>
              <w:tcPr>
                <w:tcW w:w="3402" w:type="dxa"/>
                <w:tcBorders>
                  <w:top w:val="nil"/>
                  <w:left w:val="nil"/>
                  <w:bottom w:val="single" w:sz="4" w:space="0" w:color="auto"/>
                  <w:right w:val="single" w:sz="4" w:space="0" w:color="auto"/>
                </w:tcBorders>
                <w:noWrap/>
                <w:vAlign w:val="bottom"/>
                <w:hideMark/>
              </w:tcPr>
              <w:p w14:paraId="45A7C434" w14:textId="77777777">
                <w:pPr>
                  <w:spacing w:line="276" w:lineRule="auto"/>
                  <w:rPr>
                    <w:szCs w:val="24"/>
                    <w:lang w:eastAsia="lt-LT"/>
                  </w:rPr>
                </w:pPr>
                <w:r>
                  <w:rPr>
                    <w:szCs w:val="24"/>
                    <w:lang w:eastAsia="lt-LT"/>
                  </w:rPr>
                  <w:t>Širvintų rajono savivaldybė</w:t>
                </w:r>
              </w:p>
            </w:tc>
            <w:tc>
              <w:tcPr>
                <w:tcW w:w="3402" w:type="dxa"/>
                <w:tcBorders>
                  <w:top w:val="nil"/>
                  <w:left w:val="nil"/>
                  <w:bottom w:val="single" w:sz="4" w:space="0" w:color="auto"/>
                  <w:right w:val="single" w:sz="4" w:space="0" w:color="auto"/>
                </w:tcBorders>
                <w:noWrap/>
                <w:vAlign w:val="bottom"/>
                <w:hideMark/>
              </w:tcPr>
              <w:p w14:paraId="501EDCA0" w14:textId="77777777">
                <w:pPr>
                  <w:spacing w:line="276" w:lineRule="auto"/>
                  <w:rPr>
                    <w:szCs w:val="24"/>
                    <w:lang w:eastAsia="lt-LT"/>
                  </w:rPr>
                </w:pPr>
                <w:r>
                  <w:rPr>
                    <w:szCs w:val="24"/>
                    <w:lang w:eastAsia="lt-LT"/>
                  </w:rPr>
                  <w:t>Jauniūnų seniūnija</w:t>
                </w:r>
              </w:p>
            </w:tc>
            <w:tc>
              <w:tcPr>
                <w:tcW w:w="1418" w:type="dxa"/>
                <w:tcBorders>
                  <w:top w:val="nil"/>
                  <w:left w:val="nil"/>
                  <w:bottom w:val="single" w:sz="4" w:space="0" w:color="auto"/>
                  <w:right w:val="single" w:sz="4" w:space="0" w:color="auto"/>
                </w:tcBorders>
                <w:noWrap/>
                <w:vAlign w:val="bottom"/>
                <w:hideMark/>
              </w:tcPr>
              <w:p w14:paraId="4B02C8E1" w14:textId="0F683D8B">
                <w:pPr>
                  <w:spacing w:line="276" w:lineRule="auto"/>
                  <w:jc w:val="center"/>
                  <w:rPr>
                    <w:color w:val="000000"/>
                    <w:szCs w:val="24"/>
                    <w:lang w:eastAsia="lt-LT"/>
                  </w:rPr>
                </w:pPr>
                <w:r>
                  <w:rPr>
                    <w:color w:val="000000"/>
                    <w:szCs w:val="24"/>
                    <w:lang w:eastAsia="lt-LT"/>
                  </w:rPr>
                  <w:t>33,40</w:t>
                </w:r>
              </w:p>
            </w:tc>
          </w:tr>
          <w:tr w14:paraId="0108C9C0"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11BAD9CD" w14:textId="42840763">
                <w:pPr>
                  <w:spacing w:line="276" w:lineRule="auto"/>
                  <w:ind w:left="487" w:hanging="357"/>
                  <w:jc w:val="center"/>
                  <w:rPr>
                    <w:color w:val="000000"/>
                    <w:szCs w:val="24"/>
                    <w:lang w:eastAsia="lt-LT"/>
                  </w:rPr>
                </w:pPr>
                <w:r>
                  <w:rPr>
                    <w:color w:val="000000"/>
                    <w:szCs w:val="24"/>
                    <w:lang w:eastAsia="lt-LT"/>
                  </w:rPr>
                  <w:t>47.</w:t>
                  <w:tab/>
                </w:r>
              </w:p>
            </w:tc>
            <w:tc>
              <w:tcPr>
                <w:tcW w:w="3402" w:type="dxa"/>
                <w:tcBorders>
                  <w:top w:val="nil"/>
                  <w:left w:val="nil"/>
                  <w:bottom w:val="single" w:sz="4" w:space="0" w:color="auto"/>
                  <w:right w:val="single" w:sz="4" w:space="0" w:color="auto"/>
                </w:tcBorders>
                <w:noWrap/>
                <w:vAlign w:val="bottom"/>
                <w:hideMark/>
              </w:tcPr>
              <w:p w14:paraId="48423B8E" w14:textId="77777777">
                <w:pPr>
                  <w:spacing w:line="276" w:lineRule="auto"/>
                  <w:rPr>
                    <w:szCs w:val="24"/>
                    <w:lang w:eastAsia="lt-LT"/>
                  </w:rPr>
                </w:pPr>
                <w:r>
                  <w:rPr>
                    <w:szCs w:val="24"/>
                    <w:lang w:eastAsia="lt-LT"/>
                  </w:rPr>
                  <w:t>Širvintų rajono savivaldybė</w:t>
                </w:r>
              </w:p>
            </w:tc>
            <w:tc>
              <w:tcPr>
                <w:tcW w:w="3402" w:type="dxa"/>
                <w:tcBorders>
                  <w:top w:val="nil"/>
                  <w:left w:val="nil"/>
                  <w:bottom w:val="single" w:sz="4" w:space="0" w:color="auto"/>
                  <w:right w:val="single" w:sz="4" w:space="0" w:color="auto"/>
                </w:tcBorders>
                <w:noWrap/>
                <w:vAlign w:val="bottom"/>
                <w:hideMark/>
              </w:tcPr>
              <w:p w14:paraId="2FF38543" w14:textId="77777777">
                <w:pPr>
                  <w:spacing w:line="276" w:lineRule="auto"/>
                  <w:rPr>
                    <w:szCs w:val="24"/>
                    <w:lang w:eastAsia="lt-LT"/>
                  </w:rPr>
                </w:pPr>
                <w:r>
                  <w:rPr>
                    <w:szCs w:val="24"/>
                    <w:lang w:eastAsia="lt-LT"/>
                  </w:rPr>
                  <w:t>Zibalų seniūnija</w:t>
                </w:r>
              </w:p>
            </w:tc>
            <w:tc>
              <w:tcPr>
                <w:tcW w:w="1418" w:type="dxa"/>
                <w:tcBorders>
                  <w:top w:val="nil"/>
                  <w:left w:val="nil"/>
                  <w:bottom w:val="single" w:sz="4" w:space="0" w:color="auto"/>
                  <w:right w:val="single" w:sz="4" w:space="0" w:color="auto"/>
                </w:tcBorders>
                <w:noWrap/>
                <w:vAlign w:val="bottom"/>
                <w:hideMark/>
              </w:tcPr>
              <w:p w14:paraId="2C4C2A8A" w14:textId="77777777">
                <w:pPr>
                  <w:spacing w:line="276" w:lineRule="auto"/>
                  <w:jc w:val="center"/>
                  <w:rPr>
                    <w:color w:val="000000"/>
                    <w:szCs w:val="24"/>
                    <w:lang w:eastAsia="lt-LT"/>
                  </w:rPr>
                </w:pPr>
                <w:r>
                  <w:rPr>
                    <w:color w:val="000000"/>
                    <w:szCs w:val="24"/>
                    <w:lang w:eastAsia="lt-LT"/>
                  </w:rPr>
                  <w:t>33,69</w:t>
                </w:r>
              </w:p>
            </w:tc>
          </w:tr>
          <w:tr w14:paraId="55F24D13"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9308784" w14:textId="1A51E857">
                <w:pPr>
                  <w:spacing w:line="276" w:lineRule="auto"/>
                  <w:ind w:left="487" w:hanging="357"/>
                  <w:jc w:val="center"/>
                  <w:rPr>
                    <w:color w:val="000000"/>
                    <w:szCs w:val="24"/>
                    <w:lang w:eastAsia="lt-LT"/>
                  </w:rPr>
                </w:pPr>
                <w:r>
                  <w:rPr>
                    <w:color w:val="000000"/>
                    <w:szCs w:val="24"/>
                    <w:lang w:eastAsia="lt-LT"/>
                  </w:rPr>
                  <w:t>48.</w:t>
                  <w:tab/>
                </w:r>
              </w:p>
            </w:tc>
            <w:tc>
              <w:tcPr>
                <w:tcW w:w="3402" w:type="dxa"/>
                <w:tcBorders>
                  <w:top w:val="nil"/>
                  <w:left w:val="nil"/>
                  <w:bottom w:val="single" w:sz="4" w:space="0" w:color="auto"/>
                  <w:right w:val="single" w:sz="4" w:space="0" w:color="auto"/>
                </w:tcBorders>
                <w:noWrap/>
                <w:vAlign w:val="bottom"/>
                <w:hideMark/>
              </w:tcPr>
              <w:p w14:paraId="65CBB8B4" w14:textId="77777777">
                <w:pPr>
                  <w:spacing w:line="276" w:lineRule="auto"/>
                  <w:rPr>
                    <w:szCs w:val="24"/>
                    <w:lang w:eastAsia="lt-LT"/>
                  </w:rPr>
                </w:pPr>
                <w:r>
                  <w:rPr>
                    <w:szCs w:val="24"/>
                    <w:lang w:eastAsia="lt-LT"/>
                  </w:rPr>
                  <w:t>Švenčionių rajono savivaldybė</w:t>
                </w:r>
              </w:p>
            </w:tc>
            <w:tc>
              <w:tcPr>
                <w:tcW w:w="3402" w:type="dxa"/>
                <w:tcBorders>
                  <w:top w:val="nil"/>
                  <w:left w:val="nil"/>
                  <w:bottom w:val="single" w:sz="4" w:space="0" w:color="auto"/>
                  <w:right w:val="single" w:sz="4" w:space="0" w:color="auto"/>
                </w:tcBorders>
                <w:noWrap/>
                <w:vAlign w:val="bottom"/>
                <w:hideMark/>
              </w:tcPr>
              <w:p w14:paraId="5379D051" w14:textId="77777777">
                <w:pPr>
                  <w:spacing w:line="276" w:lineRule="auto"/>
                  <w:rPr>
                    <w:szCs w:val="24"/>
                    <w:lang w:eastAsia="lt-LT"/>
                  </w:rPr>
                </w:pPr>
                <w:r>
                  <w:rPr>
                    <w:szCs w:val="24"/>
                    <w:lang w:eastAsia="lt-LT"/>
                  </w:rPr>
                  <w:t>Cirkliškio seniūnija</w:t>
                </w:r>
              </w:p>
            </w:tc>
            <w:tc>
              <w:tcPr>
                <w:tcW w:w="1418" w:type="dxa"/>
                <w:tcBorders>
                  <w:top w:val="nil"/>
                  <w:left w:val="nil"/>
                  <w:bottom w:val="single" w:sz="4" w:space="0" w:color="auto"/>
                  <w:right w:val="single" w:sz="4" w:space="0" w:color="auto"/>
                </w:tcBorders>
                <w:noWrap/>
                <w:vAlign w:val="bottom"/>
                <w:hideMark/>
              </w:tcPr>
              <w:p w14:paraId="0339A818" w14:textId="77777777">
                <w:pPr>
                  <w:spacing w:line="276" w:lineRule="auto"/>
                  <w:jc w:val="center"/>
                  <w:rPr>
                    <w:color w:val="000000"/>
                    <w:szCs w:val="24"/>
                    <w:lang w:eastAsia="lt-LT"/>
                  </w:rPr>
                </w:pPr>
                <w:r>
                  <w:rPr>
                    <w:color w:val="000000"/>
                    <w:szCs w:val="24"/>
                    <w:lang w:eastAsia="lt-LT"/>
                  </w:rPr>
                  <w:t>32,89</w:t>
                </w:r>
              </w:p>
            </w:tc>
          </w:tr>
          <w:tr w14:paraId="6715F96E"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B83C020" w14:textId="70F057C4">
                <w:pPr>
                  <w:spacing w:line="276" w:lineRule="auto"/>
                  <w:ind w:left="487" w:hanging="357"/>
                  <w:jc w:val="center"/>
                  <w:rPr>
                    <w:color w:val="000000"/>
                    <w:szCs w:val="24"/>
                    <w:lang w:eastAsia="lt-LT"/>
                  </w:rPr>
                </w:pPr>
                <w:r>
                  <w:rPr>
                    <w:color w:val="000000"/>
                    <w:szCs w:val="24"/>
                    <w:lang w:eastAsia="lt-LT"/>
                  </w:rPr>
                  <w:t>49.</w:t>
                  <w:tab/>
                </w:r>
              </w:p>
            </w:tc>
            <w:tc>
              <w:tcPr>
                <w:tcW w:w="3402" w:type="dxa"/>
                <w:tcBorders>
                  <w:top w:val="nil"/>
                  <w:left w:val="nil"/>
                  <w:bottom w:val="single" w:sz="4" w:space="0" w:color="auto"/>
                  <w:right w:val="single" w:sz="4" w:space="0" w:color="auto"/>
                </w:tcBorders>
                <w:noWrap/>
                <w:vAlign w:val="bottom"/>
                <w:hideMark/>
              </w:tcPr>
              <w:p w14:paraId="186E5D86" w14:textId="77777777">
                <w:pPr>
                  <w:spacing w:line="276" w:lineRule="auto"/>
                  <w:rPr>
                    <w:szCs w:val="24"/>
                    <w:lang w:eastAsia="lt-LT"/>
                  </w:rPr>
                </w:pPr>
                <w:r>
                  <w:rPr>
                    <w:szCs w:val="24"/>
                    <w:lang w:eastAsia="lt-LT"/>
                  </w:rPr>
                  <w:t>Švenčionių rajono savivaldybė</w:t>
                </w:r>
              </w:p>
            </w:tc>
            <w:tc>
              <w:tcPr>
                <w:tcW w:w="3402" w:type="dxa"/>
                <w:tcBorders>
                  <w:top w:val="nil"/>
                  <w:left w:val="nil"/>
                  <w:bottom w:val="single" w:sz="4" w:space="0" w:color="auto"/>
                  <w:right w:val="single" w:sz="4" w:space="0" w:color="auto"/>
                </w:tcBorders>
                <w:noWrap/>
                <w:vAlign w:val="bottom"/>
                <w:hideMark/>
              </w:tcPr>
              <w:p w14:paraId="5D06A59C" w14:textId="77777777">
                <w:pPr>
                  <w:spacing w:line="276" w:lineRule="auto"/>
                  <w:rPr>
                    <w:szCs w:val="24"/>
                    <w:lang w:eastAsia="lt-LT"/>
                  </w:rPr>
                </w:pPr>
                <w:r>
                  <w:rPr>
                    <w:szCs w:val="24"/>
                    <w:lang w:eastAsia="lt-LT"/>
                  </w:rPr>
                  <w:t>Magūnų seniūnija</w:t>
                </w:r>
              </w:p>
            </w:tc>
            <w:tc>
              <w:tcPr>
                <w:tcW w:w="1418" w:type="dxa"/>
                <w:tcBorders>
                  <w:top w:val="nil"/>
                  <w:left w:val="nil"/>
                  <w:bottom w:val="single" w:sz="4" w:space="0" w:color="auto"/>
                  <w:right w:val="single" w:sz="4" w:space="0" w:color="auto"/>
                </w:tcBorders>
                <w:noWrap/>
                <w:vAlign w:val="bottom"/>
                <w:hideMark/>
              </w:tcPr>
              <w:p w14:paraId="630C39E5" w14:textId="77777777">
                <w:pPr>
                  <w:spacing w:line="276" w:lineRule="auto"/>
                  <w:jc w:val="center"/>
                  <w:rPr>
                    <w:color w:val="000000"/>
                    <w:szCs w:val="24"/>
                    <w:lang w:eastAsia="lt-LT"/>
                  </w:rPr>
                </w:pPr>
                <w:r>
                  <w:rPr>
                    <w:color w:val="000000"/>
                    <w:szCs w:val="24"/>
                    <w:lang w:eastAsia="lt-LT"/>
                  </w:rPr>
                  <w:t>33,91</w:t>
                </w:r>
              </w:p>
            </w:tc>
          </w:tr>
          <w:tr w14:paraId="09FCD5B3"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510ED8BC" w14:textId="23EEC359">
                <w:pPr>
                  <w:spacing w:line="276" w:lineRule="auto"/>
                  <w:ind w:left="487" w:hanging="357"/>
                  <w:jc w:val="center"/>
                  <w:rPr>
                    <w:color w:val="000000"/>
                    <w:szCs w:val="24"/>
                    <w:lang w:eastAsia="lt-LT"/>
                  </w:rPr>
                </w:pPr>
                <w:r>
                  <w:rPr>
                    <w:color w:val="000000"/>
                    <w:szCs w:val="24"/>
                    <w:lang w:eastAsia="lt-LT"/>
                  </w:rPr>
                  <w:t>50.</w:t>
                  <w:tab/>
                </w:r>
              </w:p>
            </w:tc>
            <w:tc>
              <w:tcPr>
                <w:tcW w:w="3402" w:type="dxa"/>
                <w:tcBorders>
                  <w:top w:val="nil"/>
                  <w:left w:val="nil"/>
                  <w:bottom w:val="single" w:sz="4" w:space="0" w:color="auto"/>
                  <w:right w:val="single" w:sz="4" w:space="0" w:color="auto"/>
                </w:tcBorders>
                <w:noWrap/>
                <w:vAlign w:val="bottom"/>
                <w:hideMark/>
              </w:tcPr>
              <w:p w14:paraId="419D9417" w14:textId="77777777">
                <w:pPr>
                  <w:spacing w:line="276" w:lineRule="auto"/>
                  <w:rPr>
                    <w:szCs w:val="24"/>
                    <w:lang w:eastAsia="lt-LT"/>
                  </w:rPr>
                </w:pPr>
                <w:r>
                  <w:rPr>
                    <w:szCs w:val="24"/>
                    <w:lang w:eastAsia="lt-LT"/>
                  </w:rPr>
                  <w:t>Švenčionių rajono savivaldybė</w:t>
                </w:r>
              </w:p>
            </w:tc>
            <w:tc>
              <w:tcPr>
                <w:tcW w:w="3402" w:type="dxa"/>
                <w:tcBorders>
                  <w:top w:val="nil"/>
                  <w:left w:val="nil"/>
                  <w:bottom w:val="single" w:sz="4" w:space="0" w:color="auto"/>
                  <w:right w:val="single" w:sz="4" w:space="0" w:color="auto"/>
                </w:tcBorders>
                <w:noWrap/>
                <w:vAlign w:val="bottom"/>
                <w:hideMark/>
              </w:tcPr>
              <w:p w14:paraId="5547107E" w14:textId="71AA0B7C">
                <w:pPr>
                  <w:spacing w:line="276" w:lineRule="auto"/>
                  <w:rPr>
                    <w:szCs w:val="24"/>
                    <w:lang w:eastAsia="lt-LT"/>
                  </w:rPr>
                </w:pPr>
                <w:r>
                  <w:rPr>
                    <w:szCs w:val="24"/>
                    <w:lang w:eastAsia="lt-LT"/>
                  </w:rPr>
                  <w:t>Pabradės seniūnija be Pabradės miesto</w:t>
                </w:r>
              </w:p>
            </w:tc>
            <w:tc>
              <w:tcPr>
                <w:tcW w:w="1418" w:type="dxa"/>
                <w:tcBorders>
                  <w:top w:val="nil"/>
                  <w:left w:val="nil"/>
                  <w:bottom w:val="single" w:sz="4" w:space="0" w:color="auto"/>
                  <w:right w:val="single" w:sz="4" w:space="0" w:color="auto"/>
                </w:tcBorders>
                <w:noWrap/>
                <w:vAlign w:val="bottom"/>
                <w:hideMark/>
              </w:tcPr>
              <w:p w14:paraId="22509F52" w14:textId="77777777">
                <w:pPr>
                  <w:spacing w:line="276" w:lineRule="auto"/>
                  <w:jc w:val="center"/>
                  <w:rPr>
                    <w:color w:val="000000"/>
                    <w:szCs w:val="24"/>
                    <w:lang w:eastAsia="lt-LT"/>
                  </w:rPr>
                </w:pPr>
                <w:r>
                  <w:rPr>
                    <w:color w:val="000000"/>
                    <w:szCs w:val="24"/>
                    <w:lang w:eastAsia="lt-LT"/>
                  </w:rPr>
                  <w:t>33,82</w:t>
                </w:r>
              </w:p>
            </w:tc>
          </w:tr>
          <w:tr w14:paraId="0E02A33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439EDD63" w14:textId="43995551">
                <w:pPr>
                  <w:spacing w:line="276" w:lineRule="auto"/>
                  <w:ind w:left="487" w:hanging="357"/>
                  <w:jc w:val="center"/>
                  <w:rPr>
                    <w:color w:val="000000"/>
                    <w:szCs w:val="24"/>
                    <w:lang w:eastAsia="lt-LT"/>
                  </w:rPr>
                </w:pPr>
                <w:r>
                  <w:rPr>
                    <w:color w:val="000000"/>
                    <w:szCs w:val="24"/>
                    <w:lang w:eastAsia="lt-LT"/>
                  </w:rPr>
                  <w:t>51.</w:t>
                  <w:tab/>
                </w:r>
              </w:p>
            </w:tc>
            <w:tc>
              <w:tcPr>
                <w:tcW w:w="3402" w:type="dxa"/>
                <w:tcBorders>
                  <w:top w:val="nil"/>
                  <w:left w:val="nil"/>
                  <w:bottom w:val="single" w:sz="4" w:space="0" w:color="auto"/>
                  <w:right w:val="single" w:sz="4" w:space="0" w:color="auto"/>
                </w:tcBorders>
                <w:noWrap/>
                <w:vAlign w:val="bottom"/>
                <w:hideMark/>
              </w:tcPr>
              <w:p w14:paraId="40A002FF" w14:textId="77777777">
                <w:pPr>
                  <w:spacing w:line="276" w:lineRule="auto"/>
                  <w:rPr>
                    <w:szCs w:val="24"/>
                    <w:lang w:eastAsia="lt-LT"/>
                  </w:rPr>
                </w:pPr>
                <w:r>
                  <w:rPr>
                    <w:szCs w:val="24"/>
                    <w:lang w:eastAsia="lt-LT"/>
                  </w:rPr>
                  <w:t>Švenčionių rajono savivaldybė</w:t>
                </w:r>
              </w:p>
            </w:tc>
            <w:tc>
              <w:tcPr>
                <w:tcW w:w="3402" w:type="dxa"/>
                <w:tcBorders>
                  <w:top w:val="nil"/>
                  <w:left w:val="nil"/>
                  <w:bottom w:val="single" w:sz="4" w:space="0" w:color="auto"/>
                  <w:right w:val="single" w:sz="4" w:space="0" w:color="auto"/>
                </w:tcBorders>
                <w:noWrap/>
                <w:vAlign w:val="bottom"/>
                <w:hideMark/>
              </w:tcPr>
              <w:p w14:paraId="559FB6EB" w14:textId="5073A337">
                <w:pPr>
                  <w:spacing w:line="276" w:lineRule="auto"/>
                  <w:rPr>
                    <w:szCs w:val="24"/>
                    <w:lang w:eastAsia="lt-LT"/>
                  </w:rPr>
                </w:pPr>
                <w:r>
                  <w:rPr>
                    <w:szCs w:val="24"/>
                    <w:lang w:eastAsia="lt-LT"/>
                  </w:rPr>
                  <w:t>Švenčionėlių seniūnija be Švenčionėlių miesto</w:t>
                </w:r>
              </w:p>
            </w:tc>
            <w:tc>
              <w:tcPr>
                <w:tcW w:w="1418" w:type="dxa"/>
                <w:tcBorders>
                  <w:top w:val="nil"/>
                  <w:left w:val="nil"/>
                  <w:bottom w:val="single" w:sz="4" w:space="0" w:color="auto"/>
                  <w:right w:val="single" w:sz="4" w:space="0" w:color="auto"/>
                </w:tcBorders>
                <w:noWrap/>
                <w:vAlign w:val="bottom"/>
                <w:hideMark/>
              </w:tcPr>
              <w:p w14:paraId="6B393DBE" w14:textId="77777777">
                <w:pPr>
                  <w:spacing w:line="276" w:lineRule="auto"/>
                  <w:jc w:val="center"/>
                  <w:rPr>
                    <w:color w:val="000000"/>
                    <w:szCs w:val="24"/>
                    <w:lang w:eastAsia="lt-LT"/>
                  </w:rPr>
                </w:pPr>
                <w:r>
                  <w:rPr>
                    <w:color w:val="000000"/>
                    <w:szCs w:val="24"/>
                    <w:lang w:eastAsia="lt-LT"/>
                  </w:rPr>
                  <w:t>32,73</w:t>
                </w:r>
              </w:p>
            </w:tc>
          </w:tr>
          <w:tr w14:paraId="6F8C227B"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163BBB10" w14:textId="335AD2F5">
                <w:pPr>
                  <w:spacing w:line="276" w:lineRule="auto"/>
                  <w:ind w:left="487" w:hanging="357"/>
                  <w:jc w:val="center"/>
                  <w:rPr>
                    <w:color w:val="000000"/>
                    <w:szCs w:val="24"/>
                    <w:lang w:eastAsia="lt-LT"/>
                  </w:rPr>
                </w:pPr>
                <w:r>
                  <w:rPr>
                    <w:color w:val="000000"/>
                    <w:szCs w:val="24"/>
                    <w:lang w:eastAsia="lt-LT"/>
                  </w:rPr>
                  <w:t>52.</w:t>
                  <w:tab/>
                </w:r>
              </w:p>
            </w:tc>
            <w:tc>
              <w:tcPr>
                <w:tcW w:w="3402" w:type="dxa"/>
                <w:tcBorders>
                  <w:top w:val="nil"/>
                  <w:left w:val="nil"/>
                  <w:bottom w:val="single" w:sz="4" w:space="0" w:color="auto"/>
                  <w:right w:val="single" w:sz="4" w:space="0" w:color="auto"/>
                </w:tcBorders>
                <w:noWrap/>
                <w:vAlign w:val="bottom"/>
                <w:hideMark/>
              </w:tcPr>
              <w:p w14:paraId="0C841EFF" w14:textId="77777777">
                <w:pPr>
                  <w:spacing w:line="276" w:lineRule="auto"/>
                  <w:rPr>
                    <w:szCs w:val="24"/>
                    <w:lang w:eastAsia="lt-LT"/>
                  </w:rPr>
                </w:pPr>
                <w:r>
                  <w:rPr>
                    <w:szCs w:val="24"/>
                    <w:lang w:eastAsia="lt-LT"/>
                  </w:rPr>
                  <w:t>Telšių rajono savivaldybė</w:t>
                </w:r>
              </w:p>
            </w:tc>
            <w:tc>
              <w:tcPr>
                <w:tcW w:w="3402" w:type="dxa"/>
                <w:tcBorders>
                  <w:top w:val="nil"/>
                  <w:left w:val="nil"/>
                  <w:bottom w:val="single" w:sz="4" w:space="0" w:color="auto"/>
                  <w:right w:val="single" w:sz="4" w:space="0" w:color="auto"/>
                </w:tcBorders>
                <w:noWrap/>
                <w:vAlign w:val="bottom"/>
                <w:hideMark/>
              </w:tcPr>
              <w:p w14:paraId="43A5C95E" w14:textId="77777777">
                <w:pPr>
                  <w:spacing w:line="276" w:lineRule="auto"/>
                  <w:rPr>
                    <w:szCs w:val="24"/>
                    <w:lang w:eastAsia="lt-LT"/>
                  </w:rPr>
                </w:pPr>
                <w:r>
                  <w:rPr>
                    <w:szCs w:val="24"/>
                    <w:lang w:eastAsia="lt-LT"/>
                  </w:rPr>
                  <w:t>Viešvėnų seniūnija</w:t>
                </w:r>
              </w:p>
            </w:tc>
            <w:tc>
              <w:tcPr>
                <w:tcW w:w="1418" w:type="dxa"/>
                <w:tcBorders>
                  <w:top w:val="nil"/>
                  <w:left w:val="nil"/>
                  <w:bottom w:val="single" w:sz="4" w:space="0" w:color="auto"/>
                  <w:right w:val="single" w:sz="4" w:space="0" w:color="auto"/>
                </w:tcBorders>
                <w:noWrap/>
                <w:vAlign w:val="bottom"/>
                <w:hideMark/>
              </w:tcPr>
              <w:p w14:paraId="4A2B05D9" w14:textId="2D0DBA57">
                <w:pPr>
                  <w:spacing w:line="276" w:lineRule="auto"/>
                  <w:jc w:val="center"/>
                  <w:rPr>
                    <w:color w:val="000000"/>
                    <w:szCs w:val="24"/>
                    <w:lang w:eastAsia="lt-LT"/>
                  </w:rPr>
                </w:pPr>
                <w:r>
                  <w:rPr>
                    <w:color w:val="000000"/>
                    <w:szCs w:val="24"/>
                    <w:lang w:eastAsia="lt-LT"/>
                  </w:rPr>
                  <w:t>33,90</w:t>
                </w:r>
              </w:p>
            </w:tc>
          </w:tr>
          <w:tr w14:paraId="569F7200"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6E13C1EA" w14:textId="74E9FA0C">
                <w:pPr>
                  <w:spacing w:line="276" w:lineRule="auto"/>
                  <w:ind w:left="487" w:hanging="357"/>
                  <w:jc w:val="center"/>
                  <w:rPr>
                    <w:color w:val="000000"/>
                    <w:szCs w:val="24"/>
                    <w:lang w:eastAsia="lt-LT"/>
                  </w:rPr>
                </w:pPr>
                <w:r>
                  <w:rPr>
                    <w:color w:val="000000"/>
                    <w:szCs w:val="24"/>
                    <w:lang w:eastAsia="lt-LT"/>
                  </w:rPr>
                  <w:t>53.</w:t>
                  <w:tab/>
                </w:r>
              </w:p>
            </w:tc>
            <w:tc>
              <w:tcPr>
                <w:tcW w:w="3402" w:type="dxa"/>
                <w:tcBorders>
                  <w:top w:val="nil"/>
                  <w:left w:val="nil"/>
                  <w:bottom w:val="single" w:sz="4" w:space="0" w:color="auto"/>
                  <w:right w:val="single" w:sz="4" w:space="0" w:color="auto"/>
                </w:tcBorders>
                <w:noWrap/>
                <w:vAlign w:val="bottom"/>
                <w:hideMark/>
              </w:tcPr>
              <w:p w14:paraId="07032A51" w14:textId="77777777">
                <w:pPr>
                  <w:spacing w:line="276" w:lineRule="auto"/>
                  <w:rPr>
                    <w:szCs w:val="24"/>
                    <w:lang w:eastAsia="lt-LT"/>
                  </w:rPr>
                </w:pPr>
                <w:r>
                  <w:rPr>
                    <w:szCs w:val="24"/>
                    <w:lang w:eastAsia="lt-LT"/>
                  </w:rPr>
                  <w:t>Trakų rajono savivaldybė</w:t>
                </w:r>
              </w:p>
            </w:tc>
            <w:tc>
              <w:tcPr>
                <w:tcW w:w="3402" w:type="dxa"/>
                <w:tcBorders>
                  <w:top w:val="nil"/>
                  <w:left w:val="nil"/>
                  <w:bottom w:val="single" w:sz="4" w:space="0" w:color="auto"/>
                  <w:right w:val="single" w:sz="4" w:space="0" w:color="auto"/>
                </w:tcBorders>
                <w:noWrap/>
                <w:vAlign w:val="bottom"/>
                <w:hideMark/>
              </w:tcPr>
              <w:p w14:paraId="1F7B2617" w14:textId="77777777">
                <w:pPr>
                  <w:spacing w:line="276" w:lineRule="auto"/>
                  <w:rPr>
                    <w:szCs w:val="24"/>
                    <w:lang w:eastAsia="lt-LT"/>
                  </w:rPr>
                </w:pPr>
                <w:r>
                  <w:rPr>
                    <w:szCs w:val="24"/>
                    <w:lang w:eastAsia="lt-LT"/>
                  </w:rPr>
                  <w:t>Paluknio seniūnija</w:t>
                </w:r>
              </w:p>
            </w:tc>
            <w:tc>
              <w:tcPr>
                <w:tcW w:w="1418" w:type="dxa"/>
                <w:tcBorders>
                  <w:top w:val="nil"/>
                  <w:left w:val="nil"/>
                  <w:bottom w:val="single" w:sz="4" w:space="0" w:color="auto"/>
                  <w:right w:val="single" w:sz="4" w:space="0" w:color="auto"/>
                </w:tcBorders>
                <w:noWrap/>
                <w:vAlign w:val="bottom"/>
                <w:hideMark/>
              </w:tcPr>
              <w:p w14:paraId="527110D4" w14:textId="77777777">
                <w:pPr>
                  <w:spacing w:line="276" w:lineRule="auto"/>
                  <w:jc w:val="center"/>
                  <w:rPr>
                    <w:color w:val="000000"/>
                    <w:szCs w:val="24"/>
                    <w:lang w:eastAsia="lt-LT"/>
                  </w:rPr>
                </w:pPr>
                <w:r>
                  <w:rPr>
                    <w:color w:val="000000"/>
                    <w:szCs w:val="24"/>
                    <w:lang w:eastAsia="lt-LT"/>
                  </w:rPr>
                  <w:t>33,51</w:t>
                </w:r>
              </w:p>
            </w:tc>
          </w:tr>
          <w:tr w14:paraId="78FF63D1"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DE553CD" w14:textId="53674E85">
                <w:pPr>
                  <w:spacing w:line="276" w:lineRule="auto"/>
                  <w:ind w:left="487" w:hanging="357"/>
                  <w:jc w:val="center"/>
                  <w:rPr>
                    <w:color w:val="000000"/>
                    <w:szCs w:val="24"/>
                    <w:lang w:eastAsia="lt-LT"/>
                  </w:rPr>
                </w:pPr>
                <w:r>
                  <w:rPr>
                    <w:color w:val="000000"/>
                    <w:szCs w:val="24"/>
                    <w:lang w:eastAsia="lt-LT"/>
                  </w:rPr>
                  <w:t>54.</w:t>
                  <w:tab/>
                </w:r>
              </w:p>
            </w:tc>
            <w:tc>
              <w:tcPr>
                <w:tcW w:w="3402" w:type="dxa"/>
                <w:tcBorders>
                  <w:top w:val="nil"/>
                  <w:left w:val="nil"/>
                  <w:bottom w:val="single" w:sz="4" w:space="0" w:color="auto"/>
                  <w:right w:val="single" w:sz="4" w:space="0" w:color="auto"/>
                </w:tcBorders>
                <w:noWrap/>
                <w:vAlign w:val="bottom"/>
                <w:hideMark/>
              </w:tcPr>
              <w:p w14:paraId="21CCA53C" w14:textId="77777777">
                <w:pPr>
                  <w:spacing w:line="276" w:lineRule="auto"/>
                  <w:rPr>
                    <w:szCs w:val="24"/>
                    <w:lang w:eastAsia="lt-LT"/>
                  </w:rPr>
                </w:pPr>
                <w:r>
                  <w:rPr>
                    <w:szCs w:val="24"/>
                    <w:lang w:eastAsia="lt-LT"/>
                  </w:rPr>
                  <w:t>Varėnos rajono savivaldybė</w:t>
                </w:r>
              </w:p>
            </w:tc>
            <w:tc>
              <w:tcPr>
                <w:tcW w:w="3402" w:type="dxa"/>
                <w:tcBorders>
                  <w:top w:val="nil"/>
                  <w:left w:val="nil"/>
                  <w:bottom w:val="single" w:sz="4" w:space="0" w:color="auto"/>
                  <w:right w:val="single" w:sz="4" w:space="0" w:color="auto"/>
                </w:tcBorders>
                <w:noWrap/>
                <w:vAlign w:val="bottom"/>
                <w:hideMark/>
              </w:tcPr>
              <w:p w14:paraId="42EBA665" w14:textId="77777777">
                <w:pPr>
                  <w:spacing w:line="276" w:lineRule="auto"/>
                  <w:rPr>
                    <w:szCs w:val="24"/>
                    <w:lang w:eastAsia="lt-LT"/>
                  </w:rPr>
                </w:pPr>
                <w:r>
                  <w:rPr>
                    <w:szCs w:val="24"/>
                    <w:lang w:eastAsia="lt-LT"/>
                  </w:rPr>
                  <w:t>Vydenių seniūnija</w:t>
                </w:r>
              </w:p>
            </w:tc>
            <w:tc>
              <w:tcPr>
                <w:tcW w:w="1418" w:type="dxa"/>
                <w:tcBorders>
                  <w:top w:val="nil"/>
                  <w:left w:val="nil"/>
                  <w:bottom w:val="single" w:sz="4" w:space="0" w:color="auto"/>
                  <w:right w:val="single" w:sz="4" w:space="0" w:color="auto"/>
                </w:tcBorders>
                <w:noWrap/>
                <w:vAlign w:val="bottom"/>
                <w:hideMark/>
              </w:tcPr>
              <w:p w14:paraId="655B41FD" w14:textId="77777777">
                <w:pPr>
                  <w:spacing w:line="276" w:lineRule="auto"/>
                  <w:jc w:val="center"/>
                  <w:rPr>
                    <w:color w:val="000000"/>
                    <w:szCs w:val="24"/>
                    <w:lang w:eastAsia="lt-LT"/>
                  </w:rPr>
                </w:pPr>
                <w:r>
                  <w:rPr>
                    <w:color w:val="000000"/>
                    <w:szCs w:val="24"/>
                    <w:lang w:eastAsia="lt-LT"/>
                  </w:rPr>
                  <w:t>32,52</w:t>
                </w:r>
              </w:p>
            </w:tc>
          </w:tr>
          <w:tr w14:paraId="794BD7F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78A5521E" w14:textId="33485BB6">
                <w:pPr>
                  <w:spacing w:line="276" w:lineRule="auto"/>
                  <w:ind w:left="487" w:hanging="357"/>
                  <w:jc w:val="center"/>
                  <w:rPr>
                    <w:color w:val="000000"/>
                    <w:szCs w:val="24"/>
                    <w:lang w:eastAsia="lt-LT"/>
                  </w:rPr>
                </w:pPr>
                <w:r>
                  <w:rPr>
                    <w:color w:val="000000"/>
                    <w:szCs w:val="24"/>
                    <w:lang w:eastAsia="lt-LT"/>
                  </w:rPr>
                  <w:t>55.</w:t>
                  <w:tab/>
                </w:r>
              </w:p>
            </w:tc>
            <w:tc>
              <w:tcPr>
                <w:tcW w:w="3402" w:type="dxa"/>
                <w:tcBorders>
                  <w:top w:val="nil"/>
                  <w:left w:val="nil"/>
                  <w:bottom w:val="single" w:sz="4" w:space="0" w:color="auto"/>
                  <w:right w:val="single" w:sz="4" w:space="0" w:color="auto"/>
                </w:tcBorders>
                <w:noWrap/>
                <w:vAlign w:val="bottom"/>
                <w:hideMark/>
              </w:tcPr>
              <w:p w14:paraId="794C3936" w14:textId="77777777">
                <w:pPr>
                  <w:spacing w:line="276" w:lineRule="auto"/>
                  <w:rPr>
                    <w:szCs w:val="24"/>
                    <w:lang w:eastAsia="lt-LT"/>
                  </w:rPr>
                </w:pPr>
                <w:r>
                  <w:rPr>
                    <w:szCs w:val="24"/>
                    <w:lang w:eastAsia="lt-LT"/>
                  </w:rPr>
                  <w:t>Vilniaus rajono savivaldybė</w:t>
                </w:r>
              </w:p>
            </w:tc>
            <w:tc>
              <w:tcPr>
                <w:tcW w:w="3402" w:type="dxa"/>
                <w:tcBorders>
                  <w:top w:val="nil"/>
                  <w:left w:val="nil"/>
                  <w:bottom w:val="single" w:sz="4" w:space="0" w:color="auto"/>
                  <w:right w:val="single" w:sz="4" w:space="0" w:color="auto"/>
                </w:tcBorders>
                <w:noWrap/>
                <w:vAlign w:val="bottom"/>
                <w:hideMark/>
              </w:tcPr>
              <w:p w14:paraId="7C3BD79B" w14:textId="77777777">
                <w:pPr>
                  <w:spacing w:line="276" w:lineRule="auto"/>
                  <w:rPr>
                    <w:szCs w:val="24"/>
                    <w:lang w:eastAsia="lt-LT"/>
                  </w:rPr>
                </w:pPr>
                <w:r>
                  <w:rPr>
                    <w:szCs w:val="24"/>
                    <w:lang w:eastAsia="lt-LT"/>
                  </w:rPr>
                  <w:t>Dūkštų seniūnija</w:t>
                </w:r>
              </w:p>
            </w:tc>
            <w:tc>
              <w:tcPr>
                <w:tcW w:w="1418" w:type="dxa"/>
                <w:tcBorders>
                  <w:top w:val="nil"/>
                  <w:left w:val="nil"/>
                  <w:bottom w:val="single" w:sz="4" w:space="0" w:color="auto"/>
                  <w:right w:val="single" w:sz="4" w:space="0" w:color="auto"/>
                </w:tcBorders>
                <w:noWrap/>
                <w:vAlign w:val="bottom"/>
                <w:hideMark/>
              </w:tcPr>
              <w:p w14:paraId="1ECB536A" w14:textId="77777777">
                <w:pPr>
                  <w:spacing w:line="276" w:lineRule="auto"/>
                  <w:jc w:val="center"/>
                  <w:rPr>
                    <w:color w:val="000000"/>
                    <w:szCs w:val="24"/>
                    <w:lang w:eastAsia="lt-LT"/>
                  </w:rPr>
                </w:pPr>
                <w:r>
                  <w:rPr>
                    <w:color w:val="000000"/>
                    <w:szCs w:val="24"/>
                    <w:lang w:eastAsia="lt-LT"/>
                  </w:rPr>
                  <w:t>34,49</w:t>
                </w:r>
              </w:p>
            </w:tc>
          </w:tr>
          <w:tr w14:paraId="7B3AFAC9"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6DA8B2A9" w14:textId="4386BEA1">
                <w:pPr>
                  <w:spacing w:line="276" w:lineRule="auto"/>
                  <w:ind w:left="487" w:hanging="357"/>
                  <w:jc w:val="center"/>
                  <w:rPr>
                    <w:color w:val="000000"/>
                    <w:szCs w:val="24"/>
                    <w:lang w:eastAsia="lt-LT"/>
                  </w:rPr>
                </w:pPr>
                <w:r>
                  <w:rPr>
                    <w:color w:val="000000"/>
                    <w:szCs w:val="24"/>
                    <w:lang w:eastAsia="lt-LT"/>
                  </w:rPr>
                  <w:t>56.</w:t>
                  <w:tab/>
                </w:r>
              </w:p>
            </w:tc>
            <w:tc>
              <w:tcPr>
                <w:tcW w:w="3402" w:type="dxa"/>
                <w:tcBorders>
                  <w:top w:val="nil"/>
                  <w:left w:val="nil"/>
                  <w:bottom w:val="single" w:sz="4" w:space="0" w:color="auto"/>
                  <w:right w:val="single" w:sz="4" w:space="0" w:color="auto"/>
                </w:tcBorders>
                <w:noWrap/>
                <w:vAlign w:val="bottom"/>
                <w:hideMark/>
              </w:tcPr>
              <w:p w14:paraId="7BDAE385" w14:textId="77777777">
                <w:pPr>
                  <w:spacing w:line="276" w:lineRule="auto"/>
                  <w:rPr>
                    <w:szCs w:val="24"/>
                    <w:lang w:eastAsia="lt-LT"/>
                  </w:rPr>
                </w:pPr>
                <w:r>
                  <w:rPr>
                    <w:szCs w:val="24"/>
                    <w:lang w:eastAsia="lt-LT"/>
                  </w:rPr>
                  <w:t>Vilniaus rajono savivaldybė</w:t>
                </w:r>
              </w:p>
            </w:tc>
            <w:tc>
              <w:tcPr>
                <w:tcW w:w="3402" w:type="dxa"/>
                <w:tcBorders>
                  <w:top w:val="nil"/>
                  <w:left w:val="nil"/>
                  <w:bottom w:val="single" w:sz="4" w:space="0" w:color="auto"/>
                  <w:right w:val="single" w:sz="4" w:space="0" w:color="auto"/>
                </w:tcBorders>
                <w:noWrap/>
                <w:vAlign w:val="bottom"/>
                <w:hideMark/>
              </w:tcPr>
              <w:p w14:paraId="17575556" w14:textId="77777777">
                <w:pPr>
                  <w:spacing w:line="276" w:lineRule="auto"/>
                  <w:rPr>
                    <w:szCs w:val="24"/>
                    <w:lang w:eastAsia="lt-LT"/>
                  </w:rPr>
                </w:pPr>
                <w:r>
                  <w:rPr>
                    <w:szCs w:val="24"/>
                    <w:lang w:eastAsia="lt-LT"/>
                  </w:rPr>
                  <w:t>Medininkų seniūnija</w:t>
                </w:r>
              </w:p>
            </w:tc>
            <w:tc>
              <w:tcPr>
                <w:tcW w:w="1418" w:type="dxa"/>
                <w:tcBorders>
                  <w:top w:val="nil"/>
                  <w:left w:val="nil"/>
                  <w:bottom w:val="single" w:sz="4" w:space="0" w:color="auto"/>
                  <w:right w:val="single" w:sz="4" w:space="0" w:color="auto"/>
                </w:tcBorders>
                <w:noWrap/>
                <w:vAlign w:val="bottom"/>
                <w:hideMark/>
              </w:tcPr>
              <w:p w14:paraId="0C718D00" w14:textId="77777777">
                <w:pPr>
                  <w:spacing w:line="276" w:lineRule="auto"/>
                  <w:jc w:val="center"/>
                  <w:rPr>
                    <w:color w:val="000000"/>
                    <w:szCs w:val="24"/>
                    <w:lang w:eastAsia="lt-LT"/>
                  </w:rPr>
                </w:pPr>
                <w:r>
                  <w:rPr>
                    <w:color w:val="000000"/>
                    <w:szCs w:val="24"/>
                    <w:lang w:eastAsia="lt-LT"/>
                  </w:rPr>
                  <w:t>33,83</w:t>
                </w:r>
              </w:p>
            </w:tc>
          </w:tr>
          <w:tr w14:paraId="7516B54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20B3DD4B" w14:textId="049808E6">
                <w:pPr>
                  <w:spacing w:line="276" w:lineRule="auto"/>
                  <w:ind w:left="487" w:hanging="357"/>
                  <w:jc w:val="center"/>
                  <w:rPr>
                    <w:color w:val="000000"/>
                    <w:szCs w:val="24"/>
                    <w:lang w:eastAsia="lt-LT"/>
                  </w:rPr>
                </w:pPr>
                <w:r>
                  <w:rPr>
                    <w:color w:val="000000"/>
                    <w:szCs w:val="24"/>
                    <w:lang w:eastAsia="lt-LT"/>
                  </w:rPr>
                  <w:t>57.</w:t>
                  <w:tab/>
                </w:r>
              </w:p>
            </w:tc>
            <w:tc>
              <w:tcPr>
                <w:tcW w:w="3402" w:type="dxa"/>
                <w:tcBorders>
                  <w:top w:val="nil"/>
                  <w:left w:val="nil"/>
                  <w:bottom w:val="single" w:sz="4" w:space="0" w:color="auto"/>
                  <w:right w:val="single" w:sz="4" w:space="0" w:color="auto"/>
                </w:tcBorders>
                <w:noWrap/>
                <w:vAlign w:val="bottom"/>
                <w:hideMark/>
              </w:tcPr>
              <w:p w14:paraId="2F3D4BDB" w14:textId="77777777">
                <w:pPr>
                  <w:spacing w:line="276" w:lineRule="auto"/>
                  <w:rPr>
                    <w:szCs w:val="24"/>
                    <w:lang w:eastAsia="lt-LT"/>
                  </w:rPr>
                </w:pPr>
                <w:r>
                  <w:rPr>
                    <w:szCs w:val="24"/>
                    <w:lang w:eastAsia="lt-LT"/>
                  </w:rPr>
                  <w:t>Vilniaus rajono savivaldybė</w:t>
                </w:r>
              </w:p>
            </w:tc>
            <w:tc>
              <w:tcPr>
                <w:tcW w:w="3402" w:type="dxa"/>
                <w:tcBorders>
                  <w:top w:val="nil"/>
                  <w:left w:val="nil"/>
                  <w:bottom w:val="single" w:sz="4" w:space="0" w:color="auto"/>
                  <w:right w:val="single" w:sz="4" w:space="0" w:color="auto"/>
                </w:tcBorders>
                <w:noWrap/>
                <w:vAlign w:val="bottom"/>
                <w:hideMark/>
              </w:tcPr>
              <w:p w14:paraId="5D93E095" w14:textId="77777777">
                <w:pPr>
                  <w:spacing w:line="276" w:lineRule="auto"/>
                  <w:rPr>
                    <w:szCs w:val="24"/>
                    <w:lang w:eastAsia="lt-LT"/>
                  </w:rPr>
                </w:pPr>
                <w:r>
                  <w:rPr>
                    <w:szCs w:val="24"/>
                    <w:lang w:eastAsia="lt-LT"/>
                  </w:rPr>
                  <w:t>Mickūnų seniūnija</w:t>
                </w:r>
              </w:p>
            </w:tc>
            <w:tc>
              <w:tcPr>
                <w:tcW w:w="1418" w:type="dxa"/>
                <w:tcBorders>
                  <w:top w:val="nil"/>
                  <w:left w:val="nil"/>
                  <w:bottom w:val="single" w:sz="4" w:space="0" w:color="auto"/>
                  <w:right w:val="single" w:sz="4" w:space="0" w:color="auto"/>
                </w:tcBorders>
                <w:noWrap/>
                <w:vAlign w:val="bottom"/>
                <w:hideMark/>
              </w:tcPr>
              <w:p w14:paraId="0D1B8DAC" w14:textId="77777777">
                <w:pPr>
                  <w:spacing w:line="276" w:lineRule="auto"/>
                  <w:jc w:val="center"/>
                  <w:rPr>
                    <w:color w:val="000000"/>
                    <w:szCs w:val="24"/>
                    <w:lang w:eastAsia="lt-LT"/>
                  </w:rPr>
                </w:pPr>
                <w:r>
                  <w:rPr>
                    <w:color w:val="000000"/>
                    <w:szCs w:val="24"/>
                    <w:lang w:eastAsia="lt-LT"/>
                  </w:rPr>
                  <w:t>33,78</w:t>
                </w:r>
              </w:p>
            </w:tc>
          </w:tr>
          <w:tr w14:paraId="53212D58"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03357509" w14:textId="5A2A5B46">
                <w:pPr>
                  <w:spacing w:line="276" w:lineRule="auto"/>
                  <w:ind w:left="487" w:hanging="357"/>
                  <w:jc w:val="center"/>
                  <w:rPr>
                    <w:color w:val="000000"/>
                    <w:szCs w:val="24"/>
                    <w:lang w:eastAsia="lt-LT"/>
                  </w:rPr>
                </w:pPr>
                <w:r>
                  <w:rPr>
                    <w:color w:val="000000"/>
                    <w:szCs w:val="24"/>
                    <w:lang w:eastAsia="lt-LT"/>
                  </w:rPr>
                  <w:t>58.</w:t>
                  <w:tab/>
                </w:r>
              </w:p>
            </w:tc>
            <w:tc>
              <w:tcPr>
                <w:tcW w:w="3402" w:type="dxa"/>
                <w:tcBorders>
                  <w:top w:val="nil"/>
                  <w:left w:val="nil"/>
                  <w:bottom w:val="single" w:sz="4" w:space="0" w:color="auto"/>
                  <w:right w:val="single" w:sz="4" w:space="0" w:color="auto"/>
                </w:tcBorders>
                <w:noWrap/>
                <w:vAlign w:val="bottom"/>
                <w:hideMark/>
              </w:tcPr>
              <w:p w14:paraId="34D780B5" w14:textId="77777777">
                <w:pPr>
                  <w:spacing w:line="276" w:lineRule="auto"/>
                  <w:rPr>
                    <w:szCs w:val="24"/>
                    <w:lang w:eastAsia="lt-LT"/>
                  </w:rPr>
                </w:pPr>
                <w:r>
                  <w:rPr>
                    <w:szCs w:val="24"/>
                    <w:lang w:eastAsia="lt-LT"/>
                  </w:rPr>
                  <w:t>Vilniaus rajono savivaldybė</w:t>
                </w:r>
              </w:p>
            </w:tc>
            <w:tc>
              <w:tcPr>
                <w:tcW w:w="3402" w:type="dxa"/>
                <w:tcBorders>
                  <w:top w:val="nil"/>
                  <w:left w:val="nil"/>
                  <w:bottom w:val="single" w:sz="4" w:space="0" w:color="auto"/>
                  <w:right w:val="single" w:sz="4" w:space="0" w:color="auto"/>
                </w:tcBorders>
                <w:noWrap/>
                <w:vAlign w:val="bottom"/>
                <w:hideMark/>
              </w:tcPr>
              <w:p w14:paraId="4A718090" w14:textId="77777777">
                <w:pPr>
                  <w:spacing w:line="276" w:lineRule="auto"/>
                  <w:rPr>
                    <w:szCs w:val="24"/>
                    <w:lang w:eastAsia="lt-LT"/>
                  </w:rPr>
                </w:pPr>
                <w:r>
                  <w:rPr>
                    <w:szCs w:val="24"/>
                    <w:lang w:eastAsia="lt-LT"/>
                  </w:rPr>
                  <w:t>Pagirių seniūnija</w:t>
                </w:r>
              </w:p>
            </w:tc>
            <w:tc>
              <w:tcPr>
                <w:tcW w:w="1418" w:type="dxa"/>
                <w:tcBorders>
                  <w:top w:val="nil"/>
                  <w:left w:val="nil"/>
                  <w:bottom w:val="single" w:sz="4" w:space="0" w:color="auto"/>
                  <w:right w:val="single" w:sz="4" w:space="0" w:color="auto"/>
                </w:tcBorders>
                <w:noWrap/>
                <w:vAlign w:val="bottom"/>
                <w:hideMark/>
              </w:tcPr>
              <w:p w14:paraId="7F5DF8DD" w14:textId="02B261F8">
                <w:pPr>
                  <w:spacing w:line="276" w:lineRule="auto"/>
                  <w:jc w:val="center"/>
                  <w:rPr>
                    <w:color w:val="000000"/>
                    <w:szCs w:val="24"/>
                    <w:lang w:eastAsia="lt-LT"/>
                  </w:rPr>
                </w:pPr>
                <w:r>
                  <w:rPr>
                    <w:color w:val="000000"/>
                    <w:szCs w:val="24"/>
                    <w:lang w:eastAsia="lt-LT"/>
                  </w:rPr>
                  <w:t>34,00</w:t>
                </w:r>
              </w:p>
            </w:tc>
          </w:tr>
          <w:tr w14:paraId="02FA2784" w14:textId="77777777">
            <w:trPr>
              <w:trHeight w:val="130"/>
            </w:trPr>
            <w:tc>
              <w:tcPr>
                <w:tcW w:w="709" w:type="dxa"/>
                <w:tcBorders>
                  <w:top w:val="nil"/>
                  <w:left w:val="single" w:sz="4" w:space="0" w:color="auto"/>
                  <w:bottom w:val="single" w:sz="4" w:space="0" w:color="auto"/>
                  <w:right w:val="single" w:sz="4" w:space="0" w:color="auto"/>
                </w:tcBorders>
                <w:noWrap/>
                <w:vAlign w:val="center"/>
              </w:tcPr>
              <w:p w14:paraId="3AD57AEF" w14:textId="6EF9A4AE">
                <w:pPr>
                  <w:spacing w:line="276" w:lineRule="auto"/>
                  <w:ind w:left="487" w:hanging="357"/>
                  <w:jc w:val="center"/>
                  <w:rPr>
                    <w:color w:val="000000"/>
                    <w:szCs w:val="24"/>
                    <w:lang w:eastAsia="lt-LT"/>
                  </w:rPr>
                </w:pPr>
                <w:r>
                  <w:rPr>
                    <w:color w:val="000000"/>
                    <w:szCs w:val="24"/>
                    <w:lang w:eastAsia="lt-LT"/>
                  </w:rPr>
                  <w:t>59.</w:t>
                  <w:tab/>
                </w:r>
              </w:p>
            </w:tc>
            <w:tc>
              <w:tcPr>
                <w:tcW w:w="3402" w:type="dxa"/>
                <w:tcBorders>
                  <w:top w:val="nil"/>
                  <w:left w:val="nil"/>
                  <w:bottom w:val="single" w:sz="4" w:space="0" w:color="auto"/>
                  <w:right w:val="single" w:sz="4" w:space="0" w:color="auto"/>
                </w:tcBorders>
                <w:noWrap/>
                <w:vAlign w:val="bottom"/>
                <w:hideMark/>
              </w:tcPr>
              <w:p w14:paraId="2ADA073B" w14:textId="77777777">
                <w:pPr>
                  <w:spacing w:line="276" w:lineRule="auto"/>
                  <w:rPr>
                    <w:szCs w:val="24"/>
                    <w:lang w:eastAsia="lt-LT"/>
                  </w:rPr>
                </w:pPr>
                <w:r>
                  <w:rPr>
                    <w:szCs w:val="24"/>
                    <w:lang w:eastAsia="lt-LT"/>
                  </w:rPr>
                  <w:t>Vilniaus rajono savivaldybė</w:t>
                </w:r>
              </w:p>
            </w:tc>
            <w:tc>
              <w:tcPr>
                <w:tcW w:w="3402" w:type="dxa"/>
                <w:tcBorders>
                  <w:top w:val="nil"/>
                  <w:left w:val="nil"/>
                  <w:bottom w:val="single" w:sz="4" w:space="0" w:color="auto"/>
                  <w:right w:val="single" w:sz="4" w:space="0" w:color="auto"/>
                </w:tcBorders>
                <w:noWrap/>
                <w:vAlign w:val="bottom"/>
                <w:hideMark/>
              </w:tcPr>
              <w:p w14:paraId="09542533" w14:textId="77777777">
                <w:pPr>
                  <w:spacing w:line="276" w:lineRule="auto"/>
                  <w:rPr>
                    <w:szCs w:val="24"/>
                    <w:lang w:eastAsia="lt-LT"/>
                  </w:rPr>
                </w:pPr>
                <w:r>
                  <w:rPr>
                    <w:szCs w:val="24"/>
                    <w:lang w:eastAsia="lt-LT"/>
                  </w:rPr>
                  <w:t>Rudaminos seniūnija</w:t>
                </w:r>
              </w:p>
            </w:tc>
            <w:tc>
              <w:tcPr>
                <w:tcW w:w="1418" w:type="dxa"/>
                <w:tcBorders>
                  <w:top w:val="nil"/>
                  <w:left w:val="nil"/>
                  <w:bottom w:val="single" w:sz="4" w:space="0" w:color="auto"/>
                  <w:right w:val="single" w:sz="4" w:space="0" w:color="auto"/>
                </w:tcBorders>
                <w:noWrap/>
                <w:vAlign w:val="bottom"/>
                <w:hideMark/>
              </w:tcPr>
              <w:p w14:paraId="7C23C2EE" w14:textId="77777777">
                <w:pPr>
                  <w:spacing w:line="276" w:lineRule="auto"/>
                  <w:jc w:val="center"/>
                  <w:rPr>
                    <w:color w:val="000000"/>
                    <w:szCs w:val="24"/>
                    <w:lang w:eastAsia="lt-LT"/>
                  </w:rPr>
                </w:pPr>
                <w:r>
                  <w:rPr>
                    <w:color w:val="000000"/>
                    <w:szCs w:val="24"/>
                    <w:lang w:eastAsia="lt-LT"/>
                  </w:rPr>
                  <w:t>32,71</w:t>
                </w:r>
              </w:p>
            </w:tc>
          </w:tr>
        </w:tbl>
        <w:p w14:paraId="6ACDDDC4" w14:textId="77777777">
          <w:pPr>
            <w:widowControl w:val="0"/>
            <w:spacing w:line="276" w:lineRule="auto"/>
            <w:jc w:val="center"/>
            <w:rPr>
              <w:szCs w:val="24"/>
            </w:rPr>
          </w:pPr>
        </w:p>
        <w:p w14:paraId="51CA9A97" w14:textId="1940ECEC">
          <w:pPr>
            <w:widowControl w:val="0"/>
            <w:spacing w:line="276" w:lineRule="auto"/>
            <w:jc w:val="center"/>
            <w:rPr>
              <w:szCs w:val="24"/>
            </w:rPr>
          </w:pPr>
          <w:r>
            <w:rPr>
              <w:szCs w:val="24"/>
            </w:rPr>
            <w:t>__________________________</w:t>
          </w:r>
        </w:p>
        <w:p w14:paraId="64997011" w14:textId="77777777">
          <w:pPr>
            <w:spacing w:line="276" w:lineRule="auto"/>
            <w:ind w:left="5103"/>
            <w:rPr>
              <w:szCs w:val="24"/>
            </w:rPr>
            <w:sectPr>
              <w:headerReference w:type="even" r:id="rId13"/>
              <w:headerReference w:type="default" r:id="rId14"/>
              <w:footerReference w:type="even" r:id="rId15"/>
              <w:footerReference w:type="default" r:id="rId16"/>
              <w:headerReference w:type="first" r:id="rId17"/>
              <w:footerReference w:type="first" r:id="rId18"/>
              <w:pgSz w:w="11907" w:h="16840"/>
              <w:pgMar w:top="1134" w:right="1134" w:bottom="1134" w:left="1701" w:header="567" w:footer="567" w:gutter="0"/>
              <w:cols w:space="1296"/>
              <w:titlePg/>
              <w:docGrid w:linePitch="326"/>
            </w:sectPr>
          </w:pPr>
        </w:p>
        <w:p w14:paraId="012CC0DA" w14:textId="77777777">
          <w:pPr>
            <w:tabs>
              <w:tab w:val="center" w:pos="4680"/>
              <w:tab w:val="right" w:pos="9360"/>
            </w:tabs>
            <w:rPr>
              <w:sz w:val="22"/>
              <w:szCs w:val="22"/>
              <w:lang w:eastAsia="lt-LT"/>
            </w:rPr>
          </w:pPr>
        </w:p>
      </w:sdtContent>
    </w:sdt>
    <w:sdt>
      <w:sdtPr>
        <w:alias w:val="3 pr."/>
        <w:tag w:val="part_93083dfec6594b3790b5e49798bbf1e6"/>
        <w:lock w:val="sdtLocked"/>
        <w:richText/>
      </w:sdtPr>
      <w:sdtContent>
        <w:p w14:paraId="13496CC7" w14:textId="65C8AACB">
          <w:pPr>
            <w:ind w:left="5103"/>
            <w:jc w:val="both"/>
            <w:rPr>
              <w:rFonts w:eastAsia="Calibri"/>
              <w:szCs w:val="24"/>
            </w:rPr>
          </w:pPr>
          <w:r>
            <w:rPr>
              <w:rFonts w:eastAsia="Calibri"/>
              <w:szCs w:val="24"/>
            </w:rPr>
            <w:t>Lietuvos žemės ūkio ir kaimo plėtros 2023–2027 metų strateginio plano intervencinės priemonės „Vietovės su gamtinėmis ar kitomis specifinėmis kliūtimis“ įgyvendinimo taisyklių</w:t>
          </w:r>
        </w:p>
        <w:p w14:paraId="702D990E" w14:textId="79FC9F25">
          <w:pPr>
            <w:ind w:left="5103"/>
            <w:jc w:val="both"/>
            <w:rPr>
              <w:rFonts w:eastAsia="Calibri"/>
              <w:strike/>
              <w:szCs w:val="24"/>
            </w:rPr>
          </w:pPr>
          <w:sdt>
            <w:sdtPr>
              <w:alias w:val="Numeris"/>
              <w:tag w:val="nr_93083dfec6594b3790b5e49798bbf1e6"/>
              <w:lock w:val="sdtLocked"/>
              <w:richText/>
            </w:sdtPr>
            <w:sdtContent>
              <w:r>
                <w:rPr>
                  <w:rFonts w:eastAsia="Calibri"/>
                  <w:szCs w:val="24"/>
                </w:rPr>
                <w:t>3</w:t>
              </w:r>
            </w:sdtContent>
          </w:sdt>
          <w:r>
            <w:rPr>
              <w:rFonts w:eastAsia="Calibri"/>
              <w:szCs w:val="24"/>
            </w:rPr>
            <w:t xml:space="preserve"> priedas</w:t>
          </w:r>
        </w:p>
        <w:p w14:paraId="2055B256" w14:textId="77777777">
          <w:pPr>
            <w:spacing w:line="276" w:lineRule="auto"/>
            <w:ind w:left="5670"/>
            <w:rPr>
              <w:rFonts w:eastAsia="Calibri"/>
              <w:szCs w:val="24"/>
              <w:lang w:val="en-GB"/>
            </w:rPr>
          </w:pPr>
        </w:p>
        <w:p w14:paraId="38DA3CF1" w14:textId="20F5E77A">
          <w:pPr>
            <w:spacing w:line="276" w:lineRule="auto"/>
            <w:jc w:val="center"/>
            <w:rPr>
              <w:b/>
              <w:bCs/>
              <w:szCs w:val="24"/>
            </w:rPr>
          </w:pPr>
          <w:sdt>
            <w:sdtPr>
              <w:alias w:val="Pavadinimas"/>
              <w:tag w:val="title_93083dfec6594b3790b5e49798bbf1e6"/>
              <w:lock w:val="sdtLocked"/>
              <w:richText/>
            </w:sdtPr>
            <w:sdtContent>
              <w:r>
                <w:rPr>
                  <w:b/>
                  <w:bCs/>
                  <w:szCs w:val="24"/>
                </w:rPr>
                <w:t>REMIAMŲ AUGALŲ RŪŠIŲ, PRETENDUOJANT Į PARAMĄ UŽ DAUGIAMETES ŽOLES, AUGINAMAS SĖKLAI, SĄRAŠAS</w:t>
              </w:r>
            </w:sdtContent>
          </w:sdt>
        </w:p>
        <w:p w14:paraId="2760C7E3" w14:textId="77777777">
          <w:pPr>
            <w:spacing w:line="276" w:lineRule="auto"/>
            <w:jc w:val="center"/>
            <w:rPr>
              <w:szCs w:val="24"/>
              <w:lang w:eastAsia="lt-LT"/>
            </w:rPr>
          </w:pPr>
        </w:p>
        <w:p w14:paraId="3505F8B8" w14:textId="77777777">
          <w:pPr>
            <w:spacing w:line="276" w:lineRule="auto"/>
            <w:rPr>
              <w:szCs w:val="24"/>
            </w:rPr>
          </w:pPr>
        </w:p>
        <w:sdt>
          <w:sdtPr>
            <w:alias w:val="3 pr. 1 p."/>
            <w:tag w:val="part_9f2904e5c7584ddf8984cfa4428745f0"/>
            <w:lock w:val="sdtLocked"/>
            <w:richText/>
          </w:sdtPr>
          <w:sdtContent>
            <w:p w14:paraId="4123897A" w14:textId="6B725576">
              <w:pPr>
                <w:spacing w:line="276" w:lineRule="auto"/>
                <w:ind w:left="1287" w:hanging="360"/>
                <w:rPr>
                  <w:szCs w:val="24"/>
                  <w:lang w:eastAsia="lt-LT"/>
                </w:rPr>
              </w:pPr>
              <w:sdt>
                <w:sdtPr>
                  <w:alias w:val="Numeris"/>
                  <w:tag w:val="nr_9f2904e5c7584ddf8984cfa4428745f0"/>
                  <w:lock w:val="sdtLocked"/>
                  <w:richText/>
                </w:sdtPr>
                <w:sdtContent>
                  <w:r>
                    <w:rPr>
                      <w:szCs w:val="24"/>
                      <w:lang w:eastAsia="lt-LT"/>
                    </w:rPr>
                    <w:t>1</w:t>
                  </w:r>
                </w:sdtContent>
              </w:sdt>
              <w:r>
                <w:rPr>
                  <w:szCs w:val="24"/>
                  <w:lang w:eastAsia="lt-LT"/>
                </w:rPr>
                <w:t>.</w:t>
                <w:tab/>
                <w:t>Aukštosios avižuolės</w:t>
              </w:r>
            </w:p>
          </w:sdtContent>
        </w:sdt>
        <w:sdt>
          <w:sdtPr>
            <w:alias w:val="3 pr. 2 p."/>
            <w:tag w:val="part_b532344604374532a4d374b262d41427"/>
            <w:lock w:val="sdtLocked"/>
            <w:richText/>
          </w:sdtPr>
          <w:sdtContent>
            <w:p w14:paraId="0B5DF6F9" w14:textId="1C4575FF">
              <w:pPr>
                <w:spacing w:line="276" w:lineRule="auto"/>
                <w:ind w:left="1287" w:hanging="360"/>
                <w:rPr>
                  <w:szCs w:val="24"/>
                  <w:lang w:eastAsia="lt-LT"/>
                </w:rPr>
              </w:pPr>
              <w:sdt>
                <w:sdtPr>
                  <w:alias w:val="Numeris"/>
                  <w:tag w:val="nr_b532344604374532a4d374b262d41427"/>
                  <w:lock w:val="sdtLocked"/>
                  <w:richText/>
                </w:sdtPr>
                <w:sdtContent>
                  <w:r>
                    <w:rPr>
                      <w:szCs w:val="24"/>
                      <w:lang w:eastAsia="lt-LT"/>
                    </w:rPr>
                    <w:t>2</w:t>
                  </w:r>
                </w:sdtContent>
              </w:sdt>
              <w:r>
                <w:rPr>
                  <w:szCs w:val="24"/>
                  <w:lang w:eastAsia="lt-LT"/>
                </w:rPr>
                <w:t>.</w:t>
                <w:tab/>
                <w:t>Aviniai eraičinai</w:t>
              </w:r>
            </w:p>
          </w:sdtContent>
        </w:sdt>
        <w:sdt>
          <w:sdtPr>
            <w:alias w:val="3 pr. 3 p."/>
            <w:tag w:val="part_61588b8b25aa4156836e03bd29a33f11"/>
            <w:lock w:val="sdtLocked"/>
            <w:richText/>
          </w:sdtPr>
          <w:sdtContent>
            <w:p w14:paraId="2ED86648" w14:textId="2FCC814B">
              <w:pPr>
                <w:spacing w:line="276" w:lineRule="auto"/>
                <w:ind w:left="1287" w:hanging="360"/>
                <w:rPr>
                  <w:szCs w:val="24"/>
                  <w:lang w:eastAsia="lt-LT"/>
                </w:rPr>
              </w:pPr>
              <w:sdt>
                <w:sdtPr>
                  <w:alias w:val="Numeris"/>
                  <w:tag w:val="nr_61588b8b25aa4156836e03bd29a33f11"/>
                  <w:lock w:val="sdtLocked"/>
                  <w:richText/>
                </w:sdtPr>
                <w:sdtContent>
                  <w:r>
                    <w:rPr>
                      <w:szCs w:val="24"/>
                      <w:lang w:eastAsia="lt-LT"/>
                    </w:rPr>
                    <w:t>3</w:t>
                  </w:r>
                </w:sdtContent>
              </w:sdt>
              <w:r>
                <w:rPr>
                  <w:szCs w:val="24"/>
                  <w:lang w:eastAsia="lt-LT"/>
                </w:rPr>
                <w:t>.</w:t>
                <w:tab/>
                <w:t>Baltosios smilgos</w:t>
              </w:r>
            </w:p>
          </w:sdtContent>
        </w:sdt>
        <w:sdt>
          <w:sdtPr>
            <w:alias w:val="3 pr. 4 p."/>
            <w:tag w:val="part_3fb3dd60d8bb40eabb2f377c9b93bb53"/>
            <w:lock w:val="sdtLocked"/>
            <w:richText/>
          </w:sdtPr>
          <w:sdtContent>
            <w:p w14:paraId="3ED897FF" w14:textId="5388E2ED">
              <w:pPr>
                <w:spacing w:line="276" w:lineRule="auto"/>
                <w:ind w:left="1287" w:hanging="360"/>
                <w:rPr>
                  <w:szCs w:val="24"/>
                  <w:lang w:eastAsia="lt-LT"/>
                </w:rPr>
              </w:pPr>
              <w:sdt>
                <w:sdtPr>
                  <w:alias w:val="Numeris"/>
                  <w:tag w:val="nr_3fb3dd60d8bb40eabb2f377c9b93bb53"/>
                  <w:lock w:val="sdtLocked"/>
                  <w:richText/>
                </w:sdtPr>
                <w:sdtContent>
                  <w:r>
                    <w:rPr>
                      <w:szCs w:val="24"/>
                      <w:lang w:eastAsia="lt-LT"/>
                    </w:rPr>
                    <w:t>4</w:t>
                  </w:r>
                </w:sdtContent>
              </w:sdt>
              <w:r>
                <w:rPr>
                  <w:szCs w:val="24"/>
                  <w:lang w:eastAsia="lt-LT"/>
                </w:rPr>
                <w:t>.</w:t>
                <w:tab/>
                <w:t>Daugiametės svidrės</w:t>
              </w:r>
            </w:p>
          </w:sdtContent>
        </w:sdt>
        <w:sdt>
          <w:sdtPr>
            <w:alias w:val="3 pr. 5 p."/>
            <w:tag w:val="part_2b22b2b61bed456d995edc5fa1fb5f41"/>
            <w:lock w:val="sdtLocked"/>
            <w:richText/>
          </w:sdtPr>
          <w:sdtContent>
            <w:p w14:paraId="164BE230" w14:textId="45767F48">
              <w:pPr>
                <w:spacing w:line="276" w:lineRule="auto"/>
                <w:ind w:left="1287" w:hanging="360"/>
                <w:rPr>
                  <w:szCs w:val="24"/>
                  <w:lang w:eastAsia="lt-LT"/>
                </w:rPr>
              </w:pPr>
              <w:sdt>
                <w:sdtPr>
                  <w:alias w:val="Numeris"/>
                  <w:tag w:val="nr_2b22b2b61bed456d995edc5fa1fb5f41"/>
                  <w:lock w:val="sdtLocked"/>
                  <w:richText/>
                </w:sdtPr>
                <w:sdtContent>
                  <w:r>
                    <w:rPr>
                      <w:szCs w:val="24"/>
                      <w:lang w:eastAsia="lt-LT"/>
                    </w:rPr>
                    <w:t>5</w:t>
                  </w:r>
                </w:sdtContent>
              </w:sdt>
              <w:r>
                <w:rPr>
                  <w:szCs w:val="24"/>
                  <w:lang w:eastAsia="lt-LT"/>
                </w:rPr>
                <w:t>.</w:t>
                <w:tab/>
                <w:t>Didžiosios smilgos</w:t>
              </w:r>
            </w:p>
          </w:sdtContent>
        </w:sdt>
        <w:sdt>
          <w:sdtPr>
            <w:alias w:val="3 pr. 6 p."/>
            <w:tag w:val="part_1aa83837b6e14aacb7f5f51d89164de8"/>
            <w:lock w:val="sdtLocked"/>
            <w:richText/>
          </w:sdtPr>
          <w:sdtContent>
            <w:p w14:paraId="78310907" w14:textId="6DFDB72F">
              <w:pPr>
                <w:spacing w:line="276" w:lineRule="auto"/>
                <w:ind w:left="1287" w:hanging="360"/>
                <w:rPr>
                  <w:szCs w:val="24"/>
                  <w:lang w:eastAsia="lt-LT"/>
                </w:rPr>
              </w:pPr>
              <w:sdt>
                <w:sdtPr>
                  <w:alias w:val="Numeris"/>
                  <w:tag w:val="nr_1aa83837b6e14aacb7f5f51d89164de8"/>
                  <w:lock w:val="sdtLocked"/>
                  <w:richText/>
                </w:sdtPr>
                <w:sdtContent>
                  <w:r>
                    <w:rPr>
                      <w:szCs w:val="24"/>
                      <w:lang w:eastAsia="lt-LT"/>
                    </w:rPr>
                    <w:t>6</w:t>
                  </w:r>
                </w:sdtContent>
              </w:sdt>
              <w:r>
                <w:rPr>
                  <w:szCs w:val="24"/>
                  <w:lang w:eastAsia="lt-LT"/>
                </w:rPr>
                <w:t>.</w:t>
                <w:tab/>
              </w:r>
              <w:r>
                <w:rPr>
                  <w:color w:val="000000"/>
                  <w:spacing w:val="-4"/>
                  <w:szCs w:val="24"/>
                  <w:lang w:eastAsia="lt-LT"/>
                </w:rPr>
                <w:t>Eraičinsvidrės</w:t>
              </w:r>
            </w:p>
          </w:sdtContent>
        </w:sdt>
        <w:sdt>
          <w:sdtPr>
            <w:alias w:val="3 pr. 7 p."/>
            <w:tag w:val="part_e9b3e448ca38488fa96ef0964023eb57"/>
            <w:lock w:val="sdtLocked"/>
            <w:richText/>
          </w:sdtPr>
          <w:sdtContent>
            <w:p w14:paraId="0C343739" w14:textId="39697199">
              <w:pPr>
                <w:spacing w:line="276" w:lineRule="auto"/>
                <w:ind w:left="1287" w:hanging="360"/>
                <w:rPr>
                  <w:szCs w:val="24"/>
                  <w:lang w:eastAsia="lt-LT"/>
                </w:rPr>
              </w:pPr>
              <w:sdt>
                <w:sdtPr>
                  <w:alias w:val="Numeris"/>
                  <w:tag w:val="nr_e9b3e448ca38488fa96ef0964023eb57"/>
                  <w:lock w:val="sdtLocked"/>
                  <w:richText/>
                </w:sdtPr>
                <w:sdtContent>
                  <w:r>
                    <w:rPr>
                      <w:szCs w:val="24"/>
                      <w:lang w:eastAsia="lt-LT"/>
                    </w:rPr>
                    <w:t>7</w:t>
                  </w:r>
                </w:sdtContent>
              </w:sdt>
              <w:r>
                <w:rPr>
                  <w:szCs w:val="24"/>
                  <w:lang w:eastAsia="lt-LT"/>
                </w:rPr>
                <w:t>.</w:t>
                <w:tab/>
                <w:t>Gausiažiedės svidrės</w:t>
              </w:r>
            </w:p>
          </w:sdtContent>
        </w:sdt>
        <w:sdt>
          <w:sdtPr>
            <w:alias w:val="3 pr. 8 p."/>
            <w:tag w:val="part_45ffaccd8233463d96e54295cde89b4b"/>
            <w:lock w:val="sdtLocked"/>
            <w:richText/>
          </w:sdtPr>
          <w:sdtContent>
            <w:p w14:paraId="4A374BEA" w14:textId="1D37C73C">
              <w:pPr>
                <w:spacing w:line="276" w:lineRule="auto"/>
                <w:ind w:left="1287" w:hanging="360"/>
                <w:rPr>
                  <w:szCs w:val="24"/>
                  <w:lang w:eastAsia="lt-LT"/>
                </w:rPr>
              </w:pPr>
              <w:sdt>
                <w:sdtPr>
                  <w:alias w:val="Numeris"/>
                  <w:tag w:val="nr_45ffaccd8233463d96e54295cde89b4b"/>
                  <w:lock w:val="sdtLocked"/>
                  <w:richText/>
                </w:sdtPr>
                <w:sdtContent>
                  <w:r>
                    <w:rPr>
                      <w:szCs w:val="24"/>
                      <w:lang w:eastAsia="lt-LT"/>
                    </w:rPr>
                    <w:t>8</w:t>
                  </w:r>
                </w:sdtContent>
              </w:sdt>
              <w:r>
                <w:rPr>
                  <w:szCs w:val="24"/>
                  <w:lang w:eastAsia="lt-LT"/>
                </w:rPr>
                <w:t>.</w:t>
                <w:tab/>
              </w:r>
              <w:r>
                <w:rPr>
                  <w:color w:val="000000"/>
                  <w:szCs w:val="24"/>
                  <w:lang w:eastAsia="lt-LT"/>
                </w:rPr>
                <w:t>Gelsvosios visgės</w:t>
              </w:r>
            </w:p>
          </w:sdtContent>
        </w:sdt>
        <w:sdt>
          <w:sdtPr>
            <w:alias w:val="3 pr. 9 p."/>
            <w:tag w:val="part_c79343dd67f24edc97e9e054c493db45"/>
            <w:lock w:val="sdtLocked"/>
            <w:richText/>
          </w:sdtPr>
          <w:sdtContent>
            <w:p w14:paraId="4668316A" w14:textId="7FE31BAA">
              <w:pPr>
                <w:spacing w:line="276" w:lineRule="auto"/>
                <w:ind w:left="1287" w:hanging="360"/>
                <w:rPr>
                  <w:szCs w:val="24"/>
                  <w:lang w:eastAsia="lt-LT"/>
                </w:rPr>
              </w:pPr>
              <w:sdt>
                <w:sdtPr>
                  <w:alias w:val="Numeris"/>
                  <w:tag w:val="nr_c79343dd67f24edc97e9e054c493db45"/>
                  <w:lock w:val="sdtLocked"/>
                  <w:richText/>
                </w:sdtPr>
                <w:sdtContent>
                  <w:r>
                    <w:rPr>
                      <w:szCs w:val="24"/>
                      <w:lang w:eastAsia="lt-LT"/>
                    </w:rPr>
                    <w:t>9</w:t>
                  </w:r>
                </w:sdtContent>
              </w:sdt>
              <w:r>
                <w:rPr>
                  <w:szCs w:val="24"/>
                  <w:lang w:eastAsia="lt-LT"/>
                </w:rPr>
                <w:t>.</w:t>
                <w:tab/>
                <w:t>Gojinės miglės</w:t>
              </w:r>
            </w:p>
          </w:sdtContent>
        </w:sdt>
        <w:sdt>
          <w:sdtPr>
            <w:alias w:val="3 pr. 10 p."/>
            <w:tag w:val="part_7fcda4c540f14bc6bb2a759b3104a293"/>
            <w:lock w:val="sdtLocked"/>
            <w:richText/>
          </w:sdtPr>
          <w:sdtContent>
            <w:p w14:paraId="263C8E72" w14:textId="46A944EA">
              <w:pPr>
                <w:spacing w:line="276" w:lineRule="auto"/>
                <w:ind w:left="1418" w:hanging="491"/>
                <w:rPr>
                  <w:szCs w:val="24"/>
                  <w:lang w:eastAsia="lt-LT"/>
                </w:rPr>
              </w:pPr>
              <w:sdt>
                <w:sdtPr>
                  <w:alias w:val="Numeris"/>
                  <w:tag w:val="nr_7fcda4c540f14bc6bb2a759b3104a293"/>
                  <w:lock w:val="sdtLocked"/>
                  <w:richText/>
                </w:sdtPr>
                <w:sdtContent>
                  <w:r>
                    <w:rPr>
                      <w:szCs w:val="24"/>
                      <w:lang w:eastAsia="lt-LT"/>
                    </w:rPr>
                    <w:t>10</w:t>
                  </w:r>
                </w:sdtContent>
              </w:sdt>
              <w:r>
                <w:rPr>
                  <w:szCs w:val="24"/>
                  <w:lang w:eastAsia="lt-LT"/>
                </w:rPr>
                <w:t>.</w:t>
                <w:tab/>
              </w:r>
              <w:r>
                <w:rPr>
                  <w:color w:val="000000"/>
                  <w:szCs w:val="24"/>
                  <w:lang w:eastAsia="lt-LT"/>
                </w:rPr>
                <w:t>Hibridinės svidrės.</w:t>
              </w:r>
            </w:p>
          </w:sdtContent>
        </w:sdt>
        <w:sdt>
          <w:sdtPr>
            <w:alias w:val="3 pr. 11 p."/>
            <w:tag w:val="part_b36a9d2e051546b6b897978b22d2fec8"/>
            <w:lock w:val="sdtLocked"/>
            <w:richText/>
          </w:sdtPr>
          <w:sdtContent>
            <w:p w14:paraId="7C316435" w14:textId="66C59E18">
              <w:pPr>
                <w:spacing w:line="276" w:lineRule="auto"/>
                <w:ind w:left="1418" w:hanging="491"/>
                <w:rPr>
                  <w:szCs w:val="24"/>
                  <w:lang w:eastAsia="lt-LT"/>
                </w:rPr>
              </w:pPr>
              <w:sdt>
                <w:sdtPr>
                  <w:alias w:val="Numeris"/>
                  <w:tag w:val="nr_b36a9d2e051546b6b897978b22d2fec8"/>
                  <w:lock w:val="sdtLocked"/>
                  <w:richText/>
                </w:sdtPr>
                <w:sdtContent>
                  <w:r>
                    <w:rPr>
                      <w:szCs w:val="24"/>
                      <w:lang w:eastAsia="lt-LT"/>
                    </w:rPr>
                    <w:t>11</w:t>
                  </w:r>
                </w:sdtContent>
              </w:sdt>
              <w:r>
                <w:rPr>
                  <w:szCs w:val="24"/>
                  <w:lang w:eastAsia="lt-LT"/>
                </w:rPr>
                <w:t>.</w:t>
                <w:tab/>
              </w:r>
              <w:r>
                <w:rPr>
                  <w:color w:val="000000"/>
                  <w:szCs w:val="24"/>
                  <w:lang w:eastAsia="lt-LT"/>
                </w:rPr>
                <w:t>Paprastosios miglės</w:t>
              </w:r>
            </w:p>
          </w:sdtContent>
        </w:sdt>
        <w:sdt>
          <w:sdtPr>
            <w:alias w:val="3 pr. 12 p."/>
            <w:tag w:val="part_7e282334ac6645b58a49f8a3a650c471"/>
            <w:lock w:val="sdtLocked"/>
            <w:richText/>
          </w:sdtPr>
          <w:sdtContent>
            <w:p w14:paraId="0DDE3952" w14:textId="464EFDCC">
              <w:pPr>
                <w:spacing w:line="276" w:lineRule="auto"/>
                <w:ind w:left="1418" w:hanging="491"/>
                <w:rPr>
                  <w:szCs w:val="24"/>
                  <w:lang w:eastAsia="lt-LT"/>
                </w:rPr>
              </w:pPr>
              <w:sdt>
                <w:sdtPr>
                  <w:alias w:val="Numeris"/>
                  <w:tag w:val="nr_7e282334ac6645b58a49f8a3a650c471"/>
                  <w:lock w:val="sdtLocked"/>
                  <w:richText/>
                </w:sdtPr>
                <w:sdtContent>
                  <w:r>
                    <w:rPr>
                      <w:szCs w:val="24"/>
                      <w:lang w:eastAsia="lt-LT"/>
                    </w:rPr>
                    <w:t>12</w:t>
                  </w:r>
                </w:sdtContent>
              </w:sdt>
              <w:r>
                <w:rPr>
                  <w:szCs w:val="24"/>
                  <w:lang w:eastAsia="lt-LT"/>
                </w:rPr>
                <w:t>.</w:t>
                <w:tab/>
                <w:t>Paprastosios smilgos</w:t>
              </w:r>
            </w:p>
          </w:sdtContent>
        </w:sdt>
        <w:sdt>
          <w:sdtPr>
            <w:alias w:val="3 pr. 13 p."/>
            <w:tag w:val="part_aed75b8c3511479bb802724088f68adb"/>
            <w:lock w:val="sdtLocked"/>
            <w:richText/>
          </w:sdtPr>
          <w:sdtContent>
            <w:p w14:paraId="2149C034" w14:textId="5F6B5758">
              <w:pPr>
                <w:spacing w:line="276" w:lineRule="auto"/>
                <w:ind w:left="1418" w:hanging="491"/>
                <w:rPr>
                  <w:szCs w:val="24"/>
                  <w:lang w:eastAsia="lt-LT"/>
                </w:rPr>
              </w:pPr>
              <w:sdt>
                <w:sdtPr>
                  <w:alias w:val="Numeris"/>
                  <w:tag w:val="nr_aed75b8c3511479bb802724088f68adb"/>
                  <w:lock w:val="sdtLocked"/>
                  <w:richText/>
                </w:sdtPr>
                <w:sdtContent>
                  <w:r>
                    <w:rPr>
                      <w:szCs w:val="24"/>
                      <w:lang w:eastAsia="lt-LT"/>
                    </w:rPr>
                    <w:t>13</w:t>
                  </w:r>
                </w:sdtContent>
              </w:sdt>
              <w:r>
                <w:rPr>
                  <w:szCs w:val="24"/>
                  <w:lang w:eastAsia="lt-LT"/>
                </w:rPr>
                <w:t>.</w:t>
                <w:tab/>
                <w:t>Paprastosios šunažolės</w:t>
              </w:r>
            </w:p>
          </w:sdtContent>
        </w:sdt>
        <w:sdt>
          <w:sdtPr>
            <w:alias w:val="3 pr. 14 p."/>
            <w:tag w:val="part_38fc9ff099ad438a96b1082af2688465"/>
            <w:lock w:val="sdtLocked"/>
            <w:richText/>
          </w:sdtPr>
          <w:sdtContent>
            <w:p w14:paraId="255F5453" w14:textId="3402BBD0">
              <w:pPr>
                <w:spacing w:line="276" w:lineRule="auto"/>
                <w:ind w:left="1418" w:hanging="491"/>
                <w:rPr>
                  <w:szCs w:val="24"/>
                  <w:lang w:eastAsia="lt-LT"/>
                </w:rPr>
              </w:pPr>
              <w:sdt>
                <w:sdtPr>
                  <w:alias w:val="Numeris"/>
                  <w:tag w:val="nr_38fc9ff099ad438a96b1082af2688465"/>
                  <w:lock w:val="sdtLocked"/>
                  <w:richText/>
                </w:sdtPr>
                <w:sdtContent>
                  <w:r>
                    <w:rPr>
                      <w:szCs w:val="24"/>
                      <w:lang w:eastAsia="lt-LT"/>
                    </w:rPr>
                    <w:t>14</w:t>
                  </w:r>
                </w:sdtContent>
              </w:sdt>
              <w:r>
                <w:rPr>
                  <w:szCs w:val="24"/>
                  <w:lang w:eastAsia="lt-LT"/>
                </w:rPr>
                <w:t>.</w:t>
                <w:tab/>
                <w:t>Pašariniai motiejukai</w:t>
              </w:r>
            </w:p>
          </w:sdtContent>
        </w:sdt>
        <w:sdt>
          <w:sdtPr>
            <w:alias w:val="3 pr. 15 p."/>
            <w:tag w:val="part_1840cf40391542adabd2b41d1530adef"/>
            <w:lock w:val="sdtLocked"/>
            <w:richText/>
          </w:sdtPr>
          <w:sdtContent>
            <w:p w14:paraId="5532A7ED" w14:textId="67EBE32A">
              <w:pPr>
                <w:spacing w:line="276" w:lineRule="auto"/>
                <w:ind w:left="1418" w:hanging="491"/>
                <w:rPr>
                  <w:szCs w:val="24"/>
                  <w:lang w:eastAsia="lt-LT"/>
                </w:rPr>
              </w:pPr>
              <w:sdt>
                <w:sdtPr>
                  <w:alias w:val="Numeris"/>
                  <w:tag w:val="nr_1840cf40391542adabd2b41d1530adef"/>
                  <w:lock w:val="sdtLocked"/>
                  <w:richText/>
                </w:sdtPr>
                <w:sdtContent>
                  <w:r>
                    <w:rPr>
                      <w:szCs w:val="24"/>
                      <w:lang w:eastAsia="lt-LT"/>
                    </w:rPr>
                    <w:t>15</w:t>
                  </w:r>
                </w:sdtContent>
              </w:sdt>
              <w:r>
                <w:rPr>
                  <w:szCs w:val="24"/>
                  <w:lang w:eastAsia="lt-LT"/>
                </w:rPr>
                <w:t>.</w:t>
                <w:tab/>
                <w:t>Pieviniai pašiaušėliai</w:t>
              </w:r>
            </w:p>
          </w:sdtContent>
        </w:sdt>
        <w:sdt>
          <w:sdtPr>
            <w:alias w:val="3 pr. 16 p."/>
            <w:tag w:val="part_fcfa8e2e630240ba9b6f93334b81251c"/>
            <w:lock w:val="sdtLocked"/>
            <w:richText/>
          </w:sdtPr>
          <w:sdtContent>
            <w:p w14:paraId="13611CA5" w14:textId="5F76C2D5">
              <w:pPr>
                <w:spacing w:line="276" w:lineRule="auto"/>
                <w:ind w:left="1418" w:hanging="491"/>
                <w:rPr>
                  <w:szCs w:val="24"/>
                  <w:lang w:eastAsia="lt-LT"/>
                </w:rPr>
              </w:pPr>
              <w:sdt>
                <w:sdtPr>
                  <w:alias w:val="Numeris"/>
                  <w:tag w:val="nr_fcfa8e2e630240ba9b6f93334b81251c"/>
                  <w:lock w:val="sdtLocked"/>
                  <w:richText/>
                </w:sdtPr>
                <w:sdtContent>
                  <w:r>
                    <w:rPr>
                      <w:szCs w:val="24"/>
                      <w:lang w:eastAsia="lt-LT"/>
                    </w:rPr>
                    <w:t>16</w:t>
                  </w:r>
                </w:sdtContent>
              </w:sdt>
              <w:r>
                <w:rPr>
                  <w:szCs w:val="24"/>
                  <w:lang w:eastAsia="lt-LT"/>
                </w:rPr>
                <w:t>.</w:t>
                <w:tab/>
              </w:r>
              <w:r>
                <w:rPr>
                  <w:color w:val="000000"/>
                  <w:szCs w:val="24"/>
                  <w:lang w:eastAsia="lt-LT"/>
                </w:rPr>
                <w:t>Pievinės miglės </w:t>
              </w:r>
            </w:p>
          </w:sdtContent>
        </w:sdt>
        <w:sdt>
          <w:sdtPr>
            <w:alias w:val="3 pr. 17 p."/>
            <w:tag w:val="part_de1b84f0847941fa910f7ca5128193aa"/>
            <w:lock w:val="sdtLocked"/>
            <w:richText/>
          </w:sdtPr>
          <w:sdtContent>
            <w:p w14:paraId="0F94AEDA" w14:textId="6A1D59E4">
              <w:pPr>
                <w:spacing w:line="276" w:lineRule="auto"/>
                <w:ind w:left="1418" w:hanging="491"/>
                <w:rPr>
                  <w:szCs w:val="24"/>
                  <w:lang w:eastAsia="lt-LT"/>
                </w:rPr>
              </w:pPr>
              <w:sdt>
                <w:sdtPr>
                  <w:alias w:val="Numeris"/>
                  <w:tag w:val="nr_de1b84f0847941fa910f7ca5128193aa"/>
                  <w:lock w:val="sdtLocked"/>
                  <w:richText/>
                </w:sdtPr>
                <w:sdtContent>
                  <w:r>
                    <w:rPr>
                      <w:szCs w:val="24"/>
                      <w:lang w:eastAsia="lt-LT"/>
                    </w:rPr>
                    <w:t>17</w:t>
                  </w:r>
                </w:sdtContent>
              </w:sdt>
              <w:r>
                <w:rPr>
                  <w:szCs w:val="24"/>
                  <w:lang w:eastAsia="lt-LT"/>
                </w:rPr>
                <w:t>.</w:t>
                <w:tab/>
                <w:t>Pelkinės miglės</w:t>
              </w:r>
            </w:p>
          </w:sdtContent>
        </w:sdt>
        <w:sdt>
          <w:sdtPr>
            <w:alias w:val="3 pr. 18 p."/>
            <w:tag w:val="part_7d891436732f4e60a0e0053c081d8b50"/>
            <w:lock w:val="sdtLocked"/>
            <w:richText/>
          </w:sdtPr>
          <w:sdtContent>
            <w:p w14:paraId="56048A8E" w14:textId="030E6AFB">
              <w:pPr>
                <w:spacing w:line="276" w:lineRule="auto"/>
                <w:ind w:left="1418" w:hanging="491"/>
                <w:rPr>
                  <w:szCs w:val="24"/>
                  <w:lang w:eastAsia="lt-LT"/>
                </w:rPr>
              </w:pPr>
              <w:sdt>
                <w:sdtPr>
                  <w:alias w:val="Numeris"/>
                  <w:tag w:val="nr_7d891436732f4e60a0e0053c081d8b50"/>
                  <w:lock w:val="sdtLocked"/>
                  <w:richText/>
                </w:sdtPr>
                <w:sdtContent>
                  <w:r>
                    <w:rPr>
                      <w:szCs w:val="24"/>
                      <w:lang w:eastAsia="lt-LT"/>
                    </w:rPr>
                    <w:t>18</w:t>
                  </w:r>
                </w:sdtContent>
              </w:sdt>
              <w:r>
                <w:rPr>
                  <w:szCs w:val="24"/>
                  <w:lang w:eastAsia="lt-LT"/>
                </w:rPr>
                <w:t>.</w:t>
                <w:tab/>
                <w:t>Nendriniai eraičinai</w:t>
              </w:r>
            </w:p>
          </w:sdtContent>
        </w:sdt>
        <w:sdt>
          <w:sdtPr>
            <w:alias w:val="3 pr. 19 p."/>
            <w:tag w:val="part_9902cd4df02142bc9baf76c8cded8913"/>
            <w:lock w:val="sdtLocked"/>
            <w:richText/>
          </w:sdtPr>
          <w:sdtContent>
            <w:p w14:paraId="07444D9E" w14:textId="5B2AC8EB">
              <w:pPr>
                <w:spacing w:line="276" w:lineRule="auto"/>
                <w:ind w:left="1418" w:hanging="491"/>
                <w:rPr>
                  <w:szCs w:val="24"/>
                  <w:lang w:eastAsia="lt-LT"/>
                </w:rPr>
              </w:pPr>
              <w:sdt>
                <w:sdtPr>
                  <w:alias w:val="Numeris"/>
                  <w:tag w:val="nr_9902cd4df02142bc9baf76c8cded8913"/>
                  <w:lock w:val="sdtLocked"/>
                  <w:richText/>
                </w:sdtPr>
                <w:sdtContent>
                  <w:r>
                    <w:rPr>
                      <w:szCs w:val="24"/>
                      <w:lang w:eastAsia="lt-LT"/>
                    </w:rPr>
                    <w:t>19</w:t>
                  </w:r>
                </w:sdtContent>
              </w:sdt>
              <w:r>
                <w:rPr>
                  <w:szCs w:val="24"/>
                  <w:lang w:eastAsia="lt-LT"/>
                </w:rPr>
                <w:t>.</w:t>
                <w:tab/>
                <w:t>Raudonieji eraičinai</w:t>
              </w:r>
            </w:p>
          </w:sdtContent>
        </w:sdt>
        <w:sdt>
          <w:sdtPr>
            <w:alias w:val="3 pr. 20 p."/>
            <w:tag w:val="part_55fb37bedea94d49a07cd94065dd6345"/>
            <w:lock w:val="sdtLocked"/>
            <w:richText/>
          </w:sdtPr>
          <w:sdtContent>
            <w:p w14:paraId="62626CAE" w14:textId="136ABFE2">
              <w:pPr>
                <w:spacing w:line="276" w:lineRule="auto"/>
                <w:ind w:left="1418" w:hanging="491"/>
                <w:rPr>
                  <w:szCs w:val="24"/>
                  <w:lang w:eastAsia="lt-LT"/>
                </w:rPr>
              </w:pPr>
              <w:sdt>
                <w:sdtPr>
                  <w:alias w:val="Numeris"/>
                  <w:tag w:val="nr_55fb37bedea94d49a07cd94065dd6345"/>
                  <w:lock w:val="sdtLocked"/>
                  <w:richText/>
                </w:sdtPr>
                <w:sdtContent>
                  <w:r>
                    <w:rPr>
                      <w:szCs w:val="24"/>
                      <w:lang w:eastAsia="lt-LT"/>
                    </w:rPr>
                    <w:t>20</w:t>
                  </w:r>
                </w:sdtContent>
              </w:sdt>
              <w:r>
                <w:rPr>
                  <w:szCs w:val="24"/>
                  <w:lang w:eastAsia="lt-LT"/>
                </w:rPr>
                <w:t>.</w:t>
                <w:tab/>
                <w:t>Siūliniai eraičinai</w:t>
              </w:r>
            </w:p>
          </w:sdtContent>
        </w:sdt>
        <w:sdt>
          <w:sdtPr>
            <w:alias w:val="3 pr. 21 p."/>
            <w:tag w:val="part_53ecaf9c8a6046e79453725692b20e3c"/>
            <w:lock w:val="sdtLocked"/>
            <w:richText/>
          </w:sdtPr>
          <w:sdtContent>
            <w:p w14:paraId="74F03795" w14:textId="015009C9">
              <w:pPr>
                <w:spacing w:line="276" w:lineRule="auto"/>
                <w:ind w:left="1418" w:hanging="491"/>
                <w:rPr>
                  <w:szCs w:val="24"/>
                  <w:lang w:eastAsia="lt-LT"/>
                </w:rPr>
              </w:pPr>
              <w:sdt>
                <w:sdtPr>
                  <w:alias w:val="Numeris"/>
                  <w:tag w:val="nr_53ecaf9c8a6046e79453725692b20e3c"/>
                  <w:lock w:val="sdtLocked"/>
                  <w:richText/>
                </w:sdtPr>
                <w:sdtContent>
                  <w:r>
                    <w:rPr>
                      <w:szCs w:val="24"/>
                      <w:lang w:eastAsia="lt-LT"/>
                    </w:rPr>
                    <w:t>21</w:t>
                  </w:r>
                </w:sdtContent>
              </w:sdt>
              <w:r>
                <w:rPr>
                  <w:szCs w:val="24"/>
                  <w:lang w:eastAsia="lt-LT"/>
                </w:rPr>
                <w:t>.</w:t>
                <w:tab/>
                <w:t>Smulkieji motiejukai</w:t>
              </w:r>
            </w:p>
          </w:sdtContent>
        </w:sdt>
        <w:sdt>
          <w:sdtPr>
            <w:alias w:val="3 pr. 22 p."/>
            <w:tag w:val="part_dc08c1de120a44b8adb3f6923ec204ea"/>
            <w:lock w:val="sdtLocked"/>
            <w:richText/>
          </w:sdtPr>
          <w:sdtContent>
            <w:p w14:paraId="3E91504E" w14:textId="76941ED6">
              <w:pPr>
                <w:spacing w:line="276" w:lineRule="auto"/>
                <w:ind w:left="1418" w:hanging="491"/>
                <w:rPr>
                  <w:szCs w:val="24"/>
                  <w:lang w:eastAsia="lt-LT"/>
                </w:rPr>
              </w:pPr>
              <w:sdt>
                <w:sdtPr>
                  <w:alias w:val="Numeris"/>
                  <w:tag w:val="nr_dc08c1de120a44b8adb3f6923ec204ea"/>
                  <w:lock w:val="sdtLocked"/>
                  <w:richText/>
                </w:sdtPr>
                <w:sdtContent>
                  <w:r>
                    <w:rPr>
                      <w:szCs w:val="24"/>
                      <w:lang w:eastAsia="lt-LT"/>
                    </w:rPr>
                    <w:t>22</w:t>
                  </w:r>
                </w:sdtContent>
              </w:sdt>
              <w:r>
                <w:rPr>
                  <w:szCs w:val="24"/>
                  <w:lang w:eastAsia="lt-LT"/>
                </w:rPr>
                <w:t>.</w:t>
                <w:tab/>
                <w:t>Šiurkštieji eraičinai</w:t>
              </w:r>
            </w:p>
          </w:sdtContent>
        </w:sdt>
        <w:sdt>
          <w:sdtPr>
            <w:alias w:val="3 pr. 23 p."/>
            <w:tag w:val="part_9ad34c584410441faa3d53425a3fba3d"/>
            <w:lock w:val="sdtLocked"/>
            <w:richText/>
          </w:sdtPr>
          <w:sdtContent>
            <w:p w14:paraId="67C29FDE" w14:textId="2B6FE823">
              <w:pPr>
                <w:spacing w:line="276" w:lineRule="auto"/>
                <w:ind w:left="1418" w:hanging="491"/>
                <w:rPr>
                  <w:szCs w:val="24"/>
                  <w:lang w:eastAsia="lt-LT"/>
                </w:rPr>
              </w:pPr>
              <w:sdt>
                <w:sdtPr>
                  <w:alias w:val="Numeris"/>
                  <w:tag w:val="nr_9ad34c584410441faa3d53425a3fba3d"/>
                  <w:lock w:val="sdtLocked"/>
                  <w:richText/>
                </w:sdtPr>
                <w:sdtContent>
                  <w:r>
                    <w:rPr>
                      <w:szCs w:val="24"/>
                      <w:lang w:eastAsia="lt-LT"/>
                    </w:rPr>
                    <w:t>23</w:t>
                  </w:r>
                </w:sdtContent>
              </w:sdt>
              <w:r>
                <w:rPr>
                  <w:szCs w:val="24"/>
                  <w:lang w:eastAsia="lt-LT"/>
                </w:rPr>
                <w:t>.</w:t>
                <w:tab/>
                <w:t>Šuninės smilgos</w:t>
              </w:r>
            </w:p>
          </w:sdtContent>
        </w:sdt>
        <w:sdt>
          <w:sdtPr>
            <w:alias w:val="3 pr. 24 p."/>
            <w:tag w:val="part_50d0a4221c9f4bd58b55d373fe0e3e45"/>
            <w:lock w:val="sdtLocked"/>
            <w:richText/>
          </w:sdtPr>
          <w:sdtContent>
            <w:p w14:paraId="307BF831" w14:textId="7F295769">
              <w:pPr>
                <w:spacing w:line="276" w:lineRule="auto"/>
                <w:ind w:left="1418" w:hanging="491"/>
                <w:rPr>
                  <w:szCs w:val="24"/>
                  <w:lang w:eastAsia="lt-LT"/>
                </w:rPr>
              </w:pPr>
              <w:sdt>
                <w:sdtPr>
                  <w:alias w:val="Numeris"/>
                  <w:tag w:val="nr_50d0a4221c9f4bd58b55d373fe0e3e45"/>
                  <w:lock w:val="sdtLocked"/>
                  <w:richText/>
                </w:sdtPr>
                <w:sdtContent>
                  <w:r>
                    <w:rPr>
                      <w:szCs w:val="24"/>
                      <w:lang w:eastAsia="lt-LT"/>
                    </w:rPr>
                    <w:t>24</w:t>
                  </w:r>
                </w:sdtContent>
              </w:sdt>
              <w:r>
                <w:rPr>
                  <w:szCs w:val="24"/>
                  <w:lang w:eastAsia="lt-LT"/>
                </w:rPr>
                <w:t>.</w:t>
                <w:tab/>
                <w:t>Tikrieji eraičinai</w:t>
              </w:r>
            </w:p>
          </w:sdtContent>
        </w:sdt>
        <w:sdt>
          <w:sdtPr>
            <w:alias w:val="3 pr. 25 p."/>
            <w:tag w:val="part_2973a3ce51414db08773c8990902c295"/>
            <w:lock w:val="sdtLocked"/>
            <w:richText/>
          </w:sdtPr>
          <w:sdtContent>
            <w:p w14:paraId="1EED42E6" w14:textId="700B4908">
              <w:pPr>
                <w:spacing w:line="276" w:lineRule="auto"/>
                <w:ind w:left="1418" w:hanging="491"/>
                <w:rPr>
                  <w:szCs w:val="24"/>
                  <w:lang w:eastAsia="lt-LT"/>
                </w:rPr>
              </w:pPr>
              <w:sdt>
                <w:sdtPr>
                  <w:alias w:val="Numeris"/>
                  <w:tag w:val="nr_2973a3ce51414db08773c8990902c295"/>
                  <w:lock w:val="sdtLocked"/>
                  <w:richText/>
                </w:sdtPr>
                <w:sdtContent>
                  <w:r>
                    <w:rPr>
                      <w:szCs w:val="24"/>
                      <w:lang w:eastAsia="lt-LT"/>
                    </w:rPr>
                    <w:t>25</w:t>
                  </w:r>
                </w:sdtContent>
              </w:sdt>
              <w:r>
                <w:rPr>
                  <w:szCs w:val="24"/>
                  <w:lang w:eastAsia="lt-LT"/>
                </w:rPr>
                <w:t>.</w:t>
                <w:tab/>
                <w:t>Vienametės miglės </w:t>
              </w:r>
            </w:p>
            <w:p w14:paraId="0F2C35E5" w14:textId="77777777">
              <w:pPr>
                <w:spacing w:line="276" w:lineRule="auto"/>
                <w:rPr>
                  <w:szCs w:val="24"/>
                  <w:lang w:val="en-GB"/>
                </w:rPr>
              </w:pPr>
            </w:p>
            <w:p w14:paraId="11F72EE2" w14:textId="3E067CC0">
              <w:pPr>
                <w:widowControl w:val="0"/>
                <w:spacing w:line="276" w:lineRule="auto"/>
                <w:jc w:val="center"/>
                <w:rPr>
                  <w:szCs w:val="24"/>
                </w:rPr>
              </w:pPr>
              <w:r>
                <w:rPr>
                  <w:szCs w:val="24"/>
                </w:rPr>
                <w:t>_________________________</w:t>
              </w:r>
            </w:p>
          </w:sdtContent>
        </w:sdt>
      </w:sdtContent>
    </w:sdt>
    <w:sectPr>
      <w:pgSz w:w="11907" w:h="16840"/>
      <w:pgMar w:top="1247"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ED2CD4" w14:textId="77777777">
      <w:pPr>
        <w:overflowPunct w:val="0"/>
        <w:jc w:val="both"/>
        <w:textAlignment w:val="baseline"/>
        <w:rPr>
          <w:lang w:val="en-GB"/>
        </w:rPr>
      </w:pPr>
      <w:r>
        <w:rPr>
          <w:lang w:val="en-GB"/>
        </w:rPr>
        <w:separator/>
      </w:r>
    </w:p>
  </w:endnote>
  <w:endnote w:type="continuationSeparator" w:id="0">
    <w:p w14:paraId="24DABA97"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4C342"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40388"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CBF23" w14:textId="77777777">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9DC62" w14:textId="77777777">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45255" w14:textId="77777777">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6C47D"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B37C29" w14:textId="77777777">
      <w:pPr>
        <w:overflowPunct w:val="0"/>
        <w:jc w:val="both"/>
        <w:textAlignment w:val="baseline"/>
        <w:rPr>
          <w:lang w:val="en-GB"/>
        </w:rPr>
      </w:pPr>
      <w:r>
        <w:rPr>
          <w:lang w:val="en-GB"/>
        </w:rPr>
        <w:separator/>
      </w:r>
    </w:p>
  </w:footnote>
  <w:footnote w:type="continuationSeparator" w:id="0">
    <w:p w14:paraId="59DF7899"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7E7B9"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6B7D5"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14:paraId="37775726"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1D6E3" w14:textId="77777777">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3204F" w14:textId="77777777">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F4FA8"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7</w:t>
    </w:r>
    <w:r>
      <w:rPr>
        <w:lang w:val="en-GB"/>
      </w:rPr>
      <w:fldChar w:fldCharType="end"/>
    </w:r>
  </w:p>
  <w:p w14:paraId="4A5FD4FE" w14:textId="77777777">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416F1"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E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F1D192"/>
  <w15:docId w15:val="{AF5CABFE-C70E-4B7E-ABE0-9AF16D8E14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6699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6766626393049fb9737ecb0f9d35ce3" PartId="fb70082b2c234df681d63d8a59c66705"/>
  <Part Type="patvirtinta" Title="LIETUVOS ŽEMĖS ŪKIO IR KAIMO PLĖTROS 2023–2027 METŲ STRATEGINIO PLANO INTERVENCINĖS PRIEMONĖS „VIETOVĖS SU GAMTINĖMIS AR KITOMIS SPECIFINĖMIS KLIŪTIMIS“ ĮGYVENDINIMO TAISYKLĖS" DocPartId="54265d15480d49e094b94f766d03ddaa" PartId="d7d23688967c4441aadf1feadaff601b">
    <Part Type="skyrius" Nr="1" Title="BENDROSIOS NUOSTATOS" DocPartId="256c3ca36a654a599242e3f60f98f8d9" PartId="84959703fa4c4d569100f83b10e033b0">
      <Part Type="punktas" Nr="1" Abbr="1 p." DocPartId="2c4154fd443645199cd7cf115ec3cdc9" PartId="e7f7583941004e65b3f01cc848599898"/>
      <Part Type="punktas" Nr="2" Abbr="2 p." DocPartId="549d7092285046d3b9498a9ca587002a" PartId="e87e48f030d04c09a369d8e598bc7e44"/>
    </Part>
    <Part Type="skyrius" Nr="2" Title="SUTRUMPINIMAI IR SĄVOKOS" DocPartId="51c3ead0951a4eb4b2b369da6ea899e7" PartId="fbb54075ac7140c588a3ac64478095d6">
      <Part Type="punktas" Nr="3" Abbr="3 p." DocPartId="6fcb647d48e344c0940e0c884f24b02e" PartId="375dabeb8070498aac931f5df95cac1e"/>
    </Part>
    <Part Type="skyrius" Nr="3" Title="INTERVENCINĖS PRIEMONĖS TIKSLAI IR POREIKIAI" DocPartId="7a178ad2bfd2403f8306ec088c22323e" PartId="93f46c1eeca4453397f15aba98519e86">
      <Part Type="punktas" Nr="4" Abbr="4 p." DocPartId="2c0e0e353a85444eb0eca82ca8d249f4" PartId="2a7bc8a8712241e1b962c7fc5975514e"/>
      <Part Type="punktas" Nr="5" Abbr="5 p." DocPartId="5a52644650f543ba9b30d4b1df51d013" PartId="d232335ff1f04173808497cc22f9fea6"/>
    </Part>
    <Part Type="skyrius" Nr="4" Title="REMIAMA VEIKLA" DocPartId="94a221f05ef643f2befe60d93b1a16d5" PartId="86b58868ba0841a3881ab1043381bb77">
      <Part Type="punktas" Nr="6" Abbr="6 p." DocPartId="71cf052b90c64b4faa8daf31f9949c05" PartId="2b1f30e208024ab1b82cdbbf82f8a795"/>
    </Part>
    <Part Type="skyrius" Nr="5" Title="GALIMI PAREIŠKĖJAI" DocPartId="b30c7fadafe34895823077485e846b4e" PartId="c37da38d78d24ae39f1e645c507c67d5">
      <Part Type="punktas" Nr="7" Abbr="7 p." DocPartId="f13d479d8db1426ca8e7fd941bf6b622" PartId="1d4006654d714c56a0a8506b3b53188e">
        <Part Type="papunktis" Nr="7.1" Abbr="7.1 pp." DocPartId="59cf1befcab74ce19219e28564fe1872" PartId="a93150a376ad4c32bc95e82aed20e900"/>
        <Part Type="papunktis" Nr="7.2" Abbr="7.2 pp." DocPartId="2e599e59a87f4e41bd0308af1b6dc073" PartId="1063bf7513bc4180b780698c1e12c346"/>
      </Part>
    </Part>
    <Part Type="skyrius" Nr="6" Title="TINKAMUMO GAUTI PARAMĄ SĄLYGOS IR REIKALAVIMAI" DocPartId="71e230bda0a145ce99046eb238eacd13" PartId="7978b8593c864a8d8509bde1029db8cc">
      <Part Type="punktas" Nr="8" Abbr="8 p." DocPartId="e5674f1866f3457284e015e7804842fb" PartId="1af8c0b696d144d7b633ac0b5f82f02a">
        <Part Type="papunktis" Nr="8.1" Abbr="8.1 pp." DocPartId="17c33d9a230342d998ece26271a5e7f3" PartId="f5b92314194e4c1492705365b289bcbb"/>
        <Part Type="papunktis" Nr="8.2" Abbr="8.2 pp." DocPartId="d8f6813cb3f240c2942e74b516db5f21" PartId="8a35a820df6947b097e9484bd638f462"/>
        <Part Type="papunktis" Nr="8.3" Abbr="8.3 pp." DocPartId="bffc2b7f98db477cac5f086a3171ce47" PartId="891cd06600da468896f62ef257b0f8eb"/>
        <Part Type="papunktis" Nr="8.4" Abbr="8.4 pp." DocPartId="085a5647fd74497d8a95911765de1550" PartId="aac8ff7a024943e98df7de5a569cefc9"/>
        <Part Type="papunktis" Nr="8.5" Abbr="8.5 pp." DocPartId="542a5e08ead34fa4a923d977b4660ef4" PartId="7a7efc11bdf24bf5b410614ff980eb38"/>
        <Part Type="papunktis" Nr="8.6" Abbr="8.6 pp." DocPartId="39ae3b1eae734d2ab38a5ea96f656d37" PartId="5b6b05934c9343fc97df172183ba7488"/>
      </Part>
      <Part Type="punktas" Nr="9" Abbr="9 p." DocPartId="56c988dc97504c4696a7504ca003e6cf" PartId="004572c38e2f4c029f6245dd58a250ef"/>
      <Part Type="punktas" Nr="10" Abbr="10 p." DocPartId="a2d66617ea4a421e8219853d39b01b65" PartId="08dcc43e93334e1d89cd323869a706fd"/>
      <Part Type="punktas" Nr="11" Abbr="11 p." DocPartId="e7948bd521134d17b7e431c9e0f885d3" PartId="11ea0457292f41b4a6ccc946a09b1e8e"/>
    </Part>
    <Part Type="skyrius" Nr="7" Title="ĮSIPAREIGOJIMAI" DocPartId="906a757f901a4fd79c6dc4b832d8157a" PartId="5c82ece5b84e4b4384729090f2378a7f">
      <Part Type="punktas" Nr="12" Abbr="12 p." DocPartId="549f2cbd525944e2b70d831d5077f86d" PartId="593b59a763924e7dae2fe55260dda24d"/>
      <Part Type="punktas" Nr="13" Abbr="13 p." DocPartId="cb425cfa6b694e1c84d736fce41b0dfb" PartId="e9abbded0e43468d8c901939c2dc88a2"/>
      <Part Type="punktas" Nr="14" Abbr="14 p." DocPartId="ecb4ef37677b47b7ac2c729a03b2c2da" PartId="5579adb52bf34090bcab3935e0e428bf"/>
      <Part Type="punktas" Nr="15" Abbr="15 p." DocPartId="537ecef465644b9fb07e5ed38b0e2cc8" PartId="5f28b6aed88d4df1aa0c57a3fe4f24b1"/>
      <Part Type="punktas" Nr="16" Abbr="16 p." DocPartId="85d5bc6208d9483eaccda4f6af264853" PartId="83821a2cccf44350a3232c5b9994131d"/>
      <Part Type="punktas" Nr="17" Abbr="17 p." DocPartId="8a277bc32a864c22a36ef4510222b3db" PartId="25460ada48b549f7bf1a89ac3e50ab10"/>
      <Part Type="punktas" Nr="18" Abbr="18 p." DocPartId="a446b97381034003af2ca32577171f2c" PartId="7f10cc3f812f42a18e9356aa7f44b4d0"/>
      <Part Type="punktas" Nr="19" Abbr="19 p." DocPartId="fc93688ff4984f98b722485492e6bf5d" PartId="e77c7e1b657e4b23bc1713ac147bed18">
        <Part Type="papunktis" Nr="19.1" Abbr="19.1 pp." DocPartId="dcacd473469e43dfacf596671371e9ee" PartId="6d3f68eaeb5f4171807c77dce292e5a3"/>
        <Part Type="papunktis" Nr="19.2" Abbr="19.2 pp." DocPartId="526b7de156824138bdd38c59c8dde32f" PartId="96755cb921484092832f20cd71793588"/>
        <Part Type="papunktis" Nr="19.3" Abbr="19.3 pp." DocPartId="6c2a3d2b511d4bd8938bafb2506880a7" PartId="ea4d85bec10c4e108c373e47e3142d05"/>
        <Part Type="papunktis" Nr="19.4" Abbr="19.4 pp." DocPartId="73ee94640b8f4b30a9040ac0c362bdc7" PartId="376be348082e449dae88f1cac9da065c"/>
      </Part>
      <Part Type="punktas" Nr="20" Abbr="20 p." DocPartId="97e0505f359049d2a0f938c093f10681" PartId="8b206538d0954ed3b9f39b253125781c"/>
      <Part Type="punktas" Nr="21" Abbr="21 p." DocPartId="ee3550e01b9244439a0a92a5eddc6094" PartId="b736fc58323a4032a1b0064d2bd5ed23"/>
      <Part Type="punktas" Nr="22" Abbr="22 p." DocPartId="4366513c19c148aa99ce723b71644079" PartId="99d79021a5f245d49c00cdfb4d63f300"/>
    </Part>
    <Part Type="skyrius" Nr="8" Title="PARAMOS DYDIS IR DIFERENCIJAVIMAS" DocPartId="bded59c961fa43d094de574adb9d2b9d" PartId="cd735a50c3b04152814d27b0db222ac3">
      <Part Type="punktas" Nr="23" Abbr="23 p." DocPartId="e792dbfcf05e4fadb7c4d078f3b60e1e" PartId="ce544bf10a874e5381f7c2f3c9b794d2">
        <Part Type="papunktis" Nr="23.1" Abbr="23.1 pp." DocPartId="10ea21fbeb5349f4aadad61a832834bd" PartId="b59a98310d2f41909f565397607b1f66"/>
        <Part Type="papunktis" Nr="23.2" Abbr="23.2 pp." DocPartId="64bcc432d1ae40aab6116f7cd86e92e5" PartId="eabc3f3a55f94304860943d492ca0899"/>
      </Part>
      <Part Type="punktas" Nr="24" Abbr="24 p." DocPartId="536b07a0161549f6b12f782a7a51c31e" PartId="5e55aef4b9844e739eec056648a92281">
        <Part Type="papunktis" Nr="24.1" Abbr="24.1 pp." DocPartId="30f69f6da4f142ceac16402391148339" PartId="8057abed7c704b4ca0dc4678277f57ec">
          <Part Type="papunktis" Nr="24.1.1" Abbr="24.1.1 pp." DocPartId="c8da62c3516849168cd40b0349d6be21" PartId="ebf0e147d59241cf8ffbc6a38cdbdd3c"/>
          <Part Type="papunktis" Nr="24.1.2" Abbr="24.1.2 pp." DocPartId="e8395ce73c914719b0bcede1b607274f" PartId="026b4632cf4346aa8754b4f00359ed8c"/>
          <Part Type="papunktis" Nr="24.1.3" Abbr="24.1.3 pp." DocPartId="4a705788b8574f5facb56d90d4562c41" PartId="d74695a1db4a4733a7e8a290b84c25fb"/>
        </Part>
        <Part Type="papunktis" Nr="24.2" Abbr="24.2 pp." DocPartId="9cffb02efe254ebab56277a99631aef0" PartId="6bc140cc4ba647ad90f735243a950683">
          <Part Type="papunktis" Nr="24.2.1" Abbr="24.2.1 pp." DocPartId="7fbde4927557473d9f67308e4f64be78" PartId="01bfc516a35d4c22b4a85e374cd4d952"/>
          <Part Type="papunktis" Nr="24.2.2" Abbr="24.2.2 pp." DocPartId="dd0022c72305410581ab24857167e594" PartId="87dd267bc5b04595a28f2837180b98b4"/>
          <Part Type="papunktis" Nr="24.2.3" Abbr="24.2.3 pp." DocPartId="7d33c2de49534360b14e8ff7fc8f51a2" PartId="444525236a774983a6ac0e60b86e320b"/>
        </Part>
        <Part Type="papunktis" Nr="24.3" Abbr="24.3 pp." DocPartId="ebd0c7aa6d724b40ac3dc8f0921c7a30" PartId="8ac96e8c98b8429d84e6c9c567318004"/>
        <Part Type="papunktis" Nr="24.4" Abbr="24.4 pp." DocPartId="5130950d0cab4e62bf190b08c4187c55" PartId="43b775fbe3c74507b249aeab84cb6dfe">
          <Part Type="papunktis" Nr="24.4.1" Abbr="24.4.1 pp." DocPartId="ffe3135c46244276aeb43a264d9ded7a" PartId="e3d3194db8c841d399eefd92e11728a6"/>
          <Part Type="papunktis" Nr="24.4.2" Abbr="24.4.2 pp." DocPartId="ce7f2817836d44ceab136501f7df36e9" PartId="1c347ccd569542bab203fc21d885ec88"/>
          <Part Type="papunktis" Nr="24.4.3" Abbr="24.4.3 pp." DocPartId="80fc8e3b48b84fa88df59aaf09375d45" PartId="7b4e4ba93c3b41e7bc4f15d893263cf4"/>
        </Part>
        <Part Type="papunktis" Nr="24.5" Abbr="24.5 pp." DocPartId="79242c885fa041999dbe46b868657316" PartId="1705936a6882446bbb986470a634d467"/>
      </Part>
      <Part Type="punktas" Nr="25" Abbr="25 p." DocPartId="e283203a9ed94addb9185ed6171b205c" PartId="653e78e023ac45cc87199893d964f574">
        <Part Type="papunktis" Nr="25.1" Abbr="25.1 pp." DocPartId="098fa8934ae54f09a41dc77dc3425122" PartId="04e320c043844e41884614852d001b92"/>
        <Part Type="papunktis" Nr="25.2" Abbr="25.2 pp." DocPartId="00fcf31d976649dda0f707fc9084727f" PartId="715c8f9acef94236ba949d0a0a847515"/>
        <Part Type="papunktis" Nr="25.3" Abbr="25.3 pp." DocPartId="a19fe594b3a34cd7a6ebc90c6e76c103" PartId="72bce50b232d48b4b6bc4fed4c840dcd">
          <Part Type="papunktis" Nr="25.3.1" Abbr="25.3.1 pp." DocPartId="534878e2babc4a0ebaefa22e35dcd766" PartId="5dc820581741440689e0b732c55a01d9"/>
          <Part Type="papunktis" Nr="25.3.2" Abbr="25.3.2 pp." DocPartId="aa0b1e6cccca4479b2df0b785c22dcb1" PartId="f4e082fe148b4db9b00630e0e27122fb"/>
        </Part>
        <Part Type="papunktis" Nr="25.4" Abbr="25.4 pp." DocPartId="45c8c744809043fbb0e57d0a4f06174b" PartId="2d63c783791f43878d951ec49fa56601">
          <Part Type="papunktis" Nr="25.4.1" Abbr="25.4.1 pp." DocPartId="b036bc515b65427ea5c702274e9d7c39" PartId="13acae1e29864100a91f7e9ee4c5aa4a"/>
          <Part Type="papunktis" Nr="25.4.2" Abbr="25.4.2 pp." DocPartId="0e481a1a56c247df84c8b70bced8356a" PartId="b3bf9b2ce6db44ccbb2a084a29d5d627"/>
        </Part>
      </Part>
      <Part Type="punktas" Nr="26" Abbr="26 p." DocPartId="06d31cd6a4c24367b67a803a1a4c3a91" PartId="997d8c5b6cf64820a15a631924934b5e"/>
      <Part Type="punktas" Nr="27" Abbr="27 p." DocPartId="631249d6500f4a6494512698c8258ab8" PartId="ea1eb48c3ca9459c8a2b7233a594b230"/>
      <Part Type="punktas" Nr="28" Abbr="28 p." DocPartId="1c096f330ad9422ca1d3a9b7f1a58003" PartId="18cab42651b84127ac996fd57edce182"/>
      <Part Type="punktas" Nr="29" Abbr="29 p." DocPartId="b0a998e595ac4ed9ab85856738e79039" PartId="85fca3a0ba384bd18e0014ac98aed414"/>
    </Part>
    <Part Type="skyrius" Nr="9" Title="PARAIŠKŲ TEIKIMO TVARKA" DocPartId="fc907584f9ee489bb83318a4157752cc" PartId="30f3d03e03bc41da8a88284680206774">
      <Part Type="punktas" Nr="30" Abbr="30 p." DocPartId="27f0dad192734eab908f1b29bc74b89d" PartId="17bb0954e34941088775a32e93e06a99"/>
      <Part Type="punktas" Nr="31" Abbr="31 p." DocPartId="0ac8a491d4724b1dbe537e08e86cc768" PartId="936820c785d94695af27be48dfbb4d79"/>
      <Part Type="punktas" Nr="32" Abbr="32 p." DocPartId="b47b2719853c4ee0b8322d6958444c74" PartId="1b0f7dd7bd6b48c191f3ba79036a17d5"/>
      <Part Type="punktas" Nr="33" Abbr="33 p." DocPartId="1953f63dcada4c18ad7f53b58c97ddf5" PartId="ff68ff8094b04f22b5cb5b8f067575c2"/>
      <Part Type="punktas" Nr="34" Abbr="34 p." DocPartId="7251877e4b884310b19b59ed3d42acd3" PartId="26cfa56d3a0e47a78f2779e4b8cd16cf"/>
    </Part>
    <Part Type="skyrius" Nr="10" Title="PARAIŠKŲ ADMINISTRAVIMO TVARKA" DocPartId="f145489cdb3c4beda70506195665e2dd" PartId="d16cc0ac9d884a279d1a00be8eb6ff79">
      <Part Type="punktas" Nr="35" Abbr="35 p." DocPartId="4aa53d928c1443a09287d92a8bfcd0d7" PartId="4206a0c669ee4a1f9290be4daf053a63"/>
      <Part Type="punktas" Nr="36" Abbr="36 p." DocPartId="bede4b79b0ef46c58c688373160471e9" PartId="a813c248d1f647448ea596bd5003b157"/>
    </Part>
    <Part Type="skyrius" Nr="11" Title="SANKCIJOS" DocPartId="b824bd94c1774169ae5866db51de6b72" PartId="e58e4834aa5043eca6e6509a0ccd0d2f">
      <Part Type="punktas" Nr="37" Abbr="37 p." DocPartId="8cf13ec0c9594129bedbb2c8f51ef3ab" PartId="ce50ab6d018143bcba666aff68e348da"/>
      <Part Type="punktas" Nr="38" Abbr="38 p." DocPartId="bbbde14622ce46d487647af59d24a675" PartId="c8bc19bdc03642199f5e918f6e6ca4b7"/>
      <Part Type="punktas" Nr="39" Abbr="39 p." DocPartId="3ba23e03a2894396adcca4660293856f" PartId="a419b32d5ee6401989437cd8dd181921"/>
      <Part Type="punktas" Nr="40" Abbr="40 p." DocPartId="fc5b28558251458aafc80a6d178bb827" PartId="c5a6b1b4c4e7485384c93c4961dcc7a1"/>
      <Part Type="punktas" Nr="41" Abbr="41 p." DocPartId="28cc9b95515c43448d683f2966a49b4f" PartId="b74f3b7fc4404e1a8412127040f67cd9"/>
      <Part Type="punktas" Nr="42" Abbr="42 p." DocPartId="811b2e3d191948bfb683ee969bb25385" PartId="8615ed48557a4ff6988db630d8bd925b"/>
      <Part Type="punktas" Nr="43" Abbr="43 p." DocPartId="e4a35474f5914007ae174724af55c642" PartId="f1cd7546d3984afebdd088374e7f1f22"/>
      <Part Type="punktas" Nr="44" Abbr="44 p." DocPartId="3699a55f89ab4b9dbc0c0a64f09c6692" PartId="847c39d2fc864875adadf76397e4d68e"/>
      <Part Type="punktas" Nr="45" Abbr="45 p." DocPartId="0ad6c054df9a41f791cbd0e6a068eeb5" PartId="1a25aea3763f4d4dbdccd5d6734e67aa"/>
      <Part Type="punktas" Nr="46" Abbr="46 p." DocPartId="95dbe00d02ce4502ac7c8cc9d1e50834" PartId="0e899b52d26242a4adc7a5841607957d"/>
      <Part Type="punktas" Nr="47" Abbr="47 p." DocPartId="9b7c06d8de0442bfa5d1eb2800c11135" PartId="2eb07b41a04b48858bd880fbba834a5d"/>
      <Part Type="punktas" Nr="48" Abbr="48 p." DocPartId="b16efab5f432437388a654d6dafe60ff" PartId="6774bf4895cb435c9ac7230da47a3ad8"/>
      <Part Type="punktas" Nr="49" Abbr="49 p." DocPartId="b8d1aa54179048f1a5e2334ab3cfd028" PartId="c8ebb79114f94c2ebc6e542a1d5adbb7"/>
      <Part Type="punktas" Nr="50" Abbr="50 p." DocPartId="7401b2ffd526459ba135d31a2470783a" PartId="719aa21a5d9e4d5493e01eac10bec6cd"/>
      <Part Type="punktas" Nr="51" Abbr="51 p." DocPartId="ac039952d44b4a369c3652781f9a6c14" PartId="fba9b3c6c75b43d293d5cebb5edf2ed3"/>
      <Part Type="punktas" Nr="52" Abbr="52 p." DocPartId="42034bc0956b4e6c85fe31ef28c1e1a4" PartId="e89384d05a8d4afd8660410189316866"/>
      <Part Type="punktas" Nr="53" Abbr="53 p." DocPartId="1b8851d473ba46b8b725828dcbfd93a9" PartId="7429a1d5e40d4802a2f0b3f66ef61bc1"/>
      <Part Type="punktas" Nr="54" Abbr="54 p." DocPartId="256524896bc049588dde6cdc8b405ba0" PartId="c8e4918471b245ccaf2046efead598ab"/>
      <Part Type="punktas" Nr="55" Abbr="55 p." DocPartId="118f99f88fec490f8b9df3138bb45c94" PartId="8aa78f8a21384ddea7864f6cd06efb4f"/>
    </Part>
    <Part Type="skyrius" Nr="12" Title="ŽEMĖS ŪKIO VALDOS PERDAVIMAS" DocPartId="1b3d8a86f44949b6a276a9632262c0f6" PartId="77b4e3fd9d5a4769935994e7e0f8130a">
      <Part Type="punktas" Nr="56" Abbr="56 p." DocPartId="03dea21c8f274a10b275902fb1a854f4" PartId="2f809a8bd4f14ccfac54dd249f1470c1">
        <Part Type="papunktis" Nr="56.1" Abbr="56.1 pp." DocPartId="cc1c756f5a71483cb062bf022d80150b" PartId="4b2d7240a18c459c8e0837871fbe37b6"/>
        <Part Type="papunktis" Nr="56.2" Abbr="56.2 pp." DocPartId="bda7c4d4a4a64ba8940d2bc0569818aa" PartId="b56aac5128294f478c9761d221d2abef"/>
        <Part Type="papunktis" Nr="56.3" Abbr="56.3 pp." DocPartId="a89ee300aaed4dc9b6a733020e985ca0" PartId="6d6247c495434d999ee04ef22d6889df"/>
      </Part>
      <Part Type="punktas" Nr="57" Abbr="57 p." DocPartId="8a064250955243baaef8ed79c4e83133" PartId="1d0bead052b1492898ba0926bc4388dd"/>
      <Part Type="punktas" Nr="58" Abbr="58 p." DocPartId="670e9bd4c5034827830b46233454dfc0" PartId="f2e5b387f4d645108b8a07ab3a795e71"/>
      <Part Type="punktas" Nr="59" Abbr="59 p." DocPartId="102e76202caf454abf99bf3b39899f7a" PartId="7c60f6a687eb4ea6b2ed0a1efa59bec6"/>
      <Part Type="punktas" Nr="60" Abbr="60 p." DocPartId="c1771baff0da4c3491bdd3f9e979e74e" PartId="7f239757ec9343d5ba08a87b8bdb15a6"/>
    </Part>
    <Part Type="skyrius" Nr="13" Title="ATSAKOMYBĖ" DocPartId="01df58bb10e74690aa09b5b6eb3a8230" PartId="29f6cea87a01440bbbf53128d3f636ef">
      <Part Type="punktas" Nr="61" Abbr="61 p." DocPartId="816c14f5f6784ff9af21ceed0ab312c6" PartId="d2e12145141d4f2b8ea8df9582b836b8"/>
      <Part Type="punktas" Nr="62" Abbr="62 p." DocPartId="b9157a79cf7b40eb84a3921a803cb248" PartId="b5281a7281a24297b55138779eb5c2b0"/>
      <Part Type="punktas" Nr="63" Abbr="63 p." DocPartId="40a83e752e17496bb76543972e9abe40" PartId="1b470d77d32f4e1d88c95ca90cf49bf4"/>
      <Part Type="punktas" Nr="64" Abbr="64 p." DocPartId="d2911349689b45c09af31f9594c264dd" PartId="81c961ce6e194d3cb7a030bd1a0ad914"/>
      <Part Type="punktas" Nr="65" Abbr="65 p." DocPartId="b8f9cdf636cf4d09a365ecef81ad9b2d" PartId="ae95106449cb428ca5ca79f3db5375dc"/>
      <Part Type="punktas" Nr="66" Abbr="66 p." DocPartId="6669c59f6f804e74938d8aba36bc24ba" PartId="d58c25d968b84495ae6a34054915fa33"/>
      <Part Type="punktas" Nr="67" Abbr="67 p." DocPartId="66d26e711d4a429b84613d91fedad1ac" PartId="24d136be98dd430088a4c835aa6f2b33"/>
    </Part>
    <Part Type="skyrius" Nr="14" Title="BAIGIAMOSIOS NUOSTATOS" DocPartId="09116c93885641e2a0d17aeb673c6ae7" PartId="ff3c8c0214a54850828e650c713ba8a7">
      <Part Type="punktas" Nr="68" Abbr="68 p." DocPartId="a234bc03263348d69182ef502b783d03" PartId="057b8da0b843482297b84fbf3e509a54"/>
      <Part Type="punktas" Nr="69" Abbr="69 p." DocPartId="71021a5c40b243c8aa046b562d8a5f92" PartId="fd44e1b6913a40299794c669bd601e80"/>
      <Part Type="punktas" Nr="70" Abbr="70 p." DocPartId="6cfa9aaf86c6448dbb5bdc9b34c5d2d0" PartId="f15c265cfe2a48d093a66b95c33ce1dc"/>
    </Part>
  </Part>
  <Part Type="priedas" Nr="1" Abbr="1 pr." Title="VIETOVĖS, KURIOSE ESAMA DIDESNIO INTENSYVUMO DIDELIŲ GAMTINIŲ KLIŪČIŲ (IKI 32 BALŲ IMTINAI)" DocPartId="61cbdad08760473481c4b2eb34ee8d73" PartId="662e4b9ed84c455aac5506f998258340"/>
  <Part Type="priedas" Nr="2" Abbr="2 pr." Title="VIETOVĖS, KURIOSE ESAMA MAŽESNIO INTENSYVUMO DIDELIŲ GAMTINIŲ KLIŪČIŲ (IKI 34 BALŲ IMTINAI)" DocPartId="f30940d8fc0f42e299153a300a85dace" PartId="af4d9de45d57497ab690386c6999275d"/>
  <Part Type="priedas" Nr="3" Abbr="3 pr." Title="REMIAMŲ AUGALŲ RŪŠIŲ, PRETENDUOJANT Į PARAMĄ UŽ DAUGIAMETES ŽOLES, AUGINAMAS SĖKLAI, SĄRAŠAS" DocPartId="9a223c9904e34cbea24fd276ad5fba5a" PartId="93083dfec6594b3790b5e49798bbf1e6">
    <Part Type="punktas" Nr="1" Abbr="3 pr. 1 p." DocPartId="17154c69dbe744a5a238c795e51b6065" PartId="9f2904e5c7584ddf8984cfa4428745f0"/>
    <Part Type="punktas" Nr="2" Abbr="3 pr. 2 p." DocPartId="38df52fce4f44a32870ac1fe663948d9" PartId="b532344604374532a4d374b262d41427"/>
    <Part Type="punktas" Nr="3" Abbr="3 pr. 3 p." DocPartId="c1a9dadb551945ba931c9b08637adeaf" PartId="61588b8b25aa4156836e03bd29a33f11"/>
    <Part Type="punktas" Nr="4" Abbr="3 pr. 4 p." DocPartId="bf363e4f64c1400d8d55cbf827cadcc1" PartId="3fb3dd60d8bb40eabb2f377c9b93bb53"/>
    <Part Type="punktas" Nr="5" Abbr="3 pr. 5 p." DocPartId="2912cd1ae5d7479398e3dcafb835bd86" PartId="2b22b2b61bed456d995edc5fa1fb5f41"/>
    <Part Type="punktas" Nr="6" Abbr="3 pr. 6 p." DocPartId="16effc149450441a9c9614a58ce09e20" PartId="1aa83837b6e14aacb7f5f51d89164de8"/>
    <Part Type="punktas" Nr="7" Abbr="3 pr. 7 p." DocPartId="1dac2fcfd7f647df8af155a5bda90b1e" PartId="e9b3e448ca38488fa96ef0964023eb57"/>
    <Part Type="punktas" Nr="8" Abbr="3 pr. 8 p." DocPartId="27646f3033654fb08394a093bae7cf27" PartId="45ffaccd8233463d96e54295cde89b4b"/>
    <Part Type="punktas" Nr="9" Abbr="3 pr. 9 p." DocPartId="b98f41381493477bb00ba54cac6e3924" PartId="c79343dd67f24edc97e9e054c493db45"/>
    <Part Type="punktas" Nr="10" Abbr="3 pr. 10 p." DocPartId="03c61fd7813c4a5c86feec7c99e80ad5" PartId="7fcda4c540f14bc6bb2a759b3104a293"/>
    <Part Type="punktas" Nr="11" Abbr="3 pr. 11 p." DocPartId="91a5e10ff5fc48f496fbdd9f80bce39e" PartId="b36a9d2e051546b6b897978b22d2fec8"/>
    <Part Type="punktas" Nr="12" Abbr="3 pr. 12 p." DocPartId="eef0f84223f54e3285ef2552a6c08005" PartId="7e282334ac6645b58a49f8a3a650c471"/>
    <Part Type="punktas" Nr="13" Abbr="3 pr. 13 p." DocPartId="b65b5dd9921a47ffac0a59b98d26c42d" PartId="aed75b8c3511479bb802724088f68adb"/>
    <Part Type="punktas" Nr="14" Abbr="3 pr. 14 p." DocPartId="86b3b1e513e9438dbfc4f28a3f3867b7" PartId="38fc9ff099ad438a96b1082af2688465"/>
    <Part Type="punktas" Nr="15" Abbr="3 pr. 15 p." DocPartId="e7af14aa6dd94b738b271b8e1b8bb359" PartId="1840cf40391542adabd2b41d1530adef"/>
    <Part Type="punktas" Nr="16" Abbr="3 pr. 16 p." DocPartId="313bfd8b56174eb882db615c17d01a6d" PartId="fcfa8e2e630240ba9b6f93334b81251c"/>
    <Part Type="punktas" Nr="17" Abbr="3 pr. 17 p." DocPartId="5475e5510ae749a2a29e6490edadcca5" PartId="de1b84f0847941fa910f7ca5128193aa"/>
    <Part Type="punktas" Nr="18" Abbr="3 pr. 18 p." DocPartId="f61cc05f48da40059eb68691d8e47e13" PartId="7d891436732f4e60a0e0053c081d8b50"/>
    <Part Type="punktas" Nr="19" Abbr="3 pr. 19 p." DocPartId="d0123b28b54342aba9cafb2ce420ce70" PartId="9902cd4df02142bc9baf76c8cded8913"/>
    <Part Type="punktas" Nr="20" Abbr="3 pr. 20 p." DocPartId="ab341d2a883e411f97aaacd61029546d" PartId="55fb37bedea94d49a07cd94065dd6345"/>
    <Part Type="punktas" Nr="21" Abbr="3 pr. 21 p." DocPartId="39a65505a6bf49d4af120b5f385f5b23" PartId="53ecaf9c8a6046e79453725692b20e3c"/>
    <Part Type="punktas" Nr="22" Abbr="3 pr. 22 p." DocPartId="20fd9147f87a4870ae01b605fe191b74" PartId="dc08c1de120a44b8adb3f6923ec204ea"/>
    <Part Type="punktas" Nr="23" Abbr="3 pr. 23 p." DocPartId="56c7e6e2ba8b4396a5282e371fa189d3" PartId="9ad34c584410441faa3d53425a3fba3d"/>
    <Part Type="punktas" Nr="24" Abbr="3 pr. 24 p." DocPartId="ff4fbb5be81244eaa11738b0cebf5238" PartId="50d0a4221c9f4bd58b55d373fe0e3e45"/>
    <Part Type="punktas" Nr="25" Abbr="3 pr. 25 p." DocPartId="78bd65a2707b4bf4b00d87b9b5cd496b" PartId="2973a3ce51414db08773c8990902c295"/>
  </Part>
</Parts>
</file>

<file path=customXml/itemProps1.xml><?xml version="1.0" encoding="utf-8"?>
<ds:datastoreItem xmlns:ds="http://schemas.openxmlformats.org/officeDocument/2006/customXml" ds:itemID="{9A8B6AA4-54D3-4B63-AFB3-A4121861C93A}">
  <ds:schemaRefs>
    <ds:schemaRef ds:uri="http://schemas.openxmlformats.org/officeDocument/2006/bibliography"/>
  </ds:schemaRefs>
</ds:datastoreItem>
</file>

<file path=customXml/itemProps2.xml><?xml version="1.0" encoding="utf-8"?>
<ds:datastoreItem xmlns:ds="http://schemas.openxmlformats.org/officeDocument/2006/customXml" ds:itemID="{525F5B88-3D1B-4D35-AF63-72D6C03077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6480</Words>
  <Characters>45106</Characters>
  <Application>Microsoft Office Word</Application>
  <DocSecurity>4</DocSecurity>
  <Lines>1734</Lines>
  <Paragraphs>1228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2024-02-15T13:37:00Z</dcterms:created>
  <dc:creator>adlibuser</dc:creator>
  <lastModifiedBy>adlibuser</lastModifiedBy>
  <dcterms:modified xsi:type="dcterms:W3CDTF">2024-02-15T13:37:00Z</dcterms:modified>
  <revision>2</revision>
</coreProperties>
</file>