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BE" w:rsidRDefault="00B20573" w:rsidP="00600BBE">
      <w:pPr>
        <w:spacing w:after="0" w:line="240" w:lineRule="auto"/>
        <w:ind w:left="7371"/>
        <w:rPr>
          <w:rFonts w:ascii="Times New Roman" w:hAnsi="Times New Roman"/>
          <w:b/>
          <w:sz w:val="24"/>
          <w:szCs w:val="24"/>
        </w:rPr>
      </w:pPr>
      <w:r w:rsidRPr="00996294">
        <w:rPr>
          <w:rFonts w:ascii="Times New Roman" w:hAnsi="Times New Roman"/>
          <w:b/>
          <w:sz w:val="24"/>
          <w:szCs w:val="24"/>
        </w:rPr>
        <w:t>Projekt</w:t>
      </w:r>
      <w:r>
        <w:rPr>
          <w:rFonts w:ascii="Times New Roman" w:hAnsi="Times New Roman"/>
          <w:b/>
          <w:sz w:val="24"/>
          <w:szCs w:val="24"/>
        </w:rPr>
        <w:t>as</w:t>
      </w:r>
    </w:p>
    <w:p w:rsidR="00B85123" w:rsidRPr="00996294" w:rsidRDefault="00B85123" w:rsidP="00B85123">
      <w:pPr>
        <w:spacing w:after="0" w:line="360" w:lineRule="auto"/>
        <w:jc w:val="center"/>
        <w:rPr>
          <w:rFonts w:ascii="Times New Roman Bold" w:hAnsi="Times New Roman Bold"/>
          <w:b/>
          <w:caps/>
          <w:sz w:val="24"/>
          <w:szCs w:val="24"/>
        </w:rPr>
      </w:pPr>
    </w:p>
    <w:p w:rsidR="00B85123" w:rsidRDefault="00B85123" w:rsidP="00B85123">
      <w:pPr>
        <w:spacing w:after="0" w:line="240" w:lineRule="auto"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 xml:space="preserve">Lietuvos Respublikos </w:t>
      </w:r>
    </w:p>
    <w:p w:rsidR="00B85123" w:rsidRDefault="006269F8" w:rsidP="00B85123">
      <w:pPr>
        <w:spacing w:after="0" w:line="240" w:lineRule="auto"/>
        <w:jc w:val="center"/>
      </w:pPr>
      <w:bookmarkStart w:id="0" w:name="organizacija"/>
      <w:bookmarkStart w:id="1" w:name="antraste"/>
      <w:bookmarkEnd w:id="0"/>
      <w:bookmarkEnd w:id="1"/>
      <w:r w:rsidRPr="006269F8">
        <w:rPr>
          <w:rStyle w:val="Grietas"/>
          <w:rFonts w:ascii="Times New Roman" w:hAnsi="Times New Roman"/>
          <w:color w:val="000000" w:themeColor="text1"/>
          <w:sz w:val="24"/>
          <w:szCs w:val="24"/>
        </w:rPr>
        <w:t>ŽUVININKYSTĖS ĮSTATYMO</w:t>
      </w:r>
      <w:r w:rsidR="00E95038" w:rsidRPr="00E95038">
        <w:rPr>
          <w:rStyle w:val="Grietas"/>
          <w:color w:val="000000" w:themeColor="text1"/>
        </w:rPr>
        <w:t xml:space="preserve"> </w:t>
      </w:r>
      <w:r w:rsidR="00B85123">
        <w:rPr>
          <w:rFonts w:ascii="Times New Roman Bold" w:hAnsi="Times New Roman Bold"/>
          <w:b/>
          <w:bCs/>
          <w:caps/>
          <w:sz w:val="24"/>
          <w:szCs w:val="24"/>
        </w:rPr>
        <w:t xml:space="preserve">Nr. </w:t>
      </w:r>
      <w:bookmarkStart w:id="2" w:name="dok_nr"/>
      <w:bookmarkEnd w:id="2"/>
      <w:r w:rsidRPr="006269F8">
        <w:rPr>
          <w:rFonts w:ascii="Times New Roman" w:hAnsi="Times New Roman"/>
          <w:b/>
          <w:sz w:val="24"/>
          <w:szCs w:val="24"/>
        </w:rPr>
        <w:t>VIII-1756</w:t>
      </w:r>
      <w:r>
        <w:t xml:space="preserve"> </w:t>
      </w:r>
      <w:r w:rsidR="001937BE">
        <w:rPr>
          <w:rFonts w:ascii="Times New Roman Bold" w:hAnsi="Times New Roman Bold"/>
          <w:b/>
          <w:bCs/>
          <w:caps/>
          <w:sz w:val="24"/>
          <w:szCs w:val="24"/>
        </w:rPr>
        <w:t>34</w:t>
      </w:r>
      <w:r w:rsidR="006E48AB">
        <w:rPr>
          <w:rFonts w:ascii="Times New Roman Bold" w:hAnsi="Times New Roman Bold"/>
          <w:b/>
          <w:bCs/>
          <w:caps/>
          <w:sz w:val="24"/>
          <w:szCs w:val="24"/>
        </w:rPr>
        <w:t xml:space="preserve"> </w:t>
      </w:r>
      <w:r w:rsidR="00B85123">
        <w:rPr>
          <w:rFonts w:ascii="Times New Roman Bold" w:hAnsi="Times New Roman Bold"/>
          <w:b/>
          <w:bCs/>
          <w:caps/>
          <w:sz w:val="24"/>
          <w:szCs w:val="24"/>
        </w:rPr>
        <w:t xml:space="preserve">straipsnio </w:t>
      </w:r>
      <w:r w:rsidR="00B85123">
        <w:rPr>
          <w:rFonts w:ascii="Times New Roman Bold" w:hAnsi="Times New Roman Bold"/>
          <w:b/>
          <w:caps/>
          <w:sz w:val="24"/>
          <w:szCs w:val="24"/>
        </w:rPr>
        <w:t>pakeitimo</w:t>
      </w:r>
    </w:p>
    <w:p w:rsidR="00B85123" w:rsidRDefault="00B85123" w:rsidP="00B85123">
      <w:pPr>
        <w:spacing w:after="0" w:line="240" w:lineRule="auto"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>įstatymas</w:t>
      </w:r>
    </w:p>
    <w:p w:rsidR="00B85123" w:rsidRDefault="00B85123" w:rsidP="00B85123">
      <w:pPr>
        <w:spacing w:after="0" w:line="240" w:lineRule="auto"/>
        <w:jc w:val="center"/>
      </w:pPr>
    </w:p>
    <w:p w:rsidR="00B85123" w:rsidRDefault="00B85123" w:rsidP="00B85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00BBE">
        <w:rPr>
          <w:rFonts w:ascii="Times New Roman" w:hAnsi="Times New Roman"/>
          <w:sz w:val="24"/>
          <w:szCs w:val="24"/>
        </w:rPr>
        <w:t>1</w:t>
      </w:r>
      <w:r w:rsidR="006E48AB">
        <w:rPr>
          <w:rFonts w:ascii="Times New Roman" w:hAnsi="Times New Roman"/>
          <w:sz w:val="24"/>
          <w:szCs w:val="24"/>
        </w:rPr>
        <w:t>8</w:t>
      </w:r>
      <w:r w:rsidR="00E27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                                  d.</w:t>
      </w:r>
      <w:r w:rsidR="00FD621E">
        <w:rPr>
          <w:rFonts w:ascii="Times New Roman" w:hAnsi="Times New Roman"/>
          <w:sz w:val="24"/>
          <w:szCs w:val="24"/>
        </w:rPr>
        <w:t xml:space="preserve"> Nr. </w:t>
      </w:r>
    </w:p>
    <w:p w:rsidR="00B85123" w:rsidRDefault="00B85123" w:rsidP="00B85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B85123" w:rsidRDefault="00B85123" w:rsidP="00B85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123" w:rsidRDefault="00B85123" w:rsidP="00B85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123" w:rsidRPr="004344E4" w:rsidRDefault="00B85123" w:rsidP="00C71805">
      <w:pPr>
        <w:pStyle w:val="Betarp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44E4">
        <w:rPr>
          <w:rFonts w:ascii="Times New Roman" w:hAnsi="Times New Roman"/>
          <w:b/>
          <w:sz w:val="24"/>
          <w:szCs w:val="24"/>
        </w:rPr>
        <w:t xml:space="preserve">1 straipsnis. </w:t>
      </w:r>
      <w:r w:rsidR="006269F8" w:rsidRPr="004344E4">
        <w:rPr>
          <w:rFonts w:ascii="Times New Roman" w:hAnsi="Times New Roman"/>
          <w:b/>
          <w:sz w:val="24"/>
          <w:szCs w:val="24"/>
        </w:rPr>
        <w:t>34</w:t>
      </w:r>
      <w:r w:rsidRPr="004344E4">
        <w:rPr>
          <w:rFonts w:ascii="Times New Roman" w:hAnsi="Times New Roman"/>
          <w:b/>
          <w:sz w:val="24"/>
          <w:szCs w:val="24"/>
        </w:rPr>
        <w:t xml:space="preserve"> straipsnio pakeitimas</w:t>
      </w:r>
    </w:p>
    <w:p w:rsidR="00BC2D5E" w:rsidRDefault="00C167D8" w:rsidP="00C7180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Pripažinti netekusi</w:t>
      </w:r>
      <w:r w:rsidR="00BE521C">
        <w:rPr>
          <w:rFonts w:ascii="Times New Roman" w:hAnsi="Times New Roman"/>
          <w:sz w:val="24"/>
          <w:szCs w:val="24"/>
        </w:rPr>
        <w:t>omi</w:t>
      </w:r>
      <w:r>
        <w:rPr>
          <w:rFonts w:ascii="Times New Roman" w:hAnsi="Times New Roman"/>
          <w:sz w:val="24"/>
          <w:szCs w:val="24"/>
        </w:rPr>
        <w:t>s galios 34</w:t>
      </w:r>
      <w:r w:rsidRPr="004246D1">
        <w:rPr>
          <w:rFonts w:ascii="Times New Roman" w:hAnsi="Times New Roman"/>
          <w:sz w:val="24"/>
          <w:szCs w:val="24"/>
        </w:rPr>
        <w:t xml:space="preserve"> straipsnio</w:t>
      </w:r>
      <w:r>
        <w:rPr>
          <w:rFonts w:ascii="Times New Roman" w:hAnsi="Times New Roman"/>
          <w:sz w:val="24"/>
          <w:szCs w:val="24"/>
        </w:rPr>
        <w:t xml:space="preserve"> </w:t>
      </w:r>
      <w:r w:rsidR="006269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ir 4 dal</w:t>
      </w:r>
      <w:r w:rsidR="00BE521C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.</w:t>
      </w:r>
    </w:p>
    <w:p w:rsidR="0094563F" w:rsidRDefault="0094563F" w:rsidP="00C7180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746BED" w:rsidRPr="00746BED" w:rsidRDefault="00746BED" w:rsidP="00746B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6BED">
        <w:rPr>
          <w:rFonts w:ascii="Times New Roman" w:hAnsi="Times New Roman"/>
          <w:b/>
          <w:bCs/>
          <w:sz w:val="24"/>
          <w:szCs w:val="24"/>
        </w:rPr>
        <w:t>2 straipsnis.</w:t>
      </w:r>
      <w:r w:rsidRPr="00746BED">
        <w:rPr>
          <w:rFonts w:ascii="Times New Roman" w:hAnsi="Times New Roman"/>
          <w:b/>
          <w:sz w:val="24"/>
          <w:szCs w:val="24"/>
        </w:rPr>
        <w:t xml:space="preserve"> Įstatymo įsigaliojimas ir įgyvendinimas</w:t>
      </w:r>
    </w:p>
    <w:p w:rsidR="00746BED" w:rsidRPr="00746BED" w:rsidRDefault="00746BED" w:rsidP="00746B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6BED">
        <w:rPr>
          <w:rFonts w:ascii="Times New Roman" w:hAnsi="Times New Roman"/>
          <w:bCs/>
          <w:sz w:val="24"/>
          <w:szCs w:val="24"/>
        </w:rPr>
        <w:t>1. Šis įstatymas, išskyrus šio straipsnio 2 dalį, įsigalioja 2019 m. sausio 1 d.</w:t>
      </w:r>
    </w:p>
    <w:p w:rsidR="00746BED" w:rsidRPr="00746BED" w:rsidRDefault="00746BED" w:rsidP="00746B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6BED">
        <w:rPr>
          <w:rFonts w:ascii="Times New Roman" w:hAnsi="Times New Roman"/>
          <w:bCs/>
          <w:sz w:val="24"/>
          <w:szCs w:val="24"/>
        </w:rPr>
        <w:t>2. Lietuvos Respublikos Vyriausybė arba jos įgaliotos institucijos iki 2018 m. gruodžio 31 d. priima šio įstatymo įgyvendinamuosius teisės aktus.</w:t>
      </w:r>
    </w:p>
    <w:p w:rsidR="00746BED" w:rsidRPr="00746BED" w:rsidRDefault="00746BED" w:rsidP="00746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BED">
        <w:rPr>
          <w:rFonts w:ascii="Times New Roman" w:hAnsi="Times New Roman"/>
          <w:sz w:val="24"/>
          <w:szCs w:val="24"/>
        </w:rPr>
        <w:t>3. Iki šio įstatymo įsigaliojimo dienos sudarytos valstybės (savivaldybės) turto panaudos sutartys galioja iki jų pasibaigimo dienos.</w:t>
      </w:r>
    </w:p>
    <w:p w:rsidR="00746BED" w:rsidRDefault="00746BED" w:rsidP="00C7180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65E9" w:rsidRDefault="005B65E9" w:rsidP="000D66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123" w:rsidRDefault="00B85123" w:rsidP="00B85123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Skelbiu šį Lietuvos Respublikos Seimo priimtą įstatymą.</w:t>
      </w:r>
    </w:p>
    <w:p w:rsidR="00B85123" w:rsidRDefault="00B85123" w:rsidP="00B85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123" w:rsidRDefault="00B85123" w:rsidP="00B85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123" w:rsidRDefault="00B85123" w:rsidP="00B85123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Respublikos Prezidentas</w:t>
      </w:r>
    </w:p>
    <w:p w:rsidR="0020099D" w:rsidRDefault="0020099D"/>
    <w:sectPr w:rsidR="0020099D">
      <w:headerReference w:type="default" r:id="rId7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5B" w:rsidRDefault="0034485B">
      <w:pPr>
        <w:spacing w:after="0" w:line="240" w:lineRule="auto"/>
      </w:pPr>
      <w:r>
        <w:separator/>
      </w:r>
    </w:p>
  </w:endnote>
  <w:endnote w:type="continuationSeparator" w:id="0">
    <w:p w:rsidR="0034485B" w:rsidRDefault="0034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5B" w:rsidRDefault="0034485B">
      <w:pPr>
        <w:spacing w:after="0" w:line="240" w:lineRule="auto"/>
      </w:pPr>
      <w:r>
        <w:separator/>
      </w:r>
    </w:p>
  </w:footnote>
  <w:footnote w:type="continuationSeparator" w:id="0">
    <w:p w:rsidR="0034485B" w:rsidRDefault="0034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EB" w:rsidRDefault="00B85123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D435EB" w:rsidRDefault="0094563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23"/>
    <w:rsid w:val="00021FDA"/>
    <w:rsid w:val="00052711"/>
    <w:rsid w:val="000716F2"/>
    <w:rsid w:val="000D660B"/>
    <w:rsid w:val="00191F29"/>
    <w:rsid w:val="001937BE"/>
    <w:rsid w:val="001F5D05"/>
    <w:rsid w:val="0020099D"/>
    <w:rsid w:val="002435F1"/>
    <w:rsid w:val="00271E96"/>
    <w:rsid w:val="0030479E"/>
    <w:rsid w:val="00343E25"/>
    <w:rsid w:val="0034485B"/>
    <w:rsid w:val="0036263A"/>
    <w:rsid w:val="004246D1"/>
    <w:rsid w:val="004344E4"/>
    <w:rsid w:val="00434AB2"/>
    <w:rsid w:val="00457964"/>
    <w:rsid w:val="00497FDF"/>
    <w:rsid w:val="00505A36"/>
    <w:rsid w:val="0051645B"/>
    <w:rsid w:val="0052023B"/>
    <w:rsid w:val="005B65E9"/>
    <w:rsid w:val="00600BBE"/>
    <w:rsid w:val="006014DD"/>
    <w:rsid w:val="006269F8"/>
    <w:rsid w:val="00640894"/>
    <w:rsid w:val="006E48AB"/>
    <w:rsid w:val="00746BED"/>
    <w:rsid w:val="007F78F3"/>
    <w:rsid w:val="00903748"/>
    <w:rsid w:val="0094563F"/>
    <w:rsid w:val="00953CB4"/>
    <w:rsid w:val="0098361D"/>
    <w:rsid w:val="00A529CF"/>
    <w:rsid w:val="00B20573"/>
    <w:rsid w:val="00B85123"/>
    <w:rsid w:val="00BC2D5E"/>
    <w:rsid w:val="00BE521C"/>
    <w:rsid w:val="00C00F2D"/>
    <w:rsid w:val="00C167D8"/>
    <w:rsid w:val="00C71805"/>
    <w:rsid w:val="00D50208"/>
    <w:rsid w:val="00D57574"/>
    <w:rsid w:val="00D73B9E"/>
    <w:rsid w:val="00DD34F6"/>
    <w:rsid w:val="00DD3B2F"/>
    <w:rsid w:val="00DD6985"/>
    <w:rsid w:val="00E2767A"/>
    <w:rsid w:val="00E95038"/>
    <w:rsid w:val="00EB63D2"/>
    <w:rsid w:val="00ED2BA5"/>
    <w:rsid w:val="00EE69C0"/>
    <w:rsid w:val="00F70FC3"/>
    <w:rsid w:val="00F81F75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B8512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85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B85123"/>
    <w:rPr>
      <w:rFonts w:ascii="Calibri" w:eastAsia="Calibri" w:hAnsi="Calibri"/>
      <w:sz w:val="22"/>
      <w:szCs w:val="22"/>
    </w:rPr>
  </w:style>
  <w:style w:type="paragraph" w:styleId="Betarp">
    <w:name w:val="No Spacing"/>
    <w:uiPriority w:val="1"/>
    <w:qFormat/>
    <w:rsid w:val="004246D1"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6269F8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C2D5E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5271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5271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52711"/>
    <w:rPr>
      <w:rFonts w:ascii="Calibri" w:eastAsia="Calibri" w:hAnsi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5271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52711"/>
    <w:rPr>
      <w:rFonts w:ascii="Calibri" w:eastAsia="Calibri" w:hAnsi="Calibri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27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B8512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85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B85123"/>
    <w:rPr>
      <w:rFonts w:ascii="Calibri" w:eastAsia="Calibri" w:hAnsi="Calibri"/>
      <w:sz w:val="22"/>
      <w:szCs w:val="22"/>
    </w:rPr>
  </w:style>
  <w:style w:type="paragraph" w:styleId="Betarp">
    <w:name w:val="No Spacing"/>
    <w:uiPriority w:val="1"/>
    <w:qFormat/>
    <w:rsid w:val="004246D1"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6269F8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C2D5E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5271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5271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52711"/>
    <w:rPr>
      <w:rFonts w:ascii="Calibri" w:eastAsia="Calibri" w:hAnsi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5271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52711"/>
    <w:rPr>
      <w:rFonts w:ascii="Calibri" w:eastAsia="Calibri" w:hAnsi="Calibri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27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Šimkūnaitė</dc:creator>
  <cp:lastModifiedBy>Erik Čižiūnas</cp:lastModifiedBy>
  <cp:revision>6</cp:revision>
  <dcterms:created xsi:type="dcterms:W3CDTF">2018-03-26T08:21:00Z</dcterms:created>
  <dcterms:modified xsi:type="dcterms:W3CDTF">2018-04-27T11:17:00Z</dcterms:modified>
</cp:coreProperties>
</file>