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66" w:rsidRPr="00A11866" w:rsidRDefault="00622826" w:rsidP="00A11866">
      <w:pPr>
        <w:pStyle w:val="Betarp"/>
        <w:ind w:firstLine="7371"/>
        <w:rPr>
          <w:b/>
        </w:rPr>
      </w:pPr>
      <w:r w:rsidRPr="00A11866">
        <w:rPr>
          <w:b/>
        </w:rPr>
        <w:t>Projekt</w:t>
      </w:r>
      <w:r>
        <w:rPr>
          <w:b/>
        </w:rPr>
        <w:t>as</w:t>
      </w:r>
    </w:p>
    <w:p w:rsidR="00FB011A" w:rsidRPr="00FB011A" w:rsidRDefault="00FB011A" w:rsidP="00FB011A">
      <w:pPr>
        <w:spacing w:after="0" w:line="240" w:lineRule="auto"/>
        <w:ind w:left="1296"/>
        <w:jc w:val="center"/>
        <w:rPr>
          <w:rFonts w:eastAsia="Times New Roman" w:cs="Times New Roman"/>
          <w:b/>
          <w:bCs/>
          <w:caps/>
          <w:szCs w:val="24"/>
        </w:rPr>
      </w:pPr>
    </w:p>
    <w:p w:rsidR="00FB011A" w:rsidRPr="00FB011A" w:rsidRDefault="00FB011A" w:rsidP="00FB011A">
      <w:pPr>
        <w:spacing w:after="0" w:line="240" w:lineRule="auto"/>
        <w:jc w:val="center"/>
        <w:rPr>
          <w:rFonts w:eastAsia="Times New Roman" w:cs="Times New Roman"/>
          <w:b/>
          <w:bCs/>
          <w:caps/>
          <w:szCs w:val="24"/>
        </w:rPr>
      </w:pPr>
      <w:r w:rsidRPr="00FB011A">
        <w:rPr>
          <w:rFonts w:eastAsia="Times New Roman" w:cs="Times New Roman"/>
          <w:b/>
          <w:bCs/>
          <w:caps/>
          <w:szCs w:val="24"/>
        </w:rPr>
        <w:t>LIETUVOS RESPUBLIKOS</w:t>
      </w:r>
    </w:p>
    <w:p w:rsidR="00FB011A" w:rsidRPr="00FB011A" w:rsidRDefault="00182221" w:rsidP="00FB011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Style w:val="Grietas"/>
          <w:color w:val="000000" w:themeColor="text1"/>
        </w:rPr>
        <w:t>SOCIALINIŲ PASLAUGŲ</w:t>
      </w:r>
      <w:r w:rsidR="003B782D" w:rsidRPr="003B782D">
        <w:rPr>
          <w:rStyle w:val="Grietas"/>
          <w:color w:val="000000" w:themeColor="text1"/>
        </w:rPr>
        <w:t xml:space="preserve"> ĮSTATYMO</w:t>
      </w:r>
      <w:r w:rsidR="003B782D" w:rsidRPr="003B782D">
        <w:rPr>
          <w:rFonts w:eastAsia="Times New Roman" w:cs="Times New Roman"/>
          <w:b/>
          <w:color w:val="000000" w:themeColor="text1"/>
        </w:rPr>
        <w:t xml:space="preserve"> </w:t>
      </w:r>
      <w:r w:rsidR="00FB011A" w:rsidRPr="00FB011A">
        <w:rPr>
          <w:rFonts w:eastAsia="Times New Roman" w:cs="Times New Roman"/>
          <w:b/>
        </w:rPr>
        <w:t xml:space="preserve">NR. </w:t>
      </w:r>
      <w:r w:rsidRPr="00182221">
        <w:rPr>
          <w:b/>
        </w:rPr>
        <w:t>X-493</w:t>
      </w:r>
    </w:p>
    <w:p w:rsidR="00FB011A" w:rsidRPr="00FB011A" w:rsidRDefault="00182221" w:rsidP="00FB011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13</w:t>
      </w:r>
      <w:r w:rsidR="00FB011A" w:rsidRPr="00FB011A">
        <w:rPr>
          <w:rFonts w:eastAsia="Times New Roman" w:cs="Times New Roman"/>
          <w:b/>
        </w:rPr>
        <w:t xml:space="preserve"> STRAIPSNIO PAKEITIMO</w:t>
      </w:r>
    </w:p>
    <w:p w:rsidR="00FB011A" w:rsidRPr="00FB011A" w:rsidRDefault="00FB011A" w:rsidP="00FB011A">
      <w:pPr>
        <w:spacing w:after="0" w:line="240" w:lineRule="auto"/>
        <w:jc w:val="center"/>
        <w:rPr>
          <w:rFonts w:eastAsia="Times New Roman" w:cs="Times New Roman"/>
          <w:b/>
        </w:rPr>
      </w:pPr>
      <w:r w:rsidRPr="00FB011A">
        <w:rPr>
          <w:rFonts w:eastAsia="Times New Roman" w:cs="Times New Roman"/>
          <w:b/>
        </w:rPr>
        <w:t>ĮSTATYMAS</w:t>
      </w:r>
    </w:p>
    <w:p w:rsidR="00195FA2" w:rsidRDefault="00195FA2"/>
    <w:p w:rsidR="00FB011A" w:rsidRDefault="00FB011A" w:rsidP="00FB011A">
      <w:pPr>
        <w:jc w:val="center"/>
        <w:rPr>
          <w:szCs w:val="24"/>
        </w:rPr>
      </w:pPr>
      <w:r>
        <w:rPr>
          <w:szCs w:val="24"/>
        </w:rPr>
        <w:t>201</w:t>
      </w:r>
      <w:r w:rsidR="003B782D">
        <w:rPr>
          <w:szCs w:val="24"/>
        </w:rPr>
        <w:t>8</w:t>
      </w:r>
      <w:r>
        <w:rPr>
          <w:szCs w:val="24"/>
        </w:rPr>
        <w:t xml:space="preserve"> m.             d. Nr. </w:t>
      </w:r>
      <w:r>
        <w:rPr>
          <w:szCs w:val="24"/>
        </w:rPr>
        <w:br/>
        <w:t>Vilnius</w:t>
      </w:r>
    </w:p>
    <w:p w:rsidR="00FB011A" w:rsidRDefault="00FB011A"/>
    <w:p w:rsidR="00FB011A" w:rsidRPr="002B0E7F" w:rsidRDefault="00FB011A" w:rsidP="00622826">
      <w:pPr>
        <w:pStyle w:val="Betarp"/>
        <w:ind w:firstLine="567"/>
        <w:jc w:val="both"/>
        <w:rPr>
          <w:b/>
        </w:rPr>
      </w:pPr>
      <w:r w:rsidRPr="002B0E7F">
        <w:rPr>
          <w:b/>
        </w:rPr>
        <w:t xml:space="preserve">1 </w:t>
      </w:r>
      <w:r w:rsidR="00B64CC5" w:rsidRPr="002B0E7F">
        <w:rPr>
          <w:b/>
        </w:rPr>
        <w:t>s</w:t>
      </w:r>
      <w:r w:rsidRPr="002B0E7F">
        <w:rPr>
          <w:b/>
        </w:rPr>
        <w:t xml:space="preserve">traipsnis. </w:t>
      </w:r>
      <w:r w:rsidR="00182221" w:rsidRPr="002B0E7F">
        <w:rPr>
          <w:b/>
        </w:rPr>
        <w:t>13</w:t>
      </w:r>
      <w:r w:rsidRPr="002B0E7F">
        <w:rPr>
          <w:b/>
        </w:rPr>
        <w:t xml:space="preserve"> straipsnio pakeitimas</w:t>
      </w:r>
    </w:p>
    <w:p w:rsidR="00FB011A" w:rsidRDefault="00EE62D0" w:rsidP="00622826">
      <w:pPr>
        <w:pStyle w:val="Betarp"/>
        <w:ind w:firstLine="567"/>
        <w:jc w:val="both"/>
      </w:pPr>
      <w:r>
        <w:rPr>
          <w:szCs w:val="24"/>
        </w:rPr>
        <w:t>Pripažinti netekusi</w:t>
      </w:r>
      <w:r w:rsidR="00B92FFE">
        <w:rPr>
          <w:szCs w:val="24"/>
        </w:rPr>
        <w:t>u</w:t>
      </w:r>
      <w:r>
        <w:rPr>
          <w:szCs w:val="24"/>
        </w:rPr>
        <w:t xml:space="preserve"> galios</w:t>
      </w:r>
      <w:r w:rsidR="00FB011A">
        <w:rPr>
          <w:szCs w:val="24"/>
        </w:rPr>
        <w:t xml:space="preserve"> </w:t>
      </w:r>
      <w:r w:rsidR="00182221">
        <w:rPr>
          <w:szCs w:val="24"/>
        </w:rPr>
        <w:t>13</w:t>
      </w:r>
      <w:r w:rsidR="00FB011A">
        <w:rPr>
          <w:szCs w:val="24"/>
        </w:rPr>
        <w:t xml:space="preserve"> straipsnio </w:t>
      </w:r>
      <w:r w:rsidR="00182221">
        <w:t>4</w:t>
      </w:r>
      <w:r w:rsidR="003B782D">
        <w:t xml:space="preserve"> dal</w:t>
      </w:r>
      <w:r w:rsidR="00182221">
        <w:t>ies 5 punktą</w:t>
      </w:r>
      <w:r>
        <w:t>.</w:t>
      </w:r>
    </w:p>
    <w:p w:rsidR="00C71B55" w:rsidRDefault="00C71B55" w:rsidP="00622826">
      <w:pPr>
        <w:pStyle w:val="Betarp"/>
        <w:ind w:firstLine="567"/>
        <w:jc w:val="both"/>
      </w:pPr>
    </w:p>
    <w:p w:rsidR="00613FB9" w:rsidRDefault="00613FB9" w:rsidP="00613FB9">
      <w:pPr>
        <w:spacing w:after="0" w:line="240" w:lineRule="auto"/>
        <w:ind w:firstLine="567"/>
        <w:jc w:val="both"/>
        <w:rPr>
          <w:b/>
          <w:szCs w:val="24"/>
        </w:rPr>
      </w:pPr>
      <w:r>
        <w:rPr>
          <w:b/>
          <w:bCs/>
          <w:szCs w:val="24"/>
        </w:rPr>
        <w:t>2 straipsnis.</w:t>
      </w:r>
      <w:r>
        <w:rPr>
          <w:b/>
          <w:szCs w:val="24"/>
        </w:rPr>
        <w:t xml:space="preserve"> Įstatymo įsigaliojimas ir įgyvendinimas</w:t>
      </w:r>
    </w:p>
    <w:p w:rsidR="00613FB9" w:rsidRDefault="00613FB9" w:rsidP="00613FB9">
      <w:pPr>
        <w:spacing w:after="0" w:line="24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>1. Šis įstatymas, išskyrus šio straipsnio 2 dalį, įsigalioja 2019 m. sausio 1 d.</w:t>
      </w:r>
    </w:p>
    <w:p w:rsidR="00613FB9" w:rsidRDefault="00AB6D09" w:rsidP="00613FB9">
      <w:pPr>
        <w:spacing w:after="0" w:line="240" w:lineRule="auto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bookmarkStart w:id="0" w:name="_GoBack"/>
      <w:bookmarkEnd w:id="0"/>
      <w:r w:rsidR="00613FB9">
        <w:rPr>
          <w:rFonts w:eastAsia="Calibri"/>
          <w:szCs w:val="24"/>
        </w:rPr>
        <w:t>. Iki šio įstatymo įsigaliojimo dienos sudarytos valstybės (savivaldybės) turto panaudos sutartys galioja iki jų pasibaigimo dienos.</w:t>
      </w:r>
    </w:p>
    <w:p w:rsidR="00FB011A" w:rsidRDefault="00FB011A" w:rsidP="00FB011A">
      <w:pPr>
        <w:pStyle w:val="Betarp"/>
        <w:rPr>
          <w:szCs w:val="24"/>
        </w:rPr>
      </w:pPr>
    </w:p>
    <w:p w:rsidR="00C71B55" w:rsidRDefault="00C71B55" w:rsidP="00A11866">
      <w:pPr>
        <w:suppressAutoHyphens/>
        <w:spacing w:after="0" w:line="240" w:lineRule="auto"/>
        <w:ind w:firstLine="567"/>
        <w:jc w:val="both"/>
        <w:textAlignment w:val="baseline"/>
        <w:rPr>
          <w:rFonts w:eastAsia="Calibri" w:cs="Times New Roman"/>
          <w:i/>
          <w:szCs w:val="24"/>
        </w:rPr>
      </w:pPr>
    </w:p>
    <w:p w:rsidR="00C71B55" w:rsidRDefault="00C71B55" w:rsidP="00A11866">
      <w:pPr>
        <w:suppressAutoHyphens/>
        <w:spacing w:after="0" w:line="240" w:lineRule="auto"/>
        <w:ind w:firstLine="567"/>
        <w:jc w:val="both"/>
        <w:textAlignment w:val="baseline"/>
        <w:rPr>
          <w:rFonts w:eastAsia="Calibri" w:cs="Times New Roman"/>
          <w:i/>
          <w:szCs w:val="24"/>
        </w:rPr>
      </w:pPr>
    </w:p>
    <w:p w:rsidR="00A11866" w:rsidRPr="00A11866" w:rsidRDefault="00A11866" w:rsidP="00A11866">
      <w:pPr>
        <w:suppressAutoHyphens/>
        <w:spacing w:after="0" w:line="240" w:lineRule="auto"/>
        <w:ind w:firstLine="567"/>
        <w:jc w:val="both"/>
        <w:textAlignment w:val="baseline"/>
        <w:rPr>
          <w:rFonts w:eastAsia="Calibri" w:cs="Times New Roman"/>
          <w:i/>
          <w:szCs w:val="24"/>
        </w:rPr>
      </w:pPr>
      <w:r w:rsidRPr="00A11866">
        <w:rPr>
          <w:rFonts w:eastAsia="Calibri" w:cs="Times New Roman"/>
          <w:i/>
          <w:szCs w:val="24"/>
        </w:rPr>
        <w:t>Skelbiu šį Lietuvos Respublikos Seimo priimtą įstatymą.</w:t>
      </w:r>
    </w:p>
    <w:p w:rsidR="00A11866" w:rsidRPr="00A11866" w:rsidRDefault="00A11866" w:rsidP="00A11866">
      <w:pPr>
        <w:suppressAutoHyphens/>
        <w:spacing w:after="0" w:line="240" w:lineRule="auto"/>
        <w:jc w:val="both"/>
        <w:textAlignment w:val="baseline"/>
        <w:rPr>
          <w:rFonts w:eastAsia="Calibri" w:cs="Times New Roman"/>
          <w:szCs w:val="24"/>
        </w:rPr>
      </w:pPr>
    </w:p>
    <w:p w:rsidR="00A11866" w:rsidRPr="00A11866" w:rsidRDefault="00A11866" w:rsidP="00A11866">
      <w:pPr>
        <w:suppressAutoHyphens/>
        <w:spacing w:after="0" w:line="240" w:lineRule="auto"/>
        <w:jc w:val="both"/>
        <w:textAlignment w:val="baseline"/>
        <w:rPr>
          <w:rFonts w:eastAsia="Calibri" w:cs="Times New Roman"/>
          <w:szCs w:val="24"/>
        </w:rPr>
      </w:pPr>
    </w:p>
    <w:p w:rsidR="00A11866" w:rsidRPr="00A11866" w:rsidRDefault="00A11866" w:rsidP="00A11866">
      <w:pPr>
        <w:suppressAutoHyphens/>
        <w:spacing w:after="0" w:line="240" w:lineRule="auto"/>
        <w:jc w:val="both"/>
        <w:textAlignment w:val="baseline"/>
        <w:rPr>
          <w:rFonts w:eastAsia="Calibri" w:cs="Times New Roman"/>
          <w:sz w:val="22"/>
        </w:rPr>
      </w:pPr>
      <w:r w:rsidRPr="00A11866">
        <w:rPr>
          <w:rFonts w:eastAsia="Calibri" w:cs="Times New Roman"/>
          <w:szCs w:val="24"/>
        </w:rPr>
        <w:t>Respublikos Prezidentas</w:t>
      </w:r>
    </w:p>
    <w:p w:rsidR="00FB011A" w:rsidRDefault="00FB011A" w:rsidP="00FB011A">
      <w:pPr>
        <w:pStyle w:val="Betarp"/>
        <w:rPr>
          <w:szCs w:val="24"/>
        </w:rPr>
      </w:pPr>
    </w:p>
    <w:p w:rsidR="00FB011A" w:rsidRDefault="00FB011A" w:rsidP="00FB011A">
      <w:pPr>
        <w:pStyle w:val="Betarp"/>
        <w:rPr>
          <w:szCs w:val="24"/>
        </w:rPr>
      </w:pPr>
    </w:p>
    <w:p w:rsidR="00FB011A" w:rsidRDefault="00FB011A" w:rsidP="00FB011A">
      <w:pPr>
        <w:spacing w:line="360" w:lineRule="auto"/>
        <w:ind w:firstLine="567"/>
        <w:jc w:val="both"/>
      </w:pPr>
    </w:p>
    <w:p w:rsidR="00FB011A" w:rsidRDefault="00FB011A" w:rsidP="00FB011A">
      <w:pPr>
        <w:pStyle w:val="Betarp"/>
        <w:rPr>
          <w:szCs w:val="24"/>
        </w:rPr>
      </w:pPr>
    </w:p>
    <w:p w:rsidR="00FB011A" w:rsidRDefault="00FB011A"/>
    <w:p w:rsidR="00FB011A" w:rsidRDefault="00FB011A"/>
    <w:sectPr w:rsidR="00FB01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1A"/>
    <w:rsid w:val="00046B82"/>
    <w:rsid w:val="0012638D"/>
    <w:rsid w:val="00182221"/>
    <w:rsid w:val="00195FA2"/>
    <w:rsid w:val="00266503"/>
    <w:rsid w:val="002B0E7F"/>
    <w:rsid w:val="003B782D"/>
    <w:rsid w:val="005D111D"/>
    <w:rsid w:val="005E6E6A"/>
    <w:rsid w:val="00613FB9"/>
    <w:rsid w:val="00622826"/>
    <w:rsid w:val="00762621"/>
    <w:rsid w:val="008D1F76"/>
    <w:rsid w:val="00980FFD"/>
    <w:rsid w:val="00A11866"/>
    <w:rsid w:val="00AB6D09"/>
    <w:rsid w:val="00B64CC5"/>
    <w:rsid w:val="00B92FFE"/>
    <w:rsid w:val="00C663A9"/>
    <w:rsid w:val="00C71B55"/>
    <w:rsid w:val="00E4706C"/>
    <w:rsid w:val="00EE62D0"/>
    <w:rsid w:val="00F76EEC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011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11A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B782D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82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8222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011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11A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B782D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82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822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Čižiūnas</dc:creator>
  <cp:lastModifiedBy>Laima Kalinauskienė</cp:lastModifiedBy>
  <cp:revision>5</cp:revision>
  <dcterms:created xsi:type="dcterms:W3CDTF">2018-03-26T08:19:00Z</dcterms:created>
  <dcterms:modified xsi:type="dcterms:W3CDTF">2018-04-23T06:40:00Z</dcterms:modified>
</cp:coreProperties>
</file>