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47415fde635042089cdc06160e2a7c2b"/>
        <w:lock w:val="sdtLocked"/>
        <w:richText/>
      </w:sdtPr>
      <w:sdtContent>
        <w:p w14:paraId="58A31300" w14:textId="4F575F69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SAVIVALDYBĖS TARYBOS SPRENDIMO</w:t>
          </w:r>
        </w:p>
        <w:p w14:paraId="656C5142" w14:textId="68EE3FF5">
          <w:pPr>
            <w:widowControl w:val="0"/>
            <w:suppressAutoHyphens/>
            <w:ind w:firstLine="62"/>
            <w:jc w:val="center"/>
            <w:rPr>
              <w:rFonts w:eastAsia="Lucida Sans Unicode"/>
              <w:b/>
              <w:szCs w:val="24"/>
              <w:lang w:eastAsia="ar-SA"/>
            </w:rPr>
          </w:pPr>
          <w:r>
            <w:rPr>
              <w:rFonts w:eastAsia="Lucida Sans Unicode" w:cs="Tahoma"/>
              <w:b/>
              <w:bCs/>
              <w:szCs w:val="24"/>
              <w:lang w:eastAsia="ar-SA"/>
            </w:rPr>
            <w:t>„</w:t>
          </w:r>
          <w:r>
            <w:rPr>
              <w:rFonts w:eastAsia="Lucida Sans Unicode"/>
              <w:b/>
              <w:szCs w:val="24"/>
              <w:lang w:eastAsia="ar-SA"/>
            </w:rPr>
            <w:t xml:space="preserve"> </w:t>
          </w:r>
          <w:r>
            <w:rPr>
              <w:rFonts w:eastAsia="Lucida Sans Unicode"/>
              <w:b/>
              <w:bCs/>
              <w:szCs w:val="24"/>
              <w:lang w:eastAsia="ar-SA"/>
            </w:rPr>
            <w:t xml:space="preserve">DĖL PASTATO – PERĖJIMO POSTO, ESANČIO TILŽĖS G. 74A, ŠIAULIUOSE, </w:t>
          </w:r>
          <w:r>
            <w:rPr>
              <w:rFonts w:eastAsia="Calibri"/>
              <w:b/>
              <w:bCs/>
              <w:szCs w:val="24"/>
              <w:lang w:eastAsia="ar-SA"/>
            </w:rPr>
            <w:t>PIRKIMO“</w:t>
          </w:r>
        </w:p>
        <w:p w14:paraId="176C9D3F" w14:textId="0776492A">
          <w:pPr>
            <w:widowControl w:val="0"/>
            <w:suppressAutoHyphens/>
            <w:jc w:val="center"/>
            <w:rPr>
              <w:rFonts w:eastAsia="Lucida Sans Unicode"/>
              <w:b/>
              <w:szCs w:val="24"/>
              <w:lang w:eastAsia="ar-SA"/>
            </w:rPr>
          </w:pPr>
        </w:p>
        <w:p w14:paraId="21D8F52C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46054C40" w14:textId="29EA102C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GAVĖJŲ SĄRAŠAS</w:t>
          </w:r>
        </w:p>
        <w:p w14:paraId="137B2CC6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sdt>
          <w:sdtPr>
            <w:alias w:val="1 p."/>
            <w:tag w:val="part_b9a7139a41e64097b371443dd5795ede"/>
            <w:lock w:val="sdtLocked"/>
            <w:richText/>
          </w:sdtPr>
          <w:sdtContent>
            <w:p w14:paraId="38A302BF" w14:textId="5DB5ECE1">
              <w:pPr>
                <w:widowControl w:val="0"/>
                <w:suppressAutoHyphens/>
                <w:ind w:left="360" w:hanging="360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b9a7139a41e64097b371443dd5795ede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  <w:tab/>
              </w:r>
              <w:r>
                <w:rPr>
                  <w:rFonts w:eastAsia="HG Mincho Light J"/>
                  <w:szCs w:val="24"/>
                  <w:lang w:eastAsia="ar-SA"/>
                </w:rPr>
                <w:t>Šiaulių miesto savivaldybės administracija:</w:t>
              </w:r>
            </w:p>
            <w:sdt>
              <w:sdtPr>
                <w:alias w:val="1.1 pp."/>
                <w:tag w:val="part_8da8b1e0c49b44938623b2a26d9386b9"/>
                <w:lock w:val="sdtLocked"/>
                <w:richText/>
              </w:sdtPr>
              <w:sdtContent>
                <w:p w14:paraId="3593B2A9" w14:textId="618CB441">
                  <w:pPr>
                    <w:widowControl w:val="0"/>
                    <w:suppressAutoHyphens/>
                    <w:ind w:left="857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8da8b1e0c49b44938623b2a26d9386b9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1.1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  <w:t>Apskaitos skyrius;</w:t>
                  </w:r>
                </w:p>
              </w:sdtContent>
            </w:sdt>
            <w:sdt>
              <w:sdtPr>
                <w:alias w:val="1.2 pp."/>
                <w:tag w:val="part_9a4bb1bf841a4829b7919d9dc4821b43"/>
                <w:lock w:val="sdtLocked"/>
                <w:richText/>
              </w:sdtPr>
              <w:sdtContent>
                <w:p w14:paraId="038251F2" w14:textId="005C45D8">
                  <w:pPr>
                    <w:widowControl w:val="0"/>
                    <w:suppressAutoHyphens/>
                    <w:ind w:left="857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9a4bb1bf841a4829b7919d9dc4821b43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1.2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  <w:t>Turto valdymo skyrius;</w:t>
                  </w:r>
                </w:p>
              </w:sdtContent>
            </w:sdt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HG Mincho Light J">
    <w:altName w:val="Calibri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5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0CD0E5"/>
  <w15:chartTrackingRefBased/>
  <w15:docId w15:val="{FAFA5B42-D4AD-459D-9505-2FFE129BB62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9728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6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19e84e5daddc4e2eb6cd799f808a492f" PartId="47415fde635042089cdc06160e2a7c2b">
    <Part Type="punktas" Nr="1" Abbr="1 p." DocPartId="890f498501604f3481a5be4447e56b53" PartId="b9a7139a41e64097b371443dd5795ede">
      <Part Type="papunktis" Nr="1.1" Abbr="1.1 pp." DocPartId="334290897a174ea6a19e677bcc3442b8" PartId="8da8b1e0c49b44938623b2a26d9386b9"/>
      <Part Type="papunktis" Nr="1.2" Abbr="1.2 pp." DocPartId="a580e691bc1b4498b11789d18a1934c7" PartId="9a4bb1bf841a4829b7919d9dc4821b43"/>
    </Part>
  </Part>
</Parts>
</file>

<file path=customXml/itemProps1.xml><?xml version="1.0" encoding="utf-8"?>
<ds:datastoreItem xmlns:ds="http://schemas.openxmlformats.org/officeDocument/2006/customXml" ds:itemID="{D2F88C2A-255B-4237-A889-AAB37A499D5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28</Words>
  <Characters>196</Characters>
  <Application>Microsoft Office Word</Application>
  <DocSecurity>4</DocSecurity>
  <Lines>10</Lines>
  <Paragraphs>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2025-10-23T14:29:00Z</dcterms:created>
  <dc:creator>Kęstutis Tamulevičius</dc:creator>
  <lastModifiedBy>adlibuser</lastModifiedBy>
  <lastPrinted>2022-05-26T05:53:00Z</lastPrinted>
  <dcterms:modified xsi:type="dcterms:W3CDTF">2025-10-23T14:29:00Z</dcterms:modified>
  <revision>2</revision>
</coreProperties>
</file>