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c13450c39f64bc48b1cce27924e1661"/>
        <w:lock w:val="sdtLocked"/>
        <w:richText/>
      </w:sdtPr>
      <w:sdtContent>
        <w:p>
          <w:pPr>
            <w:tabs>
              <w:tab w:val="left" w:pos="5245"/>
            </w:tabs>
            <w:spacing w:line="278" w:lineRule="auto"/>
            <w:jc w:val="center"/>
            <w:rPr>
              <w:b/>
              <w:bCs/>
              <w:kern w:val="2"/>
              <w:szCs w:val="24"/>
            </w:rPr>
          </w:pPr>
        </w:p>
        <w:p>
          <w:pPr>
            <w:tabs>
              <w:tab w:val="left" w:pos="5245"/>
            </w:tabs>
            <w:spacing w:line="278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JONAVOS RAJONO SAVIVALDYBĖS ADMINISTRACIJAI </w:t>
          </w:r>
        </w:p>
        <w:p>
          <w:pPr>
            <w:tabs>
              <w:tab w:val="left" w:pos="5245"/>
            </w:tabs>
            <w:spacing w:line="278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 xml:space="preserve">PATIKĖJIMO TEISE PERDUODAMO </w:t>
          </w:r>
        </w:p>
        <w:p>
          <w:pPr>
            <w:tabs>
              <w:tab w:val="left" w:pos="5245"/>
            </w:tabs>
            <w:spacing w:line="278" w:lineRule="auto"/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TURTO SĄRAŠAS</w:t>
          </w:r>
        </w:p>
        <w:p>
          <w:pPr>
            <w:tabs>
              <w:tab w:val="left" w:pos="5245"/>
            </w:tabs>
            <w:spacing w:line="278" w:lineRule="auto"/>
            <w:jc w:val="center"/>
            <w:rPr>
              <w:b/>
              <w:bCs/>
              <w:kern w:val="2"/>
              <w:szCs w:val="24"/>
            </w:rPr>
          </w:pPr>
        </w:p>
        <w:p>
          <w:pPr>
            <w:jc w:val="both"/>
            <w:rPr>
              <w:kern w:val="2"/>
              <w:szCs w:val="24"/>
            </w:rPr>
          </w:pPr>
        </w:p>
        <w:p>
          <w:pPr>
            <w:ind w:firstLine="720"/>
            <w:jc w:val="both"/>
            <w:rPr>
              <w:b/>
              <w:bCs/>
              <w:color w:val="000000"/>
              <w:kern w:val="2"/>
              <w:szCs w:val="24"/>
            </w:rPr>
          </w:pPr>
          <w:r>
            <w:rPr>
              <w:b/>
              <w:bCs/>
              <w:color w:val="000000"/>
              <w:kern w:val="2"/>
              <w:szCs w:val="24"/>
            </w:rPr>
            <w:t>Jonavos seniūnijoje esantys keliai (gatvės) ir takai:</w:t>
          </w:r>
        </w:p>
        <w:tbl>
          <w:tblPr>
            <w:tblW w:w="1006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511"/>
            <w:gridCol w:w="1162"/>
            <w:gridCol w:w="2000"/>
            <w:gridCol w:w="992"/>
            <w:gridCol w:w="1843"/>
            <w:gridCol w:w="1418"/>
            <w:gridCol w:w="1134"/>
          </w:tblGrid>
          <w:tr>
            <w:trPr>
              <w:trHeight w:val="216"/>
            </w:trPr>
            <w:tc>
              <w:tcPr>
                <w:tcW w:w="1511" w:type="dxa"/>
                <w:shd w:val="clear" w:color="000000" w:fill="FFFFFF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Inventorinis Nr. savivaldybės apskaitoje</w:t>
                </w:r>
              </w:p>
            </w:tc>
            <w:tc>
              <w:tcPr>
                <w:tcW w:w="1162" w:type="dxa"/>
                <w:shd w:val="clear" w:color="000000" w:fill="FFFFFF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Kelio (gatvės) Nr.</w:t>
                </w:r>
              </w:p>
            </w:tc>
            <w:tc>
              <w:tcPr>
                <w:tcW w:w="2000" w:type="dxa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992" w:type="dxa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Ilgis (km) / plotas (kv.m.)</w:t>
                </w:r>
              </w:p>
            </w:tc>
            <w:tc>
              <w:tcPr>
                <w:tcW w:w="1843" w:type="dxa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Unikalus Nr.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 xml:space="preserve">Likutinė vertė, </w:t>
                </w:r>
              </w:p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 xml:space="preserve">Eur </w:t>
                </w:r>
              </w:p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2026-06-30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  <w:t>Statybos metai</w:t>
                </w:r>
              </w:p>
            </w:tc>
          </w:tr>
          <w:tr>
            <w:trPr>
              <w:trHeight w:val="216"/>
            </w:trPr>
            <w:tc>
              <w:tcPr>
                <w:tcW w:w="1511" w:type="dxa"/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013827</w:t>
                </w:r>
              </w:p>
            </w:tc>
            <w:tc>
              <w:tcPr>
                <w:tcW w:w="1162" w:type="dxa"/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JS-001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kelias prie Melnytėlės k. 1, 1A, 2, 3, 4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0,308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4400-6858-9271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1950</w:t>
                </w:r>
              </w:p>
            </w:tc>
          </w:tr>
          <w:tr>
            <w:trPr>
              <w:trHeight w:val="216"/>
            </w:trPr>
            <w:tc>
              <w:tcPr>
                <w:tcW w:w="1511" w:type="dxa"/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013842</w:t>
                </w:r>
              </w:p>
            </w:tc>
            <w:tc>
              <w:tcPr>
                <w:tcW w:w="1162" w:type="dxa"/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JS-002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kelias Nr. 1 prie Jonavos miesto kapinių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0,7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4400-6840-1794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1990</w:t>
                </w:r>
              </w:p>
            </w:tc>
          </w:tr>
          <w:tr>
            <w:trPr>
              <w:trHeight w:val="216"/>
            </w:trPr>
            <w:tc>
              <w:tcPr>
                <w:tcW w:w="1511" w:type="dxa"/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013843</w:t>
                </w:r>
              </w:p>
            </w:tc>
            <w:tc>
              <w:tcPr>
                <w:tcW w:w="1162" w:type="dxa"/>
                <w:shd w:val="clear" w:color="000000" w:fill="FFFFFF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JS-003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kelias Nr. 2 prie Jonavos miesto kapinių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0,403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4400-6840-1729</w:t>
                </w:r>
              </w:p>
            </w:tc>
            <w:tc>
              <w:tcPr>
                <w:tcW w:w="1418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0,00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1990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Merge w:val="restart"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013489</w:t>
                </w:r>
              </w:p>
            </w:tc>
            <w:tc>
              <w:tcPr>
                <w:tcW w:w="116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JM-131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gatvė prie Kauno g. 59, Kauno g. 59, Jonavos m.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0,07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4400-6817-9740</w:t>
                </w:r>
              </w:p>
            </w:tc>
            <w:tc>
              <w:tcPr>
                <w:tcW w:w="1418" w:type="dxa"/>
                <w:vMerge w:val="restart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16147,15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1975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Merge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116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JMT-131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Pėsčiųjų takas prie Kauno g. 59, Kauno g. 59, Jonavos m.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280,00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4400-6817-9760</w:t>
                </w:r>
              </w:p>
            </w:tc>
            <w:tc>
              <w:tcPr>
                <w:tcW w:w="1418" w:type="dxa"/>
                <w:vMerge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1975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Merge w:val="restart"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013489-1</w:t>
                </w:r>
              </w:p>
            </w:tc>
            <w:tc>
              <w:tcPr>
                <w:tcW w:w="116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JM-131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Privažiavimo gatvė prie Kauno g. 59, Kauno g. 59, Jonavos m.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0,069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4400-6817-9782</w:t>
                </w:r>
              </w:p>
            </w:tc>
            <w:tc>
              <w:tcPr>
                <w:tcW w:w="1418" w:type="dxa"/>
                <w:vMerge w:val="restart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15017,75</w:t>
                </w: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1975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Merge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116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JMT-131</w:t>
                </w:r>
              </w:p>
            </w:tc>
            <w:tc>
              <w:tcPr>
                <w:tcW w:w="2000" w:type="dxa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Pėsčiųjų takas prie Kauno g. 59, Jonavos m.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215,00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4400-6817-9771</w:t>
                </w:r>
              </w:p>
            </w:tc>
            <w:tc>
              <w:tcPr>
                <w:tcW w:w="1418" w:type="dxa"/>
                <w:vMerge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1975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Merge w:val="restart"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  <w:r>
                  <w:rPr>
                    <w:kern w:val="2"/>
                    <w:szCs w:val="24"/>
                    <w:lang w:eastAsia="lt-LT"/>
                  </w:rPr>
                  <w:t>019478</w:t>
                </w:r>
              </w:p>
            </w:tc>
            <w:tc>
              <w:tcPr>
                <w:tcW w:w="1162" w:type="dxa"/>
                <w:vMerge w:val="restart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JM-093</w:t>
                </w:r>
              </w:p>
            </w:tc>
            <w:tc>
              <w:tcPr>
                <w:tcW w:w="2000" w:type="dxa"/>
                <w:vMerge w:val="restart"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Žalgirio gatvė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0,217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4400-6809-3130</w:t>
                </w:r>
              </w:p>
            </w:tc>
            <w:tc>
              <w:tcPr>
                <w:tcW w:w="1418" w:type="dxa"/>
                <w:vMerge w:val="restart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350533,14</w:t>
                </w:r>
              </w:p>
            </w:tc>
            <w:tc>
              <w:tcPr>
                <w:tcW w:w="1134" w:type="dxa"/>
                <w:vMerge w:val="restart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2025</w:t>
                </w:r>
              </w:p>
            </w:tc>
          </w:tr>
          <w:tr>
            <w:trPr>
              <w:trHeight w:val="383"/>
            </w:trPr>
            <w:tc>
              <w:tcPr>
                <w:tcW w:w="1511" w:type="dxa"/>
                <w:vMerge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1162" w:type="dxa"/>
                <w:vMerge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2000" w:type="dxa"/>
                <w:vMerge/>
                <w:vAlign w:val="center"/>
              </w:tcPr>
              <w:p>
                <w:pPr>
                  <w:rPr>
                    <w:color w:val="00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0,132</w:t>
                </w:r>
              </w:p>
            </w:tc>
            <w:tc>
              <w:tcPr>
                <w:tcW w:w="1843" w:type="dxa"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4400-6809-3122</w:t>
                </w:r>
              </w:p>
            </w:tc>
            <w:tc>
              <w:tcPr>
                <w:tcW w:w="1418" w:type="dxa"/>
                <w:vMerge/>
                <w:vAlign w:val="center"/>
              </w:tcPr>
              <w:p>
                <w:pPr>
                  <w:jc w:val="center"/>
                  <w:rPr>
                    <w:color w:val="EE0000"/>
                    <w:kern w:val="2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vAlign w:val="center"/>
              </w:tcPr>
              <w:p>
                <w:pPr>
                  <w:jc w:val="center"/>
                  <w:rPr>
                    <w:color w:val="000000"/>
                    <w:kern w:val="2"/>
                    <w:szCs w:val="24"/>
                    <w:lang w:eastAsia="lt-LT"/>
                  </w:rPr>
                </w:pPr>
              </w:p>
            </w:tc>
          </w:tr>
        </w:tbl>
        <w:p>
          <w:pPr>
            <w:rPr>
              <w:kern w:val="2"/>
              <w:szCs w:val="24"/>
            </w:rPr>
          </w:pPr>
        </w:p>
        <w:p>
          <w:pPr>
            <w:rPr>
              <w:color w:val="EE0000"/>
              <w:kern w:val="2"/>
              <w:szCs w:val="24"/>
            </w:rPr>
          </w:pPr>
        </w:p>
        <w:p>
          <w:pPr>
            <w:rPr>
              <w:kern w:val="2"/>
              <w:szCs w:val="24"/>
            </w:rPr>
          </w:pPr>
        </w:p>
        <w:p>
          <w:pPr>
            <w:rPr>
              <w:kern w:val="2"/>
              <w:szCs w:val="24"/>
            </w:rPr>
          </w:pPr>
        </w:p>
        <w:p>
          <w:pPr>
            <w:rPr>
              <w:kern w:val="2"/>
              <w:szCs w:val="24"/>
            </w:rPr>
          </w:pPr>
        </w:p>
        <w:p>
          <w:pPr>
            <w:rPr>
              <w:kern w:val="2"/>
              <w:szCs w:val="24"/>
            </w:rPr>
          </w:pPr>
        </w:p>
        <w:p>
          <w:pPr>
            <w:rPr>
              <w:kern w:val="2"/>
              <w:szCs w:val="24"/>
            </w:rPr>
          </w:pPr>
        </w:p>
        <w:sdt>
          <w:sdtPr>
            <w:alias w:val="lentele"/>
            <w:tag w:val="part_3ca191d0e3b6429db0af3d104209153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3ca191d0e3b6429db0af3d1042091535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Kulvos seniūnijoje esantys keliai (gatvės):</w:t>
                  </w:r>
                </w:sdtContent>
              </w:sdt>
            </w:p>
            <w:tbl>
              <w:tblPr>
                <w:tblW w:w="1006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510"/>
                <w:gridCol w:w="1295"/>
                <w:gridCol w:w="1819"/>
                <w:gridCol w:w="992"/>
                <w:gridCol w:w="1833"/>
                <w:gridCol w:w="1477"/>
                <w:gridCol w:w="1134"/>
              </w:tblGrid>
              <w:tr>
                <w:trPr>
                  <w:trHeight w:val="216"/>
                </w:trPr>
                <w:tc>
                  <w:tcPr>
                    <w:tcW w:w="1510" w:type="dxa"/>
                    <w:shd w:val="clear" w:color="000000" w:fill="FFFFFF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Inventorinis Nr. savivaldybės apskaitoje</w:t>
                    </w:r>
                  </w:p>
                </w:tc>
                <w:tc>
                  <w:tcPr>
                    <w:tcW w:w="129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Kelio (gatvės) Nr.</w:t>
                    </w:r>
                  </w:p>
                </w:tc>
                <w:tc>
                  <w:tcPr>
                    <w:tcW w:w="1819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992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Ilgis, km</w:t>
                    </w:r>
                  </w:p>
                </w:tc>
                <w:tc>
                  <w:tcPr>
                    <w:tcW w:w="183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Unikalus Nr.</w:t>
                    </w:r>
                  </w:p>
                </w:tc>
                <w:tc>
                  <w:tcPr>
                    <w:tcW w:w="1477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 xml:space="preserve">Likutinė vertė, Eur  2026-06-30 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Statybos metai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0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CA-00001367</w:t>
                    </w:r>
                  </w:p>
                </w:tc>
                <w:tc>
                  <w:tcPr>
                    <w:tcW w:w="1295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KUG-044</w:t>
                    </w:r>
                  </w:p>
                </w:tc>
                <w:tc>
                  <w:tcPr>
                    <w:tcW w:w="1819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Panerio gatvė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0,42</w:t>
                    </w:r>
                  </w:p>
                </w:tc>
                <w:tc>
                  <w:tcPr>
                    <w:tcW w:w="1833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4400-5026-2696</w:t>
                    </w:r>
                  </w:p>
                </w:tc>
                <w:tc>
                  <w:tcPr>
                    <w:tcW w:w="1477" w:type="dxa"/>
                    <w:vAlign w:val="center"/>
                  </w:tcPr>
                  <w:p>
                    <w:pPr>
                      <w:jc w:val="center"/>
                      <w:rPr>
                        <w:color w:val="EE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1965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0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13105</w:t>
                    </w:r>
                  </w:p>
                </w:tc>
                <w:tc>
                  <w:tcPr>
                    <w:tcW w:w="1295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KU-101</w:t>
                    </w:r>
                  </w:p>
                </w:tc>
                <w:tc>
                  <w:tcPr>
                    <w:tcW w:w="1819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Čiūdai – Vašeikiai 2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0,9</w:t>
                    </w:r>
                  </w:p>
                </w:tc>
                <w:tc>
                  <w:tcPr>
                    <w:tcW w:w="1833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4400-6860-6460</w:t>
                    </w:r>
                  </w:p>
                </w:tc>
                <w:tc>
                  <w:tcPr>
                    <w:tcW w:w="1477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1985</w:t>
                    </w:r>
                  </w:p>
                </w:tc>
              </w:tr>
            </w:tbl>
            <w:p>
              <w:pPr>
                <w:ind w:firstLine="720"/>
                <w:jc w:val="both"/>
                <w:rPr>
                  <w:b/>
                  <w:bCs/>
                  <w:kern w:val="2"/>
                  <w:szCs w:val="24"/>
                </w:rPr>
              </w:pPr>
            </w:p>
          </w:sdtContent>
        </w:sdt>
        <w:sdt>
          <w:sdtPr>
            <w:alias w:val="lentele"/>
            <w:tag w:val="part_100004721dfe42b6858d849b06d3afb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kern w:val="2"/>
                  <w:szCs w:val="24"/>
                </w:rPr>
              </w:pPr>
              <w:sdt>
                <w:sdtPr>
                  <w:alias w:val="Pavadinimas"/>
                  <w:tag w:val="title_100004721dfe42b6858d849b06d3afb7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2"/>
                      <w:szCs w:val="24"/>
                    </w:rPr>
                    <w:t>Upninkų seniūnijoje esantys keliai (gatvės):</w:t>
                  </w:r>
                </w:sdtContent>
              </w:sdt>
            </w:p>
            <w:tbl>
              <w:tblPr>
                <w:tblW w:w="1006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511"/>
                <w:gridCol w:w="1311"/>
                <w:gridCol w:w="1835"/>
                <w:gridCol w:w="1008"/>
                <w:gridCol w:w="1873"/>
                <w:gridCol w:w="1388"/>
                <w:gridCol w:w="1134"/>
              </w:tblGrid>
              <w:tr>
                <w:trPr>
                  <w:trHeight w:val="841"/>
                </w:trPr>
                <w:tc>
                  <w:tcPr>
                    <w:tcW w:w="1511" w:type="dxa"/>
                    <w:shd w:val="clear" w:color="000000" w:fill="FFFFFF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Inventorinis Nr. savivaldybės apskaitoje</w:t>
                    </w:r>
                  </w:p>
                </w:tc>
                <w:tc>
                  <w:tcPr>
                    <w:tcW w:w="131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Kelio (gatvės) Nr.</w:t>
                    </w:r>
                  </w:p>
                </w:tc>
                <w:tc>
                  <w:tcPr>
                    <w:tcW w:w="1835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Pavadinimas</w:t>
                    </w:r>
                  </w:p>
                </w:tc>
                <w:tc>
                  <w:tcPr>
                    <w:tcW w:w="1008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Ilgis, km</w:t>
                    </w:r>
                  </w:p>
                </w:tc>
                <w:tc>
                  <w:tcPr>
                    <w:tcW w:w="1873" w:type="dxa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Unikalus Nr.</w:t>
                    </w:r>
                  </w:p>
                </w:tc>
                <w:tc>
                  <w:tcPr>
                    <w:tcW w:w="1388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 xml:space="preserve">Likutinė vertė, Eur  2026-06-30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kern w:val="2"/>
                        <w:szCs w:val="24"/>
                        <w:lang w:eastAsia="lt-LT"/>
                      </w:rPr>
                      <w:t>Statybos metai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CA-00001038</w:t>
                    </w:r>
                  </w:p>
                </w:tc>
                <w:tc>
                  <w:tcPr>
                    <w:tcW w:w="13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UP-015/2</w:t>
                    </w:r>
                  </w:p>
                </w:tc>
                <w:tc>
                  <w:tcPr>
                    <w:tcW w:w="1835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Privažiavimo kelias į paplūdimį prie tilto nuo UPG-015</w:t>
                    </w:r>
                  </w:p>
                </w:tc>
                <w:tc>
                  <w:tcPr>
                    <w:tcW w:w="100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0,336</w:t>
                    </w:r>
                  </w:p>
                </w:tc>
                <w:tc>
                  <w:tcPr>
                    <w:tcW w:w="1873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4400-6858-9254</w:t>
                    </w:r>
                  </w:p>
                </w:tc>
                <w:tc>
                  <w:tcPr>
                    <w:tcW w:w="138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8,80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1975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CA-00001077</w:t>
                    </w:r>
                  </w:p>
                </w:tc>
                <w:tc>
                  <w:tcPr>
                    <w:tcW w:w="13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UP-046/1</w:t>
                    </w:r>
                  </w:p>
                </w:tc>
                <w:tc>
                  <w:tcPr>
                    <w:tcW w:w="1835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Jungiamasis kelias tarp UP-046 ir Neries g. Saleninkų k.</w:t>
                    </w:r>
                  </w:p>
                </w:tc>
                <w:tc>
                  <w:tcPr>
                    <w:tcW w:w="100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0,28</w:t>
                    </w:r>
                  </w:p>
                </w:tc>
                <w:tc>
                  <w:tcPr>
                    <w:tcW w:w="1873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4400-6858-9228</w:t>
                    </w:r>
                  </w:p>
                </w:tc>
                <w:tc>
                  <w:tcPr>
                    <w:tcW w:w="138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1960</w:t>
                    </w:r>
                  </w:p>
                </w:tc>
              </w:tr>
              <w:tr>
                <w:trPr>
                  <w:trHeight w:val="383"/>
                </w:trPr>
                <w:tc>
                  <w:tcPr>
                    <w:tcW w:w="15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13116-2</w:t>
                    </w:r>
                  </w:p>
                </w:tc>
                <w:tc>
                  <w:tcPr>
                    <w:tcW w:w="1311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UPG-018</w:t>
                    </w:r>
                  </w:p>
                </w:tc>
                <w:tc>
                  <w:tcPr>
                    <w:tcW w:w="1835" w:type="dxa"/>
                    <w:vAlign w:val="center"/>
                  </w:tcPr>
                  <w:p>
                    <w:pPr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Neries gatvė</w:t>
                    </w:r>
                  </w:p>
                </w:tc>
                <w:tc>
                  <w:tcPr>
                    <w:tcW w:w="100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0,204</w:t>
                    </w:r>
                  </w:p>
                </w:tc>
                <w:tc>
                  <w:tcPr>
                    <w:tcW w:w="1873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4400-6858-9239</w:t>
                    </w:r>
                  </w:p>
                </w:tc>
                <w:tc>
                  <w:tcPr>
                    <w:tcW w:w="1388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0,00</w:t>
                    </w:r>
                  </w:p>
                </w:tc>
                <w:tc>
                  <w:tcPr>
                    <w:tcW w:w="1134" w:type="dxa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kern w:val="2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  <w:lang w:eastAsia="lt-LT"/>
                      </w:rPr>
                      <w:t>1960</w:t>
                    </w:r>
                  </w:p>
                </w:tc>
              </w:tr>
            </w:tbl>
            <w:p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ignatura"/>
            <w:tag w:val="part_e8cb9329199c417293e754a811597aba"/>
            <w:lock w:val="sdtLocked"/>
            <w:richText/>
          </w:sdtPr>
          <w:sdtContent>
            <w:p>
              <w:pPr>
                <w:spacing w:line="259" w:lineRule="auto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_____________________________________________________________________________</w:t>
              </w:r>
            </w:p>
            <w:p/>
          </w:sdtContent>
        </w:sdt>
      </w:sdtContent>
    </w:sdt>
    <w:sectPr>
      <w:headerReference w:type="even" r:id="rId7"/>
      <w:headerReference w:type="default" r:id="rId8"/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endnote>
  <w:end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kern w:val="2"/>
          <w:szCs w:val="24"/>
        </w:rPr>
      </w:pPr>
      <w:r>
        <w:rPr>
          <w:kern w:val="2"/>
          <w:szCs w:val="24"/>
        </w:rPr>
        <w:separator/>
      </w:r>
    </w:p>
  </w:footnote>
  <w:footnote w:type="continuationSeparator" w:id="0">
    <w:p>
      <w:pPr>
        <w:rPr>
          <w:kern w:val="2"/>
          <w:szCs w:val="24"/>
        </w:rPr>
      </w:pPr>
      <w:r>
        <w:rPr>
          <w:kern w:val="2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kern w:val="2"/>
        <w:szCs w:val="24"/>
      </w:rPr>
    </w:pPr>
    <w:r>
      <w:rPr>
        <w:kern w:val="2"/>
        <w:szCs w:val="24"/>
      </w:rPr>
      <w:fldChar w:fldCharType="begin"/>
    </w:r>
    <w:r>
      <w:rPr>
        <w:kern w:val="2"/>
        <w:szCs w:val="24"/>
      </w:rPr>
      <w:instrText>PAGE   \* MERGEFORMAT</w:instrText>
    </w:r>
    <w:r>
      <w:rPr>
        <w:kern w:val="2"/>
        <w:szCs w:val="24"/>
      </w:rPr>
      <w:fldChar w:fldCharType="separate"/>
    </w:r>
    <w:r>
      <w:rPr>
        <w:kern w:val="2"/>
        <w:szCs w:val="24"/>
      </w:rPr>
      <w:t>2</w:t>
    </w:r>
    <w:r>
      <w:rPr>
        <w:kern w:val="2"/>
        <w:szCs w:val="24"/>
      </w:rPr>
      <w:fldChar w:fldCharType="end"/>
    </w:r>
  </w:p>
  <w:p>
    <w:pPr>
      <w:tabs>
        <w:tab w:val="center" w:pos="4819"/>
        <w:tab w:val="right" w:pos="9638"/>
      </w:tabs>
      <w:rPr>
        <w:kern w:val="2"/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firstLine="4820"/>
      <w:jc w:val="right"/>
      <w:rPr>
        <w:kern w:val="2"/>
        <w:szCs w:val="24"/>
      </w:rPr>
    </w:pPr>
    <w:r>
      <w:rPr>
        <w:kern w:val="2"/>
        <w:szCs w:val="24"/>
      </w:rPr>
      <w:ptab w:relativeTo="margin" w:alignment="center" w:leader="none"/>
      <w:ptab w:relativeTo="margin" w:alignment="right" w:leader="none"/>
      <w:t xml:space="preserve"> Jonavos rajono savivaldybės tarybos</w:t>
    </w:r>
  </w:p>
  <w:p>
    <w:pPr>
      <w:ind w:firstLine="4820"/>
      <w:rPr>
        <w:color w:val="000000"/>
        <w:kern w:val="2"/>
        <w:szCs w:val="24"/>
      </w:rPr>
    </w:pPr>
    <w:r>
      <w:rPr>
        <w:kern w:val="2"/>
        <w:szCs w:val="24"/>
      </w:rPr>
      <w:t xml:space="preserve">                      </w:t>
    </w:r>
    <w:r>
      <w:rPr>
        <w:color w:val="000000"/>
        <w:kern w:val="2"/>
        <w:szCs w:val="24"/>
      </w:rPr>
      <w:t xml:space="preserve">2026 m. birželio 25 d. </w:t>
    </w:r>
  </w:p>
  <w:p>
    <w:pPr>
      <w:ind w:firstLine="4820"/>
      <w:rPr>
        <w:color w:val="000000"/>
        <w:kern w:val="2"/>
        <w:szCs w:val="24"/>
      </w:rPr>
    </w:pPr>
    <w:r>
      <w:rPr>
        <w:color w:val="000000"/>
        <w:kern w:val="2"/>
        <w:szCs w:val="24"/>
      </w:rPr>
      <w:t xml:space="preserve">                      sprendimo Nr. 1TS- </w:t>
    </w:r>
  </w:p>
  <w:p>
    <w:pPr>
      <w:tabs>
        <w:tab w:val="left" w:pos="4678"/>
      </w:tabs>
      <w:ind w:firstLine="4820"/>
      <w:rPr>
        <w:kern w:val="2"/>
        <w:szCs w:val="24"/>
      </w:rPr>
    </w:pPr>
    <w:r>
      <w:rPr>
        <w:color w:val="000000"/>
        <w:kern w:val="2"/>
        <w:szCs w:val="24"/>
      </w:rPr>
      <w:t xml:space="preserve">                      2 </w:t>
    </w:r>
    <w:r>
      <w:rPr>
        <w:kern w:val="2"/>
        <w:szCs w:val="24"/>
      </w:rPr>
      <w:t>priedas</w:t>
    </w:r>
  </w:p>
  <w:p>
    <w:pPr>
      <w:tabs>
        <w:tab w:val="left" w:pos="4678"/>
      </w:tabs>
      <w:rPr>
        <w:kern w:val="2"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2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39874B-82B6-4A4B-8475-A65B2A472FA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3fdd3e969e448ae8bf65a34798b5a7e" PartId="2c13450c39f64bc48b1cce27924e1661">
    <Part Type="lentele" Title="Kulvos seniūnijoje esantys keliai (gatvės):" DocPartId="6a2b599b19b541d7914d9bf68bff8351" PartId="3ca191d0e3b6429db0af3d1042091535"/>
    <Part Type="lentele" Title="Upninkų seniūnijoje esantys keliai (gatvės):" DocPartId="a46821471c564592b2d75493eeb8cfee" PartId="100004721dfe42b6858d849b06d3afb7"/>
    <Part Type="signatura" DocPartId="561de4b496f34eeaa4ae90f310fabbf2" PartId="e8cb9329199c417293e754a811597aba"/>
  </Part>
</Parts>
</file>

<file path=customXml/itemProps1.xml><?xml version="1.0" encoding="utf-8"?>
<ds:datastoreItem xmlns:ds="http://schemas.openxmlformats.org/officeDocument/2006/customXml" ds:itemID="{6C2EF9E7-E249-47CD-8841-D12942728B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7E2DA8-4EC8-4B40-95B1-787C28BFE1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259</Words>
  <Characters>1710</Characters>
  <Application>Microsoft Office Word</Application>
  <DocSecurity>4</DocSecurity>
  <Lines>213</Lines>
  <Paragraphs>131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2026-06-12T09:43:00Z</dcterms:created>
  <dc:creator>Rosita Saladinskienė</dc:creator>
  <lastModifiedBy>adlibuser</lastModifiedBy>
  <dcterms:modified xsi:type="dcterms:W3CDTF">2026-06-12T09:43:00Z</dcterms:modified>
  <revision>2</revision>
</coreProperties>
</file>