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2C" w:rsidRDefault="00994304" w:rsidP="00DB6FD6">
      <w:pPr>
        <w:ind w:left="6946"/>
        <w:rPr>
          <w:b/>
        </w:rPr>
      </w:pPr>
      <w:bookmarkStart w:id="0" w:name="_GoBack"/>
      <w:bookmarkEnd w:id="0"/>
      <w:r>
        <w:rPr>
          <w:b/>
        </w:rPr>
        <w:t>Projekt</w:t>
      </w:r>
      <w:r w:rsidR="00DB6FD6">
        <w:rPr>
          <w:b/>
        </w:rPr>
        <w:t>o</w:t>
      </w:r>
    </w:p>
    <w:p w:rsidR="00847749" w:rsidRDefault="00DB6FD6" w:rsidP="00DB6FD6">
      <w:pPr>
        <w:ind w:left="6946"/>
        <w:rPr>
          <w:b/>
        </w:rPr>
      </w:pPr>
      <w:r>
        <w:rPr>
          <w:b/>
        </w:rPr>
        <w:t>lyginamasis variantas</w:t>
      </w:r>
    </w:p>
    <w:p w:rsidR="009807C8" w:rsidRDefault="00994304" w:rsidP="002B1D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E736F" w:rsidRPr="000E5543" w:rsidRDefault="00DE736F" w:rsidP="00DE736F">
      <w:pPr>
        <w:jc w:val="center"/>
        <w:rPr>
          <w:b/>
        </w:rPr>
      </w:pPr>
      <w:r w:rsidRPr="000E5543">
        <w:rPr>
          <w:b/>
        </w:rPr>
        <w:t>LIETUVOS RESPUBLIKOS VYRIAUSYBĖ</w:t>
      </w:r>
    </w:p>
    <w:p w:rsidR="00844672" w:rsidRDefault="00844672" w:rsidP="00DE736F">
      <w:pPr>
        <w:jc w:val="center"/>
        <w:rPr>
          <w:b/>
        </w:rPr>
      </w:pPr>
    </w:p>
    <w:p w:rsidR="00DE736F" w:rsidRPr="000E5543" w:rsidRDefault="00DE736F" w:rsidP="003326E9">
      <w:pPr>
        <w:spacing w:line="276" w:lineRule="auto"/>
        <w:jc w:val="center"/>
        <w:rPr>
          <w:b/>
        </w:rPr>
      </w:pPr>
      <w:r w:rsidRPr="000E5543">
        <w:rPr>
          <w:b/>
        </w:rPr>
        <w:t>NUTARIMAS</w:t>
      </w:r>
    </w:p>
    <w:p w:rsidR="00DE736F" w:rsidRDefault="0037317C" w:rsidP="003326E9">
      <w:pPr>
        <w:spacing w:line="276" w:lineRule="auto"/>
        <w:jc w:val="center"/>
        <w:rPr>
          <w:b/>
        </w:rPr>
      </w:pPr>
      <w:r w:rsidRPr="0037317C">
        <w:rPr>
          <w:b/>
        </w:rPr>
        <w:t xml:space="preserve">DĖL LIETUVOS RESPUBLIKOS VYRIAUSYBĖS 2004 M. BALANDŽIO 29 D. NUTARIMO NR. 526 „DĖL </w:t>
      </w:r>
      <w:r w:rsidR="00DB6FD6">
        <w:rPr>
          <w:b/>
        </w:rPr>
        <w:t>DIENPINIGIŲ IR KITŲ TARNYBINIŲ KOMANDIRUOČIŲ IŠLAIDŲ APMOKĖJIMO</w:t>
      </w:r>
      <w:r>
        <w:rPr>
          <w:b/>
        </w:rPr>
        <w:t>“ PAKEITIMO</w:t>
      </w:r>
    </w:p>
    <w:p w:rsidR="00D424D0" w:rsidRPr="0037317C" w:rsidRDefault="00D424D0" w:rsidP="004B1CC6">
      <w:pPr>
        <w:jc w:val="center"/>
        <w:rPr>
          <w:b/>
        </w:rPr>
      </w:pPr>
    </w:p>
    <w:p w:rsidR="00DE736F" w:rsidRPr="000E5543" w:rsidRDefault="005E140C" w:rsidP="000C28B7">
      <w:pPr>
        <w:jc w:val="center"/>
      </w:pPr>
      <w:r w:rsidRPr="000E5543">
        <w:t>201</w:t>
      </w:r>
      <w:r w:rsidR="0087015B">
        <w:t>7</w:t>
      </w:r>
      <w:r w:rsidR="0097467D" w:rsidRPr="000E5543">
        <w:t xml:space="preserve"> m. </w:t>
      </w:r>
      <w:r w:rsidR="00C30717" w:rsidRPr="000E5543">
        <w:t xml:space="preserve">     </w:t>
      </w:r>
      <w:r w:rsidR="003F2781" w:rsidRPr="000E5543">
        <w:t xml:space="preserve"> </w:t>
      </w:r>
      <w:r w:rsidR="00424428" w:rsidRPr="000E5543">
        <w:t xml:space="preserve">   </w:t>
      </w:r>
      <w:r w:rsidR="00C30717" w:rsidRPr="000E5543">
        <w:t xml:space="preserve">      d.</w:t>
      </w:r>
      <w:r w:rsidR="00DE736F" w:rsidRPr="000E5543">
        <w:t xml:space="preserve"> </w:t>
      </w:r>
      <w:r w:rsidR="008B4976" w:rsidRPr="000E5543">
        <w:t xml:space="preserve">  </w:t>
      </w:r>
      <w:r w:rsidR="00DE736F" w:rsidRPr="000E5543">
        <w:t>Nr.</w:t>
      </w:r>
    </w:p>
    <w:p w:rsidR="00DE736F" w:rsidRPr="000E5543" w:rsidRDefault="00DE736F" w:rsidP="000C28B7">
      <w:pPr>
        <w:jc w:val="center"/>
      </w:pPr>
      <w:r w:rsidRPr="000E5543">
        <w:t>Vilnius</w:t>
      </w:r>
    </w:p>
    <w:p w:rsidR="006E1774" w:rsidRDefault="006E1774" w:rsidP="003326E9">
      <w:pPr>
        <w:spacing w:line="276" w:lineRule="auto"/>
        <w:ind w:firstLine="720"/>
        <w:jc w:val="both"/>
      </w:pPr>
    </w:p>
    <w:p w:rsidR="0037317C" w:rsidRDefault="0037317C" w:rsidP="009C0D72">
      <w:pPr>
        <w:spacing w:line="360" w:lineRule="atLeast"/>
        <w:ind w:firstLine="720"/>
        <w:jc w:val="both"/>
      </w:pPr>
      <w:r>
        <w:t>Lietuvos Respublikos Vyriausybė</w:t>
      </w:r>
      <w:r w:rsidR="00BA4F8B">
        <w:t xml:space="preserve"> </w:t>
      </w:r>
      <w:r w:rsidR="00BA4F8B" w:rsidRPr="00BA4F8B">
        <w:rPr>
          <w:spacing w:val="100"/>
        </w:rPr>
        <w:t>nutaria</w:t>
      </w:r>
      <w:r w:rsidRPr="00BA4F8B">
        <w:t>:</w:t>
      </w:r>
    </w:p>
    <w:p w:rsidR="00514D78" w:rsidRDefault="00514D78" w:rsidP="009C0D72">
      <w:pPr>
        <w:pStyle w:val="Sraopastraipa"/>
        <w:spacing w:line="360" w:lineRule="atLeast"/>
        <w:ind w:left="0" w:firstLine="720"/>
        <w:jc w:val="both"/>
      </w:pPr>
      <w:r>
        <w:t xml:space="preserve">Pakeisti </w:t>
      </w:r>
      <w:r w:rsidR="00BE03E9">
        <w:t>Lietuvos R</w:t>
      </w:r>
      <w:r w:rsidR="00DB6FD6">
        <w:t xml:space="preserve">espublikos Vyriausybės 2004 m. balandžio 29 d. nutarimą </w:t>
      </w:r>
      <w:r w:rsidR="00BE03E9">
        <w:t xml:space="preserve">Nr. 526 „Dėl </w:t>
      </w:r>
      <w:r w:rsidR="005F0084">
        <w:t>d</w:t>
      </w:r>
      <w:r w:rsidR="00DB6FD6">
        <w:t>ienpinigių ir kitų tarnybinių komandiruočių išlaidų apmokėjimo</w:t>
      </w:r>
      <w:r w:rsidR="00BE03E9">
        <w:t>“</w:t>
      </w:r>
      <w:r>
        <w:t>:</w:t>
      </w:r>
    </w:p>
    <w:p w:rsidR="00DB6FD6" w:rsidRDefault="00514D78" w:rsidP="009C0D72">
      <w:pPr>
        <w:pStyle w:val="Sraopastraipa"/>
        <w:spacing w:line="360" w:lineRule="atLeast"/>
        <w:ind w:left="0" w:firstLine="720"/>
        <w:jc w:val="both"/>
      </w:pPr>
      <w:r>
        <w:t xml:space="preserve">1. </w:t>
      </w:r>
      <w:r w:rsidRPr="00514D78">
        <w:t>Papildyti</w:t>
      </w:r>
      <w:r w:rsidR="00C334F6">
        <w:t xml:space="preserve"> </w:t>
      </w:r>
      <w:r w:rsidR="00DB6FD6">
        <w:t>2.</w:t>
      </w:r>
      <w:r w:rsidR="00016257">
        <w:t>4</w:t>
      </w:r>
      <w:r w:rsidR="00DB6FD6">
        <w:t xml:space="preserve"> papunkčiu:</w:t>
      </w:r>
    </w:p>
    <w:p w:rsidR="00DB6FD6" w:rsidRDefault="00DB6FD6" w:rsidP="009C0D72">
      <w:pPr>
        <w:spacing w:line="360" w:lineRule="atLeast"/>
        <w:ind w:firstLine="720"/>
        <w:jc w:val="both"/>
        <w:rPr>
          <w:b/>
        </w:rPr>
      </w:pPr>
      <w:r w:rsidRPr="008B217D">
        <w:t>„</w:t>
      </w:r>
      <w:r w:rsidRPr="00DB6FD6">
        <w:rPr>
          <w:b/>
        </w:rPr>
        <w:t>2.</w:t>
      </w:r>
      <w:r w:rsidR="00016257">
        <w:rPr>
          <w:b/>
        </w:rPr>
        <w:t>4</w:t>
      </w:r>
      <w:r w:rsidRPr="00DB6FD6">
        <w:rPr>
          <w:b/>
        </w:rPr>
        <w:t>. Maksimal</w:t>
      </w:r>
      <w:r w:rsidR="00F86DB2">
        <w:rPr>
          <w:b/>
        </w:rPr>
        <w:t>ių</w:t>
      </w:r>
      <w:r w:rsidRPr="00DB6FD6">
        <w:rPr>
          <w:b/>
        </w:rPr>
        <w:t xml:space="preserve"> dienpinigių dydži</w:t>
      </w:r>
      <w:r w:rsidR="00F86DB2">
        <w:rPr>
          <w:b/>
        </w:rPr>
        <w:t>ų sąrašu</w:t>
      </w:r>
      <w:r w:rsidRPr="00DB6FD6">
        <w:rPr>
          <w:b/>
        </w:rPr>
        <w:t xml:space="preserve"> ir Dienpinigių mokėjimo tvarkos apraš</w:t>
      </w:r>
      <w:r w:rsidR="00F86DB2">
        <w:rPr>
          <w:b/>
        </w:rPr>
        <w:t>u</w:t>
      </w:r>
      <w:r w:rsidRPr="00DB6FD6">
        <w:rPr>
          <w:b/>
        </w:rPr>
        <w:t xml:space="preserve"> </w:t>
      </w:r>
      <w:r w:rsidR="0046049C">
        <w:rPr>
          <w:b/>
        </w:rPr>
        <w:t>nėra privalom</w:t>
      </w:r>
      <w:r w:rsidR="00F86DB2">
        <w:rPr>
          <w:b/>
        </w:rPr>
        <w:t>a vadovautis</w:t>
      </w:r>
      <w:r w:rsidR="0046049C">
        <w:rPr>
          <w:b/>
        </w:rPr>
        <w:t xml:space="preserve"> apskaičiuojant ir mokant </w:t>
      </w:r>
      <w:r w:rsidR="0046049C" w:rsidRPr="0046049C">
        <w:rPr>
          <w:b/>
        </w:rPr>
        <w:t>su komandiruote susijusi</w:t>
      </w:r>
      <w:r w:rsidR="0046049C">
        <w:rPr>
          <w:b/>
        </w:rPr>
        <w:t>a</w:t>
      </w:r>
      <w:r w:rsidR="0046049C" w:rsidRPr="0046049C">
        <w:rPr>
          <w:b/>
        </w:rPr>
        <w:t>s išlaid</w:t>
      </w:r>
      <w:r w:rsidR="0046049C">
        <w:rPr>
          <w:b/>
        </w:rPr>
        <w:t>a</w:t>
      </w:r>
      <w:r w:rsidR="0046049C" w:rsidRPr="0046049C">
        <w:rPr>
          <w:b/>
        </w:rPr>
        <w:t>s (toliau – komandiruotės išlaidos)</w:t>
      </w:r>
      <w:r w:rsidR="0046049C">
        <w:rPr>
          <w:b/>
        </w:rPr>
        <w:t xml:space="preserve"> </w:t>
      </w:r>
      <w:r w:rsidRPr="00DB6FD6">
        <w:rPr>
          <w:b/>
        </w:rPr>
        <w:t xml:space="preserve">iš Europos Sąjungos ir (arba) kitos tarptautinės finansinės paramos, kitų tarptautinių organizacijų ir institucijų skiriamų lėšų (išskyrus </w:t>
      </w:r>
      <w:r w:rsidR="0011784A">
        <w:rPr>
          <w:b/>
        </w:rPr>
        <w:t xml:space="preserve">lėšas </w:t>
      </w:r>
      <w:r w:rsidRPr="00DB6FD6">
        <w:rPr>
          <w:b/>
        </w:rPr>
        <w:t xml:space="preserve">iš Europos Sąjungos ir (arba) kitos </w:t>
      </w:r>
      <w:r w:rsidR="0011784A">
        <w:rPr>
          <w:b/>
        </w:rPr>
        <w:t>tarptautinės finansinės paramos</w:t>
      </w:r>
      <w:r w:rsidR="00094284">
        <w:rPr>
          <w:b/>
        </w:rPr>
        <w:t>, kurios</w:t>
      </w:r>
      <w:r w:rsidR="00372326">
        <w:rPr>
          <w:b/>
        </w:rPr>
        <w:t xml:space="preserve"> planuojamos</w:t>
      </w:r>
      <w:r w:rsidRPr="00DB6FD6">
        <w:rPr>
          <w:b/>
        </w:rPr>
        <w:t xml:space="preserve"> Lietuvos Respublikos valstybės biudžete) pagal Europos Sąjungos ir (arba) kitos tarptautinės finansinės paramos, kitų tarptautinių organizacijų ir institucijų skiriamų lėšų naudojimą reglamentuojančiuose teisės aktuose nustatytą tvarką</w:t>
      </w:r>
      <w:r w:rsidR="00432485">
        <w:rPr>
          <w:b/>
        </w:rPr>
        <w:t>,</w:t>
      </w:r>
      <w:r w:rsidRPr="00DB6FD6">
        <w:rPr>
          <w:b/>
        </w:rPr>
        <w:t xml:space="preserve"> ir kai Europos Sąjungos ir (arba) kita tarpt</w:t>
      </w:r>
      <w:r w:rsidR="008D6750">
        <w:rPr>
          <w:b/>
        </w:rPr>
        <w:t xml:space="preserve">autinė organizacija ir </w:t>
      </w:r>
      <w:r w:rsidRPr="00DB6FD6">
        <w:rPr>
          <w:b/>
        </w:rPr>
        <w:t>institucija komandiruotam darbuotojui atlygina komandiruotės išlaidas.</w:t>
      </w:r>
      <w:r w:rsidRPr="008B217D">
        <w:t>“</w:t>
      </w:r>
    </w:p>
    <w:p w:rsidR="00DB6FD6" w:rsidRDefault="009C0D72" w:rsidP="009C0D72">
      <w:pPr>
        <w:spacing w:line="360" w:lineRule="atLeast"/>
        <w:ind w:firstLine="720"/>
        <w:jc w:val="both"/>
      </w:pPr>
      <w:r>
        <w:t xml:space="preserve">2. </w:t>
      </w:r>
      <w:r w:rsidR="00DB6FD6">
        <w:t xml:space="preserve">Pakeisti nurodytu nutarimu patvirtintą Maksimalių dienpinigių dydžių sąrašą </w:t>
      </w:r>
      <w:r w:rsidR="001364FE">
        <w:t>ir jį išdėstyti nauja redakcija</w:t>
      </w:r>
      <w:r w:rsidR="004D0EB9">
        <w:t xml:space="preserve"> (pridedama).</w:t>
      </w:r>
    </w:p>
    <w:p w:rsidR="0078170F" w:rsidRDefault="0078170F" w:rsidP="009C0D72">
      <w:pPr>
        <w:spacing w:line="360" w:lineRule="atLeast"/>
        <w:ind w:firstLine="720"/>
        <w:jc w:val="both"/>
      </w:pPr>
      <w:r w:rsidRPr="0078170F">
        <w:t>3. Pakeisti nurodytu nutarimu patvirtint</w:t>
      </w:r>
      <w:r>
        <w:t>ą</w:t>
      </w:r>
      <w:r w:rsidRPr="0078170F">
        <w:t xml:space="preserve"> Dienpinigių mokėjimo apraš</w:t>
      </w:r>
      <w:r>
        <w:t>ą:</w:t>
      </w:r>
    </w:p>
    <w:p w:rsidR="0078170F" w:rsidRDefault="0078170F" w:rsidP="009C0D72">
      <w:pPr>
        <w:spacing w:line="360" w:lineRule="atLeast"/>
        <w:ind w:firstLine="720"/>
        <w:jc w:val="both"/>
      </w:pPr>
      <w:r>
        <w:t>3.1. Pakeisti 3 punktą ir jį išdėstyti taip:</w:t>
      </w:r>
    </w:p>
    <w:p w:rsidR="0078170F" w:rsidRPr="00A44237" w:rsidRDefault="0078170F" w:rsidP="009C0D72">
      <w:pPr>
        <w:spacing w:line="360" w:lineRule="atLeast"/>
        <w:ind w:firstLine="720"/>
        <w:jc w:val="both"/>
        <w:rPr>
          <w:strike/>
        </w:rPr>
      </w:pPr>
      <w:r w:rsidRPr="00A44237">
        <w:rPr>
          <w:strike/>
        </w:rPr>
        <w:t>„3. Vykstant į u</w:t>
      </w:r>
      <w:r w:rsidR="00CF74B1">
        <w:rPr>
          <w:strike/>
        </w:rPr>
        <w:t xml:space="preserve">žsienį, </w:t>
      </w:r>
      <w:r w:rsidRPr="00A44237">
        <w:rPr>
          <w:strike/>
        </w:rPr>
        <w:t>už dieną, kurią pervažiuojama Lietuvos Respublikos valstybės siena, mokami dienpinigiai, apskaičiuoti pagal valstybei, į kurią vykstama, nustatytus dydžius, o grįžtant iš užsienio, už dieną, kurią pervažiuojama Lietuvos Respublikos valstybės siena, mokama iki 50 procentų dienpinigių, apskaičiuotų pagal tai valstybei nustatytus dydžius. Jeigu komandiruotės metu bus vykstama į kelias valstybes, nustatytas dydis taikomas atsižvelgiant į kiekvienoje valstybėje faktiškai išbūtas dienas, o pervažiavimo į valstybę diena laikoma atvykimo į tą valstybę diena.“</w:t>
      </w:r>
    </w:p>
    <w:p w:rsidR="00166219" w:rsidRPr="009E319C" w:rsidRDefault="00945C3A" w:rsidP="009C0D72">
      <w:pPr>
        <w:spacing w:line="360" w:lineRule="atLeast"/>
        <w:ind w:firstLine="720"/>
        <w:jc w:val="both"/>
        <w:rPr>
          <w:b/>
        </w:rPr>
      </w:pPr>
      <w:r w:rsidRPr="008B217D">
        <w:t>„</w:t>
      </w:r>
      <w:r w:rsidRPr="009E319C">
        <w:rPr>
          <w:b/>
        </w:rPr>
        <w:t xml:space="preserve">3. </w:t>
      </w:r>
      <w:r w:rsidR="00166219" w:rsidRPr="009E319C">
        <w:rPr>
          <w:b/>
        </w:rPr>
        <w:t xml:space="preserve">Dienpinigiai </w:t>
      </w:r>
      <w:r w:rsidR="00295BB5" w:rsidRPr="009E319C">
        <w:rPr>
          <w:b/>
        </w:rPr>
        <w:t>mokami</w:t>
      </w:r>
      <w:r w:rsidR="00166219" w:rsidRPr="009E319C">
        <w:rPr>
          <w:b/>
        </w:rPr>
        <w:t xml:space="preserve"> už komandiruotės dienas.</w:t>
      </w:r>
    </w:p>
    <w:p w:rsidR="006268E1" w:rsidRDefault="006268E1" w:rsidP="009C0D72">
      <w:pPr>
        <w:spacing w:line="360" w:lineRule="atLeast"/>
        <w:ind w:firstLine="720"/>
        <w:jc w:val="both"/>
        <w:rPr>
          <w:b/>
        </w:rPr>
      </w:pPr>
      <w:r w:rsidRPr="009E319C">
        <w:rPr>
          <w:b/>
        </w:rPr>
        <w:t xml:space="preserve">Vykstant į </w:t>
      </w:r>
      <w:r w:rsidR="00166219" w:rsidRPr="009E319C">
        <w:rPr>
          <w:b/>
        </w:rPr>
        <w:t xml:space="preserve">komandiruotę į </w:t>
      </w:r>
      <w:r w:rsidRPr="009E319C">
        <w:rPr>
          <w:b/>
        </w:rPr>
        <w:t xml:space="preserve">užsienį už </w:t>
      </w:r>
      <w:r w:rsidR="00166219" w:rsidRPr="009E319C">
        <w:rPr>
          <w:b/>
        </w:rPr>
        <w:t xml:space="preserve">komandiruotės </w:t>
      </w:r>
      <w:r w:rsidRPr="009E319C">
        <w:rPr>
          <w:b/>
        </w:rPr>
        <w:t xml:space="preserve">dieną, kurią </w:t>
      </w:r>
      <w:r w:rsidR="00842B1B" w:rsidRPr="009E319C">
        <w:rPr>
          <w:b/>
        </w:rPr>
        <w:t xml:space="preserve">išvykstama iš </w:t>
      </w:r>
      <w:r w:rsidRPr="009E319C">
        <w:rPr>
          <w:b/>
        </w:rPr>
        <w:t xml:space="preserve">Lietuvos Respublikos, </w:t>
      </w:r>
      <w:r w:rsidR="00295BB5" w:rsidRPr="009E319C">
        <w:rPr>
          <w:b/>
        </w:rPr>
        <w:t xml:space="preserve">mokami </w:t>
      </w:r>
      <w:r w:rsidR="00166219" w:rsidRPr="009E319C">
        <w:rPr>
          <w:b/>
        </w:rPr>
        <w:t>dienpinigiai</w:t>
      </w:r>
      <w:r w:rsidR="00295BB5" w:rsidRPr="009E319C">
        <w:rPr>
          <w:b/>
        </w:rPr>
        <w:t>,</w:t>
      </w:r>
      <w:r w:rsidR="00166219" w:rsidRPr="009E319C">
        <w:rPr>
          <w:b/>
        </w:rPr>
        <w:t xml:space="preserve"> </w:t>
      </w:r>
      <w:r w:rsidRPr="009E319C">
        <w:rPr>
          <w:b/>
        </w:rPr>
        <w:t>apskaičiuo</w:t>
      </w:r>
      <w:r w:rsidR="00295BB5" w:rsidRPr="009E319C">
        <w:rPr>
          <w:b/>
        </w:rPr>
        <w:t>ti</w:t>
      </w:r>
      <w:r w:rsidRPr="009E319C">
        <w:rPr>
          <w:b/>
        </w:rPr>
        <w:t xml:space="preserve"> </w:t>
      </w:r>
      <w:r w:rsidR="00BD0A7B">
        <w:rPr>
          <w:b/>
        </w:rPr>
        <w:t>pagal</w:t>
      </w:r>
      <w:r w:rsidR="00BD0A7B" w:rsidRPr="009E319C">
        <w:rPr>
          <w:b/>
        </w:rPr>
        <w:t xml:space="preserve"> </w:t>
      </w:r>
      <w:r w:rsidR="000B2CC1" w:rsidRPr="009E319C">
        <w:rPr>
          <w:b/>
        </w:rPr>
        <w:t>valstyb</w:t>
      </w:r>
      <w:r w:rsidR="00C72A37" w:rsidRPr="009E319C">
        <w:rPr>
          <w:b/>
        </w:rPr>
        <w:t>ei</w:t>
      </w:r>
      <w:r w:rsidR="000B2CC1" w:rsidRPr="009E319C">
        <w:rPr>
          <w:b/>
        </w:rPr>
        <w:t xml:space="preserve">, į kurią vykstama, </w:t>
      </w:r>
      <w:r w:rsidR="00A30860" w:rsidRPr="009E319C">
        <w:rPr>
          <w:b/>
        </w:rPr>
        <w:t xml:space="preserve">nustatytą </w:t>
      </w:r>
      <w:r w:rsidR="000B2CC1" w:rsidRPr="009E319C">
        <w:rPr>
          <w:b/>
        </w:rPr>
        <w:t>dydį</w:t>
      </w:r>
      <w:r w:rsidRPr="009E319C">
        <w:rPr>
          <w:b/>
        </w:rPr>
        <w:t>.</w:t>
      </w:r>
    </w:p>
    <w:p w:rsidR="00DF6F50" w:rsidRPr="009E319C" w:rsidRDefault="00DF6F50" w:rsidP="009C0D72">
      <w:pPr>
        <w:spacing w:line="360" w:lineRule="atLeast"/>
        <w:ind w:firstLine="720"/>
        <w:jc w:val="both"/>
        <w:rPr>
          <w:b/>
        </w:rPr>
      </w:pPr>
      <w:r>
        <w:rPr>
          <w:b/>
        </w:rPr>
        <w:lastRenderedPageBreak/>
        <w:t>G</w:t>
      </w:r>
      <w:r w:rsidRPr="00DF6F50">
        <w:rPr>
          <w:b/>
        </w:rPr>
        <w:t>rįžtant iš komandiruotės iš užsienio už komandiruotės dieną, kurią atvykstama į Lietuvos Respublik</w:t>
      </w:r>
      <w:r w:rsidR="00B00998">
        <w:rPr>
          <w:b/>
        </w:rPr>
        <w:t>ą</w:t>
      </w:r>
      <w:r w:rsidRPr="00DF6F50">
        <w:rPr>
          <w:b/>
        </w:rPr>
        <w:t>,</w:t>
      </w:r>
      <w:r w:rsidRPr="00DF6F50">
        <w:t xml:space="preserve"> </w:t>
      </w:r>
      <w:r w:rsidRPr="00DF6F50">
        <w:rPr>
          <w:b/>
        </w:rPr>
        <w:t>mokami dienpinigiai, apska</w:t>
      </w:r>
      <w:r w:rsidR="00CF538C">
        <w:rPr>
          <w:b/>
        </w:rPr>
        <w:t xml:space="preserve">ičiuoti </w:t>
      </w:r>
      <w:r w:rsidR="00BD0A7B">
        <w:rPr>
          <w:b/>
        </w:rPr>
        <w:t xml:space="preserve">pagal </w:t>
      </w:r>
      <w:r w:rsidR="00CF538C">
        <w:rPr>
          <w:b/>
        </w:rPr>
        <w:t>valstybei, iš</w:t>
      </w:r>
      <w:r>
        <w:rPr>
          <w:b/>
        </w:rPr>
        <w:t xml:space="preserve"> kurios grįžt</w:t>
      </w:r>
      <w:r w:rsidRPr="00DF6F50">
        <w:rPr>
          <w:b/>
        </w:rPr>
        <w:t>ama, nustatytą dydį.</w:t>
      </w:r>
    </w:p>
    <w:p w:rsidR="006268E1" w:rsidRPr="009E319C" w:rsidRDefault="006268E1" w:rsidP="009C0D72">
      <w:pPr>
        <w:spacing w:line="360" w:lineRule="atLeast"/>
        <w:ind w:firstLine="720"/>
        <w:jc w:val="both"/>
        <w:rPr>
          <w:b/>
        </w:rPr>
      </w:pPr>
      <w:r w:rsidRPr="009E319C">
        <w:rPr>
          <w:b/>
        </w:rPr>
        <w:t xml:space="preserve">Jeigu komandiruotės metu </w:t>
      </w:r>
      <w:r w:rsidR="002B4CBA" w:rsidRPr="009E319C">
        <w:rPr>
          <w:b/>
        </w:rPr>
        <w:t xml:space="preserve">vykstama į kelias valstybes, </w:t>
      </w:r>
      <w:r w:rsidR="00D57964" w:rsidRPr="009E319C">
        <w:rPr>
          <w:b/>
        </w:rPr>
        <w:t xml:space="preserve">mokami </w:t>
      </w:r>
      <w:r w:rsidR="002B4CBA" w:rsidRPr="009E319C">
        <w:rPr>
          <w:b/>
        </w:rPr>
        <w:t>dienpinigiai</w:t>
      </w:r>
      <w:r w:rsidR="001473A7">
        <w:rPr>
          <w:b/>
        </w:rPr>
        <w:t>,</w:t>
      </w:r>
      <w:r w:rsidR="002B4CBA" w:rsidRPr="009E319C">
        <w:rPr>
          <w:b/>
        </w:rPr>
        <w:t xml:space="preserve"> </w:t>
      </w:r>
      <w:r w:rsidR="00166219" w:rsidRPr="009E319C">
        <w:rPr>
          <w:b/>
        </w:rPr>
        <w:t>apskaičiuo</w:t>
      </w:r>
      <w:r w:rsidR="00D57964" w:rsidRPr="009E319C">
        <w:rPr>
          <w:b/>
        </w:rPr>
        <w:t>ti</w:t>
      </w:r>
      <w:r w:rsidR="00166219" w:rsidRPr="009E319C">
        <w:rPr>
          <w:b/>
        </w:rPr>
        <w:t xml:space="preserve"> </w:t>
      </w:r>
      <w:r w:rsidR="002B4CBA" w:rsidRPr="009E319C">
        <w:rPr>
          <w:b/>
        </w:rPr>
        <w:t xml:space="preserve">už faktiškai </w:t>
      </w:r>
      <w:r w:rsidR="00D57964" w:rsidRPr="00BD0A7B">
        <w:rPr>
          <w:b/>
        </w:rPr>
        <w:t>atitinkamoje</w:t>
      </w:r>
      <w:r w:rsidR="002B4CBA" w:rsidRPr="009E319C">
        <w:rPr>
          <w:b/>
        </w:rPr>
        <w:t xml:space="preserve"> </w:t>
      </w:r>
      <w:r w:rsidRPr="009E319C">
        <w:rPr>
          <w:b/>
        </w:rPr>
        <w:t xml:space="preserve">valstybėje išbūtas </w:t>
      </w:r>
      <w:r w:rsidR="00166219" w:rsidRPr="009E319C">
        <w:rPr>
          <w:b/>
        </w:rPr>
        <w:t xml:space="preserve">komandiruotės </w:t>
      </w:r>
      <w:r w:rsidRPr="009E319C">
        <w:rPr>
          <w:b/>
        </w:rPr>
        <w:t>dienas</w:t>
      </w:r>
      <w:r w:rsidR="002B4CBA" w:rsidRPr="009E319C">
        <w:rPr>
          <w:b/>
        </w:rPr>
        <w:t xml:space="preserve"> nuo atvykimo į tą valstybę dienos</w:t>
      </w:r>
      <w:r w:rsidRPr="009E319C">
        <w:rPr>
          <w:b/>
        </w:rPr>
        <w:t>.</w:t>
      </w:r>
    </w:p>
    <w:p w:rsidR="00C72A37" w:rsidRPr="009E319C" w:rsidRDefault="00D57964" w:rsidP="004520F5">
      <w:pPr>
        <w:spacing w:line="360" w:lineRule="atLeast"/>
        <w:ind w:firstLine="720"/>
        <w:jc w:val="both"/>
        <w:rPr>
          <w:b/>
        </w:rPr>
      </w:pPr>
      <w:r w:rsidRPr="009E319C">
        <w:rPr>
          <w:b/>
        </w:rPr>
        <w:t>Jeigu komandiruotės dieną bus vykstama į kelias valstybes</w:t>
      </w:r>
      <w:r w:rsidR="001473A7">
        <w:rPr>
          <w:b/>
        </w:rPr>
        <w:t>,</w:t>
      </w:r>
      <w:r w:rsidRPr="009E319C">
        <w:rPr>
          <w:b/>
        </w:rPr>
        <w:t xml:space="preserve"> už tą dieną mokamas dienpinigių, apskaičiuotų pagal </w:t>
      </w:r>
      <w:r w:rsidRPr="00BD0A7B">
        <w:rPr>
          <w:b/>
        </w:rPr>
        <w:t>toms valstybėms</w:t>
      </w:r>
      <w:r w:rsidRPr="009E319C">
        <w:rPr>
          <w:b/>
        </w:rPr>
        <w:t xml:space="preserve"> nustatytus dydžius, vidurkis</w:t>
      </w:r>
      <w:r w:rsidR="004520F5">
        <w:rPr>
          <w:b/>
        </w:rPr>
        <w:t>.</w:t>
      </w:r>
      <w:r w:rsidR="00945C3A" w:rsidRPr="00BD0A7B">
        <w:t>“</w:t>
      </w:r>
    </w:p>
    <w:p w:rsidR="000B64F1" w:rsidRDefault="00B21A7B" w:rsidP="009C0D72">
      <w:pPr>
        <w:spacing w:line="360" w:lineRule="atLeast"/>
        <w:ind w:firstLine="720"/>
        <w:jc w:val="both"/>
      </w:pPr>
      <w:r w:rsidRPr="00B21A7B">
        <w:t>3.</w:t>
      </w:r>
      <w:r>
        <w:t>2</w:t>
      </w:r>
      <w:r w:rsidRPr="00B21A7B">
        <w:t xml:space="preserve">. </w:t>
      </w:r>
      <w:r w:rsidR="000B64F1">
        <w:t>Pripažinti netekusiu galios 4 punktą</w:t>
      </w:r>
      <w:r w:rsidR="000B64F1" w:rsidRPr="000B64F1">
        <w:t>.</w:t>
      </w:r>
    </w:p>
    <w:p w:rsidR="000B64F1" w:rsidRPr="000B64F1" w:rsidRDefault="000B64F1" w:rsidP="009C0D72">
      <w:pPr>
        <w:spacing w:line="360" w:lineRule="atLeast"/>
        <w:ind w:firstLine="720"/>
        <w:jc w:val="both"/>
        <w:rPr>
          <w:strike/>
        </w:rPr>
      </w:pPr>
      <w:r w:rsidRPr="000B64F1">
        <w:rPr>
          <w:strike/>
        </w:rPr>
        <w:t>4. Kai darbuotojas, vykdamas į komandiruotę, tą pačią dieną atvyksta į kelias valstybes, už tą dieną mokamas dienpinigių, apskaičiuotų pagal toms valstybėms nustatytus dydžius, vidurkis.</w:t>
      </w:r>
    </w:p>
    <w:p w:rsidR="00B21A7B" w:rsidRDefault="000B64F1" w:rsidP="009C0D72">
      <w:pPr>
        <w:spacing w:line="360" w:lineRule="atLeast"/>
        <w:ind w:firstLine="720"/>
        <w:jc w:val="both"/>
      </w:pPr>
      <w:r>
        <w:t xml:space="preserve">3.3. </w:t>
      </w:r>
      <w:r w:rsidR="00B21A7B" w:rsidRPr="00B21A7B">
        <w:t xml:space="preserve">Pakeisti </w:t>
      </w:r>
      <w:r w:rsidR="00B21A7B">
        <w:t>5</w:t>
      </w:r>
      <w:r w:rsidR="00B21A7B" w:rsidRPr="00B21A7B">
        <w:t xml:space="preserve"> punktą ir jį išdėstyti taip:</w:t>
      </w:r>
    </w:p>
    <w:p w:rsidR="00CE5BA2" w:rsidRPr="002013AD" w:rsidRDefault="00CE5BA2" w:rsidP="00CE5BA2">
      <w:pPr>
        <w:spacing w:line="360" w:lineRule="atLeast"/>
        <w:ind w:firstLine="720"/>
        <w:jc w:val="both"/>
        <w:rPr>
          <w:strike/>
        </w:rPr>
      </w:pPr>
      <w:r w:rsidRPr="008B217D">
        <w:t>„5.</w:t>
      </w:r>
      <w:r w:rsidRPr="002013AD">
        <w:rPr>
          <w:strike/>
        </w:rPr>
        <w:t xml:space="preserve"> </w:t>
      </w:r>
      <w:r w:rsidR="002013AD" w:rsidRPr="002013AD">
        <w:rPr>
          <w:strike/>
        </w:rPr>
        <w:t>D</w:t>
      </w:r>
      <w:r w:rsidRPr="002013AD">
        <w:rPr>
          <w:strike/>
        </w:rPr>
        <w:t xml:space="preserve">arbuotojui, perkeltam į kitas pareigas Lietuvos Respublikos diplomatinėje atstovybėje </w:t>
      </w:r>
      <w:r w:rsidRPr="009E319C">
        <w:rPr>
          <w:strike/>
        </w:rPr>
        <w:t>užsienio</w:t>
      </w:r>
      <w:r w:rsidRPr="002013AD">
        <w:rPr>
          <w:strike/>
        </w:rPr>
        <w:t xml:space="preserve"> valstybėje, Lietuvos Respublikos atstovybėje prie tarptautinės organizacijos, konsulinėje įstaigoje ir specialiojoje misijoje, taip pat darbuotojui, laikinai perkeltam į pareigas tarptautinėje organizacijoje ar institucijoje, Europos Sąjungos institucijoje ar įstaigoje, jeigu darbo užmokestį jam moka Lietuvos Respublikos institucijos ar įstaigos, grįžtant į rezidavimo vietą, už dieną, kurią </w:t>
      </w:r>
      <w:r w:rsidRPr="00E14360">
        <w:rPr>
          <w:strike/>
        </w:rPr>
        <w:t xml:space="preserve"> reziduojamos valstybės, </w:t>
      </w:r>
      <w:r w:rsidRPr="002013AD">
        <w:rPr>
          <w:strike/>
        </w:rPr>
        <w:t>mokama</w:t>
      </w:r>
      <w:r w:rsidRPr="00E14360">
        <w:rPr>
          <w:b/>
          <w:strike/>
        </w:rPr>
        <w:t xml:space="preserve">i </w:t>
      </w:r>
      <w:r w:rsidRPr="00E14360">
        <w:rPr>
          <w:strike/>
        </w:rPr>
        <w:t>iki 50 procentų dienpinigi</w:t>
      </w:r>
      <w:r w:rsidRPr="004A6A9C">
        <w:rPr>
          <w:strike/>
        </w:rPr>
        <w:t>ų, apskaičiuotų pagal paskutinei valstybei, į kurią darbuotojas buvo siųstas, nustatytus dydžius, o grįžtant iš Lietuvos Respublikos į rezidavimo vietą, už dieną, kurią pervažiuojama reziduojamos valstybės siena, mokam</w:t>
      </w:r>
      <w:r w:rsidRPr="002013AD">
        <w:rPr>
          <w:strike/>
        </w:rPr>
        <w:t>a iki 50 procentų dienpinigių, apskaičiuotų pagal reziduojamai valstybei nustatytus dydžius.</w:t>
      </w:r>
    </w:p>
    <w:p w:rsidR="00945C3A" w:rsidRPr="009E319C" w:rsidRDefault="008A7898" w:rsidP="00CE5BA2">
      <w:pPr>
        <w:spacing w:line="360" w:lineRule="atLeast"/>
        <w:ind w:firstLine="720"/>
        <w:jc w:val="both"/>
        <w:rPr>
          <w:b/>
        </w:rPr>
      </w:pPr>
      <w:r>
        <w:rPr>
          <w:b/>
        </w:rPr>
        <w:t>D</w:t>
      </w:r>
      <w:r w:rsidR="00945C3A" w:rsidRPr="009E319C">
        <w:rPr>
          <w:b/>
        </w:rPr>
        <w:t xml:space="preserve">arbuotojui, perkeltam į </w:t>
      </w:r>
      <w:r>
        <w:rPr>
          <w:b/>
        </w:rPr>
        <w:t xml:space="preserve">rezidavimo vietą – į </w:t>
      </w:r>
      <w:r w:rsidR="00945C3A" w:rsidRPr="009E319C">
        <w:rPr>
          <w:b/>
        </w:rPr>
        <w:t>kitas pareigas Lietuvos Respublikos diplomatinėje atstovybėje užsienio valstybėje, Lietuvos Respublikos atstovybėje prie tarptautinės organizacijos, konsulinėje įstaigoje ir specialiojoje misijoje, taip pat laikinai perkeltam į pareigas tarptautinėje organizacijoje ar institucijoje, Europos Sąjungos institucijoje ar įstaigoje (toliau – rezidavimo vieta), jeigu darbo užmokestį jam moka Lietuvos Respublikos institucij</w:t>
      </w:r>
      <w:r w:rsidR="00857417">
        <w:rPr>
          <w:b/>
        </w:rPr>
        <w:t>a</w:t>
      </w:r>
      <w:r w:rsidR="00945C3A" w:rsidRPr="009E319C">
        <w:rPr>
          <w:b/>
        </w:rPr>
        <w:t xml:space="preserve"> ar įstaig</w:t>
      </w:r>
      <w:r w:rsidR="00857417">
        <w:rPr>
          <w:b/>
        </w:rPr>
        <w:t>a</w:t>
      </w:r>
      <w:r w:rsidR="00945C3A" w:rsidRPr="009E319C">
        <w:rPr>
          <w:b/>
        </w:rPr>
        <w:t>:</w:t>
      </w:r>
    </w:p>
    <w:p w:rsidR="00AF3767" w:rsidRDefault="009B41EC" w:rsidP="006D59C9">
      <w:pPr>
        <w:spacing w:line="360" w:lineRule="atLeast"/>
        <w:ind w:firstLine="720"/>
        <w:jc w:val="both"/>
        <w:rPr>
          <w:b/>
        </w:rPr>
      </w:pPr>
      <w:r>
        <w:rPr>
          <w:b/>
        </w:rPr>
        <w:t xml:space="preserve">5.1. </w:t>
      </w:r>
      <w:r w:rsidR="008673E0">
        <w:rPr>
          <w:b/>
        </w:rPr>
        <w:t>grįž</w:t>
      </w:r>
      <w:r w:rsidR="00AF3767" w:rsidRPr="00AF3767">
        <w:rPr>
          <w:b/>
        </w:rPr>
        <w:t xml:space="preserve">tant į </w:t>
      </w:r>
      <w:r w:rsidR="00AF3767">
        <w:rPr>
          <w:b/>
        </w:rPr>
        <w:t xml:space="preserve">rezidavimo vietą </w:t>
      </w:r>
      <w:r w:rsidR="00AF3767" w:rsidRPr="00AF3767">
        <w:rPr>
          <w:b/>
        </w:rPr>
        <w:t xml:space="preserve">už dieną, kurią išvykstama iš Lietuvos Respublikos, mokami dienpinigiai, apskaičiuoti </w:t>
      </w:r>
      <w:r w:rsidR="000C5651">
        <w:rPr>
          <w:b/>
        </w:rPr>
        <w:t>pagal</w:t>
      </w:r>
      <w:r w:rsidR="000C5651" w:rsidRPr="00AF3767">
        <w:rPr>
          <w:b/>
        </w:rPr>
        <w:t xml:space="preserve"> </w:t>
      </w:r>
      <w:r w:rsidR="00AF3767">
        <w:rPr>
          <w:b/>
        </w:rPr>
        <w:t xml:space="preserve">rezidavimo vietos </w:t>
      </w:r>
      <w:r w:rsidR="00AF3767" w:rsidRPr="00AF3767">
        <w:rPr>
          <w:b/>
        </w:rPr>
        <w:t>valstybei</w:t>
      </w:r>
      <w:r w:rsidR="00AF3767">
        <w:rPr>
          <w:b/>
        </w:rPr>
        <w:t xml:space="preserve"> nustatytą dydį;</w:t>
      </w:r>
    </w:p>
    <w:p w:rsidR="00B00998" w:rsidRDefault="008673E0" w:rsidP="006D59C9">
      <w:pPr>
        <w:spacing w:line="360" w:lineRule="atLeast"/>
        <w:ind w:firstLine="720"/>
        <w:jc w:val="both"/>
        <w:rPr>
          <w:b/>
        </w:rPr>
      </w:pPr>
      <w:r>
        <w:rPr>
          <w:b/>
        </w:rPr>
        <w:t>5.2. vykst</w:t>
      </w:r>
      <w:r w:rsidR="00B00998" w:rsidRPr="00B00998">
        <w:rPr>
          <w:b/>
        </w:rPr>
        <w:t xml:space="preserve">ant </w:t>
      </w:r>
      <w:r w:rsidR="00B00998">
        <w:rPr>
          <w:b/>
        </w:rPr>
        <w:t xml:space="preserve">iš rezidavimo vietos į Lietuvos Respubliką už dieną, kurią </w:t>
      </w:r>
      <w:r w:rsidR="00B00998" w:rsidRPr="00B00998">
        <w:rPr>
          <w:b/>
        </w:rPr>
        <w:t>atvykstama į Lietuvos Respublik</w:t>
      </w:r>
      <w:r w:rsidR="00B00998">
        <w:rPr>
          <w:b/>
        </w:rPr>
        <w:t>ą</w:t>
      </w:r>
      <w:r w:rsidR="001F177F">
        <w:rPr>
          <w:b/>
        </w:rPr>
        <w:t>,</w:t>
      </w:r>
      <w:r w:rsidR="00B00998" w:rsidRPr="00B00998">
        <w:rPr>
          <w:b/>
        </w:rPr>
        <w:t xml:space="preserve"> mokami dienpinigiai, apskaičiuoti </w:t>
      </w:r>
      <w:r w:rsidR="000C5651">
        <w:rPr>
          <w:b/>
        </w:rPr>
        <w:t>pagal</w:t>
      </w:r>
      <w:r w:rsidR="000C5651" w:rsidRPr="00B00998">
        <w:rPr>
          <w:b/>
        </w:rPr>
        <w:t xml:space="preserve"> </w:t>
      </w:r>
      <w:r w:rsidR="000812C0">
        <w:rPr>
          <w:b/>
        </w:rPr>
        <w:t xml:space="preserve">rezidavimo vietos </w:t>
      </w:r>
      <w:r w:rsidR="00B00998" w:rsidRPr="00B00998">
        <w:rPr>
          <w:b/>
        </w:rPr>
        <w:t xml:space="preserve">valstybei </w:t>
      </w:r>
      <w:r w:rsidR="00B00998">
        <w:rPr>
          <w:b/>
        </w:rPr>
        <w:t>nustatytą dydį;</w:t>
      </w:r>
    </w:p>
    <w:p w:rsidR="00AF3767" w:rsidRPr="000C5651" w:rsidRDefault="00AF3767" w:rsidP="006D59C9">
      <w:pPr>
        <w:spacing w:line="360" w:lineRule="atLeast"/>
        <w:ind w:firstLine="720"/>
        <w:jc w:val="both"/>
        <w:rPr>
          <w:b/>
        </w:rPr>
      </w:pPr>
      <w:r>
        <w:rPr>
          <w:b/>
        </w:rPr>
        <w:t>5.</w:t>
      </w:r>
      <w:r w:rsidR="00460873">
        <w:rPr>
          <w:b/>
        </w:rPr>
        <w:t>3</w:t>
      </w:r>
      <w:r>
        <w:rPr>
          <w:b/>
        </w:rPr>
        <w:t xml:space="preserve">. vykstant iš rezidavimo vietos į </w:t>
      </w:r>
      <w:r w:rsidRPr="008B217D">
        <w:rPr>
          <w:b/>
        </w:rPr>
        <w:t>kitą valstybę</w:t>
      </w:r>
      <w:r w:rsidRPr="000C5651">
        <w:rPr>
          <w:b/>
        </w:rPr>
        <w:t xml:space="preserve">, mokami dienpinigiai, apskaičiuoti </w:t>
      </w:r>
      <w:r w:rsidR="000C5651">
        <w:rPr>
          <w:b/>
        </w:rPr>
        <w:t>pagal</w:t>
      </w:r>
      <w:r w:rsidR="000C5651" w:rsidRPr="000C5651">
        <w:rPr>
          <w:b/>
        </w:rPr>
        <w:t xml:space="preserve"> </w:t>
      </w:r>
      <w:r w:rsidRPr="000C5651">
        <w:rPr>
          <w:b/>
        </w:rPr>
        <w:t>valstybei, į kurią vykstama, nustatytą dydį;</w:t>
      </w:r>
    </w:p>
    <w:p w:rsidR="00E27984" w:rsidRPr="009E319C" w:rsidRDefault="00AF3767" w:rsidP="006D59C9">
      <w:pPr>
        <w:spacing w:line="360" w:lineRule="atLeast"/>
        <w:ind w:firstLine="720"/>
        <w:jc w:val="both"/>
        <w:rPr>
          <w:b/>
        </w:rPr>
      </w:pPr>
      <w:r w:rsidRPr="000C5651">
        <w:rPr>
          <w:b/>
        </w:rPr>
        <w:t>5.</w:t>
      </w:r>
      <w:r w:rsidR="00460873" w:rsidRPr="000C5651">
        <w:rPr>
          <w:b/>
        </w:rPr>
        <w:t>4</w:t>
      </w:r>
      <w:r w:rsidRPr="000C5651">
        <w:rPr>
          <w:b/>
        </w:rPr>
        <w:t xml:space="preserve">. </w:t>
      </w:r>
      <w:r w:rsidR="006D59C9" w:rsidRPr="000C5651">
        <w:rPr>
          <w:b/>
        </w:rPr>
        <w:t xml:space="preserve">grįžtant </w:t>
      </w:r>
      <w:r w:rsidR="00B00998" w:rsidRPr="000C5651">
        <w:rPr>
          <w:b/>
        </w:rPr>
        <w:t xml:space="preserve">iš </w:t>
      </w:r>
      <w:r w:rsidR="00B00998" w:rsidRPr="008B217D">
        <w:rPr>
          <w:b/>
        </w:rPr>
        <w:t>kitos valstybės</w:t>
      </w:r>
      <w:r w:rsidR="00B00998" w:rsidRPr="000C5651">
        <w:rPr>
          <w:b/>
        </w:rPr>
        <w:t xml:space="preserve"> </w:t>
      </w:r>
      <w:r w:rsidR="006D59C9" w:rsidRPr="000C5651">
        <w:rPr>
          <w:b/>
        </w:rPr>
        <w:t>į rez</w:t>
      </w:r>
      <w:r w:rsidR="006D59C9">
        <w:rPr>
          <w:b/>
        </w:rPr>
        <w:t>idavimo vietą</w:t>
      </w:r>
      <w:r w:rsidR="00E27984" w:rsidRPr="009E319C">
        <w:rPr>
          <w:b/>
        </w:rPr>
        <w:t xml:space="preserve">, už dieną, kurią išvykstama iš </w:t>
      </w:r>
      <w:r w:rsidR="006D59C9">
        <w:rPr>
          <w:b/>
        </w:rPr>
        <w:t>kitos</w:t>
      </w:r>
      <w:r w:rsidR="0069036C" w:rsidRPr="009E319C">
        <w:rPr>
          <w:b/>
        </w:rPr>
        <w:t xml:space="preserve"> </w:t>
      </w:r>
      <w:r w:rsidR="00E27984" w:rsidRPr="009E319C">
        <w:rPr>
          <w:b/>
        </w:rPr>
        <w:t xml:space="preserve">valstybės, </w:t>
      </w:r>
      <w:r w:rsidR="00295BB5" w:rsidRPr="009E319C">
        <w:rPr>
          <w:b/>
        </w:rPr>
        <w:t xml:space="preserve">mokami </w:t>
      </w:r>
      <w:r w:rsidR="00E27984" w:rsidRPr="009E319C">
        <w:rPr>
          <w:b/>
        </w:rPr>
        <w:t>dienpinigiai</w:t>
      </w:r>
      <w:r w:rsidR="00295BB5" w:rsidRPr="009E319C">
        <w:rPr>
          <w:b/>
        </w:rPr>
        <w:t>,</w:t>
      </w:r>
      <w:r w:rsidR="00E27984" w:rsidRPr="009E319C">
        <w:rPr>
          <w:b/>
        </w:rPr>
        <w:t xml:space="preserve"> apskaičiuo</w:t>
      </w:r>
      <w:r w:rsidR="00295BB5" w:rsidRPr="009E319C">
        <w:rPr>
          <w:b/>
        </w:rPr>
        <w:t>ti</w:t>
      </w:r>
      <w:r w:rsidR="00E27984" w:rsidRPr="009E319C">
        <w:rPr>
          <w:b/>
        </w:rPr>
        <w:t xml:space="preserve"> </w:t>
      </w:r>
      <w:r w:rsidR="000C5651">
        <w:rPr>
          <w:b/>
        </w:rPr>
        <w:t>pagal</w:t>
      </w:r>
      <w:r w:rsidR="000C5651" w:rsidRPr="009E319C">
        <w:rPr>
          <w:b/>
        </w:rPr>
        <w:t xml:space="preserve"> </w:t>
      </w:r>
      <w:r w:rsidR="006D59C9">
        <w:rPr>
          <w:b/>
        </w:rPr>
        <w:t>kitai</w:t>
      </w:r>
      <w:r w:rsidR="0069036C" w:rsidRPr="009E319C">
        <w:rPr>
          <w:b/>
        </w:rPr>
        <w:t xml:space="preserve"> </w:t>
      </w:r>
      <w:r w:rsidR="00E27984" w:rsidRPr="009E319C">
        <w:rPr>
          <w:b/>
        </w:rPr>
        <w:t>valstyb</w:t>
      </w:r>
      <w:r w:rsidR="00E837EF" w:rsidRPr="009E319C">
        <w:rPr>
          <w:b/>
        </w:rPr>
        <w:t>ei</w:t>
      </w:r>
      <w:r w:rsidR="00E27984" w:rsidRPr="009E319C">
        <w:rPr>
          <w:b/>
        </w:rPr>
        <w:t xml:space="preserve"> </w:t>
      </w:r>
      <w:r w:rsidR="006D59C9">
        <w:rPr>
          <w:b/>
        </w:rPr>
        <w:t>nustatytą</w:t>
      </w:r>
      <w:r w:rsidR="00295BB5" w:rsidRPr="009E319C">
        <w:rPr>
          <w:b/>
        </w:rPr>
        <w:t xml:space="preserve"> </w:t>
      </w:r>
      <w:r w:rsidR="006D59C9">
        <w:rPr>
          <w:b/>
        </w:rPr>
        <w:t>dydį</w:t>
      </w:r>
      <w:r w:rsidR="00E27984" w:rsidRPr="009E319C">
        <w:rPr>
          <w:b/>
        </w:rPr>
        <w:t>;</w:t>
      </w:r>
    </w:p>
    <w:p w:rsidR="006D59C9" w:rsidRDefault="00386A29" w:rsidP="006D59C9">
      <w:pPr>
        <w:spacing w:line="360" w:lineRule="atLeast"/>
        <w:ind w:firstLine="720"/>
        <w:jc w:val="both"/>
        <w:rPr>
          <w:b/>
        </w:rPr>
      </w:pPr>
      <w:r>
        <w:rPr>
          <w:b/>
        </w:rPr>
        <w:t>5.</w:t>
      </w:r>
      <w:r w:rsidR="00460873">
        <w:rPr>
          <w:b/>
        </w:rPr>
        <w:t>5</w:t>
      </w:r>
      <w:r>
        <w:rPr>
          <w:b/>
        </w:rPr>
        <w:t xml:space="preserve">. </w:t>
      </w:r>
      <w:r w:rsidR="00673267">
        <w:rPr>
          <w:b/>
        </w:rPr>
        <w:t xml:space="preserve">vykstant </w:t>
      </w:r>
      <w:r w:rsidR="006D59C9">
        <w:rPr>
          <w:b/>
        </w:rPr>
        <w:t>į komandiruotę:</w:t>
      </w:r>
    </w:p>
    <w:p w:rsidR="008403D1" w:rsidRPr="009E319C" w:rsidRDefault="00386A29" w:rsidP="008403D1">
      <w:pPr>
        <w:spacing w:line="360" w:lineRule="atLeast"/>
        <w:ind w:firstLine="720"/>
        <w:jc w:val="both"/>
        <w:rPr>
          <w:b/>
        </w:rPr>
      </w:pPr>
      <w:r>
        <w:rPr>
          <w:b/>
        </w:rPr>
        <w:t>5.</w:t>
      </w:r>
      <w:r w:rsidR="00460873">
        <w:rPr>
          <w:b/>
        </w:rPr>
        <w:t>5</w:t>
      </w:r>
      <w:r w:rsidR="004520F5">
        <w:rPr>
          <w:b/>
        </w:rPr>
        <w:t>.1</w:t>
      </w:r>
      <w:r>
        <w:rPr>
          <w:b/>
        </w:rPr>
        <w:t xml:space="preserve">. </w:t>
      </w:r>
      <w:r w:rsidR="001C6C0C">
        <w:rPr>
          <w:b/>
        </w:rPr>
        <w:t xml:space="preserve">rezidavimo vietos valstybėje </w:t>
      </w:r>
      <w:r w:rsidR="008403D1" w:rsidRPr="009E319C">
        <w:rPr>
          <w:b/>
        </w:rPr>
        <w:t>daugiau negu vienai dienai</w:t>
      </w:r>
      <w:r w:rsidR="00673267">
        <w:rPr>
          <w:b/>
        </w:rPr>
        <w:t>,</w:t>
      </w:r>
      <w:r w:rsidR="008403D1" w:rsidRPr="009E319C">
        <w:rPr>
          <w:b/>
        </w:rPr>
        <w:t xml:space="preserve"> mokami dienpinigiai, apskaičiuoti </w:t>
      </w:r>
      <w:r w:rsidR="000C5651">
        <w:rPr>
          <w:b/>
        </w:rPr>
        <w:t>pagal</w:t>
      </w:r>
      <w:r w:rsidR="000C5651" w:rsidRPr="009E319C">
        <w:rPr>
          <w:b/>
        </w:rPr>
        <w:t xml:space="preserve"> </w:t>
      </w:r>
      <w:r w:rsidR="001C6C0C">
        <w:rPr>
          <w:b/>
        </w:rPr>
        <w:t xml:space="preserve">rezidavimo vietos </w:t>
      </w:r>
      <w:r w:rsidR="008403D1" w:rsidRPr="009E319C">
        <w:rPr>
          <w:b/>
        </w:rPr>
        <w:t>valstyb</w:t>
      </w:r>
      <w:r w:rsidR="001C6C0C">
        <w:rPr>
          <w:b/>
        </w:rPr>
        <w:t>ei</w:t>
      </w:r>
      <w:r w:rsidR="008403D1" w:rsidRPr="009E319C">
        <w:rPr>
          <w:b/>
        </w:rPr>
        <w:t xml:space="preserve"> nustatytą dydį;</w:t>
      </w:r>
    </w:p>
    <w:p w:rsidR="00E27984" w:rsidRPr="009E319C" w:rsidRDefault="00386A29" w:rsidP="008403D1">
      <w:pPr>
        <w:spacing w:line="360" w:lineRule="atLeast"/>
        <w:ind w:firstLine="720"/>
        <w:jc w:val="both"/>
        <w:rPr>
          <w:b/>
        </w:rPr>
      </w:pPr>
      <w:r>
        <w:rPr>
          <w:b/>
        </w:rPr>
        <w:lastRenderedPageBreak/>
        <w:t>5.</w:t>
      </w:r>
      <w:r w:rsidR="00460873">
        <w:rPr>
          <w:b/>
        </w:rPr>
        <w:t>5</w:t>
      </w:r>
      <w:r w:rsidR="004520F5">
        <w:rPr>
          <w:b/>
        </w:rPr>
        <w:t>.2</w:t>
      </w:r>
      <w:r>
        <w:rPr>
          <w:b/>
        </w:rPr>
        <w:t xml:space="preserve">. </w:t>
      </w:r>
      <w:r w:rsidR="008403D1" w:rsidRPr="009E319C">
        <w:rPr>
          <w:b/>
        </w:rPr>
        <w:t>tą pačią dieną į kelias valstybes, už tą dieną mokamas dienpinigių, apskaičiuotų pagal toms valstybėms nustatytus dydžius, vidurkis.</w:t>
      </w:r>
      <w:r w:rsidR="009E319C" w:rsidRPr="008B217D">
        <w:t>“</w:t>
      </w:r>
    </w:p>
    <w:p w:rsidR="00CE5BA2" w:rsidRDefault="00CE5BA2" w:rsidP="00CE5BA2">
      <w:pPr>
        <w:spacing w:line="360" w:lineRule="atLeast"/>
        <w:ind w:firstLine="720"/>
        <w:jc w:val="both"/>
      </w:pPr>
      <w:r w:rsidRPr="00B21A7B">
        <w:t>3.</w:t>
      </w:r>
      <w:r w:rsidR="000B64F1">
        <w:t>4</w:t>
      </w:r>
      <w:r w:rsidRPr="00B21A7B">
        <w:t xml:space="preserve">. </w:t>
      </w:r>
      <w:r w:rsidR="002013AD">
        <w:t xml:space="preserve">Pripažinti netekusiais galios </w:t>
      </w:r>
      <w:r>
        <w:t>6</w:t>
      </w:r>
      <w:r w:rsidR="002013AD">
        <w:t xml:space="preserve"> ir 7</w:t>
      </w:r>
      <w:r w:rsidRPr="00B21A7B">
        <w:t xml:space="preserve"> punkt</w:t>
      </w:r>
      <w:r w:rsidR="002013AD">
        <w:t>us.</w:t>
      </w:r>
    </w:p>
    <w:p w:rsidR="00CE5BA2" w:rsidRPr="00D57964" w:rsidRDefault="00CE5BA2" w:rsidP="00CE5BA2">
      <w:pPr>
        <w:spacing w:line="360" w:lineRule="atLeast"/>
        <w:ind w:firstLine="720"/>
        <w:jc w:val="both"/>
        <w:rPr>
          <w:strike/>
        </w:rPr>
      </w:pPr>
      <w:r w:rsidRPr="00D57964">
        <w:rPr>
          <w:strike/>
        </w:rPr>
        <w:t xml:space="preserve">6. Kai </w:t>
      </w:r>
      <w:r w:rsidR="00E837EF" w:rsidRPr="00D57964">
        <w:rPr>
          <w:strike/>
        </w:rPr>
        <w:t xml:space="preserve">reziduojantis </w:t>
      </w:r>
      <w:r w:rsidRPr="00D57964">
        <w:rPr>
          <w:strike/>
        </w:rPr>
        <w:t>darbuotojas siunčiamas į komandiruotę rezid</w:t>
      </w:r>
      <w:r w:rsidR="00E837EF" w:rsidRPr="00D57964">
        <w:rPr>
          <w:strike/>
        </w:rPr>
        <w:t xml:space="preserve">avimo vietos </w:t>
      </w:r>
      <w:r w:rsidRPr="00D57964">
        <w:rPr>
          <w:strike/>
        </w:rPr>
        <w:t xml:space="preserve"> valstybės teritorijoje vienai darbo dienai, jam mokam</w:t>
      </w:r>
      <w:r w:rsidR="000A6D1A" w:rsidRPr="00D57964">
        <w:rPr>
          <w:strike/>
        </w:rPr>
        <w:t>i dienpinigi</w:t>
      </w:r>
      <w:r w:rsidRPr="00D57964">
        <w:rPr>
          <w:strike/>
        </w:rPr>
        <w:t>a</w:t>
      </w:r>
      <w:r w:rsidR="000A6D1A" w:rsidRPr="00D57964">
        <w:rPr>
          <w:strike/>
        </w:rPr>
        <w:t>i, apskaičiuoti imant</w:t>
      </w:r>
      <w:r w:rsidRPr="00D57964">
        <w:rPr>
          <w:strike/>
        </w:rPr>
        <w:t xml:space="preserve"> iki 50 procentų </w:t>
      </w:r>
      <w:r w:rsidR="00E837EF" w:rsidRPr="00D57964">
        <w:rPr>
          <w:strike/>
        </w:rPr>
        <w:t xml:space="preserve">rezidavimo vietos </w:t>
      </w:r>
      <w:r w:rsidRPr="00D57964">
        <w:rPr>
          <w:strike/>
        </w:rPr>
        <w:t xml:space="preserve"> valstybei nustatyt</w:t>
      </w:r>
      <w:r w:rsidR="00295BB5" w:rsidRPr="00D57964">
        <w:rPr>
          <w:strike/>
        </w:rPr>
        <w:t>ą</w:t>
      </w:r>
      <w:r w:rsidRPr="00D57964">
        <w:rPr>
          <w:strike/>
        </w:rPr>
        <w:t xml:space="preserve"> dyd</w:t>
      </w:r>
      <w:r w:rsidR="00295BB5" w:rsidRPr="00D57964">
        <w:rPr>
          <w:strike/>
        </w:rPr>
        <w:t>į</w:t>
      </w:r>
      <w:r w:rsidRPr="00D57964">
        <w:rPr>
          <w:strike/>
        </w:rPr>
        <w:t>, o jeigu darbuotojas tą pačią dieną atvyksta į kelias valstybes, už tą dieną mokamas dienpinigių, apskaičiuotų pagal toms valstybėms nustatytus dydžius, vidurkis. Darbuotojui mokama 100 procentų dienpinigių, apskaičiuotų pagal reziduojamai valstybei nustatyt</w:t>
      </w:r>
      <w:r w:rsidR="00295BB5" w:rsidRPr="00D57964">
        <w:rPr>
          <w:strike/>
        </w:rPr>
        <w:t>ą</w:t>
      </w:r>
      <w:r w:rsidRPr="00D57964">
        <w:rPr>
          <w:strike/>
        </w:rPr>
        <w:t xml:space="preserve"> dyd</w:t>
      </w:r>
      <w:r w:rsidR="00295BB5" w:rsidRPr="00D57964">
        <w:rPr>
          <w:strike/>
        </w:rPr>
        <w:t>į</w:t>
      </w:r>
      <w:r w:rsidRPr="00D57964">
        <w:rPr>
          <w:strike/>
        </w:rPr>
        <w:t>, jeigu komandiruotė trunka ilgiau nei vieną dieną, už įstaigos vadovo ar jo įgalioto asmens sprendime nurodytą komandiruotės laiką.</w:t>
      </w:r>
    </w:p>
    <w:p w:rsidR="00CE5BA2" w:rsidRPr="008403D1" w:rsidRDefault="00CE5BA2" w:rsidP="00CE5BA2">
      <w:pPr>
        <w:spacing w:line="360" w:lineRule="atLeast"/>
        <w:ind w:firstLine="720"/>
        <w:jc w:val="both"/>
        <w:rPr>
          <w:strike/>
        </w:rPr>
      </w:pPr>
      <w:r w:rsidRPr="008403D1">
        <w:rPr>
          <w:strike/>
        </w:rPr>
        <w:t>7. Kai komandiruotė į užsienį trunka vieną darbo dieną (pamainą), darbuotojui mokam</w:t>
      </w:r>
      <w:r w:rsidR="000A6D1A" w:rsidRPr="008403D1">
        <w:rPr>
          <w:strike/>
        </w:rPr>
        <w:t>i dienpinigiai, apskaičiuoti imant</w:t>
      </w:r>
      <w:r w:rsidRPr="008403D1">
        <w:rPr>
          <w:strike/>
        </w:rPr>
        <w:t xml:space="preserve"> iki 50 procentų valstybei nustatyt</w:t>
      </w:r>
      <w:r w:rsidR="000A6D1A" w:rsidRPr="008403D1">
        <w:rPr>
          <w:strike/>
        </w:rPr>
        <w:t>o</w:t>
      </w:r>
      <w:r w:rsidRPr="008403D1">
        <w:rPr>
          <w:strike/>
        </w:rPr>
        <w:t xml:space="preserve"> dydži</w:t>
      </w:r>
      <w:r w:rsidR="000A6D1A" w:rsidRPr="008403D1">
        <w:rPr>
          <w:strike/>
        </w:rPr>
        <w:t>o</w:t>
      </w:r>
      <w:r w:rsidRPr="008403D1">
        <w:rPr>
          <w:strike/>
        </w:rPr>
        <w:t>, o jeigu darbuotojas tą pačią dieną atvyksta į kelias valstybes, už tą dieną mokamas dienpinigių, apskaičiuotų pagal toms valstybėms nustatytus dydžius, vidurkis.</w:t>
      </w:r>
    </w:p>
    <w:p w:rsidR="00CE5BA2" w:rsidRDefault="00CE5BA2" w:rsidP="00CE5BA2">
      <w:pPr>
        <w:spacing w:line="360" w:lineRule="atLeast"/>
        <w:ind w:firstLine="720"/>
        <w:jc w:val="both"/>
      </w:pPr>
      <w:r>
        <w:t>4. Pakeisti nurodytu nutarimu patvirtintas Tarnybinių komandiruočių išlaidų apmokėjimo biudžetinėse įstaigose taisykles:</w:t>
      </w:r>
    </w:p>
    <w:p w:rsidR="00CE5BA2" w:rsidRDefault="00CE5BA2" w:rsidP="00CE5BA2">
      <w:pPr>
        <w:spacing w:line="360" w:lineRule="atLeast"/>
        <w:ind w:firstLine="720"/>
        <w:jc w:val="both"/>
      </w:pPr>
      <w:r>
        <w:t>4.1. Pakei</w:t>
      </w:r>
      <w:r w:rsidR="00CF74B1">
        <w:t>s</w:t>
      </w:r>
      <w:r>
        <w:t>ti 7.2 papunktį ir jį išdėstyti taip:</w:t>
      </w:r>
    </w:p>
    <w:p w:rsidR="00CE5BA2" w:rsidRDefault="00CE5BA2" w:rsidP="00CE5BA2">
      <w:pPr>
        <w:spacing w:line="360" w:lineRule="atLeast"/>
        <w:ind w:firstLine="720"/>
        <w:jc w:val="both"/>
      </w:pPr>
      <w:r>
        <w:t>„7.2. gyvenamojo ploto nuomos išlaidos</w:t>
      </w:r>
      <w:r w:rsidR="00A44237">
        <w:t xml:space="preserve"> </w:t>
      </w:r>
      <w:r w:rsidR="00A44237" w:rsidRPr="008948C6">
        <w:rPr>
          <w:b/>
        </w:rPr>
        <w:t>(</w:t>
      </w:r>
      <w:r w:rsidR="000A6D1A" w:rsidRPr="008948C6">
        <w:rPr>
          <w:b/>
        </w:rPr>
        <w:t>įskait</w:t>
      </w:r>
      <w:r w:rsidR="00A44237" w:rsidRPr="008948C6">
        <w:rPr>
          <w:b/>
        </w:rPr>
        <w:t>ant</w:t>
      </w:r>
      <w:r w:rsidR="000A6D1A" w:rsidRPr="008948C6">
        <w:rPr>
          <w:b/>
        </w:rPr>
        <w:t xml:space="preserve"> į </w:t>
      </w:r>
      <w:r w:rsidR="00A44237" w:rsidRPr="008948C6">
        <w:rPr>
          <w:b/>
        </w:rPr>
        <w:t xml:space="preserve">bendrą suteiktų </w:t>
      </w:r>
      <w:r w:rsidR="000A6D1A" w:rsidRPr="008948C6">
        <w:rPr>
          <w:b/>
        </w:rPr>
        <w:t>apgyvendinimo paslaugų sąskaitą įtrauktas maitinimo paslaugų išlaidas</w:t>
      </w:r>
      <w:r w:rsidR="00A44237" w:rsidRPr="008948C6">
        <w:rPr>
          <w:b/>
        </w:rPr>
        <w:t>, jeigu</w:t>
      </w:r>
      <w:r w:rsidR="00A44237">
        <w:rPr>
          <w:b/>
        </w:rPr>
        <w:t xml:space="preserve"> </w:t>
      </w:r>
      <w:r w:rsidRPr="00471F53">
        <w:rPr>
          <w:b/>
        </w:rPr>
        <w:t xml:space="preserve">bendra </w:t>
      </w:r>
      <w:r>
        <w:rPr>
          <w:b/>
        </w:rPr>
        <w:t xml:space="preserve">sąskaitos </w:t>
      </w:r>
      <w:r w:rsidRPr="00471F53">
        <w:rPr>
          <w:b/>
        </w:rPr>
        <w:t xml:space="preserve">suma neviršija </w:t>
      </w:r>
      <w:r>
        <w:rPr>
          <w:b/>
        </w:rPr>
        <w:t xml:space="preserve">Taisyklių priede </w:t>
      </w:r>
      <w:r w:rsidRPr="00471F53">
        <w:rPr>
          <w:b/>
        </w:rPr>
        <w:t>nustatytos gyvenamojo ploto nuomos išlaidų normos</w:t>
      </w:r>
      <w:r w:rsidR="000410F2">
        <w:rPr>
          <w:b/>
        </w:rPr>
        <w:t>)</w:t>
      </w:r>
      <w:r w:rsidRPr="00673267">
        <w:t>;</w:t>
      </w:r>
      <w:r>
        <w:t>“</w:t>
      </w:r>
      <w:r w:rsidR="00541298">
        <w:t>.</w:t>
      </w:r>
    </w:p>
    <w:p w:rsidR="005316B2" w:rsidRDefault="00CE5BA2" w:rsidP="00CE5BA2">
      <w:pPr>
        <w:spacing w:line="360" w:lineRule="atLeast"/>
        <w:ind w:firstLine="720"/>
        <w:jc w:val="both"/>
      </w:pPr>
      <w:r>
        <w:t xml:space="preserve">4.2. </w:t>
      </w:r>
      <w:r w:rsidR="005316B2">
        <w:t>Pakeisti 14 punktą ir jį išdėstyti taip:</w:t>
      </w:r>
    </w:p>
    <w:p w:rsidR="005316B2" w:rsidRDefault="005316B2" w:rsidP="005316B2">
      <w:pPr>
        <w:spacing w:line="360" w:lineRule="atLeast"/>
        <w:ind w:firstLine="720"/>
        <w:jc w:val="both"/>
      </w:pPr>
      <w:r>
        <w:t>„14. Jeigu avansas darbuotojui nebuvo išmokėtas, komandiruotės išlaidos atlyginamos (pateikus šias išlaidas įrodančius dokumentus) tik eurais, o išlaidos užsienio valiuta apskaičiuojamos pagal išvykimo į komandiruotę į užsienio valstybę (valstybes) dieną galiojusius Europos centrinio banko paskelbtus orientacinius euro ir užsienio valiutų santykius, o tais atvejais, kai orientacinių užsienio valiutų ir euro santykių Europos centrinis bankas neskelbia, – pagal Lietuvos banko nustatomus ir skelbiamus orientacinius euro ir užsienio valiutų santykius.</w:t>
      </w:r>
    </w:p>
    <w:p w:rsidR="005316B2" w:rsidRDefault="00994A9B" w:rsidP="005316B2">
      <w:pPr>
        <w:spacing w:line="360" w:lineRule="atLeast"/>
        <w:ind w:firstLine="720"/>
        <w:jc w:val="both"/>
      </w:pPr>
      <w:r w:rsidRPr="00994A9B">
        <w:rPr>
          <w:b/>
        </w:rPr>
        <w:t xml:space="preserve">Lietuvos Respublikos diplomatinių atstovybių, konsulinių įstaigų, atstovybių prie tarptautinių organizacijų ir specialiųjų misijų darbuotojui komandiruotės išlaidos gali būti atlyginamos (pateikus šias išlaidas įrodančius dokumentus) reziduojamos </w:t>
      </w:r>
      <w:r w:rsidR="00102D53">
        <w:rPr>
          <w:b/>
        </w:rPr>
        <w:t>valstybės</w:t>
      </w:r>
      <w:r w:rsidRPr="00994A9B">
        <w:rPr>
          <w:b/>
        </w:rPr>
        <w:t xml:space="preserve"> valiuta.</w:t>
      </w:r>
      <w:r w:rsidR="005316B2">
        <w:t>“</w:t>
      </w:r>
    </w:p>
    <w:p w:rsidR="00CE5BA2" w:rsidRDefault="005316B2" w:rsidP="00CE5BA2">
      <w:pPr>
        <w:spacing w:line="360" w:lineRule="atLeast"/>
        <w:ind w:firstLine="720"/>
        <w:jc w:val="both"/>
      </w:pPr>
      <w:r>
        <w:t xml:space="preserve">4.3. </w:t>
      </w:r>
      <w:r w:rsidR="00CE5BA2">
        <w:t>Pakei</w:t>
      </w:r>
      <w:r w:rsidR="00CF74B1">
        <w:t>s</w:t>
      </w:r>
      <w:r w:rsidR="00CE5BA2">
        <w:t xml:space="preserve">ti </w:t>
      </w:r>
      <w:r w:rsidR="00541298">
        <w:t>1</w:t>
      </w:r>
      <w:r w:rsidR="00CE5BA2">
        <w:t>7.</w:t>
      </w:r>
      <w:r w:rsidR="00541298">
        <w:t>1</w:t>
      </w:r>
      <w:r w:rsidR="00CE5BA2">
        <w:t xml:space="preserve"> papunktį ir jį išdėstyti taip:</w:t>
      </w:r>
    </w:p>
    <w:p w:rsidR="00541298" w:rsidRDefault="00673267" w:rsidP="00541298">
      <w:pPr>
        <w:spacing w:line="360" w:lineRule="atLeast"/>
        <w:ind w:firstLine="720"/>
        <w:jc w:val="both"/>
      </w:pPr>
      <w:r>
        <w:t>„</w:t>
      </w:r>
      <w:r w:rsidR="00541298">
        <w:t xml:space="preserve">17.1. dienpinigiai </w:t>
      </w:r>
      <w:r w:rsidR="00541298" w:rsidRPr="002617EC">
        <w:rPr>
          <w:strike/>
        </w:rPr>
        <w:t>– 15 procentų patvirtinto bazinės socialinės išmokos dydžio</w:t>
      </w:r>
      <w:r w:rsidR="00541298" w:rsidRPr="00471F53">
        <w:rPr>
          <w:b/>
        </w:rPr>
        <w:t xml:space="preserve"> pagal Lietuvos Respublikos Vyriausybės patvirtintą Maksimalių dienpinigių dydžių sąrašą</w:t>
      </w:r>
      <w:r w:rsidR="00541298">
        <w:t>, jeigu komandiruotė trunka ilgiau nei vieną darbo dieną, už įsakyme ar potvarkyje nurodytą komandiruotės laiką;“.</w:t>
      </w:r>
    </w:p>
    <w:p w:rsidR="00541298" w:rsidRDefault="00541298" w:rsidP="00541298">
      <w:pPr>
        <w:spacing w:line="360" w:lineRule="atLeast"/>
        <w:ind w:firstLine="720"/>
        <w:jc w:val="both"/>
      </w:pPr>
      <w:r>
        <w:t>4.3</w:t>
      </w:r>
      <w:r w:rsidR="00FD77C0">
        <w:t>.</w:t>
      </w:r>
      <w:r>
        <w:t xml:space="preserve"> Pakeisti priedą ir jį išdėstyti nauja redakcija (pridedama).</w:t>
      </w:r>
    </w:p>
    <w:p w:rsidR="00541298" w:rsidRDefault="00541298" w:rsidP="00541298">
      <w:pPr>
        <w:spacing w:line="360" w:lineRule="atLeast"/>
        <w:ind w:firstLine="720"/>
        <w:jc w:val="both"/>
      </w:pPr>
    </w:p>
    <w:p w:rsidR="00541298" w:rsidRPr="00464669" w:rsidRDefault="00541298" w:rsidP="00541298">
      <w:pPr>
        <w:pStyle w:val="Antrats"/>
        <w:tabs>
          <w:tab w:val="clear" w:pos="4153"/>
          <w:tab w:val="center" w:pos="-7800"/>
          <w:tab w:val="left" w:pos="6237"/>
        </w:tabs>
      </w:pPr>
      <w:r w:rsidRPr="00464669">
        <w:t>Ministras Pirmininkas</w:t>
      </w:r>
      <w:r w:rsidRPr="00464669">
        <w:tab/>
      </w:r>
    </w:p>
    <w:p w:rsidR="00541298" w:rsidRDefault="00541298" w:rsidP="00541298">
      <w:pPr>
        <w:pStyle w:val="Antrats"/>
        <w:tabs>
          <w:tab w:val="clear" w:pos="4153"/>
          <w:tab w:val="center" w:pos="-3686"/>
          <w:tab w:val="left" w:pos="6237"/>
        </w:tabs>
      </w:pPr>
    </w:p>
    <w:p w:rsidR="00541298" w:rsidRDefault="00541298" w:rsidP="00541298">
      <w:pPr>
        <w:spacing w:line="276" w:lineRule="auto"/>
        <w:jc w:val="both"/>
        <w:rPr>
          <w:szCs w:val="20"/>
        </w:rPr>
      </w:pPr>
      <w:r>
        <w:t>Finansų ministras</w:t>
      </w:r>
    </w:p>
    <w:p w:rsidR="00541298" w:rsidRDefault="00541298" w:rsidP="00541298">
      <w:pPr>
        <w:spacing w:line="360" w:lineRule="atLeast"/>
        <w:ind w:firstLine="720"/>
        <w:jc w:val="both"/>
      </w:pPr>
    </w:p>
    <w:p w:rsidR="00541298" w:rsidRDefault="00541298" w:rsidP="00541298">
      <w:pPr>
        <w:spacing w:line="360" w:lineRule="atLeast"/>
        <w:ind w:firstLine="720"/>
        <w:jc w:val="both"/>
      </w:pPr>
    </w:p>
    <w:p w:rsidR="00994A9B" w:rsidRDefault="00994A9B" w:rsidP="00541298">
      <w:pPr>
        <w:spacing w:line="360" w:lineRule="atLeast"/>
        <w:ind w:firstLine="720"/>
        <w:jc w:val="both"/>
      </w:pPr>
    </w:p>
    <w:p w:rsidR="00994A9B" w:rsidRDefault="00994A9B" w:rsidP="00541298">
      <w:pPr>
        <w:spacing w:line="360" w:lineRule="atLeast"/>
        <w:ind w:firstLine="720"/>
        <w:jc w:val="both"/>
      </w:pPr>
    </w:p>
    <w:p w:rsidR="00994A9B" w:rsidRDefault="00994A9B" w:rsidP="00541298">
      <w:pPr>
        <w:spacing w:line="360" w:lineRule="atLeast"/>
        <w:ind w:firstLine="720"/>
        <w:jc w:val="both"/>
      </w:pPr>
    </w:p>
    <w:p w:rsidR="00994A9B" w:rsidRDefault="00994A9B" w:rsidP="00541298">
      <w:pPr>
        <w:spacing w:line="360" w:lineRule="atLeast"/>
        <w:ind w:firstLine="720"/>
        <w:jc w:val="both"/>
      </w:pPr>
    </w:p>
    <w:p w:rsidR="00994A9B" w:rsidRDefault="00994A9B" w:rsidP="00541298">
      <w:pPr>
        <w:spacing w:line="360" w:lineRule="atLeast"/>
        <w:ind w:firstLine="720"/>
        <w:jc w:val="both"/>
      </w:pPr>
    </w:p>
    <w:p w:rsidR="00994A9B" w:rsidRDefault="00994A9B" w:rsidP="00541298">
      <w:pPr>
        <w:spacing w:line="360" w:lineRule="atLeast"/>
        <w:ind w:firstLine="720"/>
        <w:jc w:val="both"/>
      </w:pPr>
    </w:p>
    <w:p w:rsidR="00994A9B" w:rsidRDefault="00994A9B" w:rsidP="00541298">
      <w:pPr>
        <w:spacing w:line="360" w:lineRule="atLeast"/>
        <w:ind w:firstLine="720"/>
        <w:jc w:val="both"/>
      </w:pPr>
    </w:p>
    <w:p w:rsidR="00994A9B" w:rsidRDefault="00994A9B" w:rsidP="00541298">
      <w:pPr>
        <w:spacing w:line="360" w:lineRule="atLeast"/>
        <w:ind w:firstLine="720"/>
        <w:jc w:val="both"/>
      </w:pPr>
    </w:p>
    <w:p w:rsidR="00994A9B" w:rsidRDefault="00994A9B" w:rsidP="00541298">
      <w:pPr>
        <w:spacing w:line="360" w:lineRule="atLeast"/>
        <w:ind w:firstLine="720"/>
        <w:jc w:val="both"/>
      </w:pPr>
    </w:p>
    <w:p w:rsidR="00994A9B" w:rsidRDefault="00994A9B" w:rsidP="00541298">
      <w:pPr>
        <w:spacing w:line="360" w:lineRule="atLeast"/>
        <w:ind w:firstLine="720"/>
        <w:jc w:val="both"/>
      </w:pPr>
    </w:p>
    <w:p w:rsidR="00994A9B" w:rsidRDefault="00994A9B" w:rsidP="00541298">
      <w:pPr>
        <w:spacing w:line="360" w:lineRule="atLeast"/>
        <w:ind w:firstLine="720"/>
        <w:jc w:val="both"/>
      </w:pPr>
    </w:p>
    <w:p w:rsidR="00994A9B" w:rsidRDefault="00994A9B" w:rsidP="00541298">
      <w:pPr>
        <w:spacing w:line="360" w:lineRule="atLeast"/>
        <w:ind w:firstLine="720"/>
        <w:jc w:val="both"/>
      </w:pPr>
    </w:p>
    <w:p w:rsidR="00994A9B" w:rsidRDefault="00994A9B" w:rsidP="00541298">
      <w:pPr>
        <w:spacing w:line="360" w:lineRule="atLeast"/>
        <w:ind w:firstLine="720"/>
        <w:jc w:val="both"/>
      </w:pPr>
    </w:p>
    <w:p w:rsidR="00994A9B" w:rsidRDefault="00994A9B" w:rsidP="00541298">
      <w:pPr>
        <w:spacing w:line="360" w:lineRule="atLeast"/>
        <w:ind w:firstLine="720"/>
        <w:jc w:val="both"/>
      </w:pPr>
    </w:p>
    <w:p w:rsidR="00994A9B" w:rsidRDefault="00994A9B" w:rsidP="00541298">
      <w:pPr>
        <w:spacing w:line="360" w:lineRule="atLeast"/>
        <w:ind w:firstLine="720"/>
        <w:jc w:val="both"/>
      </w:pPr>
    </w:p>
    <w:p w:rsidR="00994A9B" w:rsidRDefault="00994A9B" w:rsidP="00541298">
      <w:pPr>
        <w:spacing w:line="360" w:lineRule="atLeast"/>
        <w:ind w:firstLine="720"/>
        <w:jc w:val="both"/>
      </w:pPr>
    </w:p>
    <w:p w:rsidR="00994A9B" w:rsidRDefault="00994A9B" w:rsidP="00541298">
      <w:pPr>
        <w:spacing w:line="360" w:lineRule="atLeast"/>
        <w:ind w:firstLine="720"/>
        <w:jc w:val="both"/>
      </w:pPr>
    </w:p>
    <w:p w:rsidR="00994A9B" w:rsidRDefault="00994A9B" w:rsidP="00541298">
      <w:pPr>
        <w:spacing w:line="360" w:lineRule="atLeast"/>
        <w:ind w:firstLine="720"/>
        <w:jc w:val="both"/>
      </w:pPr>
    </w:p>
    <w:p w:rsidR="00994A9B" w:rsidRDefault="00994A9B" w:rsidP="00541298">
      <w:pPr>
        <w:spacing w:line="360" w:lineRule="atLeast"/>
        <w:ind w:firstLine="720"/>
        <w:jc w:val="both"/>
      </w:pPr>
    </w:p>
    <w:p w:rsidR="00994A9B" w:rsidRDefault="00994A9B" w:rsidP="00541298">
      <w:pPr>
        <w:spacing w:line="360" w:lineRule="atLeast"/>
        <w:ind w:firstLine="720"/>
        <w:jc w:val="both"/>
      </w:pPr>
    </w:p>
    <w:p w:rsidR="00994A9B" w:rsidRDefault="00994A9B" w:rsidP="00541298">
      <w:pPr>
        <w:spacing w:line="360" w:lineRule="atLeast"/>
        <w:ind w:firstLine="720"/>
        <w:jc w:val="both"/>
      </w:pPr>
    </w:p>
    <w:p w:rsidR="00994A9B" w:rsidRDefault="00994A9B" w:rsidP="00541298">
      <w:pPr>
        <w:spacing w:line="360" w:lineRule="atLeast"/>
        <w:ind w:firstLine="720"/>
        <w:jc w:val="both"/>
      </w:pPr>
    </w:p>
    <w:p w:rsidR="00994A9B" w:rsidRDefault="00994A9B" w:rsidP="00541298">
      <w:pPr>
        <w:spacing w:line="360" w:lineRule="atLeast"/>
        <w:ind w:firstLine="720"/>
        <w:jc w:val="both"/>
      </w:pPr>
    </w:p>
    <w:p w:rsidR="00994A9B" w:rsidRDefault="00994A9B" w:rsidP="00541298">
      <w:pPr>
        <w:spacing w:line="360" w:lineRule="atLeast"/>
        <w:ind w:firstLine="720"/>
        <w:jc w:val="both"/>
      </w:pPr>
    </w:p>
    <w:p w:rsidR="00994A9B" w:rsidRDefault="00994A9B" w:rsidP="00541298">
      <w:pPr>
        <w:spacing w:line="360" w:lineRule="atLeast"/>
        <w:ind w:firstLine="720"/>
        <w:jc w:val="both"/>
      </w:pPr>
    </w:p>
    <w:p w:rsidR="00994A9B" w:rsidRDefault="00994A9B" w:rsidP="00541298">
      <w:pPr>
        <w:spacing w:line="360" w:lineRule="atLeast"/>
        <w:ind w:firstLine="720"/>
        <w:jc w:val="both"/>
      </w:pPr>
    </w:p>
    <w:p w:rsidR="00994A9B" w:rsidRDefault="00994A9B" w:rsidP="00541298">
      <w:pPr>
        <w:spacing w:line="360" w:lineRule="atLeast"/>
        <w:ind w:firstLine="720"/>
        <w:jc w:val="both"/>
      </w:pPr>
    </w:p>
    <w:p w:rsidR="00994A9B" w:rsidRDefault="00994A9B" w:rsidP="00541298">
      <w:pPr>
        <w:spacing w:line="360" w:lineRule="atLeast"/>
        <w:ind w:firstLine="720"/>
        <w:jc w:val="both"/>
      </w:pPr>
    </w:p>
    <w:p w:rsidR="00EF5A69" w:rsidRDefault="00EF5A69" w:rsidP="00541298">
      <w:pPr>
        <w:spacing w:line="360" w:lineRule="atLeast"/>
        <w:ind w:firstLine="720"/>
        <w:jc w:val="both"/>
      </w:pPr>
    </w:p>
    <w:p w:rsidR="00EF5A69" w:rsidRDefault="00EF5A69" w:rsidP="00541298">
      <w:pPr>
        <w:spacing w:line="360" w:lineRule="atLeast"/>
        <w:ind w:firstLine="720"/>
        <w:jc w:val="both"/>
      </w:pPr>
    </w:p>
    <w:p w:rsidR="00065D08" w:rsidRDefault="00065D08" w:rsidP="00541298">
      <w:pPr>
        <w:spacing w:line="360" w:lineRule="atLeast"/>
        <w:ind w:firstLine="720"/>
        <w:jc w:val="both"/>
      </w:pPr>
    </w:p>
    <w:p w:rsidR="00065D08" w:rsidRDefault="00065D08" w:rsidP="00541298">
      <w:pPr>
        <w:spacing w:line="360" w:lineRule="atLeast"/>
        <w:ind w:firstLine="720"/>
        <w:jc w:val="both"/>
      </w:pPr>
    </w:p>
    <w:p w:rsidR="00065D08" w:rsidRDefault="00065D08" w:rsidP="00541298">
      <w:pPr>
        <w:spacing w:line="360" w:lineRule="atLeast"/>
        <w:ind w:firstLine="720"/>
        <w:jc w:val="both"/>
      </w:pPr>
    </w:p>
    <w:p w:rsidR="00065D08" w:rsidRDefault="00065D08" w:rsidP="00541298">
      <w:pPr>
        <w:spacing w:line="360" w:lineRule="atLeast"/>
        <w:ind w:firstLine="720"/>
        <w:jc w:val="both"/>
      </w:pPr>
    </w:p>
    <w:p w:rsidR="00065D08" w:rsidRDefault="00065D08" w:rsidP="00541298">
      <w:pPr>
        <w:spacing w:line="360" w:lineRule="atLeast"/>
        <w:ind w:firstLine="720"/>
        <w:jc w:val="both"/>
      </w:pPr>
    </w:p>
    <w:p w:rsidR="00065D08" w:rsidRDefault="00065D08" w:rsidP="00541298">
      <w:pPr>
        <w:spacing w:line="360" w:lineRule="atLeast"/>
        <w:ind w:firstLine="720"/>
        <w:jc w:val="both"/>
      </w:pPr>
    </w:p>
    <w:p w:rsidR="00065D08" w:rsidRDefault="00065D08" w:rsidP="00541298">
      <w:pPr>
        <w:spacing w:line="360" w:lineRule="atLeast"/>
        <w:ind w:firstLine="720"/>
        <w:jc w:val="both"/>
      </w:pPr>
    </w:p>
    <w:p w:rsidR="00065D08" w:rsidRDefault="00065D08" w:rsidP="00541298">
      <w:pPr>
        <w:spacing w:line="360" w:lineRule="atLeast"/>
        <w:ind w:firstLine="720"/>
        <w:jc w:val="both"/>
      </w:pPr>
    </w:p>
    <w:p w:rsidR="00EF5A69" w:rsidRDefault="00EF5A69" w:rsidP="00541298">
      <w:pPr>
        <w:spacing w:line="360" w:lineRule="atLeast"/>
        <w:ind w:firstLine="720"/>
        <w:jc w:val="both"/>
      </w:pPr>
    </w:p>
    <w:p w:rsidR="004D0EB9" w:rsidRDefault="004D0EB9" w:rsidP="008B2A2C">
      <w:pPr>
        <w:spacing w:line="360" w:lineRule="atLeast"/>
        <w:ind w:left="3888" w:firstLine="1296"/>
        <w:jc w:val="both"/>
      </w:pPr>
      <w:r>
        <w:t>PATVIRTINTA</w:t>
      </w:r>
    </w:p>
    <w:p w:rsidR="004D0EB9" w:rsidRDefault="004D0EB9" w:rsidP="004D0EB9">
      <w:pPr>
        <w:spacing w:line="360" w:lineRule="atLeast"/>
        <w:ind w:firstLine="720"/>
        <w:jc w:val="both"/>
      </w:pPr>
      <w:r>
        <w:t xml:space="preserve">                                </w:t>
      </w:r>
      <w:r>
        <w:tab/>
      </w:r>
      <w:r>
        <w:tab/>
      </w:r>
      <w:r w:rsidR="00E534B4" w:rsidRPr="00E534B4">
        <w:t>Lietuvos Respublikos Vyriausybės</w:t>
      </w:r>
    </w:p>
    <w:p w:rsidR="004D0EB9" w:rsidRDefault="004D0EB9" w:rsidP="004D0EB9">
      <w:pPr>
        <w:spacing w:line="360" w:lineRule="atLeast"/>
        <w:ind w:firstLine="720"/>
        <w:jc w:val="both"/>
      </w:pPr>
      <w:r>
        <w:t xml:space="preserve">                                 </w:t>
      </w:r>
      <w:r>
        <w:tab/>
      </w:r>
      <w:r>
        <w:tab/>
        <w:t>2004 m. balandžio 29 d. nutarimu</w:t>
      </w:r>
    </w:p>
    <w:p w:rsidR="004D0EB9" w:rsidRDefault="004D0EB9" w:rsidP="004D0EB9">
      <w:pPr>
        <w:spacing w:line="360" w:lineRule="atLeast"/>
        <w:ind w:firstLine="720"/>
        <w:jc w:val="both"/>
      </w:pPr>
      <w:r>
        <w:t xml:space="preserve">                                </w:t>
      </w:r>
      <w:r>
        <w:tab/>
      </w:r>
      <w:r>
        <w:tab/>
        <w:t xml:space="preserve"> Nr. 526</w:t>
      </w:r>
    </w:p>
    <w:p w:rsidR="002277DE" w:rsidRDefault="00E534B4" w:rsidP="008B2A2C">
      <w:pPr>
        <w:spacing w:line="360" w:lineRule="atLeast"/>
        <w:ind w:left="5184" w:firstLine="6"/>
        <w:jc w:val="both"/>
      </w:pPr>
      <w:r>
        <w:t>(</w:t>
      </w:r>
      <w:r w:rsidRPr="00E534B4">
        <w:t>Lietuvos Respublikos Vyriausybės</w:t>
      </w:r>
      <w:r>
        <w:t xml:space="preserve"> </w:t>
      </w:r>
    </w:p>
    <w:p w:rsidR="00E534B4" w:rsidRDefault="00E534B4" w:rsidP="008B2A2C">
      <w:pPr>
        <w:spacing w:line="360" w:lineRule="atLeast"/>
        <w:ind w:left="5184" w:firstLine="6"/>
        <w:jc w:val="both"/>
      </w:pPr>
      <w:r>
        <w:t>2017 m.</w:t>
      </w:r>
      <w:r w:rsidR="002277DE">
        <w:t xml:space="preserve">            </w:t>
      </w:r>
      <w:r>
        <w:t xml:space="preserve">   d. nutarimo Nr.           redakcija</w:t>
      </w:r>
      <w:r w:rsidR="00FD77C0">
        <w:t>)</w:t>
      </w:r>
    </w:p>
    <w:p w:rsidR="004D0EB9" w:rsidRDefault="004D0EB9" w:rsidP="00344280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left="360"/>
        <w:jc w:val="center"/>
        <w:rPr>
          <w:b/>
          <w:lang w:eastAsia="en-US"/>
        </w:rPr>
      </w:pPr>
    </w:p>
    <w:p w:rsidR="004D0EB9" w:rsidRDefault="004D0EB9" w:rsidP="00344280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left="360"/>
        <w:jc w:val="center"/>
        <w:rPr>
          <w:b/>
          <w:lang w:eastAsia="en-US"/>
        </w:rPr>
      </w:pPr>
    </w:p>
    <w:p w:rsidR="00344280" w:rsidRPr="00405970" w:rsidRDefault="00344280" w:rsidP="00344280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left="360"/>
        <w:jc w:val="center"/>
        <w:rPr>
          <w:b/>
          <w:lang w:eastAsia="en-US"/>
        </w:rPr>
      </w:pPr>
      <w:r w:rsidRPr="00405970">
        <w:rPr>
          <w:b/>
          <w:lang w:eastAsia="en-US"/>
        </w:rPr>
        <w:t>MAKSIMAL</w:t>
      </w:r>
      <w:r w:rsidR="0046049C">
        <w:rPr>
          <w:b/>
          <w:lang w:eastAsia="en-US"/>
        </w:rPr>
        <w:t>IŲ</w:t>
      </w:r>
      <w:r w:rsidRPr="00405970">
        <w:rPr>
          <w:b/>
          <w:lang w:eastAsia="en-US"/>
        </w:rPr>
        <w:t xml:space="preserve"> DIENPINIGIŲ DYDŽI</w:t>
      </w:r>
      <w:r w:rsidR="0046049C">
        <w:rPr>
          <w:b/>
          <w:lang w:eastAsia="en-US"/>
        </w:rPr>
        <w:t>Ų SĄRAŠAS</w:t>
      </w:r>
    </w:p>
    <w:p w:rsidR="00344280" w:rsidRPr="00405970" w:rsidRDefault="00344280" w:rsidP="00344280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left="360"/>
        <w:rPr>
          <w:b/>
          <w:lang w:eastAsia="en-US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984"/>
      </w:tblGrid>
      <w:tr w:rsidR="0067280E" w:rsidRPr="001474B1" w:rsidTr="0067280E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Pr="001474B1" w:rsidRDefault="0067280E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0E" w:rsidRPr="001474B1" w:rsidRDefault="0067280E" w:rsidP="0046049C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Valstybė</w:t>
            </w:r>
            <w:r w:rsidR="000A1B4B">
              <w:rPr>
                <w:b/>
                <w:lang w:eastAsia="en-US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 dienos</w:t>
            </w:r>
          </w:p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dienpinigių dydis</w:t>
            </w:r>
            <w:r>
              <w:rPr>
                <w:b/>
                <w:lang w:eastAsia="en-US"/>
              </w:rPr>
              <w:t>,</w:t>
            </w:r>
            <w:r w:rsidRPr="001474B1">
              <w:rPr>
                <w:b/>
                <w:lang w:eastAsia="en-US"/>
              </w:rPr>
              <w:t xml:space="preserve"> </w:t>
            </w:r>
          </w:p>
          <w:p w:rsidR="0067280E" w:rsidRPr="001474B1" w:rsidRDefault="0067280E" w:rsidP="0046049C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eurais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Pr="001474B1" w:rsidRDefault="0067280E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Pr="001474B1" w:rsidRDefault="0067280E" w:rsidP="002306E7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Afganistano Islamo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Pr="001474B1" w:rsidRDefault="0067280E" w:rsidP="002306E7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33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67280E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Airija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69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Albanijos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strike/>
                <w:lang w:eastAsia="en-US"/>
              </w:rPr>
            </w:pPr>
            <w:r w:rsidRPr="001474B1">
              <w:rPr>
                <w:b/>
                <w:lang w:eastAsia="en-US"/>
              </w:rPr>
              <w:t>33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Alžyro Liaudies Demokratinė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57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Andoros Kunigaikštystė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46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Angolos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70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Argentinos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50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Armėnijos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47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Australija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strike/>
                <w:lang w:eastAsia="en-US"/>
              </w:rPr>
            </w:pPr>
            <w:r w:rsidRPr="001474B1">
              <w:rPr>
                <w:b/>
                <w:lang w:eastAsia="en-US"/>
              </w:rPr>
              <w:t>50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Austrijos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63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Azerbaidžano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47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Bahamų Sandrauga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50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Bahreino Karalystė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53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Baltarusijos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8B217D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strike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Bangladešo Liaudies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strike/>
                <w:lang w:eastAsia="en-US"/>
              </w:rPr>
            </w:pPr>
            <w:r w:rsidRPr="001474B1">
              <w:rPr>
                <w:b/>
                <w:lang w:eastAsia="en-US"/>
              </w:rPr>
              <w:t>33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Belgijos Karalystė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61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1474B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 xml:space="preserve">Bosnija </w:t>
            </w:r>
            <w:r>
              <w:rPr>
                <w:b/>
                <w:lang w:eastAsia="en-US"/>
              </w:rPr>
              <w:t>i</w:t>
            </w:r>
            <w:r w:rsidRPr="001474B1">
              <w:rPr>
                <w:b/>
                <w:lang w:eastAsia="en-US"/>
              </w:rPr>
              <w:t>r Hercegovina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43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Botsvanos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33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Brazilijos Federacinė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43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Brunėjaus Darusalamas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40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Bulgarijos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39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Burkina Fasas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37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Butano Karalystė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33</w:t>
            </w:r>
          </w:p>
        </w:tc>
      </w:tr>
      <w:tr w:rsidR="0067280E" w:rsidRPr="001474B1" w:rsidTr="0067280E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Buvusioji Jugoslavijos Respublika Makedonija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33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Čekijos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50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Čilės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47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Danijos Karalystė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strike/>
                <w:lang w:eastAsia="en-US"/>
              </w:rPr>
            </w:pPr>
            <w:r w:rsidRPr="001474B1">
              <w:rPr>
                <w:b/>
                <w:lang w:eastAsia="en-US"/>
              </w:rPr>
              <w:t>80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Dramblio Kaulo Kranto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40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Egipto Arabų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43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Ekvadoro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33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Estijos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strike/>
                <w:lang w:eastAsia="en-US"/>
              </w:rPr>
            </w:pPr>
            <w:r w:rsidRPr="001474B1">
              <w:rPr>
                <w:b/>
                <w:lang w:eastAsia="en-US"/>
              </w:rPr>
              <w:t>47</w:t>
            </w:r>
          </w:p>
        </w:tc>
      </w:tr>
      <w:tr w:rsidR="0067280E" w:rsidRPr="001474B1" w:rsidTr="0067280E">
        <w:trPr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Etiopijos Federacinė Demokratinė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33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Filipinų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40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Ganos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47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Graikijos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55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Gruzija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53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Gvatemalos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33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Indijos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33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Indonezijos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33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Irako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40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Irano Islamo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37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Islandijos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57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Ispanijos Karalystė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58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Italijos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63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Izraelio Valstybė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70</w:t>
            </w:r>
          </w:p>
        </w:tc>
      </w:tr>
      <w:tr w:rsidR="0067280E" w:rsidRPr="001474B1" w:rsidTr="0067280E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jc w:val="center"/>
              <w:rPr>
                <w:b/>
              </w:rPr>
            </w:pPr>
            <w:r>
              <w:rPr>
                <w:b/>
              </w:rPr>
              <w:t>46.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rPr>
                <w:b/>
                <w:lang w:val="en-GB" w:eastAsia="en-US"/>
              </w:rPr>
            </w:pPr>
            <w:r w:rsidRPr="001474B1">
              <w:rPr>
                <w:b/>
              </w:rPr>
              <w:t>Ypatingasis Administracinis Kinijos Regionas Honkongas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40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Ypatingasis Administracinis Kinijos Regionas Makao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37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Japonija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87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Jemeno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8B217D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Jordanijos Hašimitų Karalystė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40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1474B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 xml:space="preserve">Jungtinė Didžiosios Britanijos </w:t>
            </w:r>
            <w:r>
              <w:rPr>
                <w:b/>
                <w:lang w:eastAsia="en-US"/>
              </w:rPr>
              <w:t>i</w:t>
            </w:r>
            <w:r w:rsidRPr="001474B1">
              <w:rPr>
                <w:b/>
                <w:lang w:eastAsia="en-US"/>
              </w:rPr>
              <w:t>r Šiaurės Airijos Karalystė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67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Jungtinės Amerikos Valstijos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53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Jungtiniai Arabų Emyratai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47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Juodkalnija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53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Kaimanų Salos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8B217D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Kambodžos Karalystė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33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Kanada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55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Kataro Valstybė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52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Kazachstano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47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Kenijos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40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Kinijos Liaudies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37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Kipro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62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Kirgizijos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50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Kolumbijos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33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Kongo Demokratinė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70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Korėjos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67</w:t>
            </w:r>
          </w:p>
        </w:tc>
      </w:tr>
      <w:tr w:rsidR="0067280E" w:rsidRPr="001474B1" w:rsidTr="0067280E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Korėjos Liaudies Demokratinė 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33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Kosovo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35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Kosta Rikos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33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Kroatijos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40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Kubos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50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Kuveito Valstybė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57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Laoso Liaudies Demokratinė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8B217D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Latvijos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strike/>
                <w:lang w:eastAsia="en-US"/>
              </w:rPr>
            </w:pPr>
            <w:r w:rsidRPr="001474B1">
              <w:rPr>
                <w:b/>
                <w:lang w:eastAsia="en-US"/>
              </w:rPr>
              <w:t>44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Lenkijos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48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Lesoto Karalystė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33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Libano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47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Liberijos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57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Libija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33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Lichtenšteino Kunigaikštystė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53</w:t>
            </w:r>
          </w:p>
        </w:tc>
      </w:tr>
      <w:tr w:rsidR="00B00307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7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7" w:rsidRDefault="00D54240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Lietuvos R</w:t>
            </w:r>
            <w:r w:rsidR="009055CA">
              <w:rPr>
                <w:b/>
                <w:lang w:eastAsia="en-US"/>
              </w:rPr>
              <w:t>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7" w:rsidRPr="001474B1" w:rsidRDefault="009055CA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Liuksemburgo Didžioji Hercogystė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61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Madagaskaro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33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Malaizija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33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Malavio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33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Malio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40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Maltos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60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Maroko Karalystė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50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Mauricijaus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40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Mauritanijos Islamo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33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Meksikos Jungtinės Valstijos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47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Mianmaro Sąjungos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33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Moldovos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53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Monako Kunigaikštystė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49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Mongolija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47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Mozambiko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40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Namibijos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33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Naujoji Zelandija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40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Nepalo Federacinė Demokratinė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33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Nigerijos Federacinė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33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F54E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Nyderlandų Karalystė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64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Norvegijos Karalystė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strike/>
                <w:lang w:eastAsia="en-US"/>
              </w:rPr>
            </w:pPr>
            <w:r w:rsidRPr="001474B1">
              <w:rPr>
                <w:b/>
                <w:lang w:eastAsia="en-US"/>
              </w:rPr>
              <w:t>53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Omano Sultonatas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47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Pakistano Islamo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33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Panamos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33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Papua Naujoji Gvinėja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37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Peru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8B217D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Pietų Afrikos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33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Pietų Sudano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37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Portugalijos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56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Prancūzijos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63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Puerto Rikas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43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Ruandos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43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Rumunija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35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Rusijos Federacija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60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San Marino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40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Saudo Arabijos Karalystė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57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Seišelių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57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Senegalo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43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1474B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 xml:space="preserve">Sent Kitsas </w:t>
            </w:r>
            <w:r>
              <w:rPr>
                <w:b/>
                <w:lang w:eastAsia="en-US"/>
              </w:rPr>
              <w:t>i</w:t>
            </w:r>
            <w:r w:rsidRPr="001474B1">
              <w:rPr>
                <w:b/>
                <w:lang w:eastAsia="en-US"/>
              </w:rPr>
              <w:t>r Nevis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57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F54E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Serbijos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53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F54E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Singapūro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50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Sirijos Arabų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53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Slovakijos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53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Slovėnijos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47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Sudano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37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Suomijos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69</w:t>
            </w:r>
          </w:p>
        </w:tc>
      </w:tr>
      <w:tr w:rsidR="0067280E" w:rsidRPr="001474B1" w:rsidTr="0067280E">
        <w:trPr>
          <w:trHeight w:val="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Šri Lankos Demokratinė Socialistinė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33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Švedijos Karalystė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65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Šveicarijos Konfederacija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53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Tadžikistano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50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F54E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Tailando Karalystė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40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Pr="001474B1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117B1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Taivanas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37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Tanzanijos Jungtinė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33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Tuniso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40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Turkijos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37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Turkmėnistanas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53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Ugandos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37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Ukraina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53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117B1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Urugvajaus Rytų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37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Uzbekistano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50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Vatikano Miesto Valstybė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40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Venesuelos Bolivaro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57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Vengrijos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48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spacing w:val="-2"/>
                <w:lang w:eastAsia="en-US"/>
              </w:rPr>
            </w:pPr>
            <w:r>
              <w:rPr>
                <w:b/>
                <w:spacing w:val="-2"/>
                <w:lang w:eastAsia="en-US"/>
              </w:rPr>
              <w:t>145.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spacing w:val="-2"/>
                <w:lang w:eastAsia="en-US"/>
              </w:rPr>
            </w:pPr>
            <w:r w:rsidRPr="001474B1">
              <w:rPr>
                <w:b/>
                <w:spacing w:val="-2"/>
                <w:lang w:eastAsia="en-US"/>
              </w:rPr>
              <w:t>Vietnamo Socialistinė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33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Vokietijos Federacinė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62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Zambijos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33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Zimbabvės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0E" w:rsidRPr="001474B1" w:rsidRDefault="0067280E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33</w:t>
            </w:r>
          </w:p>
        </w:tc>
      </w:tr>
      <w:tr w:rsidR="0067280E" w:rsidRPr="001474B1" w:rsidTr="00672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Default="009055CA" w:rsidP="0067280E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Pr="001474B1" w:rsidRDefault="0067280E" w:rsidP="001474B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 xml:space="preserve">Kitos </w:t>
            </w:r>
            <w:r>
              <w:rPr>
                <w:b/>
                <w:lang w:eastAsia="en-US"/>
              </w:rPr>
              <w:t>valstybės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E" w:rsidRPr="001474B1" w:rsidRDefault="0067280E" w:rsidP="0078170F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31</w:t>
            </w:r>
          </w:p>
        </w:tc>
      </w:tr>
    </w:tbl>
    <w:p w:rsidR="00344280" w:rsidRDefault="00344280" w:rsidP="00344280">
      <w:pPr>
        <w:spacing w:line="276" w:lineRule="auto"/>
        <w:jc w:val="both"/>
      </w:pPr>
    </w:p>
    <w:p w:rsidR="0078170F" w:rsidRDefault="0078170F" w:rsidP="00A44237">
      <w:pPr>
        <w:spacing w:line="276" w:lineRule="auto"/>
        <w:jc w:val="center"/>
      </w:pPr>
      <w:r>
        <w:t>_____________________</w:t>
      </w:r>
    </w:p>
    <w:p w:rsidR="0078170F" w:rsidRDefault="0078170F" w:rsidP="00A44237">
      <w:pPr>
        <w:spacing w:line="276" w:lineRule="auto"/>
        <w:jc w:val="center"/>
      </w:pPr>
      <w:r>
        <w:br w:type="page"/>
      </w:r>
    </w:p>
    <w:p w:rsidR="00541298" w:rsidRPr="00541298" w:rsidRDefault="0063370B" w:rsidP="00541298">
      <w:pPr>
        <w:spacing w:line="360" w:lineRule="atLeast"/>
        <w:ind w:firstLine="720"/>
        <w:jc w:val="both"/>
      </w:pPr>
      <w:r>
        <w:t xml:space="preserve">                            </w:t>
      </w:r>
      <w:r w:rsidR="00541298">
        <w:tab/>
      </w:r>
      <w:r w:rsidR="00541298">
        <w:tab/>
      </w:r>
      <w:r>
        <w:t xml:space="preserve">                    </w:t>
      </w:r>
      <w:r w:rsidR="00994A9B">
        <w:t xml:space="preserve">  </w:t>
      </w:r>
      <w:r w:rsidR="00541298" w:rsidRPr="00541298">
        <w:t xml:space="preserve">Tarnybinių komandiruočių išlaidų </w:t>
      </w:r>
    </w:p>
    <w:p w:rsidR="00541298" w:rsidRPr="00541298" w:rsidRDefault="00541298" w:rsidP="00541298">
      <w:pPr>
        <w:spacing w:line="360" w:lineRule="atLeast"/>
        <w:ind w:firstLine="720"/>
        <w:jc w:val="both"/>
      </w:pPr>
      <w:r w:rsidRPr="00541298">
        <w:t xml:space="preserve">                               </w:t>
      </w:r>
      <w:r>
        <w:tab/>
      </w:r>
      <w:r>
        <w:tab/>
      </w:r>
      <w:r>
        <w:tab/>
      </w:r>
      <w:r w:rsidRPr="00541298">
        <w:t xml:space="preserve"> apmokėjimo biudžetinėse įstaigose</w:t>
      </w:r>
    </w:p>
    <w:p w:rsidR="00541298" w:rsidRPr="00541298" w:rsidRDefault="00541298" w:rsidP="00541298">
      <w:pPr>
        <w:spacing w:line="360" w:lineRule="atLeast"/>
        <w:ind w:firstLine="720"/>
        <w:jc w:val="both"/>
      </w:pPr>
      <w:r w:rsidRPr="00541298">
        <w:t xml:space="preserve">                               </w:t>
      </w:r>
      <w:r>
        <w:tab/>
      </w:r>
      <w:r>
        <w:tab/>
      </w:r>
      <w:r>
        <w:tab/>
      </w:r>
      <w:r w:rsidRPr="00541298">
        <w:t xml:space="preserve"> taisyklių</w:t>
      </w:r>
    </w:p>
    <w:p w:rsidR="00541298" w:rsidRPr="00541298" w:rsidRDefault="00541298" w:rsidP="00541298">
      <w:pPr>
        <w:spacing w:line="360" w:lineRule="atLeast"/>
        <w:ind w:firstLine="720"/>
        <w:jc w:val="both"/>
      </w:pPr>
      <w:r w:rsidRPr="00541298">
        <w:t xml:space="preserve">                               </w:t>
      </w:r>
      <w:r>
        <w:tab/>
      </w:r>
      <w:r>
        <w:tab/>
      </w:r>
      <w:r>
        <w:tab/>
      </w:r>
      <w:r w:rsidRPr="00541298">
        <w:t xml:space="preserve"> priedas</w:t>
      </w:r>
    </w:p>
    <w:p w:rsidR="00541298" w:rsidRDefault="00541298" w:rsidP="00541298">
      <w:pPr>
        <w:spacing w:line="360" w:lineRule="atLeast"/>
        <w:ind w:firstLine="720"/>
        <w:jc w:val="both"/>
      </w:pPr>
    </w:p>
    <w:p w:rsidR="00541298" w:rsidRDefault="00541298" w:rsidP="00344280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jc w:val="center"/>
      </w:pPr>
    </w:p>
    <w:p w:rsidR="00344280" w:rsidRPr="00405970" w:rsidRDefault="00344280" w:rsidP="00344280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jc w:val="center"/>
        <w:rPr>
          <w:b/>
          <w:lang w:eastAsia="en-US"/>
        </w:rPr>
      </w:pPr>
      <w:r w:rsidRPr="00405970">
        <w:rPr>
          <w:b/>
          <w:lang w:eastAsia="en-US"/>
        </w:rPr>
        <w:t xml:space="preserve">GYVENAMOJO PLOTO NUOMOS </w:t>
      </w:r>
    </w:p>
    <w:p w:rsidR="00344280" w:rsidRPr="00405970" w:rsidRDefault="00344280" w:rsidP="00344280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jc w:val="center"/>
        <w:rPr>
          <w:b/>
          <w:lang w:eastAsia="en-US"/>
        </w:rPr>
      </w:pPr>
      <w:r w:rsidRPr="00405970">
        <w:rPr>
          <w:b/>
          <w:lang w:eastAsia="en-US"/>
        </w:rPr>
        <w:t>IŠLAIDŲ NORM</w:t>
      </w:r>
      <w:r>
        <w:rPr>
          <w:b/>
          <w:lang w:eastAsia="en-US"/>
        </w:rPr>
        <w:t>Ų SĄRAŠAS</w:t>
      </w:r>
      <w:r w:rsidRPr="00405970">
        <w:rPr>
          <w:b/>
          <w:lang w:eastAsia="en-US"/>
        </w:rPr>
        <w:t xml:space="preserve"> </w:t>
      </w:r>
    </w:p>
    <w:p w:rsidR="00344280" w:rsidRPr="00405970" w:rsidRDefault="00344280" w:rsidP="00344280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rPr>
          <w:b/>
          <w:lang w:eastAsia="en-US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984"/>
      </w:tblGrid>
      <w:tr w:rsidR="00EA4682" w:rsidRPr="001474B1" w:rsidTr="000B1433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EA4682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</w:t>
            </w:r>
            <w:r w:rsidRPr="001474B1">
              <w:rPr>
                <w:b/>
                <w:lang w:eastAsia="en-US"/>
              </w:rPr>
              <w:t>alstybė</w:t>
            </w:r>
            <w:r>
              <w:rPr>
                <w:b/>
                <w:lang w:eastAsia="en-US"/>
              </w:rPr>
              <w:t>s</w:t>
            </w:r>
            <w:r w:rsidRPr="001474B1">
              <w:rPr>
                <w:b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</w:t>
            </w:r>
            <w:r w:rsidRPr="001474B1">
              <w:rPr>
                <w:b/>
                <w:lang w:eastAsia="en-US"/>
              </w:rPr>
              <w:t>yvenamojo ploto nuomos išlaidų 1 dienos norma</w:t>
            </w:r>
          </w:p>
          <w:p w:rsidR="00EA4682" w:rsidRPr="001474B1" w:rsidRDefault="00EA4682" w:rsidP="001474B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(eurais)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Pr="001474B1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Afganistano Islamo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Pr="001474B1" w:rsidRDefault="002E04F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147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Pr="001474B1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Airija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174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Pr="001474B1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Albanijos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110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Pr="001474B1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 xml:space="preserve">Alžyro Liaudies Demokratinė Respublika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240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Pr="001474B1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Andoros Kunigaikštystė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103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Pr="001474B1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Angolos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382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Pr="001474B1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Argentinos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210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Pr="001474B1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Armėnijos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210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Pr="001474B1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 xml:space="preserve">Australija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220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Pr="001474B1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Austrijos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174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Pr="001474B1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Azerbaidžano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200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Pr="001474B1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Bahamų Sandrauga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174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Pr="001474B1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4B5BFC" w:rsidP="004B5BFC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</w:t>
            </w:r>
            <w:r w:rsidR="00EA4682" w:rsidRPr="001474B1">
              <w:rPr>
                <w:b/>
                <w:lang w:eastAsia="en-US"/>
              </w:rPr>
              <w:t>ahreino Karalystė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195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Pr="001474B1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Baltarusijos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116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Pr="001474B1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Bangladešo Liaudies 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145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Belgijos Karalystė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197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Bosnija i</w:t>
            </w:r>
            <w:r w:rsidRPr="001474B1">
              <w:rPr>
                <w:b/>
                <w:lang w:eastAsia="en-US"/>
              </w:rPr>
              <w:t>r Hercegovina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154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Botsvanos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231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Brazilijos Federacinė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180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Brunėjaus Darusalamas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167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Bulgarijos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140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Burkina Fasas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ind w:firstLine="106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90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Butano Karalystė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165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1474B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Buvusioji Jugoslavijos Respublika Makedonija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145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Čekijos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188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Čilės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175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Danijos Karalystė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174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 xml:space="preserve">Dramblio Kaulo Kranto Respublika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strike/>
                <w:lang w:eastAsia="en-US"/>
              </w:rPr>
            </w:pPr>
            <w:r w:rsidRPr="001474B1">
              <w:rPr>
                <w:b/>
                <w:lang w:eastAsia="en-US"/>
              </w:rPr>
              <w:t>177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Egipto Arabų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180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Ekvadoro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140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Estijos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145</w:t>
            </w:r>
          </w:p>
        </w:tc>
      </w:tr>
      <w:tr w:rsidR="00EA4682" w:rsidRPr="001474B1" w:rsidTr="000B1433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Etiopijos Federacinė Demokratinė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175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Filipinų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150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Ganos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140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Graikijos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145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Gruzija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215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Gvatemalos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125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Indijos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194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Indonezijos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145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Irako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210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Irano Islamo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190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Islandijos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200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Ispanijos Karalystė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177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Italijos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188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Izraelio Valstybė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210</w:t>
            </w:r>
          </w:p>
        </w:tc>
      </w:tr>
      <w:tr w:rsidR="00EA4682" w:rsidRPr="001474B1" w:rsidTr="000B1433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jc w:val="center"/>
              <w:rPr>
                <w:b/>
              </w:rPr>
            </w:pPr>
            <w:r>
              <w:rPr>
                <w:b/>
              </w:rPr>
              <w:t>46.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rPr>
                <w:b/>
                <w:lang w:val="en-GB" w:eastAsia="en-US"/>
              </w:rPr>
            </w:pPr>
            <w:r w:rsidRPr="001474B1">
              <w:rPr>
                <w:b/>
              </w:rPr>
              <w:t>Ypatingasis Administracinis Kinijos Regionas Honkongas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270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Ypatingasis Administracinis Kinijos Regionas Makao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213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Japonija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275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Jemeno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180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Jordanijos Hašimitų Karalystė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190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1474B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 xml:space="preserve">Jungtinė Didžiosios Britanijos </w:t>
            </w:r>
            <w:r>
              <w:rPr>
                <w:b/>
                <w:lang w:eastAsia="en-US"/>
              </w:rPr>
              <w:t>i</w:t>
            </w:r>
            <w:r w:rsidRPr="001474B1">
              <w:rPr>
                <w:b/>
                <w:lang w:eastAsia="en-US"/>
              </w:rPr>
              <w:t>r Šiaurės Airijos Karalystė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203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 xml:space="preserve">Jungtinės Amerikos Valstijos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275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 xml:space="preserve">Jungtiniai Arabų Emyratai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195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Juodkalnija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174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Kaimanų Salos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232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Kambodžos Karalystė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113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Kanada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174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Kataro Valstybė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195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Kazachstano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175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Kenijos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200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Kinijos Liaudies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181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Kipro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148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Kirgizijos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180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Kolumbijos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156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Kongo Demokratinė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166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Korėjos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270</w:t>
            </w:r>
          </w:p>
        </w:tc>
      </w:tr>
      <w:tr w:rsidR="00EA4682" w:rsidRPr="001474B1" w:rsidTr="000B1433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Korėjos Liaudies Demokratinė</w:t>
            </w:r>
            <w:r w:rsidRPr="001474B1">
              <w:rPr>
                <w:b/>
                <w:lang w:eastAsia="en-US"/>
              </w:rPr>
              <w:t xml:space="preserve">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180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Kosovo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174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 xml:space="preserve">Kosta Rikos Respublika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140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Kroatijos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155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Kubos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150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Kuveito Valstybė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195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Laoso Liaudies Demokratinė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145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Latvijos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145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Lenkijos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145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Lesoto Karalystė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130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Libano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190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9D58DA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Liberijos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150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0B1433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 xml:space="preserve">Libija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175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0B1433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 xml:space="preserve">Lichtenšteino Kunigaikštystė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116</w:t>
            </w:r>
          </w:p>
        </w:tc>
      </w:tr>
      <w:tr w:rsidR="000B1433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3" w:rsidRDefault="000B1433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3" w:rsidRPr="001474B1" w:rsidRDefault="001A27A9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Lietuvos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3" w:rsidRPr="001474B1" w:rsidRDefault="001A27A9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1474B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Liuksemburgo Didžioji</w:t>
            </w:r>
            <w:r>
              <w:rPr>
                <w:b/>
                <w:lang w:eastAsia="en-US"/>
              </w:rPr>
              <w:t xml:space="preserve"> </w:t>
            </w:r>
            <w:r w:rsidRPr="001474B1">
              <w:rPr>
                <w:b/>
                <w:lang w:eastAsia="en-US"/>
              </w:rPr>
              <w:t>Hercogystė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209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Madagaskaro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122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Malaizija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160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Malavio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168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Malio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169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Maltos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116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 xml:space="preserve">Maroko Karalystė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174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Mauricijaus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140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Mauritanijos Islamo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110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Meksikos Jungtinės Valstijos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185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Mianmaro Sąjungos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129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Moldovos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ind w:firstLine="106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88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Monako Kunigaikštystė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176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Mongolija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173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Mozambiko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218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Namibijos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146</w:t>
            </w:r>
          </w:p>
        </w:tc>
      </w:tr>
      <w:tr w:rsidR="00EA4682" w:rsidRPr="001474B1" w:rsidTr="000B1433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Naujoji Zelandija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190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Nepalo Federacinė Demokratinė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143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Nigerijos Federacinė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185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Nyderlandų Karalystė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162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Norvegijos Karalystė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188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Omano Sultonatas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236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Pakistano Islamo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188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Panamos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160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Papua Naujoji Gvinėja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147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Peru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146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Pietų Afrikos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168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Pietų Sudano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215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Portugalijos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145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Prancūzijos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188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Puerto Rikas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147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Ruandos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160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Rumunija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131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Rusijos Federacija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206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San Marino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116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 xml:space="preserve">Saudo Arabijos Karalystė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195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Seišelių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213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Senegalo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135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1474B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 xml:space="preserve">Sent Kitsas </w:t>
            </w:r>
            <w:r>
              <w:rPr>
                <w:b/>
                <w:lang w:eastAsia="en-US"/>
              </w:rPr>
              <w:t>i</w:t>
            </w:r>
            <w:r w:rsidRPr="001474B1">
              <w:rPr>
                <w:b/>
                <w:lang w:eastAsia="en-US"/>
              </w:rPr>
              <w:t>r Nevis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190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Serbijos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174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Singapūro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200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Sirijos Arabų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152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Slovakijos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165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Slovėnijos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174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Sudano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215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Suomijos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130</w:t>
            </w:r>
          </w:p>
        </w:tc>
      </w:tr>
      <w:tr w:rsidR="00EA4682" w:rsidRPr="001474B1" w:rsidTr="000B1433">
        <w:trPr>
          <w:trHeight w:val="1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Šri Lankos Demokratinė Socialistinė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107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Švedijos Karalystė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191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Šveicarijos Konfederacija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250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Tadžikistano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110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Tailando Karalystė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175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Taivanas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200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Tanzanijos Jungtinė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202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Tuniso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ind w:firstLine="106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144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Turkijos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165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Turkmėnistanas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150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Ugandos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180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Ukraina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174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Urugvajaus Rytų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160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Uzbekistano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155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Vatikano Miesto Valstybė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185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Venesuelos Bolivaro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139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Vengrijos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174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spacing w:val="-2"/>
                <w:lang w:eastAsia="en-US"/>
              </w:rPr>
            </w:pPr>
            <w:r>
              <w:rPr>
                <w:b/>
                <w:spacing w:val="-2"/>
                <w:lang w:eastAsia="en-US"/>
              </w:rPr>
              <w:t>145.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spacing w:val="-2"/>
                <w:lang w:eastAsia="en-US"/>
              </w:rPr>
            </w:pPr>
            <w:r w:rsidRPr="001474B1">
              <w:rPr>
                <w:b/>
                <w:spacing w:val="-2"/>
                <w:lang w:eastAsia="en-US"/>
              </w:rPr>
              <w:t>Vietnamo Socialistinė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205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Vokietijos Federacinė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191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Zambijos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147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Zimbabvės Respublika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145</w:t>
            </w:r>
          </w:p>
        </w:tc>
      </w:tr>
      <w:tr w:rsidR="00EA4682" w:rsidRPr="001474B1" w:rsidTr="000B14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Default="001A27A9" w:rsidP="009D58DA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Pr="001474B1" w:rsidRDefault="00EA4682" w:rsidP="00A668F1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 xml:space="preserve">Kitos </w:t>
            </w:r>
            <w:r>
              <w:rPr>
                <w:b/>
                <w:lang w:eastAsia="en-US"/>
              </w:rPr>
              <w:t>valstybės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2" w:rsidRPr="001474B1" w:rsidRDefault="00EA4682" w:rsidP="00541298">
            <w:pPr>
              <w:tabs>
                <w:tab w:val="left" w:pos="129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  <w:rPr>
                <w:b/>
                <w:lang w:eastAsia="en-US"/>
              </w:rPr>
            </w:pPr>
            <w:r w:rsidRPr="001474B1">
              <w:rPr>
                <w:b/>
                <w:lang w:eastAsia="en-US"/>
              </w:rPr>
              <w:t>124</w:t>
            </w:r>
          </w:p>
        </w:tc>
      </w:tr>
    </w:tbl>
    <w:p w:rsidR="004C637A" w:rsidRDefault="004C637A" w:rsidP="00165CA6">
      <w:pPr>
        <w:tabs>
          <w:tab w:val="center" w:pos="-3686"/>
          <w:tab w:val="left" w:pos="6237"/>
          <w:tab w:val="right" w:pos="8306"/>
        </w:tabs>
        <w:ind w:right="-180"/>
        <w:jc w:val="both"/>
        <w:rPr>
          <w:szCs w:val="20"/>
        </w:rPr>
      </w:pPr>
    </w:p>
    <w:p w:rsidR="00581BCF" w:rsidRDefault="00581BCF" w:rsidP="00581BCF">
      <w:pPr>
        <w:pStyle w:val="Antrats"/>
        <w:tabs>
          <w:tab w:val="clear" w:pos="4153"/>
          <w:tab w:val="center" w:pos="-7800"/>
          <w:tab w:val="left" w:pos="6237"/>
        </w:tabs>
        <w:rPr>
          <w:szCs w:val="24"/>
        </w:rPr>
      </w:pPr>
    </w:p>
    <w:p w:rsidR="00581BCF" w:rsidRDefault="00541298" w:rsidP="00AA26D1">
      <w:pPr>
        <w:pStyle w:val="Antrats"/>
        <w:tabs>
          <w:tab w:val="clear" w:pos="4153"/>
          <w:tab w:val="center" w:pos="-7800"/>
          <w:tab w:val="left" w:pos="6237"/>
        </w:tabs>
        <w:jc w:val="center"/>
        <w:rPr>
          <w:szCs w:val="24"/>
        </w:rPr>
      </w:pPr>
      <w:r>
        <w:rPr>
          <w:szCs w:val="24"/>
        </w:rPr>
        <w:t>___________________________</w:t>
      </w:r>
    </w:p>
    <w:p w:rsidR="004C637A" w:rsidRDefault="004C637A" w:rsidP="002B1D30">
      <w:pPr>
        <w:spacing w:line="276" w:lineRule="auto"/>
        <w:jc w:val="both"/>
        <w:rPr>
          <w:szCs w:val="20"/>
        </w:rPr>
      </w:pPr>
    </w:p>
    <w:sectPr w:rsidR="004C637A" w:rsidSect="00065D08">
      <w:headerReference w:type="default" r:id="rId9"/>
      <w:pgSz w:w="11906" w:h="16838"/>
      <w:pgMar w:top="907" w:right="851" w:bottom="907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D08" w:rsidRDefault="00065D08" w:rsidP="00915601">
      <w:r>
        <w:separator/>
      </w:r>
    </w:p>
  </w:endnote>
  <w:endnote w:type="continuationSeparator" w:id="0">
    <w:p w:rsidR="00065D08" w:rsidRDefault="00065D08" w:rsidP="0091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D08" w:rsidRDefault="00065D08" w:rsidP="00915601">
      <w:r>
        <w:separator/>
      </w:r>
    </w:p>
  </w:footnote>
  <w:footnote w:type="continuationSeparator" w:id="0">
    <w:p w:rsidR="00065D08" w:rsidRDefault="00065D08" w:rsidP="00915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010619"/>
      <w:docPartObj>
        <w:docPartGallery w:val="Page Numbers (Top of Page)"/>
        <w:docPartUnique/>
      </w:docPartObj>
    </w:sdtPr>
    <w:sdtEndPr/>
    <w:sdtContent>
      <w:p w:rsidR="00065D08" w:rsidRDefault="00065D0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160">
          <w:rPr>
            <w:noProof/>
          </w:rPr>
          <w:t>12</w:t>
        </w:r>
        <w:r>
          <w:fldChar w:fldCharType="end"/>
        </w:r>
      </w:p>
    </w:sdtContent>
  </w:sdt>
  <w:p w:rsidR="00065D08" w:rsidRDefault="00065D0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83B"/>
    <w:multiLevelType w:val="hybridMultilevel"/>
    <w:tmpl w:val="B12A06E6"/>
    <w:lvl w:ilvl="0" w:tplc="1C183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E7FEC"/>
    <w:multiLevelType w:val="hybridMultilevel"/>
    <w:tmpl w:val="988EE66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27967"/>
    <w:multiLevelType w:val="hybridMultilevel"/>
    <w:tmpl w:val="0798BD24"/>
    <w:lvl w:ilvl="0" w:tplc="B31821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071CFA"/>
    <w:multiLevelType w:val="hybridMultilevel"/>
    <w:tmpl w:val="D1844ED8"/>
    <w:lvl w:ilvl="0" w:tplc="EDA6897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>
    <w:nsid w:val="50093272"/>
    <w:multiLevelType w:val="hybridMultilevel"/>
    <w:tmpl w:val="680890A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7774E"/>
    <w:multiLevelType w:val="multilevel"/>
    <w:tmpl w:val="9E861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DDA3862"/>
    <w:multiLevelType w:val="multilevel"/>
    <w:tmpl w:val="6392437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40" w:hanging="60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679D2DEE"/>
    <w:multiLevelType w:val="hybridMultilevel"/>
    <w:tmpl w:val="8A06974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C6C89"/>
    <w:multiLevelType w:val="hybridMultilevel"/>
    <w:tmpl w:val="B4C6B4BE"/>
    <w:lvl w:ilvl="0" w:tplc="A2DC4C9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6F8B6456"/>
    <w:multiLevelType w:val="hybridMultilevel"/>
    <w:tmpl w:val="76E0F8F4"/>
    <w:lvl w:ilvl="0" w:tplc="4AE80C3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0">
    <w:nsid w:val="75120F37"/>
    <w:multiLevelType w:val="hybridMultilevel"/>
    <w:tmpl w:val="2B6AF2E0"/>
    <w:lvl w:ilvl="0" w:tplc="F2F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1E2876"/>
    <w:multiLevelType w:val="multilevel"/>
    <w:tmpl w:val="443C45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11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1"/>
  <w:drawingGridVerticalSpacing w:val="181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6F"/>
    <w:rsid w:val="00004A1F"/>
    <w:rsid w:val="00004D2B"/>
    <w:rsid w:val="00011BE4"/>
    <w:rsid w:val="0001501D"/>
    <w:rsid w:val="00016257"/>
    <w:rsid w:val="00022C01"/>
    <w:rsid w:val="000252CC"/>
    <w:rsid w:val="00025E0D"/>
    <w:rsid w:val="00030820"/>
    <w:rsid w:val="000335C4"/>
    <w:rsid w:val="00037567"/>
    <w:rsid w:val="00037ADA"/>
    <w:rsid w:val="000410F2"/>
    <w:rsid w:val="00041114"/>
    <w:rsid w:val="000418E1"/>
    <w:rsid w:val="00041948"/>
    <w:rsid w:val="000455DB"/>
    <w:rsid w:val="00060E84"/>
    <w:rsid w:val="00063063"/>
    <w:rsid w:val="00065D08"/>
    <w:rsid w:val="00075D61"/>
    <w:rsid w:val="00080B13"/>
    <w:rsid w:val="000812C0"/>
    <w:rsid w:val="000846FB"/>
    <w:rsid w:val="0009129C"/>
    <w:rsid w:val="000913DE"/>
    <w:rsid w:val="0009373A"/>
    <w:rsid w:val="00094284"/>
    <w:rsid w:val="0009463B"/>
    <w:rsid w:val="0009624B"/>
    <w:rsid w:val="000A1B4B"/>
    <w:rsid w:val="000A2EAA"/>
    <w:rsid w:val="000A6D1A"/>
    <w:rsid w:val="000B016E"/>
    <w:rsid w:val="000B1433"/>
    <w:rsid w:val="000B22EC"/>
    <w:rsid w:val="000B2CC1"/>
    <w:rsid w:val="000B64F1"/>
    <w:rsid w:val="000C28B7"/>
    <w:rsid w:val="000C2A6A"/>
    <w:rsid w:val="000C5651"/>
    <w:rsid w:val="000D04AA"/>
    <w:rsid w:val="000D558C"/>
    <w:rsid w:val="000D663A"/>
    <w:rsid w:val="000D78DF"/>
    <w:rsid w:val="000D7B0D"/>
    <w:rsid w:val="000E1372"/>
    <w:rsid w:val="000E1E84"/>
    <w:rsid w:val="000E5543"/>
    <w:rsid w:val="000F24A3"/>
    <w:rsid w:val="000F5A3F"/>
    <w:rsid w:val="000F6A92"/>
    <w:rsid w:val="001007B0"/>
    <w:rsid w:val="00102D53"/>
    <w:rsid w:val="00111784"/>
    <w:rsid w:val="0011746C"/>
    <w:rsid w:val="0011784A"/>
    <w:rsid w:val="00117B1A"/>
    <w:rsid w:val="00117F4A"/>
    <w:rsid w:val="00121020"/>
    <w:rsid w:val="00121792"/>
    <w:rsid w:val="0012208B"/>
    <w:rsid w:val="00131122"/>
    <w:rsid w:val="001364FE"/>
    <w:rsid w:val="001375B3"/>
    <w:rsid w:val="00140784"/>
    <w:rsid w:val="00140A5B"/>
    <w:rsid w:val="00142752"/>
    <w:rsid w:val="0014419B"/>
    <w:rsid w:val="001473A7"/>
    <w:rsid w:val="001474B1"/>
    <w:rsid w:val="001477E5"/>
    <w:rsid w:val="00163348"/>
    <w:rsid w:val="0016421C"/>
    <w:rsid w:val="00164C6F"/>
    <w:rsid w:val="00165CA6"/>
    <w:rsid w:val="00166219"/>
    <w:rsid w:val="00171D84"/>
    <w:rsid w:val="00174296"/>
    <w:rsid w:val="001800B4"/>
    <w:rsid w:val="001812F9"/>
    <w:rsid w:val="00184D16"/>
    <w:rsid w:val="001A1174"/>
    <w:rsid w:val="001A143A"/>
    <w:rsid w:val="001A27A9"/>
    <w:rsid w:val="001A540D"/>
    <w:rsid w:val="001B1716"/>
    <w:rsid w:val="001C1EFA"/>
    <w:rsid w:val="001C3F9D"/>
    <w:rsid w:val="001C429C"/>
    <w:rsid w:val="001C6322"/>
    <w:rsid w:val="001C6C0C"/>
    <w:rsid w:val="001C6DF9"/>
    <w:rsid w:val="001C7860"/>
    <w:rsid w:val="001D42C5"/>
    <w:rsid w:val="001D6BD9"/>
    <w:rsid w:val="001E3EDD"/>
    <w:rsid w:val="001E4EC6"/>
    <w:rsid w:val="001F0A06"/>
    <w:rsid w:val="001F0ECF"/>
    <w:rsid w:val="001F123D"/>
    <w:rsid w:val="001F13C6"/>
    <w:rsid w:val="001F177F"/>
    <w:rsid w:val="001F3138"/>
    <w:rsid w:val="002013AD"/>
    <w:rsid w:val="00201D78"/>
    <w:rsid w:val="00201F44"/>
    <w:rsid w:val="0020456C"/>
    <w:rsid w:val="00215650"/>
    <w:rsid w:val="0022266B"/>
    <w:rsid w:val="00224149"/>
    <w:rsid w:val="002277DE"/>
    <w:rsid w:val="002306E7"/>
    <w:rsid w:val="00241A84"/>
    <w:rsid w:val="00242C7D"/>
    <w:rsid w:val="002478B7"/>
    <w:rsid w:val="002617EC"/>
    <w:rsid w:val="0026568F"/>
    <w:rsid w:val="00270B12"/>
    <w:rsid w:val="00272B54"/>
    <w:rsid w:val="002822C8"/>
    <w:rsid w:val="00291B10"/>
    <w:rsid w:val="00295BB5"/>
    <w:rsid w:val="00296ABC"/>
    <w:rsid w:val="002A2EB4"/>
    <w:rsid w:val="002B1D30"/>
    <w:rsid w:val="002B4CBA"/>
    <w:rsid w:val="002B4EBC"/>
    <w:rsid w:val="002C248D"/>
    <w:rsid w:val="002C2BA6"/>
    <w:rsid w:val="002D4796"/>
    <w:rsid w:val="002D7524"/>
    <w:rsid w:val="002E04F2"/>
    <w:rsid w:val="00301DC8"/>
    <w:rsid w:val="00303E47"/>
    <w:rsid w:val="00306A4E"/>
    <w:rsid w:val="003111B4"/>
    <w:rsid w:val="00313211"/>
    <w:rsid w:val="0031747C"/>
    <w:rsid w:val="003268AF"/>
    <w:rsid w:val="003272F0"/>
    <w:rsid w:val="003326E9"/>
    <w:rsid w:val="003352DB"/>
    <w:rsid w:val="00340124"/>
    <w:rsid w:val="00344280"/>
    <w:rsid w:val="003471B4"/>
    <w:rsid w:val="00351C24"/>
    <w:rsid w:val="003553F0"/>
    <w:rsid w:val="0035575F"/>
    <w:rsid w:val="003566E4"/>
    <w:rsid w:val="003636F8"/>
    <w:rsid w:val="00370733"/>
    <w:rsid w:val="00372326"/>
    <w:rsid w:val="0037317C"/>
    <w:rsid w:val="00381C87"/>
    <w:rsid w:val="00386A29"/>
    <w:rsid w:val="00387013"/>
    <w:rsid w:val="00387A1A"/>
    <w:rsid w:val="00395BDA"/>
    <w:rsid w:val="00396005"/>
    <w:rsid w:val="00396C06"/>
    <w:rsid w:val="003A3E7F"/>
    <w:rsid w:val="003A692B"/>
    <w:rsid w:val="003B108F"/>
    <w:rsid w:val="003C148E"/>
    <w:rsid w:val="003C4087"/>
    <w:rsid w:val="003C565C"/>
    <w:rsid w:val="003C7228"/>
    <w:rsid w:val="003D4767"/>
    <w:rsid w:val="003D7A74"/>
    <w:rsid w:val="003E42BA"/>
    <w:rsid w:val="003E49CD"/>
    <w:rsid w:val="003E7AA0"/>
    <w:rsid w:val="003F1D6A"/>
    <w:rsid w:val="003F2781"/>
    <w:rsid w:val="003F4481"/>
    <w:rsid w:val="003F4964"/>
    <w:rsid w:val="003F58F7"/>
    <w:rsid w:val="00400D81"/>
    <w:rsid w:val="00403B5F"/>
    <w:rsid w:val="00405970"/>
    <w:rsid w:val="00412B1B"/>
    <w:rsid w:val="004237AD"/>
    <w:rsid w:val="00423862"/>
    <w:rsid w:val="00424428"/>
    <w:rsid w:val="004259C0"/>
    <w:rsid w:val="00432485"/>
    <w:rsid w:val="00433868"/>
    <w:rsid w:val="0044303A"/>
    <w:rsid w:val="004520F5"/>
    <w:rsid w:val="00454315"/>
    <w:rsid w:val="00457CBA"/>
    <w:rsid w:val="0046049C"/>
    <w:rsid w:val="00460873"/>
    <w:rsid w:val="00464669"/>
    <w:rsid w:val="0047052F"/>
    <w:rsid w:val="00471B58"/>
    <w:rsid w:val="00471F53"/>
    <w:rsid w:val="0047679C"/>
    <w:rsid w:val="00481044"/>
    <w:rsid w:val="0048268D"/>
    <w:rsid w:val="004933A5"/>
    <w:rsid w:val="004A4165"/>
    <w:rsid w:val="004A5F22"/>
    <w:rsid w:val="004A6A9C"/>
    <w:rsid w:val="004A7883"/>
    <w:rsid w:val="004B1CC6"/>
    <w:rsid w:val="004B5BFC"/>
    <w:rsid w:val="004B6349"/>
    <w:rsid w:val="004B77E0"/>
    <w:rsid w:val="004C4CAF"/>
    <w:rsid w:val="004C637A"/>
    <w:rsid w:val="004C76E0"/>
    <w:rsid w:val="004D0EB9"/>
    <w:rsid w:val="004F1D2F"/>
    <w:rsid w:val="004F3DB5"/>
    <w:rsid w:val="00501825"/>
    <w:rsid w:val="00504305"/>
    <w:rsid w:val="005128D4"/>
    <w:rsid w:val="00514D78"/>
    <w:rsid w:val="005155A9"/>
    <w:rsid w:val="00522B15"/>
    <w:rsid w:val="00522EA7"/>
    <w:rsid w:val="0052341D"/>
    <w:rsid w:val="005316B2"/>
    <w:rsid w:val="005344D5"/>
    <w:rsid w:val="00541298"/>
    <w:rsid w:val="00542A8A"/>
    <w:rsid w:val="0054534C"/>
    <w:rsid w:val="00546628"/>
    <w:rsid w:val="00555DD7"/>
    <w:rsid w:val="00555F7F"/>
    <w:rsid w:val="00556DB8"/>
    <w:rsid w:val="005626B8"/>
    <w:rsid w:val="00562915"/>
    <w:rsid w:val="00564385"/>
    <w:rsid w:val="0056448C"/>
    <w:rsid w:val="005646E7"/>
    <w:rsid w:val="00576DBE"/>
    <w:rsid w:val="00581BCF"/>
    <w:rsid w:val="005841BB"/>
    <w:rsid w:val="0059507C"/>
    <w:rsid w:val="005A0A1E"/>
    <w:rsid w:val="005A3CB9"/>
    <w:rsid w:val="005B57B2"/>
    <w:rsid w:val="005B5D6F"/>
    <w:rsid w:val="005B7268"/>
    <w:rsid w:val="005C479C"/>
    <w:rsid w:val="005C4FB5"/>
    <w:rsid w:val="005C57F8"/>
    <w:rsid w:val="005D176D"/>
    <w:rsid w:val="005E140C"/>
    <w:rsid w:val="005E5AD7"/>
    <w:rsid w:val="005F0084"/>
    <w:rsid w:val="005F232B"/>
    <w:rsid w:val="005F303E"/>
    <w:rsid w:val="005F39C6"/>
    <w:rsid w:val="005F5F9D"/>
    <w:rsid w:val="005F6A31"/>
    <w:rsid w:val="006043ED"/>
    <w:rsid w:val="00605AA4"/>
    <w:rsid w:val="006135DF"/>
    <w:rsid w:val="006238ED"/>
    <w:rsid w:val="006268E1"/>
    <w:rsid w:val="0063370B"/>
    <w:rsid w:val="00640D58"/>
    <w:rsid w:val="00647149"/>
    <w:rsid w:val="006501BA"/>
    <w:rsid w:val="00663FC2"/>
    <w:rsid w:val="00670B02"/>
    <w:rsid w:val="006725EB"/>
    <w:rsid w:val="0067280E"/>
    <w:rsid w:val="00673267"/>
    <w:rsid w:val="0067345E"/>
    <w:rsid w:val="00675D3B"/>
    <w:rsid w:val="006824A4"/>
    <w:rsid w:val="00686135"/>
    <w:rsid w:val="0068656D"/>
    <w:rsid w:val="006874D0"/>
    <w:rsid w:val="00687550"/>
    <w:rsid w:val="0069036C"/>
    <w:rsid w:val="00695A93"/>
    <w:rsid w:val="00697635"/>
    <w:rsid w:val="006A12F6"/>
    <w:rsid w:val="006A3862"/>
    <w:rsid w:val="006A5ABE"/>
    <w:rsid w:val="006B2CC0"/>
    <w:rsid w:val="006C4807"/>
    <w:rsid w:val="006C5645"/>
    <w:rsid w:val="006D59C9"/>
    <w:rsid w:val="006E1774"/>
    <w:rsid w:val="006E30E1"/>
    <w:rsid w:val="006F15F8"/>
    <w:rsid w:val="006F5211"/>
    <w:rsid w:val="00702F0B"/>
    <w:rsid w:val="0070377B"/>
    <w:rsid w:val="00706B7A"/>
    <w:rsid w:val="007156BD"/>
    <w:rsid w:val="00716A08"/>
    <w:rsid w:val="00716C30"/>
    <w:rsid w:val="0072235B"/>
    <w:rsid w:val="007251AB"/>
    <w:rsid w:val="00731FAD"/>
    <w:rsid w:val="0073347E"/>
    <w:rsid w:val="00733AC0"/>
    <w:rsid w:val="007419E1"/>
    <w:rsid w:val="007419E4"/>
    <w:rsid w:val="00746498"/>
    <w:rsid w:val="00750AFB"/>
    <w:rsid w:val="00753943"/>
    <w:rsid w:val="00756586"/>
    <w:rsid w:val="00760C7F"/>
    <w:rsid w:val="007638C7"/>
    <w:rsid w:val="007650A1"/>
    <w:rsid w:val="00766419"/>
    <w:rsid w:val="00770633"/>
    <w:rsid w:val="0078170F"/>
    <w:rsid w:val="00783618"/>
    <w:rsid w:val="00783986"/>
    <w:rsid w:val="0078753A"/>
    <w:rsid w:val="0079229B"/>
    <w:rsid w:val="00793044"/>
    <w:rsid w:val="00794EE4"/>
    <w:rsid w:val="007A2B25"/>
    <w:rsid w:val="007A3D22"/>
    <w:rsid w:val="007A50EB"/>
    <w:rsid w:val="007B460D"/>
    <w:rsid w:val="007C1A1F"/>
    <w:rsid w:val="007C77D1"/>
    <w:rsid w:val="007D57FC"/>
    <w:rsid w:val="007E45DB"/>
    <w:rsid w:val="007E5160"/>
    <w:rsid w:val="007F0583"/>
    <w:rsid w:val="007F6136"/>
    <w:rsid w:val="007F7FD6"/>
    <w:rsid w:val="00804DD1"/>
    <w:rsid w:val="00807764"/>
    <w:rsid w:val="00814674"/>
    <w:rsid w:val="008177CF"/>
    <w:rsid w:val="00824F0A"/>
    <w:rsid w:val="0082766D"/>
    <w:rsid w:val="00835B63"/>
    <w:rsid w:val="00836F75"/>
    <w:rsid w:val="008403D1"/>
    <w:rsid w:val="00840A97"/>
    <w:rsid w:val="00842B1B"/>
    <w:rsid w:val="008438AC"/>
    <w:rsid w:val="00844672"/>
    <w:rsid w:val="00845E2C"/>
    <w:rsid w:val="00847749"/>
    <w:rsid w:val="00847D6F"/>
    <w:rsid w:val="0085205A"/>
    <w:rsid w:val="00852243"/>
    <w:rsid w:val="00853CB9"/>
    <w:rsid w:val="00857417"/>
    <w:rsid w:val="008578ED"/>
    <w:rsid w:val="008673E0"/>
    <w:rsid w:val="0087015B"/>
    <w:rsid w:val="00874882"/>
    <w:rsid w:val="008827B9"/>
    <w:rsid w:val="00883B5F"/>
    <w:rsid w:val="00885B79"/>
    <w:rsid w:val="00886BAA"/>
    <w:rsid w:val="00886FF7"/>
    <w:rsid w:val="008943DB"/>
    <w:rsid w:val="008948C6"/>
    <w:rsid w:val="00896754"/>
    <w:rsid w:val="00897044"/>
    <w:rsid w:val="008A7898"/>
    <w:rsid w:val="008B217D"/>
    <w:rsid w:val="008B2A2C"/>
    <w:rsid w:val="008B4976"/>
    <w:rsid w:val="008C13B5"/>
    <w:rsid w:val="008C57F6"/>
    <w:rsid w:val="008D045D"/>
    <w:rsid w:val="008D2B10"/>
    <w:rsid w:val="008D6625"/>
    <w:rsid w:val="008D6750"/>
    <w:rsid w:val="008D72F4"/>
    <w:rsid w:val="008E0BFB"/>
    <w:rsid w:val="008E755B"/>
    <w:rsid w:val="008E7EB6"/>
    <w:rsid w:val="008F4625"/>
    <w:rsid w:val="008F5063"/>
    <w:rsid w:val="008F55C7"/>
    <w:rsid w:val="009046BE"/>
    <w:rsid w:val="009055CA"/>
    <w:rsid w:val="00912772"/>
    <w:rsid w:val="00915601"/>
    <w:rsid w:val="00916996"/>
    <w:rsid w:val="00927BE4"/>
    <w:rsid w:val="00941716"/>
    <w:rsid w:val="00945C3A"/>
    <w:rsid w:val="0095012F"/>
    <w:rsid w:val="0097467D"/>
    <w:rsid w:val="00975777"/>
    <w:rsid w:val="00977882"/>
    <w:rsid w:val="009807C8"/>
    <w:rsid w:val="0099020C"/>
    <w:rsid w:val="009917BF"/>
    <w:rsid w:val="009936D8"/>
    <w:rsid w:val="00994304"/>
    <w:rsid w:val="00994A9B"/>
    <w:rsid w:val="00995AA8"/>
    <w:rsid w:val="009A7374"/>
    <w:rsid w:val="009B0AA1"/>
    <w:rsid w:val="009B131B"/>
    <w:rsid w:val="009B38C1"/>
    <w:rsid w:val="009B3FEC"/>
    <w:rsid w:val="009B41EC"/>
    <w:rsid w:val="009B4771"/>
    <w:rsid w:val="009B560C"/>
    <w:rsid w:val="009B5DB3"/>
    <w:rsid w:val="009C0D72"/>
    <w:rsid w:val="009C401B"/>
    <w:rsid w:val="009C6AAB"/>
    <w:rsid w:val="009C7C1E"/>
    <w:rsid w:val="009D0D02"/>
    <w:rsid w:val="009D58DA"/>
    <w:rsid w:val="009E03A0"/>
    <w:rsid w:val="009E1AAE"/>
    <w:rsid w:val="009E3038"/>
    <w:rsid w:val="009E30BF"/>
    <w:rsid w:val="009E319C"/>
    <w:rsid w:val="009E3230"/>
    <w:rsid w:val="009F0B67"/>
    <w:rsid w:val="009F29FA"/>
    <w:rsid w:val="009F30D5"/>
    <w:rsid w:val="009F68D3"/>
    <w:rsid w:val="009F7408"/>
    <w:rsid w:val="00A00246"/>
    <w:rsid w:val="00A073E9"/>
    <w:rsid w:val="00A1043E"/>
    <w:rsid w:val="00A30196"/>
    <w:rsid w:val="00A30860"/>
    <w:rsid w:val="00A328A9"/>
    <w:rsid w:val="00A329B0"/>
    <w:rsid w:val="00A33E40"/>
    <w:rsid w:val="00A34668"/>
    <w:rsid w:val="00A40D26"/>
    <w:rsid w:val="00A44237"/>
    <w:rsid w:val="00A464CE"/>
    <w:rsid w:val="00A46A9E"/>
    <w:rsid w:val="00A62A01"/>
    <w:rsid w:val="00A64473"/>
    <w:rsid w:val="00A64B76"/>
    <w:rsid w:val="00A65A78"/>
    <w:rsid w:val="00A668F1"/>
    <w:rsid w:val="00A66ABB"/>
    <w:rsid w:val="00A66F72"/>
    <w:rsid w:val="00A73EA4"/>
    <w:rsid w:val="00A757EB"/>
    <w:rsid w:val="00A76F06"/>
    <w:rsid w:val="00A812E7"/>
    <w:rsid w:val="00A835FD"/>
    <w:rsid w:val="00A86D56"/>
    <w:rsid w:val="00A94D42"/>
    <w:rsid w:val="00A9550E"/>
    <w:rsid w:val="00A96AE2"/>
    <w:rsid w:val="00AA26D1"/>
    <w:rsid w:val="00AA6B1F"/>
    <w:rsid w:val="00AB7550"/>
    <w:rsid w:val="00AB7960"/>
    <w:rsid w:val="00AE03C2"/>
    <w:rsid w:val="00AE4876"/>
    <w:rsid w:val="00AE6060"/>
    <w:rsid w:val="00AE7D24"/>
    <w:rsid w:val="00AF2EB8"/>
    <w:rsid w:val="00AF3767"/>
    <w:rsid w:val="00AF54EA"/>
    <w:rsid w:val="00B00307"/>
    <w:rsid w:val="00B00998"/>
    <w:rsid w:val="00B040C9"/>
    <w:rsid w:val="00B05B68"/>
    <w:rsid w:val="00B07575"/>
    <w:rsid w:val="00B1744F"/>
    <w:rsid w:val="00B21A7B"/>
    <w:rsid w:val="00B25A2D"/>
    <w:rsid w:val="00B30CDC"/>
    <w:rsid w:val="00B33AA2"/>
    <w:rsid w:val="00B34A93"/>
    <w:rsid w:val="00B4128D"/>
    <w:rsid w:val="00B41AB6"/>
    <w:rsid w:val="00B4222A"/>
    <w:rsid w:val="00B42E5F"/>
    <w:rsid w:val="00B44C09"/>
    <w:rsid w:val="00B53F1E"/>
    <w:rsid w:val="00B54602"/>
    <w:rsid w:val="00B55382"/>
    <w:rsid w:val="00B56747"/>
    <w:rsid w:val="00B57B21"/>
    <w:rsid w:val="00B628F5"/>
    <w:rsid w:val="00B659B3"/>
    <w:rsid w:val="00B709A8"/>
    <w:rsid w:val="00B72D30"/>
    <w:rsid w:val="00B738EF"/>
    <w:rsid w:val="00B75808"/>
    <w:rsid w:val="00B85396"/>
    <w:rsid w:val="00B86621"/>
    <w:rsid w:val="00B86D99"/>
    <w:rsid w:val="00B92961"/>
    <w:rsid w:val="00BA4F8B"/>
    <w:rsid w:val="00BA5A21"/>
    <w:rsid w:val="00BB5D70"/>
    <w:rsid w:val="00BC16BF"/>
    <w:rsid w:val="00BC3FB5"/>
    <w:rsid w:val="00BC773A"/>
    <w:rsid w:val="00BD0A7B"/>
    <w:rsid w:val="00BD7076"/>
    <w:rsid w:val="00BD77EF"/>
    <w:rsid w:val="00BE03E9"/>
    <w:rsid w:val="00BE5486"/>
    <w:rsid w:val="00BE69F8"/>
    <w:rsid w:val="00BF5548"/>
    <w:rsid w:val="00BF6C58"/>
    <w:rsid w:val="00C0127C"/>
    <w:rsid w:val="00C0328E"/>
    <w:rsid w:val="00C15D1E"/>
    <w:rsid w:val="00C210B7"/>
    <w:rsid w:val="00C26875"/>
    <w:rsid w:val="00C30717"/>
    <w:rsid w:val="00C32CBF"/>
    <w:rsid w:val="00C334F6"/>
    <w:rsid w:val="00C36D2F"/>
    <w:rsid w:val="00C417E6"/>
    <w:rsid w:val="00C42682"/>
    <w:rsid w:val="00C50B63"/>
    <w:rsid w:val="00C63448"/>
    <w:rsid w:val="00C6376A"/>
    <w:rsid w:val="00C64578"/>
    <w:rsid w:val="00C72A37"/>
    <w:rsid w:val="00C7600F"/>
    <w:rsid w:val="00C77277"/>
    <w:rsid w:val="00C77E41"/>
    <w:rsid w:val="00C80DFB"/>
    <w:rsid w:val="00C83D57"/>
    <w:rsid w:val="00C939CB"/>
    <w:rsid w:val="00C942D0"/>
    <w:rsid w:val="00C962B3"/>
    <w:rsid w:val="00CA420B"/>
    <w:rsid w:val="00CA5FA5"/>
    <w:rsid w:val="00CB7BBA"/>
    <w:rsid w:val="00CC5188"/>
    <w:rsid w:val="00CD07EB"/>
    <w:rsid w:val="00CD0FD0"/>
    <w:rsid w:val="00CD3D5D"/>
    <w:rsid w:val="00CD7EB6"/>
    <w:rsid w:val="00CE5A27"/>
    <w:rsid w:val="00CE5BA2"/>
    <w:rsid w:val="00CF417E"/>
    <w:rsid w:val="00CF538C"/>
    <w:rsid w:val="00CF593B"/>
    <w:rsid w:val="00CF74B1"/>
    <w:rsid w:val="00D0777A"/>
    <w:rsid w:val="00D0797A"/>
    <w:rsid w:val="00D136D7"/>
    <w:rsid w:val="00D1732F"/>
    <w:rsid w:val="00D378E6"/>
    <w:rsid w:val="00D424D0"/>
    <w:rsid w:val="00D42B87"/>
    <w:rsid w:val="00D43D71"/>
    <w:rsid w:val="00D4405E"/>
    <w:rsid w:val="00D472EF"/>
    <w:rsid w:val="00D5180A"/>
    <w:rsid w:val="00D51D06"/>
    <w:rsid w:val="00D54240"/>
    <w:rsid w:val="00D57964"/>
    <w:rsid w:val="00D63190"/>
    <w:rsid w:val="00D74546"/>
    <w:rsid w:val="00D9004F"/>
    <w:rsid w:val="00D949B9"/>
    <w:rsid w:val="00DA117E"/>
    <w:rsid w:val="00DB61DA"/>
    <w:rsid w:val="00DB6EEB"/>
    <w:rsid w:val="00DB6FD6"/>
    <w:rsid w:val="00DC46AF"/>
    <w:rsid w:val="00DC4E8D"/>
    <w:rsid w:val="00DD3014"/>
    <w:rsid w:val="00DE065B"/>
    <w:rsid w:val="00DE736F"/>
    <w:rsid w:val="00DE7ED1"/>
    <w:rsid w:val="00DF3745"/>
    <w:rsid w:val="00DF6F50"/>
    <w:rsid w:val="00DF756A"/>
    <w:rsid w:val="00E0274A"/>
    <w:rsid w:val="00E05A1A"/>
    <w:rsid w:val="00E11988"/>
    <w:rsid w:val="00E14360"/>
    <w:rsid w:val="00E22D40"/>
    <w:rsid w:val="00E234CD"/>
    <w:rsid w:val="00E257EE"/>
    <w:rsid w:val="00E27984"/>
    <w:rsid w:val="00E27DAE"/>
    <w:rsid w:val="00E310E4"/>
    <w:rsid w:val="00E311E0"/>
    <w:rsid w:val="00E37E36"/>
    <w:rsid w:val="00E534B4"/>
    <w:rsid w:val="00E5480B"/>
    <w:rsid w:val="00E637C9"/>
    <w:rsid w:val="00E63EA4"/>
    <w:rsid w:val="00E70299"/>
    <w:rsid w:val="00E711FA"/>
    <w:rsid w:val="00E715F6"/>
    <w:rsid w:val="00E73A12"/>
    <w:rsid w:val="00E758D6"/>
    <w:rsid w:val="00E7655C"/>
    <w:rsid w:val="00E837EF"/>
    <w:rsid w:val="00E92627"/>
    <w:rsid w:val="00E93E14"/>
    <w:rsid w:val="00E94C84"/>
    <w:rsid w:val="00EA4682"/>
    <w:rsid w:val="00EA4D57"/>
    <w:rsid w:val="00EA6C6D"/>
    <w:rsid w:val="00EA7145"/>
    <w:rsid w:val="00EB17A6"/>
    <w:rsid w:val="00EB281E"/>
    <w:rsid w:val="00EC0913"/>
    <w:rsid w:val="00EC4D61"/>
    <w:rsid w:val="00ED2004"/>
    <w:rsid w:val="00ED64D4"/>
    <w:rsid w:val="00ED7F4E"/>
    <w:rsid w:val="00EF5268"/>
    <w:rsid w:val="00EF5A69"/>
    <w:rsid w:val="00EF5F81"/>
    <w:rsid w:val="00EF603A"/>
    <w:rsid w:val="00F05153"/>
    <w:rsid w:val="00F077F5"/>
    <w:rsid w:val="00F13689"/>
    <w:rsid w:val="00F17EC8"/>
    <w:rsid w:val="00F23B31"/>
    <w:rsid w:val="00F25670"/>
    <w:rsid w:val="00F25AB6"/>
    <w:rsid w:val="00F35376"/>
    <w:rsid w:val="00F47EB7"/>
    <w:rsid w:val="00F509BE"/>
    <w:rsid w:val="00F50E04"/>
    <w:rsid w:val="00F57AA2"/>
    <w:rsid w:val="00F62BFA"/>
    <w:rsid w:val="00F63A74"/>
    <w:rsid w:val="00F6513B"/>
    <w:rsid w:val="00F7046F"/>
    <w:rsid w:val="00F85B24"/>
    <w:rsid w:val="00F86DB2"/>
    <w:rsid w:val="00F92987"/>
    <w:rsid w:val="00F937CF"/>
    <w:rsid w:val="00F954BB"/>
    <w:rsid w:val="00F95668"/>
    <w:rsid w:val="00F95E48"/>
    <w:rsid w:val="00FA2996"/>
    <w:rsid w:val="00FA5CF3"/>
    <w:rsid w:val="00FA60DE"/>
    <w:rsid w:val="00FA7FB8"/>
    <w:rsid w:val="00FB029E"/>
    <w:rsid w:val="00FB3F8B"/>
    <w:rsid w:val="00FB4BF0"/>
    <w:rsid w:val="00FC1ADB"/>
    <w:rsid w:val="00FC52BF"/>
    <w:rsid w:val="00FC55AF"/>
    <w:rsid w:val="00FC7842"/>
    <w:rsid w:val="00FD5428"/>
    <w:rsid w:val="00FD77C0"/>
    <w:rsid w:val="00FE1EBA"/>
    <w:rsid w:val="00FF04CD"/>
    <w:rsid w:val="00FF283B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CE5BA2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301DC8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AB7550"/>
    <w:pPr>
      <w:spacing w:after="120"/>
    </w:pPr>
    <w:rPr>
      <w:szCs w:val="20"/>
    </w:rPr>
  </w:style>
  <w:style w:type="character" w:customStyle="1" w:styleId="PagrindinistekstasDiagrama">
    <w:name w:val="Pagrindinis tekstas Diagrama"/>
    <w:link w:val="Pagrindinistekstas"/>
    <w:semiHidden/>
    <w:locked/>
    <w:rsid w:val="00AB7550"/>
    <w:rPr>
      <w:sz w:val="24"/>
      <w:lang w:val="lt-LT" w:eastAsia="lt-LT" w:bidi="ar-SA"/>
    </w:rPr>
  </w:style>
  <w:style w:type="character" w:styleId="Hipersaitas">
    <w:name w:val="Hyperlink"/>
    <w:uiPriority w:val="99"/>
    <w:rsid w:val="00AB7550"/>
    <w:rPr>
      <w:rFonts w:cs="Times New Roman"/>
      <w:color w:val="0000FF"/>
      <w:u w:val="single"/>
    </w:rPr>
  </w:style>
  <w:style w:type="paragraph" w:styleId="Antrats">
    <w:name w:val="header"/>
    <w:aliases w:val="Char,Diagrama,Char Char Char Char"/>
    <w:basedOn w:val="prastasis"/>
    <w:link w:val="AntratsDiagrama"/>
    <w:uiPriority w:val="99"/>
    <w:rsid w:val="00242C7D"/>
    <w:pPr>
      <w:tabs>
        <w:tab w:val="center" w:pos="4153"/>
        <w:tab w:val="right" w:pos="8306"/>
      </w:tabs>
    </w:pPr>
    <w:rPr>
      <w:szCs w:val="20"/>
    </w:rPr>
  </w:style>
  <w:style w:type="character" w:customStyle="1" w:styleId="AntratsDiagrama">
    <w:name w:val="Antraštės Diagrama"/>
    <w:aliases w:val="Char Diagrama,Diagrama Diagrama,Char Char Char Char Diagrama"/>
    <w:link w:val="Antrats"/>
    <w:uiPriority w:val="99"/>
    <w:rsid w:val="00242C7D"/>
    <w:rPr>
      <w:sz w:val="24"/>
      <w:lang w:val="lt-LT" w:eastAsia="lt-LT"/>
    </w:rPr>
  </w:style>
  <w:style w:type="paragraph" w:styleId="Antrinispavadinimas">
    <w:name w:val="Subtitle"/>
    <w:basedOn w:val="prastasis"/>
    <w:next w:val="prastasis"/>
    <w:link w:val="AntrinispavadinimasDiagrama"/>
    <w:qFormat/>
    <w:rsid w:val="00464669"/>
    <w:pPr>
      <w:spacing w:after="60"/>
      <w:jc w:val="center"/>
      <w:outlineLvl w:val="1"/>
    </w:pPr>
    <w:rPr>
      <w:rFonts w:ascii="Cambria" w:hAnsi="Cambria"/>
    </w:rPr>
  </w:style>
  <w:style w:type="character" w:customStyle="1" w:styleId="AntrinispavadinimasDiagrama">
    <w:name w:val="Antrinis pavadinimas Diagrama"/>
    <w:link w:val="Antrinispavadinimas"/>
    <w:rsid w:val="00464669"/>
    <w:rPr>
      <w:rFonts w:ascii="Cambria" w:eastAsia="Times New Roman" w:hAnsi="Cambria" w:cs="Times New Roman"/>
      <w:sz w:val="24"/>
      <w:szCs w:val="24"/>
    </w:rPr>
  </w:style>
  <w:style w:type="paragraph" w:customStyle="1" w:styleId="DiagramaDiagramaDiagrama">
    <w:name w:val="Diagrama Diagrama Diagrama"/>
    <w:basedOn w:val="prastasis"/>
    <w:rsid w:val="0037317C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styleId="Komentaronuoroda">
    <w:name w:val="annotation reference"/>
    <w:rsid w:val="0084774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4774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847749"/>
  </w:style>
  <w:style w:type="paragraph" w:styleId="Komentarotema">
    <w:name w:val="annotation subject"/>
    <w:basedOn w:val="Komentarotekstas"/>
    <w:next w:val="Komentarotekstas"/>
    <w:link w:val="KomentarotemaDiagrama"/>
    <w:rsid w:val="00847749"/>
    <w:rPr>
      <w:b/>
      <w:bCs/>
    </w:rPr>
  </w:style>
  <w:style w:type="character" w:customStyle="1" w:styleId="KomentarotemaDiagrama">
    <w:name w:val="Komentaro tema Diagrama"/>
    <w:link w:val="Komentarotema"/>
    <w:rsid w:val="00847749"/>
    <w:rPr>
      <w:b/>
      <w:bCs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356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link w:val="HTMLiankstoformatuotas"/>
    <w:uiPriority w:val="99"/>
    <w:rsid w:val="003566E4"/>
    <w:rPr>
      <w:rFonts w:ascii="Courier New" w:hAnsi="Courier New" w:cs="Courier New"/>
    </w:rPr>
  </w:style>
  <w:style w:type="paragraph" w:styleId="Sraopastraipa">
    <w:name w:val="List Paragraph"/>
    <w:basedOn w:val="prastasis"/>
    <w:uiPriority w:val="34"/>
    <w:qFormat/>
    <w:rsid w:val="00C334F6"/>
    <w:pPr>
      <w:ind w:left="720"/>
      <w:contextualSpacing/>
    </w:pPr>
  </w:style>
  <w:style w:type="paragraph" w:styleId="Porat">
    <w:name w:val="footer"/>
    <w:basedOn w:val="prastasis"/>
    <w:link w:val="PoratDiagrama"/>
    <w:rsid w:val="0091560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156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CE5BA2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301DC8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AB7550"/>
    <w:pPr>
      <w:spacing w:after="120"/>
    </w:pPr>
    <w:rPr>
      <w:szCs w:val="20"/>
    </w:rPr>
  </w:style>
  <w:style w:type="character" w:customStyle="1" w:styleId="PagrindinistekstasDiagrama">
    <w:name w:val="Pagrindinis tekstas Diagrama"/>
    <w:link w:val="Pagrindinistekstas"/>
    <w:semiHidden/>
    <w:locked/>
    <w:rsid w:val="00AB7550"/>
    <w:rPr>
      <w:sz w:val="24"/>
      <w:lang w:val="lt-LT" w:eastAsia="lt-LT" w:bidi="ar-SA"/>
    </w:rPr>
  </w:style>
  <w:style w:type="character" w:styleId="Hipersaitas">
    <w:name w:val="Hyperlink"/>
    <w:uiPriority w:val="99"/>
    <w:rsid w:val="00AB7550"/>
    <w:rPr>
      <w:rFonts w:cs="Times New Roman"/>
      <w:color w:val="0000FF"/>
      <w:u w:val="single"/>
    </w:rPr>
  </w:style>
  <w:style w:type="paragraph" w:styleId="Antrats">
    <w:name w:val="header"/>
    <w:aliases w:val="Char,Diagrama,Char Char Char Char"/>
    <w:basedOn w:val="prastasis"/>
    <w:link w:val="AntratsDiagrama"/>
    <w:uiPriority w:val="99"/>
    <w:rsid w:val="00242C7D"/>
    <w:pPr>
      <w:tabs>
        <w:tab w:val="center" w:pos="4153"/>
        <w:tab w:val="right" w:pos="8306"/>
      </w:tabs>
    </w:pPr>
    <w:rPr>
      <w:szCs w:val="20"/>
    </w:rPr>
  </w:style>
  <w:style w:type="character" w:customStyle="1" w:styleId="AntratsDiagrama">
    <w:name w:val="Antraštės Diagrama"/>
    <w:aliases w:val="Char Diagrama,Diagrama Diagrama,Char Char Char Char Diagrama"/>
    <w:link w:val="Antrats"/>
    <w:uiPriority w:val="99"/>
    <w:rsid w:val="00242C7D"/>
    <w:rPr>
      <w:sz w:val="24"/>
      <w:lang w:val="lt-LT" w:eastAsia="lt-LT"/>
    </w:rPr>
  </w:style>
  <w:style w:type="paragraph" w:styleId="Antrinispavadinimas">
    <w:name w:val="Subtitle"/>
    <w:basedOn w:val="prastasis"/>
    <w:next w:val="prastasis"/>
    <w:link w:val="AntrinispavadinimasDiagrama"/>
    <w:qFormat/>
    <w:rsid w:val="00464669"/>
    <w:pPr>
      <w:spacing w:after="60"/>
      <w:jc w:val="center"/>
      <w:outlineLvl w:val="1"/>
    </w:pPr>
    <w:rPr>
      <w:rFonts w:ascii="Cambria" w:hAnsi="Cambria"/>
    </w:rPr>
  </w:style>
  <w:style w:type="character" w:customStyle="1" w:styleId="AntrinispavadinimasDiagrama">
    <w:name w:val="Antrinis pavadinimas Diagrama"/>
    <w:link w:val="Antrinispavadinimas"/>
    <w:rsid w:val="00464669"/>
    <w:rPr>
      <w:rFonts w:ascii="Cambria" w:eastAsia="Times New Roman" w:hAnsi="Cambria" w:cs="Times New Roman"/>
      <w:sz w:val="24"/>
      <w:szCs w:val="24"/>
    </w:rPr>
  </w:style>
  <w:style w:type="paragraph" w:customStyle="1" w:styleId="DiagramaDiagramaDiagrama">
    <w:name w:val="Diagrama Diagrama Diagrama"/>
    <w:basedOn w:val="prastasis"/>
    <w:rsid w:val="0037317C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styleId="Komentaronuoroda">
    <w:name w:val="annotation reference"/>
    <w:rsid w:val="0084774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4774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847749"/>
  </w:style>
  <w:style w:type="paragraph" w:styleId="Komentarotema">
    <w:name w:val="annotation subject"/>
    <w:basedOn w:val="Komentarotekstas"/>
    <w:next w:val="Komentarotekstas"/>
    <w:link w:val="KomentarotemaDiagrama"/>
    <w:rsid w:val="00847749"/>
    <w:rPr>
      <w:b/>
      <w:bCs/>
    </w:rPr>
  </w:style>
  <w:style w:type="character" w:customStyle="1" w:styleId="KomentarotemaDiagrama">
    <w:name w:val="Komentaro tema Diagrama"/>
    <w:link w:val="Komentarotema"/>
    <w:rsid w:val="00847749"/>
    <w:rPr>
      <w:b/>
      <w:bCs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356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link w:val="HTMLiankstoformatuotas"/>
    <w:uiPriority w:val="99"/>
    <w:rsid w:val="003566E4"/>
    <w:rPr>
      <w:rFonts w:ascii="Courier New" w:hAnsi="Courier New" w:cs="Courier New"/>
    </w:rPr>
  </w:style>
  <w:style w:type="paragraph" w:styleId="Sraopastraipa">
    <w:name w:val="List Paragraph"/>
    <w:basedOn w:val="prastasis"/>
    <w:uiPriority w:val="34"/>
    <w:qFormat/>
    <w:rsid w:val="00C334F6"/>
    <w:pPr>
      <w:ind w:left="720"/>
      <w:contextualSpacing/>
    </w:pPr>
  </w:style>
  <w:style w:type="paragraph" w:styleId="Porat">
    <w:name w:val="footer"/>
    <w:basedOn w:val="prastasis"/>
    <w:link w:val="PoratDiagrama"/>
    <w:rsid w:val="0091560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156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455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C6203-1C8D-4DF4-BDA7-0D959019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2349</Words>
  <Characters>16018</Characters>
  <Application>Microsoft Office Word</Application>
  <DocSecurity>0</DocSecurity>
  <Lines>133</Lines>
  <Paragraphs>36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LR finansų ministerija</Company>
  <LinksUpToDate>false</LinksUpToDate>
  <CharactersWithSpaces>18331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FM</dc:creator>
  <cp:lastModifiedBy>Gražina Sakalauskienė</cp:lastModifiedBy>
  <cp:revision>2</cp:revision>
  <cp:lastPrinted>2017-12-08T06:56:00Z</cp:lastPrinted>
  <dcterms:created xsi:type="dcterms:W3CDTF">2017-12-28T11:08:00Z</dcterms:created>
  <dcterms:modified xsi:type="dcterms:W3CDTF">2017-12-28T11:08:00Z</dcterms:modified>
</cp:coreProperties>
</file>