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541a2f744f24e3cace2485c5d4364bd"/>
        <w:lock w:val="sdtLocked"/>
        <w:richText/>
      </w:sdtPr>
      <w:sdtContent>
        <w:p w14:paraId="42895310" w14:textId="77777777"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p w14:paraId="7D552AE8" w14:textId="77777777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548681eba6324dceb00201a43bb9ff09"/>
            <w:lock w:val="sdtLocked"/>
            <w:richText/>
          </w:sdtPr>
          <w:sdtContent>
            <w:p w14:paraId="7D552AE9" w14:textId="1ABCEF6F"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PROJEKTŲ VALDYMO SKYRIUS</w:t>
              </w:r>
            </w:p>
            <w:p w14:paraId="34415B8E" w14:textId="77777777">
              <w:pPr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skyrius"/>
            <w:tag w:val="part_2264243fd8404a07ad434f27d832442f"/>
            <w:lock w:val="sdtLocked"/>
            <w:richText/>
          </w:sdtPr>
          <w:sdtContent>
            <w:p w14:paraId="312856F5" w14:textId="23DEF592"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 xml:space="preserve">MIESTO ŪKIO IR APLINKOS SKYRIUS </w:t>
              </w:r>
            </w:p>
            <w:p w14:paraId="7D552AEA" w14:textId="77777777">
              <w:pPr>
                <w:rPr>
                  <w:b/>
                  <w:szCs w:val="24"/>
                </w:rPr>
              </w:pPr>
            </w:p>
            <w:sdt>
              <w:sdtPr>
                <w:alias w:val="Pavadinimas"/>
                <w:tag w:val="title_2264243fd8404a07ad434f27d832442f"/>
                <w:lock w:val="sdtLocked"/>
                <w:richText/>
              </w:sdtPr>
              <w:sdtContent>
                <w:p w14:paraId="5A68D3BF" w14:textId="7BBEA5BD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DĖL PRITARIMO ĮGYVENDINTI PROJEKTĄ „ATSPARIOS IR EKOLOGIŠKOS APLINKOS KŪRIMAS ŠIAULIUOSE IR LIEPOJOJE</w:t>
                  </w:r>
                  <w:r>
                    <w:rPr>
                      <w:b/>
                      <w:bCs/>
                      <w:szCs w:val="24"/>
                    </w:rPr>
                    <w:t>“ PROJEKTO</w:t>
                  </w:r>
                </w:p>
                <w:p w14:paraId="7D552AEC" w14:textId="02903A4E">
                  <w:pPr>
                    <w:jc w:val="center"/>
                    <w:rPr>
                      <w:b/>
                      <w:szCs w:val="24"/>
                      <w:lang w:eastAsia="x-none"/>
                    </w:rPr>
                  </w:pPr>
                  <w:r>
                    <w:rPr>
                      <w:b/>
                      <w:szCs w:val="24"/>
                      <w:lang w:eastAsia="x-none"/>
                    </w:rPr>
                    <w:t>AIŠKINAMASIS RAŠTAS</w:t>
                  </w:r>
                </w:p>
              </w:sdtContent>
            </w:sdt>
            <w:p w14:paraId="7D552AED" w14:textId="77777777">
              <w:pPr>
                <w:jc w:val="center"/>
                <w:rPr>
                  <w:szCs w:val="24"/>
                </w:rPr>
              </w:pPr>
            </w:p>
            <w:p w14:paraId="7D552AEE" w14:textId="396796CB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 xml:space="preserve">2024 m. </w:t>
                <w:tab/>
                <w:tab/>
                <w:t xml:space="preserve">d.  Nr. T-</w:t>
              </w:r>
            </w:p>
            <w:p w14:paraId="7D552AEF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7D552AF0" w14:textId="77777777">
              <w:pPr>
                <w:rPr>
                  <w:szCs w:val="24"/>
                </w:rPr>
              </w:pPr>
            </w:p>
            <w:sdt>
              <w:sdtPr>
                <w:alias w:val="poskyris"/>
                <w:tag w:val="part_e44dd541cd1742a7bafbc935d1464a70"/>
                <w:lock w:val="sdtLocked"/>
                <w:richText/>
              </w:sdtPr>
              <w:sdtContent>
                <w:p w14:paraId="7D552AF1" w14:textId="1A86E9AB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e44dd541cd1742a7bafbc935d1464a7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</w:sdtContent>
                  </w:sdt>
                </w:p>
                <w:p w14:paraId="44BF0410" w14:textId="29AA3509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Pritarti, kad Šiaulių miesto savivaldybės administracija rengtų paraišką ir pagrindinio partnerio teisėmis dalyvautų 2021–2027 m. „Interreg VI-A“ Latvijos ir Lietuvos bendradarbiavimo per sieną programos projekte „</w:t>
                  </w:r>
                  <w:r>
                    <w:rPr>
                      <w:bCs/>
                      <w:szCs w:val="24"/>
                    </w:rPr>
                    <w:t>Atsparios ir ekologiškos aplinkos kūrimas Šiauliuose ir Liepojoje</w:t>
                  </w:r>
                  <w:r>
                    <w:rPr>
                      <w:szCs w:val="24"/>
                    </w:rPr>
                    <w:t>“ (toliau – Projektas), pritarti Projekto įgyvendinimui, jei būtų skirtas finansavimas, numatyti Projektui įgyvendinti privalomojo prisidėjimo lėšas – iki 20 procentų patvirtintų Projekto biudžeto lėšų ir nenumatytų ar netinkamų finansuoti, tačiau Projektui įgyvendinti būtinų išlaidų.</w:t>
                  </w:r>
                </w:p>
                <w:p w14:paraId="2C8AFB47" w14:textId="6AD68DC2">
                  <w:pPr>
                    <w:tabs>
                      <w:tab w:val="left" w:pos="855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poskyris"/>
                <w:tag w:val="part_5dcc6abe56ab4beb9978469fdf15dc26"/>
                <w:lock w:val="sdtLocked"/>
                <w:richText/>
              </w:sdtPr>
              <w:sdtContent>
                <w:p w14:paraId="010AEA42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5dcc6abe56ab4beb9978469fdf15dc2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54688267" w14:textId="3A5EFCFB">
                  <w:pPr>
                    <w:ind w:firstLine="851"/>
                    <w:jc w:val="both"/>
                    <w:rPr>
                      <w:i/>
                      <w:szCs w:val="24"/>
                      <w:u w:val="single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Tarybos sprendimo projektas parengtas vadovaujantis </w:t>
                  </w:r>
                  <w:r>
                    <w:rPr>
                      <w:color w:val="000000"/>
                      <w:szCs w:val="24"/>
                    </w:rPr>
                    <w:t>2021–2027 m. „</w:t>
                  </w:r>
                  <w:r>
                    <w:rPr>
                      <w:szCs w:val="24"/>
                      <w:shd w:val="clear" w:color="auto" w:fill="FFFFFF"/>
                    </w:rPr>
                    <w:t xml:space="preserve">Interreg VI-A“ Latvijos ir Lietuvos bendradarbiavimo per sieną programa (programos prioritetas Nr. 2.2 – </w:t>
                  </w:r>
                  <w:r>
                    <w:rPr>
                      <w:szCs w:val="24"/>
                    </w:rPr>
                    <w:t>Gamtos, biologinės įvairovės ir žaliosios infrastruktūros apsaugos ir išsaugojimo, įskaitant miestų teritorijose, ir mažinant visų rūšių taršą, stiprinimas</w:t>
                  </w:r>
                  <w:r>
                    <w:rPr>
                      <w:color w:val="000000"/>
                      <w:szCs w:val="24"/>
                    </w:rPr>
                    <w:t>) (toliau – Programa).</w:t>
                  </w:r>
                </w:p>
                <w:p w14:paraId="7286EC4A" w14:textId="485F8E92">
                  <w:pPr>
                    <w:tabs>
                      <w:tab w:val="left" w:pos="855"/>
                    </w:tabs>
                    <w:ind w:firstLine="851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poskyris"/>
                <w:tag w:val="part_00ab11bcf8484efbadbfa741d57cb715"/>
                <w:lock w:val="sdtLocked"/>
                <w:richText/>
              </w:sdtPr>
              <w:sdtContent>
                <w:p w14:paraId="7D552AFB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00ab11bcf8484efbadbfa741d57cb71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655743AD" w14:textId="4458F1CC">
                  <w:pPr>
                    <w:tabs>
                      <w:tab w:val="left" w:pos="567"/>
                    </w:tabs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rFonts w:cs="Calibri"/>
                      <w:szCs w:val="24"/>
                      <w:shd w:val="clear" w:color="auto" w:fill="FFFFFF"/>
                    </w:rPr>
                    <w:t xml:space="preserve">Parengtu tarybos sprendimo projektu pritariama, kad </w:t>
                  </w:r>
                  <w:r>
                    <w:rPr>
                      <w:szCs w:val="24"/>
                    </w:rPr>
                    <w:t>Šiaulių miesto savivaldybės administracija</w:t>
                  </w:r>
                  <w:r>
                    <w:rPr>
                      <w:rFonts w:cs="Calibri"/>
                      <w:szCs w:val="24"/>
                      <w:shd w:val="clear" w:color="auto" w:fill="FFFFFF"/>
                    </w:rPr>
                    <w:t xml:space="preserve"> įgyvendintų Projektą</w:t>
                  </w:r>
                  <w:r>
                    <w:rPr>
                      <w:szCs w:val="24"/>
                    </w:rPr>
                    <w:t>, kuris būtų finansuojamas Europos Sąjungos fondų ir Šiaulių miesto savivaldybės administracijos lėšomis.</w:t>
                  </w:r>
                </w:p>
                <w:p w14:paraId="7D552AFC" w14:textId="2D85DD94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Jei bus gautas finansavimas, reikės koreguoti Šiaulių miesto savivaldybės 2024-2026 metų strateginį veiklos planą, papildant nauja priemone ir numatyti lėšas biudžete 2025 m. ir 2026 m. </w:t>
                  </w:r>
                </w:p>
                <w:p w14:paraId="7D552AFD" w14:textId="77777777">
                  <w:pPr>
                    <w:tabs>
                      <w:tab w:val="left" w:pos="855"/>
                    </w:tabs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poskyris"/>
                <w:tag w:val="part_13dc3873c8d74ba99f046cdf1fc39b49"/>
                <w:lock w:val="sdtLocked"/>
                <w:richText/>
              </w:sdtPr>
              <w:sdtContent>
                <w:p w14:paraId="7D552AFE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13dc3873c8d74ba99f046cdf1fc39b4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galimos pasekmės.</w:t>
                      </w:r>
                    </w:sdtContent>
                  </w:sdt>
                </w:p>
                <w:p w14:paraId="70FB22C9" w14:textId="626C42D6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Priėmus sprendimą, Šiaulių miesto savivaldybės administracija dalyvaus Projekto konsorciume ir sieks gauti finansavimą planuojamoms Projekto veikloms įgyvendinti. </w:t>
                  </w:r>
                </w:p>
                <w:p w14:paraId="24EC2834" w14:textId="6C0F5DD9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r>
                    <w:rPr>
                      <w:i/>
                      <w:iCs/>
                      <w:szCs w:val="24"/>
                      <w:shd w:val="clear" w:color="auto" w:fill="FFFFFF"/>
                    </w:rPr>
                    <w:t>P</w:t>
                  </w:r>
                  <w:r>
                    <w:rPr>
                      <w:bCs/>
                      <w:i/>
                      <w:iCs/>
                      <w:szCs w:val="24"/>
                    </w:rPr>
                    <w:t>rojekto tikslinė grupė</w:t>
                  </w:r>
                  <w:r>
                    <w:rPr>
                      <w:szCs w:val="24"/>
                    </w:rPr>
                    <w:t xml:space="preserve"> – Šiaulių miesto gyventojai. </w:t>
                  </w:r>
                </w:p>
                <w:p w14:paraId="1FAF6189" w14:textId="4A8BB662">
                  <w:pPr>
                    <w:tabs>
                      <w:tab w:val="left" w:pos="1560"/>
                    </w:tabs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i/>
                      <w:iCs/>
                      <w:szCs w:val="24"/>
                    </w:rPr>
                    <w:t xml:space="preserve">Projekto tikslas </w:t>
                  </w:r>
                  <w:r>
                    <w:rPr>
                      <w:szCs w:val="24"/>
                    </w:rPr>
                    <w:t>– sukurti ir įgyvendinti bendras žalinimo ir taršos mažinimo iniciatyvas, skatinant miesto gyventojų įsitraukimą ir bendradarbiavimą, siekiant pagerinti aplinkos kokybę ir prisitaikyti prie klimato kaitos Latvijoje ir Lietuvoje.</w:t>
                  </w:r>
                </w:p>
                <w:p w14:paraId="2F83E429" w14:textId="3B34CBBA">
                  <w:pPr>
                    <w:tabs>
                      <w:tab w:val="left" w:pos="1560"/>
                    </w:tabs>
                    <w:ind w:firstLine="851"/>
                    <w:jc w:val="both"/>
                    <w:rPr>
                      <w:i/>
                      <w:iCs/>
                      <w:szCs w:val="24"/>
                    </w:rPr>
                  </w:pPr>
                  <w:r>
                    <w:rPr>
                      <w:i/>
                      <w:iCs/>
                      <w:szCs w:val="24"/>
                    </w:rPr>
                    <w:t>Pagrindinės Projekto veiklos Šiaulių miesto savivaldybėje:</w:t>
                  </w:r>
                </w:p>
                <w:sdt>
                  <w:sdtPr>
                    <w:alias w:val="1 p."/>
                    <w:tag w:val="part_599ac92069cb48c7b6e9568e61295e69"/>
                    <w:lock w:val="sdtLocked"/>
                    <w:richText/>
                  </w:sdtPr>
                  <w:sdtContent>
                    <w:p w14:paraId="3DE6C863" w14:textId="28ED1A06">
                      <w:pPr>
                        <w:tabs>
                          <w:tab w:val="left" w:pos="1560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99ac92069cb48c7b6e9568e61295e6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Miesto žalinimo plano parengimas.</w:t>
                      </w:r>
                    </w:p>
                  </w:sdtContent>
                </w:sdt>
                <w:sdt>
                  <w:sdtPr>
                    <w:alias w:val="2 p."/>
                    <w:tag w:val="part_cfe7322098a14f4e903cfdb5cffb86d3"/>
                    <w:lock w:val="sdtLocked"/>
                    <w:richText/>
                  </w:sdtPr>
                  <w:sdtContent>
                    <w:p w14:paraId="59A25E65" w14:textId="10E04178">
                      <w:pPr>
                        <w:tabs>
                          <w:tab w:val="left" w:pos="1560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fe7322098a14f4e903cfdb5cffb86d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Mokymai miesto bendruomenei dėl žaliosios aplinkos puoselėjimo ir kūrimo.</w:t>
                      </w:r>
                    </w:p>
                  </w:sdtContent>
                </w:sdt>
                <w:sdt>
                  <w:sdtPr>
                    <w:alias w:val="3 p."/>
                    <w:tag w:val="part_3b1aebeee9614d44bfa40109adc16b65"/>
                    <w:lock w:val="sdtLocked"/>
                    <w:richText/>
                  </w:sdtPr>
                  <w:sdtContent>
                    <w:p w14:paraId="450C4021" w14:textId="7C61B3B2">
                      <w:pPr>
                        <w:tabs>
                          <w:tab w:val="left" w:pos="1560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b1aebeee9614d44bfa40109adc16b6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Vietos ir regionų valdžios institucijų gebėjimų stiprinimas, keitimasis patirtimi ir būtinų kompetencijų ugdymas (dalyvavimas mokymuose, susitikimuose).</w:t>
                      </w:r>
                    </w:p>
                  </w:sdtContent>
                </w:sdt>
                <w:sdt>
                  <w:sdtPr>
                    <w:alias w:val="4 p."/>
                    <w:tag w:val="part_9a26c0d2518a41af91f6983f3afe09cb"/>
                    <w:lock w:val="sdtLocked"/>
                    <w:richText/>
                  </w:sdtPr>
                  <w:sdtContent>
                    <w:p w14:paraId="2AEFF8C2" w14:textId="35FBAE2E">
                      <w:pPr>
                        <w:tabs>
                          <w:tab w:val="left" w:pos="1560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a26c0d2518a41af91f6983f3afe09c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Gyventojų bendruomenės iniciatyvų dėl gyvenamosios aplinkos žalinimo projektai.</w:t>
                      </w:r>
                    </w:p>
                  </w:sdtContent>
                </w:sdt>
                <w:sdt>
                  <w:sdtPr>
                    <w:alias w:val="5 p."/>
                    <w:tag w:val="part_c7012349b0db406ab307926a6b2d433b"/>
                    <w:lock w:val="sdtLocked"/>
                    <w:richText/>
                  </w:sdtPr>
                  <w:sdtContent>
                    <w:p w14:paraId="6D9557DB" w14:textId="1308152B">
                      <w:pPr>
                        <w:tabs>
                          <w:tab w:val="left" w:pos="1560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7012349b0db406ab307926a6b2d433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Architektų gatvės dviračių tako apželdinimas. </w:t>
                      </w:r>
                    </w:p>
                    <w:p w14:paraId="1C662E98" w14:textId="4EBB24D7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  <w:i/>
                          <w:iCs/>
                          <w:szCs w:val="24"/>
                        </w:rPr>
                        <w:t>Projekto pareiškėjas</w:t>
                      </w:r>
                      <w:r>
                        <w:rPr>
                          <w:szCs w:val="24"/>
                        </w:rPr>
                        <w:t xml:space="preserve"> – Šiaulių miesto Šiaulių miesto savivaldybės administracija.</w:t>
                      </w:r>
                    </w:p>
                    <w:p w14:paraId="17164035" w14:textId="4EA84EA7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  <w:i/>
                          <w:iCs/>
                          <w:szCs w:val="24"/>
                        </w:rPr>
                        <w:t>Projekto partneris</w:t>
                      </w:r>
                      <w:r>
                        <w:rPr>
                          <w:szCs w:val="24"/>
                        </w:rPr>
                        <w:t xml:space="preserve"> – Liepojos savivaldybė, Latvija.</w:t>
                      </w:r>
                    </w:p>
                    <w:p w14:paraId="5F3F2527" w14:textId="77777777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i/>
                          <w:iCs/>
                          <w:color w:val="000000"/>
                          <w:szCs w:val="24"/>
                        </w:rPr>
                        <w:t>Projekto įgyvendinimo trukmė</w:t>
                      </w:r>
                      <w:r>
                        <w:rPr>
                          <w:color w:val="000000"/>
                          <w:szCs w:val="24"/>
                        </w:rPr>
                        <w:t xml:space="preserve"> – 24 mėn. </w:t>
                      </w:r>
                    </w:p>
                    <w:p w14:paraId="4BA9F391" w14:textId="398C44EE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i/>
                          <w:iCs/>
                          <w:color w:val="000000"/>
                          <w:szCs w:val="24"/>
                        </w:rPr>
                        <w:t>Planuojamas laikotarpis</w:t>
                      </w:r>
                      <w:r>
                        <w:rPr>
                          <w:color w:val="000000"/>
                          <w:szCs w:val="24"/>
                        </w:rPr>
                        <w:t xml:space="preserve"> – 2025-2026 m.  </w:t>
                      </w:r>
                    </w:p>
                    <w:p w14:paraId="029D7FCB" w14:textId="77777777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</w:p>
                    <w:p w14:paraId="51F1D200" w14:textId="01A1498A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i/>
                          <w:iCs/>
                          <w:szCs w:val="24"/>
                        </w:rPr>
                        <w:t>Projekto biudžetas</w:t>
                      </w:r>
                      <w:r>
                        <w:rPr>
                          <w:szCs w:val="24"/>
                        </w:rPr>
                        <w:t xml:space="preserve"> – iki 400.000,00 Eur, iš kurių iki 200.000,00</w:t>
                      </w:r>
                      <w:r>
                        <w:rPr>
                          <w:color w:val="000000"/>
                          <w:szCs w:val="24"/>
                        </w:rPr>
                        <w:t xml:space="preserve"> Eur tektų Projekto sprendiniams Šiaulių mieste įgyvendinti.</w:t>
                      </w:r>
                    </w:p>
                    <w:p w14:paraId="7D552B02" w14:textId="14811FDD">
                      <w:pPr>
                        <w:tabs>
                          <w:tab w:val="left" w:pos="567"/>
                          <w:tab w:val="left" w:pos="1418"/>
                        </w:tabs>
                        <w:ind w:firstLine="851"/>
                        <w:jc w:val="both"/>
                        <w:rPr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 xml:space="preserve">Nepriėmus sprendimo, </w:t>
                      </w:r>
                      <w:r>
                        <w:rPr>
                          <w:szCs w:val="24"/>
                        </w:rPr>
                        <w:t>Šiaulių miesto savivaldybės administracija nedalyvaus Projekte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.</w:t>
                      </w:r>
                    </w:p>
                    <w:p w14:paraId="7D552B03" w14:textId="77777777">
                      <w:pPr>
                        <w:tabs>
                          <w:tab w:val="left" w:pos="855"/>
                        </w:tabs>
                        <w:ind w:firstLine="855"/>
                        <w:jc w:val="both"/>
                        <w:rPr>
                          <w:b/>
                          <w:szCs w:val="24"/>
                          <w:shd w:val="clear" w:color="auto" w:fill="FFFFFF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poskyris"/>
                <w:tag w:val="part_03dc45944ce74840a05e7cce573ac604"/>
                <w:lock w:val="sdtLocked"/>
                <w:richText/>
              </w:sdtPr>
              <w:sdtContent>
                <w:p w14:paraId="7D552B04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03dc45944ce74840a05e7cce573ac60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7D552B05" w14:textId="77777777">
                  <w:pPr>
                    <w:ind w:firstLine="856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Nėra.</w:t>
                  </w:r>
                </w:p>
                <w:p w14:paraId="7D552B06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poskyris"/>
                <w:tag w:val="part_8266c1817011483e8aae844290d54de0"/>
                <w:lock w:val="sdtLocked"/>
                <w:richText/>
              </w:sdtPr>
              <w:sdtContent>
                <w:p w14:paraId="7D552B07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8266c1817011483e8aae844290d54de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 w14:paraId="7D552B08" w14:textId="77777777">
                  <w:pPr>
                    <w:ind w:firstLine="856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</w:rPr>
                    <w:t>Nenumatoma.</w:t>
                  </w:r>
                </w:p>
                <w:p w14:paraId="7D552B09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</w:p>
                <w:p w14:paraId="7D552B0A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Sprendimui įgyvendinti reikalingos lėšos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>.</w:t>
                  </w:r>
                </w:p>
                <w:p w14:paraId="103632F2" w14:textId="3557BEAF">
                  <w:pPr>
                    <w:tabs>
                      <w:tab w:val="left" w:pos="855"/>
                    </w:tabs>
                    <w:ind w:firstLine="856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>Pagal Programos</w:t>
                  </w:r>
                  <w:r>
                    <w:rPr>
                      <w:szCs w:val="24"/>
                      <w:shd w:val="clear" w:color="auto" w:fill="FFFFFF"/>
                    </w:rPr>
                    <w:t xml:space="preserve"> finansines taisykles, Projekto veiklų finansavimas Europos Sąjungos lėšomis gali sudaryti iki 80% tinkamų finansuoti Projekto išlaidų. Planuojamas Šiaulių miesto savivaldybės administracijos biudžetas Projekto veiklų įgyvendinimui sudaro iki </w:t>
                  </w:r>
                  <w:r>
                    <w:rPr>
                      <w:szCs w:val="24"/>
                    </w:rPr>
                    <w:t>200.000,00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  <w:r>
                    <w:rPr>
                      <w:szCs w:val="24"/>
                      <w:shd w:val="clear" w:color="auto" w:fill="FFFFFF"/>
                    </w:rPr>
                    <w:t xml:space="preserve">Eur, iš jų – iki 160.000,00 Eur galėtų būti finansuojama Europos Sąjungos lėšomis, reikalingas prisidėjimas – iki 40.000,00 Eur. </w:t>
                  </w:r>
                </w:p>
                <w:p w14:paraId="7C94ABF8" w14:textId="79786BBD">
                  <w:pPr>
                    <w:tabs>
                      <w:tab w:val="left" w:pos="855"/>
                    </w:tabs>
                    <w:ind w:firstLine="856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Projekto įgyvendinimui reikalingos apyvartinės lėšos, kadangi taikomas patirtų išlaidų kompensavimo metodas: 2025 m. – apie 150.000,00 Eur, 2026 m. – apie 50.000,00 Eur. </w:t>
                  </w:r>
                </w:p>
                <w:p w14:paraId="7D552B0C" w14:textId="77777777">
                  <w:pPr>
                    <w:ind w:firstLine="851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poskyris"/>
                <w:tag w:val="part_f5aaf1f678dd45988b545d24597806e9"/>
                <w:lock w:val="sdtLocked"/>
                <w:richText/>
              </w:sdtPr>
              <w:sdtContent>
                <w:p w14:paraId="7D552B0D" w14:textId="77777777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f5aaf1f678dd45988b545d24597806e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projekto antikorupcinis vertinimas.</w:t>
                      </w:r>
                    </w:sdtContent>
                  </w:sdt>
                </w:p>
                <w:p w14:paraId="7D552B0E" w14:textId="046DA361">
                  <w:pPr>
                    <w:ind w:firstLine="856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Lietuvos Respublikos korupcijos prevencijos įstatymo 8 str. 1 d. 3 p. nustato, kad teisės akto rengėjas atlieka teisės akto projekto antikorupcinį vertinimą, jeigu rengiamame teisės akte numatoma reguliuoti visuomeninius santykius, susijusius su Europos Sąjungos struktūrinių fondų paramos teikimu. </w:t>
                  </w:r>
                </w:p>
                <w:p w14:paraId="7D552B0F" w14:textId="77777777">
                  <w:pPr>
                    <w:ind w:firstLine="856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Projekto veiklos ir rezultatai nereguliuos visuomeninių santykių, taip pat Šiaulių miesto savivaldybės administracija nėra Europos Sąjungos struktūrinių fondų paramos teikėja, todėl sprendimo projekto antikorupcinis vertinimas nėra taikytinas.</w:t>
                  </w:r>
                </w:p>
                <w:p w14:paraId="7D552B10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</w:p>
                <w:p w14:paraId="7D552B11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</w:rPr>
                    <w:t xml:space="preserve"> Šiaulių miesto savivaldybės administracijos Projektų valdymo skyrius. Tiesioginis rengėjas – vyr. specialistė Giedrė Chrapač, tel. (8 41) 383 421. 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ab/>
                  </w:r>
                </w:p>
                <w:p w14:paraId="7D552B12" w14:textId="77777777">
                  <w:pPr>
                    <w:tabs>
                      <w:tab w:val="left" w:pos="855"/>
                    </w:tabs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poskyris"/>
                <w:tag w:val="part_21dd39468d3c415cabdfed9419057c32"/>
                <w:lock w:val="sdtLocked"/>
                <w:richText/>
              </w:sdtPr>
              <w:sdtContent>
                <w:p w14:paraId="7D552B13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21dd39468d3c415cabdfed9419057c3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N</w:t>
                      </w:r>
                      <w:r>
                        <w:rPr>
                          <w:rFonts w:eastAsia="Calibri"/>
                          <w:b/>
                          <w:szCs w:val="24"/>
                        </w:rPr>
                        <w:t>umatomo teisinio reguliavimo poveikio vertinimo rezultatai</w:t>
                      </w:r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.</w:t>
                      </w:r>
                    </w:sdtContent>
                  </w:sdt>
                </w:p>
                <w:p w14:paraId="7D552B14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Nenumatoma.</w:t>
                  </w:r>
                </w:p>
                <w:p w14:paraId="7D552B15" w14:textId="77777777">
                  <w:pPr>
                    <w:tabs>
                      <w:tab w:val="left" w:pos="855"/>
                    </w:tabs>
                    <w:ind w:firstLine="124"/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  <w:p w14:paraId="7D552B16" w14:textId="77777777"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82cd99729494479a3e401190243b8dd"/>
            <w:lock w:val="sdtLocked"/>
            <w:richText/>
          </w:sdtPr>
          <w:sdtContent>
            <w:p w14:paraId="7D552B17" w14:textId="374F1E3D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Projektų valdymo skyriaus vedėja                                                             </w:t>
                <w:tab/>
                <w:t>Ieva Džiaugienė</w:t>
              </w:r>
            </w:p>
            <w:p w14:paraId="2DEFFD11" w14:textId="77777777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</w:p>
            <w:p w14:paraId="3A2B67B2" w14:textId="7E334F44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Miesto ūkio ir aplinkos skyriaus vedėja </w:t>
                <w:tab/>
                <w:t>Eglė Bružienė</w:t>
              </w:r>
            </w:p>
            <w:p w14:paraId="7147D250" w14:textId="24CAFAD0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</w:p>
            <w:p w14:paraId="1A04BE61" w14:textId="77777777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C5EB05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1520F76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749EE6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EE0FE5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057F32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24ED6A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09AF33F2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552B1D" w14:textId="77777777"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 w14:paraId="7D552B1E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552B1F" w14:textId="77777777"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 w14:paraId="7D552B20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F66364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552AE8"/>
  <w15:docId w15:val="{0F1BFAF9-5E86-46DD-8F9F-AD5CAF3D403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60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28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41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4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8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42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1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6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49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06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06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33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23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14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90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420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908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d2165a1d7e644b08bec0874c11b4215" PartId="0541a2f744f24e3cace2485c5d4364bd">
    <Part Type="skyrius" Nr="999" DocPartId="e749f9a28c174c03b14da5149be3ca43" PartId="548681eba6324dceb00201a43bb9ff09"/>
    <Part Type="skyrius" Nr="999" Title="DĖL PRITARIMO ĮGYVENDINTI PROJEKTĄ „ATSPARIOS IR EKOLOGIŠKOS APLINKOS KŪRIMAS ŠIAULIUOSE IR LIEPOJOJE“ PROJEKTO AIŠKINAMASIS RAŠTAS" Notes="Numeris ne iš eilės. Trūksta dalių? [DocDalys]" DocPartId="db8ceed3d5ca4a8cb987b2928719df30" PartId="2264243fd8404a07ad434f27d832442f">
      <Part Type="poskyris" Title="Parengto sprendimo projekto tikslai ir uždaviniai." DocPartId="a10ab22d9b8a4b80bd6ef061bd0acc1a" PartId="e44dd541cd1742a7bafbc935d1464a70"/>
      <Part Type="poskyris" Title="Dabartinis sprendimo projekte aptariamų klausimų reguliavimas." DocPartId="366bb92751af43e982d66efe3e331585" PartId="5dcc6abe56ab4beb9978469fdf15dc26"/>
      <Part Type="poskyris" Title="Sprendimo projekte numatytos naujos teisinio reglamentavimo nuostatos." DocPartId="ba3e235c989449638c9a70dc64d381bb" PartId="00ab11bcf8484efbadbfa741d57cb715"/>
      <Part Type="poskyris" Title="Priėmus sprendimą, galimos pasekmės." DocPartId="a72555486dfd4dc29a6c790fc29819e4" PartId="13dc3873c8d74ba99f046cdf1fc39b49">
        <Part Type="punktas" Nr="1" Abbr="1 p." DocPartId="f30ca10f75624f478efaa6d3c7400931" PartId="599ac92069cb48c7b6e9568e61295e69"/>
        <Part Type="punktas" Nr="2" Abbr="2 p." DocPartId="1291b40d11b3496481a83ba18fb9f5f7" PartId="cfe7322098a14f4e903cfdb5cffb86d3"/>
        <Part Type="punktas" Nr="3" Abbr="3 p." DocPartId="8e42b34d59c942ed802cec807fb2ed24" PartId="3b1aebeee9614d44bfa40109adc16b65"/>
        <Part Type="punktas" Nr="4" Abbr="4 p." DocPartId="b106cffe111d454c92a65a20aabb0455" PartId="9a26c0d2518a41af91f6983f3afe09cb"/>
        <Part Type="punktas" Nr="5" Abbr="5 p." DocPartId="48f87e3039944005b580c6524f526b15" PartId="c7012349b0db406ab307926a6b2d433b"/>
      </Part>
      <Part Type="poskyris" Title="Priėmus sprendimą, keičiami ar pripažįstami negaliojančiais teisės aktai." DocPartId="8b86b68dacd647b8b8b62bd7eb69951d" PartId="03dc45944ce74840a05e7cce573ac604"/>
      <Part Type="poskyris" Title="Sprendimui įgyvendinti reikalingi priimti papildomi teisės aktai." DocPartId="ec33ddc32eab4cf7838e31be30689fc6" PartId="8266c1817011483e8aae844290d54de0"/>
      <Part Type="poskyris" Title="Sprendimo projekto antikorupcinis vertinimas." DocPartId="d6162db287af4ef19213b900052aea0a" PartId="f5aaf1f678dd45988b545d24597806e9"/>
      <Part Type="poskyris" Title="Numatomo teisinio reguliavimo poveikio vertinimo rezultatai." DocPartId="7f4b0149a6d34d949125efb4d9d8a441" PartId="21dd39468d3c415cabdfed9419057c32"/>
    </Part>
    <Part Type="signatura" DocPartId="0edc096dec1e4aaeb15e466c26382b71" PartId="882cd99729494479a3e401190243b8dd"/>
  </Part>
</Parts>
</file>

<file path=customXml/itemProps1.xml><?xml version="1.0" encoding="utf-8"?>
<ds:datastoreItem xmlns:ds="http://schemas.openxmlformats.org/officeDocument/2006/customXml" ds:itemID="{4972B4F0-7440-4047-BE47-916D54398E0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928A15E-FFA6-422B-A011-7BF3E072560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577</Words>
  <Characters>4378</Characters>
  <Application>Microsoft Office Word</Application>
  <DocSecurity>4</DocSecurity>
  <Lines>93</Lines>
  <Paragraphs>51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2024-05-29T16:46:00Z</dcterms:created>
  <dc:creator>Dovilė Žukauskienė</dc:creator>
  <lastModifiedBy>adlibuser</lastModifiedBy>
  <lastPrinted>2019-01-14T09:37:00Z</lastPrinted>
  <dcterms:modified xsi:type="dcterms:W3CDTF">2024-05-29T16:46:00Z</dcterms:modified>
  <revision>2</revision>
</coreProperties>
</file>