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bf88e7d153f4b7a92176d3704281715"/>
        <w:lock w:val="sdtLocked"/>
        <w:richText/>
      </w:sdtPr>
      <w:sdtContent>
        <w:p w14:paraId="7F821D6C" w14:textId="77777777">
          <w:pPr>
            <w:tabs>
              <w:tab w:val="center" w:pos="4819"/>
              <w:tab w:val="left" w:pos="7371"/>
              <w:tab w:val="right" w:pos="9638"/>
            </w:tabs>
            <w:rPr>
              <w:b/>
            </w:rPr>
          </w:pPr>
          <w:r>
            <w:rPr>
              <w:b/>
            </w:rPr>
            <w:tab/>
            <w:tab/>
            <w:t>Projekto</w:t>
          </w:r>
        </w:p>
        <w:p w14:paraId="3DAFA2DC" w14:textId="77777777">
          <w:pPr>
            <w:tabs>
              <w:tab w:val="center" w:pos="4819"/>
              <w:tab w:val="left" w:pos="7371"/>
              <w:tab w:val="right" w:pos="9638"/>
            </w:tabs>
            <w:rPr>
              <w:b/>
            </w:rPr>
          </w:pPr>
          <w:r>
            <w:rPr>
              <w:b/>
            </w:rPr>
            <w:tab/>
            <w:tab/>
            <w:t>lyginamasis variantas</w:t>
          </w:r>
        </w:p>
        <w:p w14:paraId="160797AF" w14:textId="77777777">
          <w:pPr>
            <w:tabs>
              <w:tab w:val="center" w:pos="4986"/>
              <w:tab w:val="right" w:pos="9972"/>
            </w:tabs>
            <w:rPr>
              <w:rFonts w:eastAsia="HG Mincho Light J"/>
            </w:rPr>
          </w:pPr>
        </w:p>
        <w:p w14:paraId="5D71D6C3" w14:textId="77777777">
          <w:pPr>
            <w:suppressAutoHyphens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D71D6C4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ŠIAULIŲ MIESTO SAVIVALDYBĖS TARYBA</w:t>
          </w:r>
        </w:p>
        <w:p w14:paraId="5D71D6C5" w14:textId="77777777">
          <w:pPr>
            <w:suppressAutoHyphens/>
            <w:rPr>
              <w:b/>
              <w:color w:val="000000"/>
              <w:sz w:val="28"/>
              <w:szCs w:val="24"/>
              <w:shd w:val="clear" w:color="auto" w:fill="FFFFFF"/>
              <w:lang w:eastAsia="ar-SA"/>
            </w:rPr>
          </w:pPr>
        </w:p>
        <w:p w14:paraId="5D71D6C6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SPRENDIMAS</w:t>
          </w:r>
        </w:p>
        <w:p w14:paraId="5D71D6C7" w14:textId="77777777">
          <w:pPr>
            <w:widowControl w:val="0"/>
            <w:tabs>
              <w:tab w:val="left" w:pos="720"/>
            </w:tabs>
            <w:suppressAutoHyphens/>
            <w:spacing w:line="276" w:lineRule="auto"/>
            <w:jc w:val="center"/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rFonts w:eastAsia="SimSun"/>
              <w:b/>
              <w:color w:val="000000"/>
              <w:kern w:val="2"/>
              <w:szCs w:val="24"/>
              <w:lang w:eastAsia="hi-IN" w:bidi="hi-IN"/>
            </w:rPr>
            <w:t xml:space="preserve">INTEGRALIOS PAGALBOS PASLAUGŲ TEIKIMO ŠIAULIŲ MIESTO SAVIVALDYBĖJE TVARKOS APRAŠO </w:t>
          </w: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  <w:t>PATVIRTINIMO</w:t>
          </w:r>
        </w:p>
        <w:p w14:paraId="5D71D6C8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D71D6C9" w14:textId="77777777">
          <w:pPr>
            <w:suppressAutoHyphens/>
            <w:jc w:val="center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 xml:space="preserve">2017 m.                   Nr.  </w:t>
          </w:r>
        </w:p>
        <w:p w14:paraId="5D71D6CA" w14:textId="77777777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color w:val="000000"/>
              <w:szCs w:val="24"/>
              <w:shd w:val="clear" w:color="auto" w:fill="FFFFFF"/>
              <w:lang w:eastAsia="ar-SA"/>
            </w:rPr>
            <w:t>Šiauliai</w:t>
          </w:r>
        </w:p>
        <w:p w14:paraId="5D71D6CB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D71D6CC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sdt>
          <w:sdtPr>
            <w:alias w:val="preambule"/>
            <w:tag w:val="part_01b25699a42441268737c9e0adf891b9"/>
            <w:lock w:val="sdtLocked"/>
            <w:richText/>
          </w:sdtPr>
          <w:sdtContent>
            <w:p w14:paraId="5D71D6CD" w14:textId="77777777">
              <w:pPr>
                <w:suppressAutoHyphens/>
                <w:ind w:firstLine="720"/>
                <w:jc w:val="both"/>
                <w:rPr>
                  <w:rFonts w:eastAsia="SimSun"/>
                  <w:szCs w:val="24"/>
                  <w:lang w:eastAsia="ar-SA"/>
                </w:rPr>
              </w:pPr>
              <w:r>
                <w:rPr>
                  <w:rFonts w:eastAsia="SimSun"/>
                  <w:szCs w:val="24"/>
                  <w:lang w:eastAsia="ar-SA"/>
                </w:rPr>
                <w:t xml:space="preserve">Vadovaudamasi Lietuvos Respublikos vietos savivaldos įstatymo 16 straipsnio 2 dalies 37 punktu, 4 dalimi, Lietuvos Respublikos socialinių paslaugų įstatymo 13 straipsniu, Socialinių paslaugų katalogu, patvirtintu Lietuvos Respublikos socialinės apsaugos ir darbo ministro 2006 m. balandžio 5 d. įsakymu Nr. A1-93 „Dėl Socialinių paslaugų katalogo patvirtinimo“, Integralios pagalbos plėtros veiksmų planu, patvirtintu Lietuvos Respublikos socialinės apsaugos ir darbo ministro 2015 m. liepos 14 d. įsakymu Nr. A1-435 „Dėl Integralios pagalbos plėtros veiksmų plano patvirtinimo“, Šiaulių miesto savivaldybės taryba   </w:t>
              </w:r>
              <w:r>
                <w:rPr>
                  <w:rFonts w:eastAsia="SimSun"/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rFonts w:eastAsia="SimSun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48f41145d408494ab73793c0ca3079b3"/>
            <w:lock w:val="sdtLocked"/>
            <w:richText/>
          </w:sdtPr>
          <w:sdtContent>
            <w:p w14:paraId="5D71D6CE" w14:textId="77777777">
              <w:pPr>
                <w:suppressAutoHyphens/>
                <w:ind w:firstLine="720"/>
                <w:jc w:val="both"/>
                <w:rPr>
                  <w:rFonts w:eastAsia="SimSun"/>
                  <w:szCs w:val="24"/>
                  <w:lang w:eastAsia="ar-SA"/>
                </w:rPr>
              </w:pPr>
              <w:sdt>
                <w:sdtPr>
                  <w:alias w:val="Numeris"/>
                  <w:tag w:val="nr_48f41145d408494ab73793c0ca3079b3"/>
                  <w:lock w:val="sdtLocked"/>
                  <w:richText/>
                </w:sdtPr>
                <w:sdtContent>
                  <w:r>
                    <w:rPr>
                      <w:rFonts w:eastAsia="SimSun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SimSun"/>
                  <w:szCs w:val="24"/>
                  <w:lang w:eastAsia="ar-SA"/>
                </w:rPr>
                <w:t>. Patvirtinti:</w:t>
              </w:r>
            </w:p>
            <w:sdt>
              <w:sdtPr>
                <w:alias w:val="1.1 pp."/>
                <w:tag w:val="part_bd283974cc1743838ab4efe0111ae284"/>
                <w:lock w:val="sdtLocked"/>
                <w:richText/>
              </w:sdtPr>
              <w:sdtContent>
                <w:p w14:paraId="5D71D6CF" w14:textId="77777777">
                  <w:pPr>
                    <w:suppressAutoHyphens/>
                    <w:ind w:firstLine="720"/>
                    <w:jc w:val="both"/>
                    <w:rPr>
                      <w:rFonts w:eastAsia="SimSun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d283974cc1743838ab4efe0111ae284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SimSun"/>
                      <w:szCs w:val="24"/>
                      <w:lang w:eastAsia="ar-SA"/>
                    </w:rPr>
                    <w:t>. Integralios pagalbos paslaugų teikimo Šiaulių miesto savivaldybėje tvarkos aprašą (pridedama);</w:t>
                  </w:r>
                </w:p>
              </w:sdtContent>
            </w:sdt>
            <w:sdt>
              <w:sdtPr>
                <w:alias w:val="1.2 pp."/>
                <w:tag w:val="part_734b1139c8434a52bd8c0f96fb5ca3f9"/>
                <w:lock w:val="sdtLocked"/>
                <w:richText/>
              </w:sdtPr>
              <w:sdtContent>
                <w:p w14:paraId="5D71D6D0" w14:textId="43F2488F">
                  <w:pPr>
                    <w:widowControl w:val="0"/>
                    <w:tabs>
                      <w:tab w:val="left" w:pos="851"/>
                    </w:tabs>
                    <w:suppressAutoHyphens/>
                    <w:ind w:firstLine="709"/>
                    <w:jc w:val="both"/>
                  </w:pPr>
                  <w:sdt>
                    <w:sdtPr>
                      <w:alias w:val="Numeris"/>
                      <w:tag w:val="nr_734b1139c8434a52bd8c0f96fb5ca3f9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 w:bidi="he-IL"/>
                        </w:rPr>
                        <w:t>1.2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lt-LT" w:bidi="he-IL"/>
                    </w:rPr>
                    <w:t xml:space="preserve">. dienos socialinės globos, teikiant integralią pagalbą asmens namuose, kaina – </w:t>
                  </w:r>
                  <w:r>
                    <w:rPr>
                      <w:rFonts w:eastAsia="HG Mincho Light J"/>
                      <w:bCs/>
                      <w:strike/>
                      <w:color w:val="000000"/>
                      <w:szCs w:val="24"/>
                      <w:lang w:eastAsia="lt-LT" w:bidi="he-IL"/>
                    </w:rPr>
                    <w:t>8,60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 w:bidi="he-IL"/>
                    </w:rPr>
                    <w:t xml:space="preserve"> 10,65 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 w:bidi="he-IL"/>
                    </w:rPr>
                    <w:t>Eur už vieną paslaugos valandą asmeniui;</w:t>
                  </w:r>
                </w:p>
              </w:sdtContent>
            </w:sdt>
          </w:sdtContent>
        </w:sdt>
        <w:sdt>
          <w:sdtPr>
            <w:alias w:val="3 p."/>
            <w:tag w:val="part_6e432e579e7d4dfc8a044017126db740"/>
            <w:lock w:val="sdtLocked"/>
            <w:richText/>
          </w:sdtPr>
          <w:sdtContent>
            <w:p w14:paraId="5D71D6D2" w14:textId="77777777">
              <w:pPr>
                <w:suppressAutoHyphens/>
                <w:ind w:firstLine="720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6e432e579e7d4dfc8a044017126db74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 Pripažinti netekusiais galios:</w:t>
              </w:r>
            </w:p>
            <w:sdt>
              <w:sdtPr>
                <w:alias w:val="3.1 pp."/>
                <w:tag w:val="part_e70dabd0f60e4153bf23927b8f6eda29"/>
                <w:lock w:val="sdtLocked"/>
                <w:richText/>
              </w:sdtPr>
              <w:sdtContent>
                <w:p w14:paraId="5D71D6D3" w14:textId="77777777">
                  <w:pPr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70dabd0f60e4153bf23927b8f6eda2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Šiaulių miesto savivaldybės tarybos 2009 m. kovo 26 d. sprendimą Nr. T-107 „Dėl Šiaulių miesto savivaldybės socialinių paslaugų centro teikiamos dienos socialinės globos asmenims su sunkia negalia asmens namuose kainos“ su visais pakeitimais ir papildymais;</w:t>
                  </w:r>
                </w:p>
              </w:sdtContent>
            </w:sdt>
            <w:sdt>
              <w:sdtPr>
                <w:alias w:val="3.2 pp."/>
                <w:tag w:val="part_cc3c81ab844440a093b1c00189579ad2"/>
                <w:lock w:val="sdtLocked"/>
                <w:richText/>
              </w:sdtPr>
              <w:sdtContent>
                <w:p w14:paraId="5D71D6D4" w14:textId="77777777">
                  <w:pPr>
                    <w:suppressAutoHyphens/>
                    <w:ind w:firstLine="720"/>
                    <w:jc w:val="both"/>
                    <w:rPr>
                      <w:rFonts w:cs="Tahoma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cc3c81ab844440a093b1c00189579ad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Šiaulių miesto savivaldybės tarybos 2013 m. spalio 31 d. sprendimą Nr. T-249 „Dėl Šiaulių miesto savivaldybės globos namų teikiamos dienos socialinės globos asmenims su sunkia negalia asmens namuose kainos” su visais pakeitimais ir papildymais.</w:t>
                  </w:r>
                </w:p>
                <w:p w14:paraId="5D71D6D5" w14:textId="77777777">
                  <w:pPr>
                    <w:suppressAutoHyphens/>
                  </w:pPr>
                </w:p>
                <w:p w14:paraId="5D71D6D6" w14:textId="77777777">
                  <w:pPr>
                    <w:suppressAutoHyphens/>
                  </w:pPr>
                </w:p>
                <w:p w14:paraId="5D71D6D7" w14:textId="77777777">
                  <w:pPr>
                    <w:suppressAutoHyphens/>
                  </w:pPr>
                </w:p>
              </w:sdtContent>
            </w:sdt>
          </w:sdtContent>
        </w:sdt>
        <w:sdt>
          <w:sdtPr>
            <w:alias w:val="signatura"/>
            <w:tag w:val="part_e553c1ab744c44ef8eabf4d3e4d0d9c3"/>
            <w:lock w:val="sdtLocked"/>
            <w:richText/>
          </w:sdtPr>
          <w:sdtContent>
            <w:p w14:paraId="5D71D6D8" w14:textId="77777777">
              <w:pPr>
                <w:suppressAutoHyphens/>
              </w:pP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 xml:space="preserve">Savivaldybės meras    </w:t>
                <w:tab/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  <w:numRestart w:val="eachPage"/>
      </w:footnotePr>
      <w:endnotePr>
        <w:numFmt w:val="decimal"/>
      </w:endnotePr>
      <w:pgSz w:w="11906" w:h="16838" w:code="9"/>
      <w:pgMar w:top="1134" w:right="567" w:bottom="1134" w:left="1701" w:header="561" w:footer="697" w:gutter="0"/>
      <w:pgNumType w:start="1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71D6DB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5D71D6DC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80"/>
    <w:family w:val="auto"/>
    <w:pitch w:val="default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1D6E0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1D6E1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1D6E5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71D6D9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5D71D6DA" w14:textId="7777777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1D6DD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1D6DE" w14:textId="77777777"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>PAGE   \* MERGEFORMAT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5D71D6DF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1D6E4" w14:textId="77777777">
    <w:pPr>
      <w:tabs>
        <w:tab w:val="center" w:pos="4819"/>
        <w:tab w:val="right" w:pos="9638"/>
      </w:tabs>
      <w:rPr>
        <w:rFonts w:eastAsia="HG Mincho Light J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5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71D6C3"/>
  <w15:docId w15:val="{F94017FC-83A7-43C9-804E-61BB8B93784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5797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ed9208bc3fb411092853218a559069c" PartId="1bf88e7d153f4b7a92176d3704281715">
    <Part Type="preambule" DocPartId="104aac4f03c2460eb00de1b350851f12" PartId="01b25699a42441268737c9e0adf891b9"/>
    <Part Type="punktas" Nr="1" Abbr="1 p." DocPartId="30b5930eb447468f80c2424342b55764" PartId="48f41145d408494ab73793c0ca3079b3">
      <Part Type="papunktis" Nr="1.1" Abbr="1.1 pp." DocPartId="ed627bb792404b7a82f2e453b59f060d" PartId="bd283974cc1743838ab4efe0111ae284"/>
      <Part Type="papunktis" Nr="1.2" Abbr="1.2 pp." DocPartId="24c2cac9c49f464a813b0aeb47c6841f" PartId="734b1139c8434a52bd8c0f96fb5ca3f9"/>
    </Part>
    <Part Type="punktas" Nr="3" Abbr="3 p." Notes="Numeris ne iš eilės. Trūksta dalių? [DocDalys]" DocPartId="f5f6661443ee432f945d68d3beab0afc" PartId="6e432e579e7d4dfc8a044017126db740">
      <Part Type="papunktis" Nr="3.1" Abbr="3.1 pp." DocPartId="8272bd1ea8444f8baf7657cc40e7f204" PartId="e70dabd0f60e4153bf23927b8f6eda29"/>
      <Part Type="papunktis" Nr="3.2" Abbr="3.2 pp." DocPartId="41b81d4ede8f418d9c5e5ae773303203" PartId="cc3c81ab844440a093b1c00189579ad2"/>
    </Part>
    <Part Type="signatura" DocPartId="b362cfac674f43eb9dea16b96c39876d" PartId="e553c1ab744c44ef8eabf4d3e4d0d9c3"/>
  </Part>
</Parts>
</file>

<file path=customXml/itemProps1.xml><?xml version="1.0" encoding="utf-8"?>
<ds:datastoreItem xmlns:ds="http://schemas.openxmlformats.org/officeDocument/2006/customXml" ds:itemID="{417E9A1A-0F37-4F27-907B-9C7436964D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1471</Characters>
  <Application>Microsoft Office Word</Application>
  <DocSecurity>4</DocSecurity>
  <Lines>35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2024-01-09T14:54:00Z</dcterms:created>
  <dc:creator>Simona Čerkesienė</dc:creator>
  <lastModifiedBy>adlibuser</lastModifiedBy>
  <dcterms:modified xsi:type="dcterms:W3CDTF">2024-01-09T14:54:00Z</dcterms:modified>
  <revision>2</revision>
</coreProperties>
</file>