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1f5e0019fb944bf84359f33be8f90e8"/>
        <w:lock w:val="sdtLocked"/>
        <w:richText/>
      </w:sdtPr>
      <w:sdtContent>
        <w:p w14:paraId="35A13892" w14:textId="688DE4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050406D2" w14:textId="77777777">
          <w:pPr>
            <w:rPr>
              <w:szCs w:val="24"/>
            </w:rPr>
          </w:pPr>
        </w:p>
        <w:sdt>
          <w:sdtPr>
            <w:alias w:val="preambule"/>
            <w:tag w:val="part_a541ceb3ecb64dcab2ea6dac88be10c4"/>
            <w:lock w:val="sdtLocked"/>
            <w:richText/>
          </w:sdtPr>
          <w:sdtContent>
            <w:p w14:paraId="1C7C8868" w14:textId="7C10D7A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22AD7A93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24752362bde540fdbaecfeeb9819aabb"/>
            <w:lock w:val="sdtLocked"/>
            <w:richText/>
          </w:sdtPr>
          <w:sdtContent>
            <w:p w14:paraId="70BF7604" w14:textId="73CD21F3">
              <w:pPr>
                <w:rPr>
                  <w:szCs w:val="24"/>
                </w:rPr>
              </w:pPr>
              <w:sdt>
                <w:sdtPr>
                  <w:alias w:val="Numeris"/>
                  <w:tag w:val="nr_24752362bde540fdbaecfeeb9819aab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Šiaulių miesto savivaldybės globos namus el. p. globa@siauliai.lt</w:t>
              </w:r>
            </w:p>
          </w:sdtContent>
        </w:sdt>
        <w:sdt>
          <w:sdtPr>
            <w:alias w:val="2 p."/>
            <w:tag w:val="part_d96454586cc84c2591c84580334f736f"/>
            <w:lock w:val="sdtLocked"/>
            <w:richText/>
          </w:sdtPr>
          <w:sdtContent>
            <w:p w14:paraId="2D2F1012" w14:textId="41476112">
              <w:pPr>
                <w:rPr>
                  <w:szCs w:val="24"/>
                </w:rPr>
              </w:pPr>
              <w:sdt>
                <w:sdtPr>
                  <w:alias w:val="Numeris"/>
                  <w:tag w:val="nr_d96454586cc84c2591c84580334f736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Šiaulių miesto savivaldybės socialinių paslaugų centrą el. p. info@siauliuspc.lt</w:t>
              </w:r>
            </w:p>
          </w:sdtContent>
        </w:sdt>
        <w:sdt>
          <w:sdtPr>
            <w:alias w:val="3 p."/>
            <w:tag w:val="part_82b7b4f94ace422bb05958936e6184b4"/>
            <w:lock w:val="sdtLocked"/>
            <w:richText/>
          </w:sdtPr>
          <w:sdtContent>
            <w:p w14:paraId="535D670E" w14:textId="63FA7AF1">
              <w:pPr>
                <w:rPr>
                  <w:szCs w:val="24"/>
                </w:rPr>
              </w:pPr>
              <w:sdt>
                <w:sdtPr>
                  <w:alias w:val="Numeris"/>
                  <w:tag w:val="nr_82b7b4f94ace422bb05958936e6184b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rFonts w:ascii="Calibri" w:hAnsi="Calibri" w:cs="Calibri"/>
                  <w:szCs w:val="24"/>
                  <w:shd w:val="clear" w:color="auto" w:fill="FFFFFF"/>
                </w:rPr>
                <w:t xml:space="preserve">Šiaulių vyskupijos Caritas </w:t>
              </w:r>
              <w:r>
                <w:rPr>
                  <w:rFonts w:ascii="Calibri" w:hAnsi="Calibri" w:cs="Calibri"/>
                  <w:szCs w:val="24"/>
                </w:rPr>
                <w:t>el</w:t>
              </w:r>
              <w:r>
                <w:rPr>
                  <w:szCs w:val="24"/>
                </w:rPr>
                <w:t xml:space="preserve">. p. </w:t>
              </w:r>
              <w:r>
                <w:rPr>
                  <w:rFonts w:ascii="Calibri" w:hAnsi="Calibri" w:cs="Calibri"/>
                  <w:szCs w:val="24"/>
                  <w:shd w:val="clear" w:color="auto" w:fill="FFFFFF"/>
                </w:rPr>
                <w:t>siauliuvc@gmail.com</w:t>
              </w:r>
            </w:p>
            <w:p w14:paraId="70BF7605" w14:textId="77777777">
              <w:pPr>
                <w:rPr>
                  <w:szCs w:val="24"/>
                </w:rPr>
              </w:pPr>
            </w:p>
            <w:p w14:paraId="744413FE" w14:textId="77777777">
              <w:pPr>
                <w:rPr>
                  <w:szCs w:val="24"/>
                </w:rPr>
              </w:pPr>
            </w:p>
            <w:p w14:paraId="70BF7606" w14:textId="2D6B6AD6">
              <w:pPr>
                <w:rPr>
                  <w:szCs w:val="24"/>
                </w:rPr>
              </w:pPr>
              <w:r>
                <w:rPr>
                  <w:szCs w:val="24"/>
                </w:rPr>
                <w:t>Perduoti susipažinti po sprendimo priėmimo Linai Lašinei, Dainorai Vasiliauskienei, Rasai Urmonienei per DVS „Avilys“.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F7604"/>
  <w15:chartTrackingRefBased/>
  <w15:docId w15:val="{EC90086A-0977-4C3A-8EE5-A979E8174F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00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885a4aaab2747b286a114ee5b38265f" PartId="51f5e0019fb944bf84359f33be8f90e8">
    <Part Type="preambule" DocPartId="a0ca10480f5e48bfb5a14635d9f3ba50" PartId="a541ceb3ecb64dcab2ea6dac88be10c4"/>
    <Part Type="punktas" Nr="1" Abbr="1 p." DocPartId="80c6b17e33044af48d17d9614317d1fc" PartId="24752362bde540fdbaecfeeb9819aabb"/>
    <Part Type="punktas" Nr="2" Abbr="2 p." DocPartId="91809d126e844f2489bac657248c22c3" PartId="d96454586cc84c2591c84580334f736f"/>
    <Part Type="punktas" Nr="3" Abbr="3 p." DocPartId="68b7684f90f64d0cac6374e4c3725538" PartId="82b7b4f94ace422bb05958936e6184b4"/>
  </Part>
</Parts>
</file>

<file path=customXml/itemProps1.xml><?xml version="1.0" encoding="utf-8"?>
<ds:datastoreItem xmlns:ds="http://schemas.openxmlformats.org/officeDocument/2006/customXml" ds:itemID="{8C3CE428-B2DB-4965-B61F-C8F55D5B12D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372</Characters>
  <Application>Microsoft Office Word</Application>
  <DocSecurity>4</DocSecurity>
  <Lines>11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2024-01-09T14:54:00Z</dcterms:created>
  <dc:creator>Indrė Bubelytė</dc:creator>
  <lastModifiedBy>adlibuser</lastModifiedBy>
  <dcterms:modified xsi:type="dcterms:W3CDTF">2024-01-09T14:54:00Z</dcterms:modified>
  <revision>2</revision>
</coreProperties>
</file>