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44110aafc644413a87a5b863e1ec5c8"/>
        <w:lock w:val="sdtLocked"/>
        <w:richText/>
      </w:sdtPr>
      <w:sdtContent>
        <w:p w14:paraId="36BE1AA1" w14:textId="77777777"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 w14:paraId="0E599EC3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e6f3774beb8444b7881b311a03a0aa9d"/>
            <w:lock w:val="sdtLocked"/>
            <w:richText/>
          </w:sdtPr>
          <w:sdtContent>
            <w:p w14:paraId="0E599EC4" w14:textId="77777777">
              <w:pPr>
                <w:keepNext/>
                <w:jc w:val="center"/>
                <w:rPr>
                  <w:b/>
                  <w:bCs/>
                  <w:lang w:eastAsia="x-none"/>
                </w:rPr>
              </w:pPr>
              <w:r>
                <w:rPr>
                  <w:b/>
                  <w:bCs/>
                  <w:lang w:eastAsia="x-none"/>
                </w:rPr>
                <w:t>SVEIKATOS SKYRIUS</w:t>
              </w:r>
            </w:p>
            <w:p w14:paraId="0E599EC5" w14:textId="77777777">
              <w:pPr>
                <w:keepNext/>
                <w:jc w:val="center"/>
                <w:rPr>
                  <w:b/>
                  <w:bCs/>
                  <w:lang w:eastAsia="x-none"/>
                </w:rPr>
              </w:pPr>
            </w:p>
            <w:sdt>
              <w:sdtPr>
                <w:alias w:val="Pavadinimas"/>
                <w:tag w:val="title_e6f3774beb8444b7881b311a03a0aa9d"/>
                <w:lock w:val="sdtLocked"/>
                <w:richText/>
              </w:sdtPr>
              <w:sdtContent>
                <w:p w14:paraId="0E599EC6" w14:textId="77777777">
                  <w:pPr>
                    <w:keepNext/>
                    <w:jc w:val="center"/>
                    <w:rPr>
                      <w:b/>
                      <w:bCs/>
                      <w:lang w:eastAsia="x-none"/>
                    </w:rPr>
                  </w:pPr>
                  <w:r>
                    <w:rPr>
                      <w:b/>
                      <w:bCs/>
                      <w:lang w:eastAsia="x-none"/>
                    </w:rPr>
                    <w:t xml:space="preserve">SPRENDIMO </w:t>
                  </w:r>
                </w:p>
                <w:p w14:paraId="0E599EC7" w14:textId="77777777">
                  <w:pPr>
                    <w:keepNext/>
                    <w:jc w:val="center"/>
                    <w:rPr>
                      <w:b/>
                      <w:bCs/>
                      <w:lang w:eastAsia="x-none"/>
                    </w:rPr>
                  </w:pPr>
                  <w:r>
                    <w:rPr>
                      <w:b/>
                      <w:bCs/>
                      <w:lang w:eastAsia="x-none"/>
                    </w:rPr>
                    <w:t>„</w:t>
                  </w:r>
                  <w:r>
                    <w:rPr>
                      <w:b/>
                      <w:lang w:eastAsia="x-none"/>
                    </w:rPr>
                    <w:t>DĖL</w:t>
                  </w:r>
                  <w:r>
                    <w:rPr>
                      <w:b/>
                      <w:bCs/>
                      <w:lang w:eastAsia="x-none"/>
                    </w:rPr>
                    <w:t xml:space="preserve"> </w:t>
                  </w:r>
                  <w:r>
                    <w:rPr>
                      <w:b/>
                      <w:lang w:eastAsia="x-none"/>
                    </w:rPr>
                    <w:t>ATSTOVO DELEGAVIMO Į ŠIAULIŲ TERITORINĖS LIGONIŲ KASOS STEBĖTOJŲ TARYBĄ</w:t>
                  </w:r>
                  <w:r>
                    <w:rPr>
                      <w:b/>
                      <w:bCs/>
                      <w:lang w:eastAsia="x-none"/>
                    </w:rPr>
                    <w:t xml:space="preserve">“ </w:t>
                  </w:r>
                </w:p>
                <w:p w14:paraId="0E599EC8" w14:textId="77777777">
                  <w:pPr>
                    <w:keepNext/>
                    <w:jc w:val="center"/>
                    <w:rPr>
                      <w:b/>
                      <w:bCs/>
                      <w:lang w:eastAsia="x-none"/>
                    </w:rPr>
                  </w:pPr>
                  <w:r>
                    <w:rPr>
                      <w:b/>
                      <w:bCs/>
                      <w:lang w:eastAsia="x-none"/>
                    </w:rPr>
                    <w:t>PROJEKTO</w:t>
                  </w:r>
                </w:p>
                <w:p w14:paraId="0E599EC9" w14:textId="77777777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 w14:paraId="0E599ECA" w14:textId="77777777">
              <w:pPr>
                <w:jc w:val="center"/>
                <w:rPr>
                  <w:szCs w:val="24"/>
                </w:rPr>
              </w:pPr>
            </w:p>
            <w:p w14:paraId="0E599ECB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2023-05-09</w:t>
              </w:r>
            </w:p>
            <w:p w14:paraId="0E599ECC" w14:textId="77777777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0E599ECD" w14:textId="77777777">
              <w:pPr>
                <w:rPr>
                  <w:szCs w:val="24"/>
                </w:rPr>
              </w:pPr>
            </w:p>
            <w:p w14:paraId="0E599ECE" w14:textId="77777777">
              <w:pPr>
                <w:rPr>
                  <w:szCs w:val="24"/>
                </w:rPr>
              </w:pPr>
            </w:p>
            <w:sdt>
              <w:sdtPr>
                <w:alias w:val="poskyris"/>
                <w:tag w:val="part_0551e94052c94e17ba5793a1f0577d7e"/>
                <w:lock w:val="sdtLocked"/>
                <w:richText/>
              </w:sdtPr>
              <w:sdtContent>
                <w:p w14:paraId="0E599ECF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0551e94052c94e17ba5793a1f0577d7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0E599ED0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Sprendimo projekto tikslas - deleguoti Šiaulių miesto savivaldybės tarybos narį į Šiaulių teritorinės ligonių kasos stebėtojų tarybą.</w:t>
                  </w:r>
                </w:p>
              </w:sdtContent>
            </w:sdt>
            <w:sdt>
              <w:sdtPr>
                <w:alias w:val="poskyris"/>
                <w:tag w:val="part_54376f00d398442dbe85a9eb04781e64"/>
                <w:lock w:val="sdtLocked"/>
                <w:richText/>
              </w:sdtPr>
              <w:sdtContent>
                <w:p w14:paraId="0E599ED1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54376f00d398442dbe85a9eb04781e6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0E599ED2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rFonts w:eastAsia="Lucida Sans Unicode"/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</w:rPr>
                    <w:t xml:space="preserve">Lietuvos Respublikos sveikatos draudimo įstatymo 35 straipsnio 1 dalis reglamentuoja, kad Teritorinėje ligonių kasoje 4 metams sudaroma stebėtojų taryba. Į teritorinės ligonių kasos stebėtojų tarybą įeina Sveikatos apsaugos ministerijos atstovas, Valstybinės ligonių kasos atstovas ir po vieną į aptarnaujamą teritoriją įeinančių savivaldybių tarybų deleguotą atstovą – tarybos narį. </w:t>
                  </w:r>
                </w:p>
                <w:p w14:paraId="0E599ED3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/>
                      <w:szCs w:val="24"/>
                    </w:rPr>
                    <w:t xml:space="preserve">2019 m. </w:t>
                  </w:r>
                  <w:r>
                    <w:rPr>
                      <w:szCs w:val="24"/>
                    </w:rPr>
                    <w:t xml:space="preserve">birželio 10 d. Šiaulių miesto savivaldybės tarybos sprendimu Nr. T-267 „Dėl atstovo delegavimo į Šiaulių teritorinės ligonių kasos stebėtojų tarybą“ į Šiaulių teritorinės ligonių kasos stebėtojų tarybą deleguotas Šiaulių miesto savivaldybės tarybos narys Vytautas Juškus.   </w:t>
                  </w:r>
                </w:p>
              </w:sdtContent>
            </w:sdt>
            <w:sdt>
              <w:sdtPr>
                <w:alias w:val="poskyris"/>
                <w:tag w:val="part_9ad85f41bb3745239ac01f653b82d339"/>
                <w:lock w:val="sdtLocked"/>
                <w:richText/>
              </w:sdtPr>
              <w:sdtContent>
                <w:p w14:paraId="0E599ED4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9ad85f41bb3745239ac01f653b82d33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0E599ED5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Atsižvelgiant į </w:t>
                  </w:r>
                  <w:r>
                    <w:rPr>
                      <w:szCs w:val="24"/>
                    </w:rPr>
                    <w:t xml:space="preserve">Šiaulių teritorinės ligonių kasos 2023-04-28 raštą Nr. ST-15 „Dėl Savivaldybės tarybos nario delegavimo į Šiaulių teritorinės ligonių kasos stebėtojų tarybą“ </w:t>
                  </w:r>
                  <w:r>
                    <w:rPr>
                      <w:szCs w:val="24"/>
                      <w:shd w:val="clear" w:color="auto" w:fill="FFFFFF"/>
                    </w:rPr>
                    <w:t xml:space="preserve">vietoj Vytauto Juškaus </w:t>
                  </w:r>
                  <w:r>
                    <w:rPr>
                      <w:szCs w:val="24"/>
                    </w:rPr>
                    <w:t xml:space="preserve">į Šiaulių teritorinės ligonių kasos stebėtojų tarybą numatoma deleguoti </w:t>
                  </w:r>
                  <w:r>
                    <w:rPr>
                      <w:szCs w:val="24"/>
                      <w:shd w:val="clear" w:color="auto" w:fill="FFFFFF"/>
                    </w:rPr>
                    <w:t xml:space="preserve">Šiaulių miesto savivaldybės  tarybos narį Praną Nainį.</w:t>
                  </w:r>
                </w:p>
              </w:sdtContent>
            </w:sdt>
            <w:sdt>
              <w:sdtPr>
                <w:alias w:val="poskyris"/>
                <w:tag w:val="part_c8cc564ec563464497181ecc6d221a40"/>
                <w:lock w:val="sdtLocked"/>
                <w:richText/>
              </w:sdtPr>
              <w:sdtContent>
                <w:p w14:paraId="0E599ED6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c8cc564ec563464497181ecc6d221a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pasekmės.</w:t>
                      </w:r>
                    </w:sdtContent>
                  </w:sdt>
                </w:p>
                <w:p w14:paraId="0E599ED7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Pasekmės teigiamos, nes deleguojamas </w:t>
                  </w:r>
                  <w:r>
                    <w:rPr>
                      <w:szCs w:val="24"/>
                    </w:rPr>
                    <w:t>Šiaulių miesto savivaldybės tarybos narys į Šiaulių teritorinės ligonių kasos stebėtojų tarybą.</w:t>
                  </w:r>
                </w:p>
              </w:sdtContent>
            </w:sdt>
            <w:sdt>
              <w:sdtPr>
                <w:alias w:val="poskyris"/>
                <w:tag w:val="part_037440c94441412eb0e0c7fd9e84ab58"/>
                <w:lock w:val="sdtLocked"/>
                <w:richText/>
              </w:sdtPr>
              <w:sdtContent>
                <w:p w14:paraId="0E599ED8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037440c94441412eb0e0c7fd9e84ab5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0E599ED9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Priėmus sprendimą, naikinamas </w:t>
                  </w:r>
                  <w:r>
                    <w:rPr>
                      <w:szCs w:val="24"/>
                    </w:rPr>
                    <w:t>Šiaulių miesto savivaldybės tarybos 2019 m. birželio 10 d. sprendimas Nr. T-267 „Dėl atstovo delegavimo į Šiaulių teritorinės ligonių kasos stebėtojų tarybą“.</w:t>
                  </w:r>
                </w:p>
              </w:sdtContent>
            </w:sdt>
            <w:sdt>
              <w:sdtPr>
                <w:alias w:val="poskyris"/>
                <w:tag w:val="part_9b8850a5808241248b880ad91dbbf177"/>
                <w:lock w:val="sdtLocked"/>
                <w:richText/>
              </w:sdtPr>
              <w:sdtContent>
                <w:p w14:paraId="0E599ED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9b8850a5808241248b880ad91dbbf17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0E599EDB" w14:textId="77777777">
                  <w:pPr>
                    <w:tabs>
                      <w:tab w:val="left" w:pos="855"/>
                    </w:tabs>
                    <w:ind w:firstLine="91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Papildomi teisės aktai nereikalingi.</w:t>
                  </w:r>
                </w:p>
                <w:p w14:paraId="0E599EDC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Sprendimui įgyvendinti reikalingos lėšos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 w14:paraId="0E599EDD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lėšos nereikalingos.</w:t>
                  </w:r>
                </w:p>
              </w:sdtContent>
            </w:sdt>
            <w:sdt>
              <w:sdtPr>
                <w:alias w:val="poskyris"/>
                <w:tag w:val="part_e8b26db4f18d49c3b036f3806351045d"/>
                <w:lock w:val="sdtLocked"/>
                <w:richText/>
              </w:sdtPr>
              <w:sdtContent>
                <w:p w14:paraId="0E599EDE" w14:textId="77777777">
                  <w:pPr>
                    <w:ind w:firstLine="851"/>
                    <w:jc w:val="both"/>
                    <w:rPr>
                      <w:rFonts w:eastAsia="Andale Sans UI"/>
                      <w:b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e8b26db4f18d49c3b036f3806351045d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szCs w:val="24"/>
                          <w:lang w:eastAsia="ar-SA"/>
                        </w:rPr>
                        <w:t>Sprendimo projekto antikorupcinis vertinimas.</w:t>
                      </w:r>
                    </w:sdtContent>
                  </w:sdt>
                </w:p>
                <w:p w14:paraId="0E599EDF" w14:textId="77777777">
                  <w:pPr>
                    <w:ind w:firstLine="851"/>
                    <w:jc w:val="both"/>
                    <w:rPr>
                      <w:rFonts w:eastAsia="Andale Sans UI"/>
                      <w:b/>
                      <w:szCs w:val="24"/>
                      <w:lang w:eastAsia="ar-SA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projekto antikorupcinis vertinimas nebuvo atliekamas, nes šis projektas nėra susijęs su atvejais, nurodytais </w:t>
                  </w:r>
                  <w:r>
                    <w:rPr>
                      <w:szCs w:val="24"/>
                    </w:rPr>
                    <w:t>Teisės aktų projektų antikorupcinio vertinimo taisyklėse.</w:t>
                  </w:r>
                </w:p>
                <w:p w14:paraId="0E599EE0" w14:textId="77777777">
                  <w:pPr>
                    <w:ind w:firstLine="851"/>
                    <w:jc w:val="both"/>
                    <w:rPr>
                      <w:rFonts w:eastAsia="Andale Sans UI"/>
                      <w:b/>
                      <w:szCs w:val="24"/>
                      <w:lang w:eastAsia="ar-SA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Sveikatos skyrius. Tiesioginis rengėjas – Sveikatos skyriaus vyriausioji specialistė Dovilė Marcinkienė, tel. (8 41) 596 220. Projekto iniciatoriai: Šiaulių miesto savivaldybės meras Artūras Visockas.</w:t>
                  </w:r>
                </w:p>
                <w:p w14:paraId="0E599EE1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 w14:paraId="0E599EE2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 w14:paraId="0E599EE3" w14:textId="77777777">
                  <w:pPr>
                    <w:tabs>
                      <w:tab w:val="left" w:pos="855"/>
                    </w:tabs>
                    <w:ind w:firstLine="124"/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599EE6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E599EE7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Andale Sans U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313AEA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1DECCA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8FA997" w14:textId="77777777"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599EE4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E599EE5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99EE8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 w14:paraId="0E599EE9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99EEA" w14:textId="77777777"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 w14:paraId="0E599EEB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80217C" w14:textId="77777777"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599EC3"/>
  <w15:docId w15:val="{18B1BB72-5BCB-4F36-873C-BE6099B01D2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17347100e334d7c9587786f9946c167" PartId="244110aafc644413a87a5b863e1ec5c8">
    <Part Type="skyrius" Nr="999" Title="SPRENDIMO „DĖL ATSTOVO DELEGAVIMO Į ŠIAULIŲ TERITORINĖS LIGONIŲ KASOS STEBĖTOJŲ TARYBĄ“ PROJEKTO AIŠKINAMASIS RAŠTAS" DocPartId="a150e32a35c3421e9e786c9935e17f1c" PartId="e6f3774beb8444b7881b311a03a0aa9d">
      <Part Type="poskyris" Title="Parengto sprendimo projekto tikslai ir uždaviniai." DocPartId="26e27444a9264e3380c654baf972d41f" PartId="0551e94052c94e17ba5793a1f0577d7e"/>
      <Part Type="poskyris" Title="Dabartinis sprendimo projekte aptariamų klausimų reguliavimas." DocPartId="107be150123b4c26a468dc9ebfd4716d" PartId="54376f00d398442dbe85a9eb04781e64"/>
      <Part Type="poskyris" Title="Sprendimo projekte numatytos naujos teisinio reglamentavimo nuostatos." DocPartId="73d8dd80e4584c249b27f71bf0277db0" PartId="9ad85f41bb3745239ac01f653b82d339"/>
      <Part Type="poskyris" Title="Priėmus sprendimą, galimos pasekmės." DocPartId="660327f43f1d443d9c9c9493aa23c37f" PartId="c8cc564ec563464497181ecc6d221a40"/>
      <Part Type="poskyris" Title="Priėmus sprendimą, keičiami ar pripažįstami negaliojančiais teisės aktai." DocPartId="d90b2986288d4358a7beb235c6b96fb7" PartId="037440c94441412eb0e0c7fd9e84ab58"/>
      <Part Type="poskyris" Title="Sprendimui įgyvendinti reikalingi priimti papildomi teisės aktai." DocPartId="10bec8bd3e3f412193cf485240c5615b" PartId="9b8850a5808241248b880ad91dbbf177"/>
      <Part Type="poskyris" Title="Sprendimo projekto antikorupcinis vertinimas." DocPartId="297b7585314d4c98b78b317e7ae0386e" PartId="e8b26db4f18d49c3b036f3806351045d"/>
    </Part>
  </Part>
</Parts>
</file>

<file path=customXml/itemProps1.xml><?xml version="1.0" encoding="utf-8"?>
<ds:datastoreItem xmlns:ds="http://schemas.openxmlformats.org/officeDocument/2006/customXml" ds:itemID="{9195E8F7-A9C0-4DE2-8BC2-4E077C7E63B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FF7C244-1412-4054-B403-2D83E40ACD2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311</Words>
  <Characters>2328</Characters>
  <Application>Microsoft Office Word</Application>
  <DocSecurity>4</DocSecurity>
  <Lines>48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2023-05-18T04:32:00Z</dcterms:created>
  <dc:creator>Dovilė Žukauskienė</dc:creator>
  <lastModifiedBy>adlibuser</lastModifiedBy>
  <dcterms:modified xsi:type="dcterms:W3CDTF">2023-05-18T04:32:00Z</dcterms:modified>
  <revision>2</revision>
</coreProperties>
</file>