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14365548c7d476cbe1468c297373d7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>
          <w:pPr>
            <w:jc w:val="right"/>
            <w:outlineLvl w:val="6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outlineLvl w:val="6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PAPILDOMAS SUSITARIMAS </w:t>
          </w:r>
        </w:p>
        <w:p>
          <w:pPr>
            <w:jc w:val="center"/>
            <w:outlineLvl w:val="6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PRIE 2023 M. RUGSĖJO 7 D. VALSTYBINĖS ŽEMĖS NUOMOS </w:t>
          </w:r>
        </w:p>
        <w:p>
          <w:pPr>
            <w:jc w:val="center"/>
            <w:outlineLvl w:val="6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SUTARTIES NR. SŽ-1500</w:t>
          </w:r>
        </w:p>
        <w:p>
          <w:pPr>
            <w:ind w:firstLine="62"/>
            <w:jc w:val="center"/>
            <w:rPr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________________ Nr. SŽ - ___</w:t>
          </w:r>
        </w:p>
        <w:p>
          <w:pPr>
            <w:spacing w:line="360" w:lineRule="auto"/>
            <w:ind w:firstLine="62"/>
            <w:jc w:val="center"/>
            <w:rPr>
              <w:szCs w:val="24"/>
              <w:lang w:eastAsia="lt-LT"/>
            </w:rPr>
          </w:pPr>
          <w:r>
            <w:rPr>
              <w:rFonts w:eastAsia="Calibri"/>
              <w:color w:val="00000A"/>
              <w:szCs w:val="24"/>
            </w:rPr>
            <w:t>Šiauliai</w:t>
          </w:r>
        </w:p>
        <w:sdt>
          <w:sdtPr>
            <w:alias w:val="preambule"/>
            <w:tag w:val="part_3b9204135f664024933c6a4e4696c9da"/>
            <w:lock w:val="sdtLocked"/>
            <w:richText/>
          </w:sdtPr>
          <w:sdtContent>
            <w:p>
              <w:pPr>
                <w:ind w:firstLine="851"/>
                <w:jc w:val="both"/>
                <w:outlineLvl w:val="6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Šiaulių miesto savivaldybė, kurios registruota buveinė yra Vasario 16-osios g. 62, LT-76295 Šiauliai, duomenys apie įstaigą kaupiami ir saugomi Lietuvos Respublikos juridinių asmenų registre, atstovaujama Šiaulių miesto savivaldybės mero_____________, veikiančio pagal Šiaulių miesto savivaldybės sutarčių pasirašymo tvarką,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toliau vadinama Nuomotoju ir  </w:t>
              </w:r>
              <w:r>
                <w:rPr>
                  <w:rFonts w:eastAsia="Calibri"/>
                  <w:color w:val="00000A"/>
                  <w:szCs w:val="24"/>
                </w:rPr>
                <w:t>UAB „Akmens takas“, į. k. 145098473, kurios registruota buveinė yra Dubijos g. 20, Šiaulių mieste,</w:t>
              </w:r>
              <w:r>
                <w:rPr>
                  <w:rFonts w:eastAsia="Calibri"/>
                  <w:szCs w:val="24"/>
                  <w:lang w:eastAsia="lt-LT"/>
                </w:rPr>
                <w:t xml:space="preserve"> atstovaujama direktoriaus Donato Undžio, veikiančio pagal bendrovės įstatus</w:t>
              </w:r>
              <w:r>
                <w:rPr>
                  <w:szCs w:val="24"/>
                  <w:lang w:eastAsia="lt-LT"/>
                </w:rPr>
                <w:t xml:space="preserve">, atsižvelgdami į 2024 m. rugpjūčio 28 d. UAB „Akmens takas“ raštą Nr. 24-33 ir 2024 m. rugpjūčio 12 d. Jungtinės veiklos sutartį tarp UAB Akmens takas ir UAB „Medžiotojų kiemelis“ sudarė šį papildomą susitarimą (toliau – Susitarimas) prie </w:t>
              </w:r>
              <w:r>
                <w:rPr>
                  <w:bCs/>
                  <w:color w:val="000000"/>
                  <w:szCs w:val="24"/>
                  <w:lang w:eastAsia="lt-LT"/>
                </w:rPr>
                <w:t>2023 m. rugsėjo 7 d. Valstybinės žemės nuomos sutarties Nr. SŽ-1500</w:t>
              </w:r>
              <w:r>
                <w:rPr>
                  <w:szCs w:val="24"/>
                  <w:lang w:eastAsia="lt-LT"/>
                </w:rPr>
                <w:t xml:space="preserve"> (toliau – Sutartis):</w:t>
              </w:r>
            </w:p>
          </w:sdtContent>
        </w:sdt>
        <w:sdt>
          <w:sdtPr>
            <w:alias w:val="1 p."/>
            <w:tag w:val="part_5a6b7b4f2d85481bb70eae2e8df44af6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a6b7b4f2d85481bb70eae2e8df44af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Nuomotojas ir UAB „Akmens takas“ sutaria pakeisti Sutartį ir </w:t>
              </w:r>
              <w:r>
                <w:rPr>
                  <w:szCs w:val="24"/>
                  <w:lang w:eastAsia="lt-LT"/>
                </w:rPr>
                <w:t xml:space="preserve">įtraukti naują šalį – UAB „Medžiotojų kiemelis“, į. k. 245509370, kurios registruota buveinė yra Dubijos g. 20, Šiaulių mieste, </w:t>
              </w:r>
              <w:r>
                <w:rPr>
                  <w:rFonts w:eastAsia="Calibri"/>
                  <w:szCs w:val="24"/>
                  <w:lang w:eastAsia="lt-LT"/>
                </w:rPr>
                <w:t>atstovaujamą direktorės Simonos Kiurienės, veikiančios pagal bendrovės įstatus (toliau – UAB „Medžiotojų kiemelis“). UAB „Akmens takas“ (toliau – 1 Nuomininkas) ir UAB „Medžiotojų kiemelis“ (toliau – 2 Nuomininkas) – t</w:t>
              </w:r>
              <w:r>
                <w:rPr>
                  <w:szCs w:val="24"/>
                  <w:lang w:eastAsia="lt-LT"/>
                </w:rPr>
                <w:t>oliau kartu vadinami Nuomininku, o kartu su Nuomotoju Šalimis (toliau visi kartu – Šalys).</w:t>
              </w:r>
            </w:p>
          </w:sdtContent>
        </w:sdt>
        <w:sdt>
          <w:sdtPr>
            <w:alias w:val="2 p."/>
            <w:tag w:val="part_c12c00b9297044de8936a31fc663217f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12c00b9297044de8936a31fc663217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Šalys sutaria, kad Nuomininkas įsipareigoja bendrai veikti ir kartu vykdyti Sutartyje  numatytus Nuomininko įsipareigojimus.</w:t>
              </w:r>
            </w:p>
          </w:sdtContent>
        </w:sdt>
        <w:sdt>
          <w:sdtPr>
            <w:alias w:val="3 p."/>
            <w:tag w:val="part_6b67efab538c440d925356fca3651999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b67efab538c440d925356fca36519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Kitos Sutarties sąlygos, nepaminėtos šiame Susitarime, lieka nepakitusios ir Šalys patvirtina iš jų kylančias prievoles.</w:t>
              </w:r>
            </w:p>
          </w:sdtContent>
        </w:sdt>
        <w:sdt>
          <w:sdtPr>
            <w:alias w:val="4 p."/>
            <w:tag w:val="part_edaf445bb68244a1aa02e7c5c9281012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af445bb68244a1aa02e7c5c928101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>Susitarimas įsigalioja nuo jo pasirašymo dienos (pasirašymo data yra data, kai Susitarimą pasirašo paskutinė Susitarimo šalis) ir yra neatsiejama Sutarties dalis.</w:t>
              </w:r>
            </w:p>
          </w:sdtContent>
        </w:sdt>
        <w:sdt>
          <w:sdtPr>
            <w:alias w:val="5 p."/>
            <w:tag w:val="part_302dc64d056b4bbd8592bd725a4d86e2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02dc64d056b4bbd8592bd725a4d86e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Susitarimą Nuomininkas savo lėšomis per 3 (tris) mėnesius įregistruoja Nekilnojamojo turto registre.</w:t>
              </w:r>
            </w:p>
          </w:sdtContent>
        </w:sdt>
        <w:sdt>
          <w:sdtPr>
            <w:alias w:val="6 p."/>
            <w:tag w:val="part_b301ea4467354e24acd14c6ea065e130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301ea4467354e24acd14c6ea065e13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</w:rPr>
                <w:t>Susitarimas sudaromas elektroniniu būdu, pasirašomas kvalifikuotais elektroniniais parašais. Pasirašomas 1 (vienas) sutarties egzempliorius, juo šalys pasidalina elektroninėmis priemonėmis.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ind w:firstLine="771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3274af5ba164ecdbe53f53d3a46f65c"/>
            <w:lock w:val="sdtLocked"/>
            <w:richText/>
          </w:sdtPr>
          <w:sdtContent>
            <w:p>
              <w:pPr>
                <w:ind w:firstLine="709"/>
                <w:rPr>
                  <w:szCs w:val="24"/>
                  <w:lang w:val="en-GB" w:eastAsia="lt-LT"/>
                </w:rPr>
              </w:pPr>
              <w:r>
                <w:rPr>
                  <w:szCs w:val="24"/>
                  <w:lang w:eastAsia="lt-LT"/>
                </w:rPr>
                <w:t xml:space="preserve">Nuomotojas                            _______________                        _________________</w:t>
              </w:r>
            </w:p>
            <w:p>
              <w:pPr>
                <w:ind w:firstLine="3685"/>
                <w:rPr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t>(parašas)</w:t>
              </w:r>
              <w:r>
                <w:rPr>
                  <w:szCs w:val="24"/>
                  <w:lang w:eastAsia="lt-LT"/>
                </w:rPr>
                <w:t xml:space="preserve">                                         </w:t>
              </w:r>
              <w:r>
                <w:rPr>
                  <w:sz w:val="20"/>
                  <w:lang w:eastAsia="lt-LT"/>
                </w:rPr>
                <w:t>(vardas ir pavardė)</w:t>
              </w:r>
            </w:p>
            <w:p>
              <w:pPr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A. V.</w:t>
              </w:r>
            </w:p>
            <w:p>
              <w:pPr>
                <w:ind w:firstLine="771"/>
                <w:rPr>
                  <w:szCs w:val="24"/>
                  <w:lang w:eastAsia="lt-LT"/>
                </w:rPr>
              </w:pPr>
            </w:p>
            <w:p>
              <w:pPr>
                <w:ind w:firstLine="709"/>
                <w:rPr>
                  <w:szCs w:val="24"/>
                  <w:lang w:eastAsia="lt-LT"/>
                </w:rPr>
              </w:pPr>
            </w:p>
            <w:p>
              <w:pPr>
                <w:ind w:firstLine="709"/>
                <w:rPr>
                  <w:szCs w:val="24"/>
                  <w:lang w:eastAsia="lt-LT"/>
                </w:rPr>
              </w:pPr>
            </w:p>
            <w:p>
              <w:pPr>
                <w:ind w:firstLine="709"/>
                <w:rPr>
                  <w:szCs w:val="24"/>
                  <w:lang w:val="en-GB" w:eastAsia="lt-LT"/>
                </w:rPr>
              </w:pPr>
              <w:r>
                <w:rPr>
                  <w:szCs w:val="24"/>
                  <w:lang w:eastAsia="lt-LT"/>
                </w:rPr>
                <w:t xml:space="preserve">1 Nuomininkas                         _______________                         _________________</w:t>
              </w:r>
            </w:p>
            <w:p>
              <w:pPr>
                <w:ind w:firstLine="3747"/>
                <w:rPr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t>(parašas)</w:t>
              </w:r>
              <w:r>
                <w:rPr>
                  <w:szCs w:val="24"/>
                  <w:lang w:eastAsia="lt-LT"/>
                </w:rPr>
                <w:t xml:space="preserve">                                           </w:t>
              </w:r>
              <w:r>
                <w:rPr>
                  <w:sz w:val="20"/>
                  <w:lang w:eastAsia="lt-LT"/>
                </w:rPr>
                <w:t>(vardas ir pavardė)</w:t>
              </w:r>
            </w:p>
            <w:p>
              <w:pPr>
                <w:ind w:left="2749" w:hanging="204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A. V.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2 Nuomininkas                         _______________                         _______________  </w:t>
              </w:r>
            </w:p>
            <w:p>
              <w:pPr>
                <w:ind w:firstLine="3747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 xml:space="preserve">(parašas)                                                    (vardas ir pavardė)</w:t>
              </w:r>
            </w:p>
            <w:p>
              <w:pPr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A. V.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 PAGE   \* MERGEFORMAT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4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ED47A31-8545-4D75-AB37-B430F7FA3EC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327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69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6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7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81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55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60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18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25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38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7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20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05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194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02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50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1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14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91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56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7ccd2fe20fc4df8b5c54f639a3bf1d4" PartId="814365548c7d476cbe1468c297373d7d">
    <Part Type="preambule" DocPartId="5dcbf4e9c09e4ae0a7828da0354e68d6" PartId="3b9204135f664024933c6a4e4696c9da"/>
    <Part Type="punktas" Nr="1" Abbr="1 p." DocPartId="1663e760507a4bf2a739f8665f1a0e17" PartId="5a6b7b4f2d85481bb70eae2e8df44af6"/>
    <Part Type="punktas" Nr="2" Abbr="2 p." DocPartId="19f1f84ff0e94d909ad3b6ede37daa94" PartId="c12c00b9297044de8936a31fc663217f"/>
    <Part Type="punktas" Nr="3" Abbr="3 p." DocPartId="965707c8bece43e49d55943dd2a6cd19" PartId="6b67efab538c440d925356fca3651999"/>
    <Part Type="punktas" Nr="4" Abbr="4 p." DocPartId="4d8504e348f14ababaedfedcaefccb40" PartId="edaf445bb68244a1aa02e7c5c9281012"/>
    <Part Type="punktas" Nr="5" Abbr="5 p." DocPartId="cb37dba7516b466c9b057816c5f80612" PartId="302dc64d056b4bbd8592bd725a4d86e2"/>
    <Part Type="punktas" Nr="6" Abbr="6 p." DocPartId="33e7b8788c764b17b2ce199661d211b3" PartId="b301ea4467354e24acd14c6ea065e130"/>
    <Part Type="signatura" DocPartId="83c27e7979bb416dacf9ace9bc2e3afd" PartId="13274af5ba164ecdbe53f53d3a46f65c"/>
  </Part>
</Parts>
</file>

<file path=customXml/itemProps1.xml><?xml version="1.0" encoding="utf-8"?>
<ds:datastoreItem xmlns:ds="http://schemas.openxmlformats.org/officeDocument/2006/customXml" ds:itemID="{C0448B3E-406D-4AF9-A5F8-FEE626C637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AC733E-1BFD-4845-9952-E6988ED894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2402</Characters>
  <Application>Microsoft Office Word</Application>
  <DocSecurity>4</DocSecurity>
  <Lines>55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2024-09-23T05:52:00Z</dcterms:created>
  <dc:creator>vzf</dc:creator>
  <lastModifiedBy>adlibuser</lastModifiedBy>
  <lastPrinted>2023-11-20T12:11:00Z</lastPrinted>
  <dcterms:modified xsi:type="dcterms:W3CDTF">2024-09-23T05:52:00Z</dcterms:modified>
  <revision>2</revision>
</coreProperties>
</file>