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r."/>
        <w:tag w:val="part_48c1249d06274e218ec2e6c0e7dc42e6"/>
        <w:lock w:val="sdtLocked"/>
        <w:richText/>
      </w:sdtPr>
      <w:sdtContent>
        <w:p w14:paraId="28903653" w14:textId="77777777">
          <w:pPr>
            <w:widowControl w:val="0"/>
            <w:tabs>
              <w:tab w:val="center" w:pos="4819"/>
              <w:tab w:val="right" w:pos="9638"/>
            </w:tabs>
            <w:suppressAutoHyphens/>
            <w:rPr>
              <w:rFonts w:eastAsia="Lucida Sans Unicode"/>
              <w:kern w:val="1"/>
              <w:szCs w:val="24"/>
              <w:lang w:eastAsia="lt-LT"/>
            </w:rPr>
          </w:pPr>
        </w:p>
        <w:p w14:paraId="112C3DB5" w14:textId="77777777">
          <w:pPr>
            <w:widowControl w:val="0"/>
            <w:suppressAutoHyphens/>
            <w:ind w:left="5840"/>
            <w:jc w:val="both"/>
            <w:rPr>
              <w:rFonts w:eastAsia="Lucida Sans Unicode"/>
              <w:kern w:val="1"/>
              <w:szCs w:val="24"/>
              <w:lang w:eastAsia="lt-LT"/>
            </w:rPr>
          </w:pPr>
          <w:r>
            <w:rPr>
              <w:rFonts w:eastAsia="Lucida Sans Unicode"/>
              <w:kern w:val="1"/>
              <w:szCs w:val="24"/>
              <w:lang w:eastAsia="lt-LT"/>
            </w:rPr>
            <w:t>Šiaulių miesto savivaldybės tarybos</w:t>
          </w:r>
        </w:p>
        <w:p w14:paraId="69480212" w14:textId="5C409703">
          <w:pPr>
            <w:widowControl w:val="0"/>
            <w:suppressAutoHyphens/>
            <w:ind w:left="5840"/>
            <w:jc w:val="both"/>
            <w:rPr>
              <w:rFonts w:eastAsia="Lucida Sans Unicode"/>
              <w:kern w:val="1"/>
              <w:szCs w:val="24"/>
              <w:lang w:eastAsia="lt-LT"/>
            </w:rPr>
          </w:pPr>
          <w:r>
            <w:rPr>
              <w:rFonts w:eastAsia="Lucida Sans Unicode"/>
              <w:kern w:val="1"/>
              <w:szCs w:val="24"/>
              <w:lang w:eastAsia="lt-LT"/>
            </w:rPr>
            <w:t xml:space="preserve">2024 m.            d. sprendimo Nr. T-</w:t>
          </w:r>
        </w:p>
        <w:p w14:paraId="6579B3BF" w14:textId="471620D0">
          <w:pPr>
            <w:widowControl w:val="0"/>
            <w:suppressAutoHyphens/>
            <w:ind w:left="5840"/>
            <w:jc w:val="both"/>
            <w:rPr>
              <w:rFonts w:eastAsia="Lucida Sans Unicode"/>
              <w:kern w:val="1"/>
              <w:szCs w:val="24"/>
              <w:lang w:eastAsia="lt-LT"/>
            </w:rPr>
          </w:pPr>
          <w:r>
            <w:rPr>
              <w:rFonts w:eastAsia="Lucida Sans Unicode"/>
              <w:kern w:val="1"/>
              <w:szCs w:val="24"/>
              <w:lang w:eastAsia="lt-LT"/>
            </w:rPr>
            <w:t>priedas</w:t>
          </w:r>
        </w:p>
        <w:p w14:paraId="08F196EF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kern w:val="1"/>
              <w:szCs w:val="24"/>
              <w:lang w:eastAsia="lt-LT"/>
            </w:rPr>
          </w:pPr>
        </w:p>
        <w:p w14:paraId="04B43CEF" w14:textId="0929395C">
          <w:pPr>
            <w:widowControl w:val="0"/>
            <w:suppressAutoHyphens/>
            <w:jc w:val="center"/>
            <w:rPr>
              <w:rFonts w:eastAsia="Lucida Sans Unicode"/>
              <w:kern w:val="1"/>
              <w:szCs w:val="24"/>
              <w:lang w:eastAsia="lt-LT"/>
            </w:rPr>
          </w:pPr>
          <w:sdt>
            <w:sdtPr>
              <w:alias w:val="Pavadinimas"/>
              <w:tag w:val="title_48c1249d06274e218ec2e6c0e7dc42e6"/>
              <w:lock w:val="sdtLocked"/>
              <w:richText/>
            </w:sdtPr>
            <w:sdtContent>
              <w:r>
                <w:rPr>
                  <w:rFonts w:eastAsia="Lucida Sans Unicode"/>
                  <w:b/>
                  <w:kern w:val="1"/>
                  <w:szCs w:val="24"/>
                  <w:lang w:eastAsia="lt-LT"/>
                </w:rPr>
                <w:t>ŠIAULIŲ MIESTO SAVIVALDYBĖS IR JAI PAVALDŽIŲ BIUDŽETINIŲ IR VIEŠŲJŲ ĮSTAIGŲ ILGALAIKIO TURTO NUSIDĖVĖJIMO (AMORTIZACIJOS) NORMATYVŲ SĄRAŠAS</w:t>
              </w:r>
            </w:sdtContent>
          </w:sdt>
        </w:p>
        <w:p w14:paraId="23498375" w14:textId="77777777">
          <w:pPr>
            <w:widowControl w:val="0"/>
            <w:tabs>
              <w:tab w:val="left" w:pos="720"/>
            </w:tabs>
            <w:suppressAutoHyphens/>
            <w:jc w:val="center"/>
            <w:rPr>
              <w:rFonts w:eastAsia="Lucida Sans Unicode"/>
              <w:kern w:val="1"/>
              <w:szCs w:val="24"/>
              <w:lang w:eastAsia="lt-LT"/>
            </w:rPr>
          </w:pPr>
        </w:p>
        <w:tbl>
          <w:tblPr>
            <w:tblW w:w="9436" w:type="dxa"/>
            <w:tblInd w:w="57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1E0" w:firstRow="1" w:lastRow="1" w:firstColumn="1" w:lastColumn="1" w:noHBand="0" w:noVBand="0"/>
          </w:tblPr>
          <w:tblGrid>
            <w:gridCol w:w="789"/>
            <w:gridCol w:w="6520"/>
            <w:gridCol w:w="2127"/>
          </w:tblGrid>
          <w:tr w14:paraId="685E4233" w14:textId="302B96A4">
            <w:trPr>
              <w:trHeight w:val="23"/>
              <w:tblHeader/>
            </w:trPr>
            <w:tc>
              <w:tcPr>
                <w:tcW w:w="78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 w14:paraId="5AB34994" w14:textId="77777777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 xml:space="preserve">Eil. </w:t>
                </w:r>
              </w:p>
              <w:p w14:paraId="019BA4A7" w14:textId="06648E49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Nr.</w:t>
                </w:r>
              </w:p>
            </w:tc>
            <w:tc>
              <w:tcPr>
                <w:tcW w:w="652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 w14:paraId="4B083CAF" w14:textId="77777777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Ilgalaikio turto grupės ir rūšys</w:t>
                </w:r>
              </w:p>
            </w:tc>
            <w:tc>
              <w:tcPr>
                <w:tcW w:w="2127" w:type="dxa"/>
              </w:tcPr>
              <w:p w14:paraId="726F9A7B" w14:textId="4790802E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Turto nusidėvėjimo (amortizacijos) normatyvai (metais)</w:t>
                </w:r>
              </w:p>
            </w:tc>
          </w:tr>
          <w:tr w14:paraId="46D3EADC" w14:textId="6ED4A54F">
            <w:trPr>
              <w:trHeight w:val="23"/>
            </w:trPr>
            <w:tc>
              <w:tcPr>
                <w:tcW w:w="78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31E8329" w14:textId="77777777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652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49A6D33" w14:textId="77777777">
                <w:pPr>
                  <w:widowControl w:val="0"/>
                  <w:tabs>
                    <w:tab w:val="left" w:pos="720"/>
                  </w:tabs>
                  <w:suppressAutoHyphens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NEMATERIALUSIS TURTAS</w:t>
                </w:r>
              </w:p>
            </w:tc>
            <w:tc>
              <w:tcPr>
                <w:tcW w:w="2127" w:type="dxa"/>
              </w:tcPr>
              <w:p w14:paraId="44F4CE24" w14:textId="0BB6B738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</w:p>
            </w:tc>
          </w:tr>
          <w:tr w14:paraId="2106BB5F" w14:textId="3F63EA63">
            <w:trPr>
              <w:trHeight w:val="23"/>
            </w:trPr>
            <w:tc>
              <w:tcPr>
                <w:tcW w:w="78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AE5D7CF" w14:textId="77777777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1.</w:t>
                </w:r>
              </w:p>
            </w:tc>
            <w:tc>
              <w:tcPr>
                <w:tcW w:w="652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E94EA87" w14:textId="77777777">
                <w:pPr>
                  <w:widowControl w:val="0"/>
                  <w:tabs>
                    <w:tab w:val="left" w:pos="720"/>
                  </w:tabs>
                  <w:suppressAutoHyphens/>
                  <w:ind w:left="441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Programinė įranga, jos licencijos ir techninė dokumentacija</w:t>
                </w:r>
              </w:p>
            </w:tc>
            <w:tc>
              <w:tcPr>
                <w:tcW w:w="2127" w:type="dxa"/>
              </w:tcPr>
              <w:p w14:paraId="35EC0897" w14:textId="57E464B2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14:paraId="22DD4477" w14:textId="316E663B">
            <w:trPr>
              <w:trHeight w:val="23"/>
            </w:trPr>
            <w:tc>
              <w:tcPr>
                <w:tcW w:w="78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A4EFED6" w14:textId="77777777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2.</w:t>
                </w:r>
              </w:p>
            </w:tc>
            <w:tc>
              <w:tcPr>
                <w:tcW w:w="652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3930A9E" w14:textId="77777777">
                <w:pPr>
                  <w:widowControl w:val="0"/>
                  <w:tabs>
                    <w:tab w:val="left" w:pos="720"/>
                  </w:tabs>
                  <w:suppressAutoHyphens/>
                  <w:ind w:left="441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Patentai, išradimai, licencijos, įsigytos kitos teisės*</w:t>
                </w:r>
              </w:p>
            </w:tc>
            <w:tc>
              <w:tcPr>
                <w:tcW w:w="2127" w:type="dxa"/>
              </w:tcPr>
              <w:p w14:paraId="4AA360DF" w14:textId="6FF7D94D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4</w:t>
                </w:r>
              </w:p>
            </w:tc>
          </w:tr>
          <w:tr w14:paraId="75EAF18D" w14:textId="1340C8DE">
            <w:trPr>
              <w:trHeight w:val="23"/>
            </w:trPr>
            <w:tc>
              <w:tcPr>
                <w:tcW w:w="78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9860AD" w14:textId="77777777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3.</w:t>
                </w:r>
              </w:p>
            </w:tc>
            <w:tc>
              <w:tcPr>
                <w:tcW w:w="652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9C17F59" w14:textId="77777777">
                <w:pPr>
                  <w:widowControl w:val="0"/>
                  <w:tabs>
                    <w:tab w:val="left" w:pos="720"/>
                  </w:tabs>
                  <w:suppressAutoHyphens/>
                  <w:ind w:firstLine="261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Kitas nematerialusis turtas</w:t>
                </w:r>
              </w:p>
            </w:tc>
            <w:tc>
              <w:tcPr>
                <w:tcW w:w="2127" w:type="dxa"/>
              </w:tcPr>
              <w:p w14:paraId="31AD8BB2" w14:textId="12585A9C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14:paraId="281DA535" w14:textId="76844405">
            <w:trPr>
              <w:trHeight w:val="23"/>
            </w:trPr>
            <w:tc>
              <w:tcPr>
                <w:tcW w:w="78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41A043" w14:textId="77777777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4.</w:t>
                </w:r>
              </w:p>
            </w:tc>
            <w:tc>
              <w:tcPr>
                <w:tcW w:w="652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DAE15DC" w14:textId="77777777">
                <w:pPr>
                  <w:widowControl w:val="0"/>
                  <w:tabs>
                    <w:tab w:val="left" w:pos="720"/>
                  </w:tabs>
                  <w:suppressAutoHyphens/>
                  <w:ind w:firstLine="261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Prestižas</w:t>
                </w:r>
              </w:p>
            </w:tc>
            <w:tc>
              <w:tcPr>
                <w:tcW w:w="2127" w:type="dxa"/>
              </w:tcPr>
              <w:p w14:paraId="2A808BB6" w14:textId="6298BB0E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5</w:t>
                </w:r>
              </w:p>
            </w:tc>
          </w:tr>
          <w:tr w14:paraId="42B06627" w14:textId="672711C1">
            <w:trPr>
              <w:trHeight w:val="23"/>
            </w:trPr>
            <w:tc>
              <w:tcPr>
                <w:tcW w:w="78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457B367" w14:textId="77777777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652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38A4565" w14:textId="77777777">
                <w:pPr>
                  <w:widowControl w:val="0"/>
                  <w:tabs>
                    <w:tab w:val="left" w:pos="720"/>
                  </w:tabs>
                  <w:suppressAutoHyphens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MATERIALUSIS TURTAS</w:t>
                </w:r>
              </w:p>
            </w:tc>
            <w:tc>
              <w:tcPr>
                <w:tcW w:w="2127" w:type="dxa"/>
              </w:tcPr>
              <w:p w14:paraId="66753F7C" w14:textId="70D34E40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</w:p>
            </w:tc>
          </w:tr>
          <w:tr w14:paraId="36BC3252" w14:textId="34368563">
            <w:trPr>
              <w:trHeight w:val="23"/>
            </w:trPr>
            <w:tc>
              <w:tcPr>
                <w:tcW w:w="78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4BB48C" w14:textId="77777777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5.</w:t>
                </w:r>
              </w:p>
            </w:tc>
            <w:tc>
              <w:tcPr>
                <w:tcW w:w="652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75A122F" w14:textId="77777777">
                <w:pPr>
                  <w:widowControl w:val="0"/>
                  <w:tabs>
                    <w:tab w:val="left" w:pos="720"/>
                  </w:tabs>
                  <w:suppressAutoHyphens/>
                  <w:ind w:firstLine="261"/>
                  <w:rPr>
                    <w:rFonts w:eastAsia="Lucida Sans Unicode"/>
                    <w:b/>
                    <w:bCs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b/>
                    <w:bCs/>
                    <w:kern w:val="1"/>
                    <w:sz w:val="22"/>
                    <w:szCs w:val="22"/>
                    <w:lang w:eastAsia="lt-LT"/>
                  </w:rPr>
                  <w:t>Pastatai</w:t>
                </w:r>
              </w:p>
            </w:tc>
            <w:tc>
              <w:tcPr>
                <w:tcW w:w="2127" w:type="dxa"/>
              </w:tcPr>
              <w:p w14:paraId="27FA0407" w14:textId="13AE9EBD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</w:p>
            </w:tc>
          </w:tr>
          <w:tr w14:paraId="481B9C1C" w14:textId="0836E767">
            <w:trPr>
              <w:trHeight w:val="23"/>
            </w:trPr>
            <w:tc>
              <w:tcPr>
                <w:tcW w:w="78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CE3508C" w14:textId="77777777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5.1.</w:t>
                </w:r>
              </w:p>
            </w:tc>
            <w:tc>
              <w:tcPr>
                <w:tcW w:w="652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796061D" w14:textId="3035F39D">
                <w:pPr>
                  <w:widowControl w:val="0"/>
                  <w:tabs>
                    <w:tab w:val="left" w:pos="720"/>
                  </w:tabs>
                  <w:suppressAutoHyphens/>
                  <w:ind w:left="441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 xml:space="preserve">Kapitaliniai mūriniai pastatai (sienos </w:t>
                </w:r>
                <w:r>
                  <w:rPr>
                    <w:rFonts w:eastAsia="Lucida Sans Unicode"/>
                    <w:spacing w:val="-2"/>
                    <w:kern w:val="1"/>
                    <w:sz w:val="22"/>
                    <w:szCs w:val="22"/>
                    <w:lang w:eastAsia="lt-LT"/>
                  </w:rPr>
                  <w:t xml:space="preserve">– </w:t>
                </w: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2,5 ir daugiau plytų storio, gelžbetoniniai; perdangos ir denginiai – gelžbetoniniai ir betoniniai), monolitinio gelžbetonio pastatai, stambių blokų (perdangos ir denginiai – gelžbetoniniai) pastatai</w:t>
                </w:r>
              </w:p>
            </w:tc>
            <w:tc>
              <w:tcPr>
                <w:tcW w:w="2127" w:type="dxa"/>
              </w:tcPr>
              <w:p w14:paraId="710F0FFB" w14:textId="4F2A6C55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120</w:t>
                </w:r>
              </w:p>
            </w:tc>
          </w:tr>
          <w:tr w14:paraId="200E81DD" w14:textId="761CBBBB">
            <w:trPr>
              <w:trHeight w:val="23"/>
            </w:trPr>
            <w:tc>
              <w:tcPr>
                <w:tcW w:w="78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40C682" w14:textId="77777777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5.2.</w:t>
                </w:r>
              </w:p>
            </w:tc>
            <w:tc>
              <w:tcPr>
                <w:tcW w:w="652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E0C53C6" w14:textId="20115091">
                <w:pPr>
                  <w:widowControl w:val="0"/>
                  <w:tabs>
                    <w:tab w:val="left" w:pos="720"/>
                  </w:tabs>
                  <w:suppressAutoHyphens/>
                  <w:ind w:left="441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spacing w:val="-2"/>
                    <w:kern w:val="1"/>
                    <w:sz w:val="22"/>
                    <w:szCs w:val="22"/>
                    <w:lang w:eastAsia="lt-LT"/>
                  </w:rPr>
                  <w:t>Pastatai (sienos – iki 2,5 plytos storio, blokų, monolitinio šlako, betono, lengvų šlako blokų; perdangos ir denginiai</w:t>
                </w: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 xml:space="preserve"> – gelžbetoniniai, betoniniai arba mediniai)</w:t>
                </w:r>
              </w:p>
            </w:tc>
            <w:tc>
              <w:tcPr>
                <w:tcW w:w="2127" w:type="dxa"/>
              </w:tcPr>
              <w:p w14:paraId="12C10294" w14:textId="4F04A008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90</w:t>
                </w:r>
              </w:p>
            </w:tc>
          </w:tr>
          <w:tr w14:paraId="206FC1F1" w14:textId="06CBB96E">
            <w:trPr>
              <w:trHeight w:val="23"/>
            </w:trPr>
            <w:tc>
              <w:tcPr>
                <w:tcW w:w="78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798CFE1" w14:textId="77777777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5.3.</w:t>
                </w:r>
              </w:p>
            </w:tc>
            <w:tc>
              <w:tcPr>
                <w:tcW w:w="652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C6BC759" w14:textId="77777777">
                <w:pPr>
                  <w:widowControl w:val="0"/>
                  <w:tabs>
                    <w:tab w:val="left" w:pos="720"/>
                  </w:tabs>
                  <w:suppressAutoHyphens/>
                  <w:ind w:left="441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Tašytų rąstų pastatai</w:t>
                </w:r>
              </w:p>
            </w:tc>
            <w:tc>
              <w:tcPr>
                <w:tcW w:w="2127" w:type="dxa"/>
              </w:tcPr>
              <w:p w14:paraId="5B48FE64" w14:textId="598E2FE7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40</w:t>
                </w:r>
              </w:p>
            </w:tc>
          </w:tr>
          <w:tr w14:paraId="3227D77D" w14:textId="0DAE14B3">
            <w:trPr>
              <w:trHeight w:val="23"/>
            </w:trPr>
            <w:tc>
              <w:tcPr>
                <w:tcW w:w="78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7007A6" w14:textId="77777777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5.4.</w:t>
                </w:r>
              </w:p>
            </w:tc>
            <w:tc>
              <w:tcPr>
                <w:tcW w:w="652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E267FC" w14:textId="77777777">
                <w:pPr>
                  <w:widowControl w:val="0"/>
                  <w:tabs>
                    <w:tab w:val="left" w:pos="720"/>
                  </w:tabs>
                  <w:suppressAutoHyphens/>
                  <w:ind w:left="441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Surenkamieji, išardomieji, moliniai ir kiti pastatai</w:t>
                </w:r>
              </w:p>
            </w:tc>
            <w:tc>
              <w:tcPr>
                <w:tcW w:w="2127" w:type="dxa"/>
              </w:tcPr>
              <w:p w14:paraId="29D1B7E3" w14:textId="636D6EDE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12</w:t>
                </w:r>
              </w:p>
            </w:tc>
          </w:tr>
          <w:tr w14:paraId="5C5071DE" w14:textId="064457DB">
            <w:trPr>
              <w:trHeight w:val="23"/>
            </w:trPr>
            <w:tc>
              <w:tcPr>
                <w:tcW w:w="78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82ABC1" w14:textId="77777777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6.</w:t>
                </w:r>
              </w:p>
            </w:tc>
            <w:tc>
              <w:tcPr>
                <w:tcW w:w="652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03E0AE" w14:textId="77777777">
                <w:pPr>
                  <w:widowControl w:val="0"/>
                  <w:tabs>
                    <w:tab w:val="left" w:pos="720"/>
                  </w:tabs>
                  <w:suppressAutoHyphens/>
                  <w:ind w:firstLine="261"/>
                  <w:rPr>
                    <w:rFonts w:eastAsia="Lucida Sans Unicode"/>
                    <w:b/>
                    <w:bCs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b/>
                    <w:bCs/>
                    <w:kern w:val="1"/>
                    <w:sz w:val="22"/>
                    <w:szCs w:val="22"/>
                    <w:lang w:eastAsia="lt-LT"/>
                  </w:rPr>
                  <w:t>Infrastruktūros ir kiti statiniai</w:t>
                </w:r>
              </w:p>
            </w:tc>
            <w:tc>
              <w:tcPr>
                <w:tcW w:w="2127" w:type="dxa"/>
              </w:tcPr>
              <w:p w14:paraId="20391525" w14:textId="53DFC91C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</w:p>
            </w:tc>
          </w:tr>
          <w:tr w14:paraId="377375DD" w14:textId="05F96248">
            <w:trPr>
              <w:trHeight w:val="23"/>
            </w:trPr>
            <w:tc>
              <w:tcPr>
                <w:tcW w:w="78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52D353B" w14:textId="77777777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6.1.</w:t>
                </w:r>
              </w:p>
            </w:tc>
            <w:tc>
              <w:tcPr>
                <w:tcW w:w="652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25FDB46" w14:textId="78F471E4">
                <w:pPr>
                  <w:widowControl w:val="0"/>
                  <w:tabs>
                    <w:tab w:val="left" w:pos="720"/>
                  </w:tabs>
                  <w:suppressAutoHyphens/>
                  <w:ind w:firstLine="261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Infrastruktūros statiniai</w:t>
                </w:r>
              </w:p>
            </w:tc>
            <w:tc>
              <w:tcPr>
                <w:tcW w:w="2127" w:type="dxa"/>
              </w:tcPr>
              <w:p w14:paraId="4273CAC0" w14:textId="04A9E907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</w:p>
            </w:tc>
          </w:tr>
          <w:tr w14:paraId="4DC19DED" w14:textId="5A2FE15C">
            <w:trPr>
              <w:trHeight w:val="23"/>
            </w:trPr>
            <w:tc>
              <w:tcPr>
                <w:tcW w:w="78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37D67F7" w14:textId="77777777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6.1.1.</w:t>
                </w:r>
              </w:p>
            </w:tc>
            <w:tc>
              <w:tcPr>
                <w:tcW w:w="652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D0A4FE9" w14:textId="4FA92485">
                <w:pPr>
                  <w:widowControl w:val="0"/>
                  <w:tabs>
                    <w:tab w:val="left" w:pos="720"/>
                  </w:tabs>
                  <w:suppressAutoHyphens/>
                  <w:ind w:left="441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Betoniniai, gelžbetoniniai, akmeniniai</w:t>
                </w:r>
              </w:p>
            </w:tc>
            <w:tc>
              <w:tcPr>
                <w:tcW w:w="2127" w:type="dxa"/>
              </w:tcPr>
              <w:p w14:paraId="05695539" w14:textId="4435E5E3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80</w:t>
                </w:r>
              </w:p>
            </w:tc>
          </w:tr>
          <w:tr w14:paraId="0A25643F" w14:textId="7270BC11">
            <w:trPr>
              <w:trHeight w:val="23"/>
            </w:trPr>
            <w:tc>
              <w:tcPr>
                <w:tcW w:w="78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D462E5" w14:textId="77777777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6.1.2.</w:t>
                </w:r>
              </w:p>
            </w:tc>
            <w:tc>
              <w:tcPr>
                <w:tcW w:w="652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9E29DD8" w14:textId="5A76BAC0">
                <w:pPr>
                  <w:widowControl w:val="0"/>
                  <w:tabs>
                    <w:tab w:val="left" w:pos="720"/>
                  </w:tabs>
                  <w:suppressAutoHyphens/>
                  <w:ind w:firstLine="261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Metaliniai</w:t>
                </w:r>
              </w:p>
            </w:tc>
            <w:tc>
              <w:tcPr>
                <w:tcW w:w="2127" w:type="dxa"/>
              </w:tcPr>
              <w:p w14:paraId="05D6325F" w14:textId="1CB70AFB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40</w:t>
                </w:r>
              </w:p>
            </w:tc>
          </w:tr>
          <w:tr w14:paraId="78CC46CB" w14:textId="14B9B6F1">
            <w:trPr>
              <w:trHeight w:val="23"/>
            </w:trPr>
            <w:tc>
              <w:tcPr>
                <w:tcW w:w="78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7838D57" w14:textId="77777777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6.1.3.</w:t>
                </w:r>
              </w:p>
            </w:tc>
            <w:tc>
              <w:tcPr>
                <w:tcW w:w="652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CD2353E" w14:textId="1F3ECEBA">
                <w:pPr>
                  <w:widowControl w:val="0"/>
                  <w:tabs>
                    <w:tab w:val="left" w:pos="720"/>
                  </w:tabs>
                  <w:suppressAutoHyphens/>
                  <w:ind w:firstLine="261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Mediniai</w:t>
                </w:r>
              </w:p>
            </w:tc>
            <w:tc>
              <w:tcPr>
                <w:tcW w:w="2127" w:type="dxa"/>
              </w:tcPr>
              <w:p w14:paraId="7C2D7251" w14:textId="17ED5480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15</w:t>
                </w:r>
              </w:p>
            </w:tc>
          </w:tr>
          <w:tr w14:paraId="48168F4E" w14:textId="77777777">
            <w:trPr>
              <w:trHeight w:val="23"/>
            </w:trPr>
            <w:tc>
              <w:tcPr>
                <w:tcW w:w="78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EEAA83" w14:textId="1C3385B8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6.1.4.</w:t>
                </w:r>
              </w:p>
            </w:tc>
            <w:tc>
              <w:tcPr>
                <w:tcW w:w="652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10570D" w14:textId="716EF447">
                <w:pPr>
                  <w:widowControl w:val="0"/>
                  <w:tabs>
                    <w:tab w:val="left" w:pos="720"/>
                  </w:tabs>
                  <w:suppressAutoHyphens/>
                  <w:ind w:left="441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Kiti tinklai ( fontanai, šilumos, vandens, nuotekų , ryšių, elektros, apšvietimo tinklai, šviesoforai ir kt.)</w:t>
                </w:r>
              </w:p>
            </w:tc>
            <w:tc>
              <w:tcPr>
                <w:tcW w:w="2127" w:type="dxa"/>
              </w:tcPr>
              <w:p w14:paraId="3D62CDEE" w14:textId="5B4A3A06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20</w:t>
                </w:r>
              </w:p>
            </w:tc>
          </w:tr>
          <w:tr w14:paraId="44306084" w14:textId="3A1CB22F">
            <w:trPr>
              <w:trHeight w:val="23"/>
            </w:trPr>
            <w:tc>
              <w:tcPr>
                <w:tcW w:w="78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8DBE606" w14:textId="77777777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6.1.5.</w:t>
                </w:r>
              </w:p>
            </w:tc>
            <w:tc>
              <w:tcPr>
                <w:tcW w:w="652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7144028" w14:textId="78E96313">
                <w:pPr>
                  <w:widowControl w:val="0"/>
                  <w:tabs>
                    <w:tab w:val="left" w:pos="720"/>
                  </w:tabs>
                  <w:suppressAutoHyphens/>
                  <w:ind w:firstLine="261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 xml:space="preserve">Gatvės, </w:t>
                </w:r>
              </w:p>
            </w:tc>
            <w:tc>
              <w:tcPr>
                <w:tcW w:w="2127" w:type="dxa"/>
              </w:tcPr>
              <w:p w14:paraId="48CD4218" w14:textId="4AE04490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20</w:t>
                </w:r>
              </w:p>
            </w:tc>
          </w:tr>
          <w:tr w14:paraId="28C33260" w14:textId="77777777">
            <w:trPr>
              <w:trHeight w:val="23"/>
            </w:trPr>
            <w:tc>
              <w:tcPr>
                <w:tcW w:w="78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2B9CD39" w14:textId="36106CFA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 xml:space="preserve">6.2. </w:t>
                </w:r>
              </w:p>
            </w:tc>
            <w:tc>
              <w:tcPr>
                <w:tcW w:w="652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02B275" w14:textId="435A5031">
                <w:pPr>
                  <w:widowControl w:val="0"/>
                  <w:tabs>
                    <w:tab w:val="left" w:pos="720"/>
                  </w:tabs>
                  <w:suppressAutoHyphens/>
                  <w:ind w:firstLine="261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Melioracijos statiniai</w:t>
                </w:r>
              </w:p>
            </w:tc>
            <w:tc>
              <w:tcPr>
                <w:tcW w:w="2127" w:type="dxa"/>
              </w:tcPr>
              <w:p w14:paraId="464FAAB0" w14:textId="0B37AC17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40</w:t>
                </w:r>
              </w:p>
            </w:tc>
          </w:tr>
          <w:tr w14:paraId="31A58364" w14:textId="77777777">
            <w:trPr>
              <w:trHeight w:val="23"/>
            </w:trPr>
            <w:tc>
              <w:tcPr>
                <w:tcW w:w="78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1F133B2" w14:textId="5D20D912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6.3.</w:t>
                </w:r>
              </w:p>
            </w:tc>
            <w:tc>
              <w:tcPr>
                <w:tcW w:w="652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593031" w14:textId="3F6BB58A">
                <w:pPr>
                  <w:widowControl w:val="0"/>
                  <w:tabs>
                    <w:tab w:val="left" w:pos="720"/>
                  </w:tabs>
                  <w:suppressAutoHyphens/>
                  <w:ind w:firstLine="261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Kiti statiniai</w:t>
                </w:r>
              </w:p>
            </w:tc>
            <w:tc>
              <w:tcPr>
                <w:tcW w:w="2127" w:type="dxa"/>
              </w:tcPr>
              <w:p w14:paraId="7FD234DE" w14:textId="277A9279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</w:p>
            </w:tc>
          </w:tr>
          <w:tr w14:paraId="35448ACC" w14:textId="77777777">
            <w:trPr>
              <w:trHeight w:val="23"/>
            </w:trPr>
            <w:tc>
              <w:tcPr>
                <w:tcW w:w="78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E416783" w14:textId="31963C89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6.3.1.</w:t>
                </w:r>
              </w:p>
            </w:tc>
            <w:tc>
              <w:tcPr>
                <w:tcW w:w="652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E2CECDF" w14:textId="39B13C05">
                <w:pPr>
                  <w:widowControl w:val="0"/>
                  <w:tabs>
                    <w:tab w:val="left" w:pos="720"/>
                  </w:tabs>
                  <w:suppressAutoHyphens/>
                  <w:ind w:left="441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Lauko statiniai (sūpynės, žaidimų aikštelės ir kt.)</w:t>
                </w:r>
              </w:p>
            </w:tc>
            <w:tc>
              <w:tcPr>
                <w:tcW w:w="2127" w:type="dxa"/>
              </w:tcPr>
              <w:p w14:paraId="41609D30" w14:textId="5A66908D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5</w:t>
                </w:r>
              </w:p>
            </w:tc>
          </w:tr>
          <w:tr w14:paraId="015D3FAA" w14:textId="77777777">
            <w:trPr>
              <w:trHeight w:val="23"/>
            </w:trPr>
            <w:tc>
              <w:tcPr>
                <w:tcW w:w="78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76D24E7" w14:textId="4BA4F65F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6.3.2.</w:t>
                </w:r>
              </w:p>
            </w:tc>
            <w:tc>
              <w:tcPr>
                <w:tcW w:w="652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12D8203" w14:textId="19BB7D9B">
                <w:pPr>
                  <w:widowControl w:val="0"/>
                  <w:tabs>
                    <w:tab w:val="left" w:pos="720"/>
                  </w:tabs>
                  <w:suppressAutoHyphens/>
                  <w:ind w:firstLine="261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Konteinerių aikštelės</w:t>
                </w:r>
              </w:p>
            </w:tc>
            <w:tc>
              <w:tcPr>
                <w:tcW w:w="2127" w:type="dxa"/>
              </w:tcPr>
              <w:p w14:paraId="3D65CC1B" w14:textId="5F4A4EF3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15</w:t>
                </w:r>
              </w:p>
            </w:tc>
          </w:tr>
          <w:tr w14:paraId="3DF534B7" w14:textId="77777777">
            <w:trPr>
              <w:trHeight w:val="23"/>
            </w:trPr>
            <w:tc>
              <w:tcPr>
                <w:tcW w:w="78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326968B" w14:textId="35E89DAE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6.3.3.</w:t>
                </w:r>
              </w:p>
            </w:tc>
            <w:tc>
              <w:tcPr>
                <w:tcW w:w="652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6A1F73" w14:textId="5D7694BB">
                <w:pPr>
                  <w:widowControl w:val="0"/>
                  <w:tabs>
                    <w:tab w:val="left" w:pos="720"/>
                  </w:tabs>
                  <w:suppressAutoHyphens/>
                  <w:ind w:firstLine="261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Kiti statiniai</w:t>
                </w:r>
              </w:p>
            </w:tc>
            <w:tc>
              <w:tcPr>
                <w:tcW w:w="2127" w:type="dxa"/>
              </w:tcPr>
              <w:p w14:paraId="487F6667" w14:textId="4C5C6B07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20</w:t>
                </w:r>
              </w:p>
            </w:tc>
          </w:tr>
          <w:tr w14:paraId="5AED054C" w14:textId="7B534C45">
            <w:trPr>
              <w:trHeight w:val="23"/>
            </w:trPr>
            <w:tc>
              <w:tcPr>
                <w:tcW w:w="78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E35A84" w14:textId="77777777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7.</w:t>
                </w:r>
              </w:p>
            </w:tc>
            <w:tc>
              <w:tcPr>
                <w:tcW w:w="652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143273" w14:textId="77777777">
                <w:pPr>
                  <w:widowControl w:val="0"/>
                  <w:tabs>
                    <w:tab w:val="left" w:pos="720"/>
                  </w:tabs>
                  <w:suppressAutoHyphens/>
                  <w:ind w:firstLine="261"/>
                  <w:rPr>
                    <w:rFonts w:eastAsia="Lucida Sans Unicode"/>
                    <w:b/>
                    <w:bCs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b/>
                    <w:bCs/>
                    <w:kern w:val="1"/>
                    <w:sz w:val="22"/>
                    <w:szCs w:val="22"/>
                    <w:lang w:eastAsia="lt-LT"/>
                  </w:rPr>
                  <w:t>Mašinos ir įrenginiai</w:t>
                </w:r>
              </w:p>
            </w:tc>
            <w:tc>
              <w:tcPr>
                <w:tcW w:w="2127" w:type="dxa"/>
              </w:tcPr>
              <w:p w14:paraId="5248AA04" w14:textId="1C02042F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</w:p>
            </w:tc>
          </w:tr>
          <w:tr w14:paraId="07DE6286" w14:textId="6D5B19B6">
            <w:trPr>
              <w:trHeight w:val="23"/>
            </w:trPr>
            <w:tc>
              <w:tcPr>
                <w:tcW w:w="78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F12E71" w14:textId="77777777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7.1.</w:t>
                </w:r>
              </w:p>
            </w:tc>
            <w:tc>
              <w:tcPr>
                <w:tcW w:w="652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C8F8C3B" w14:textId="77777777">
                <w:pPr>
                  <w:widowControl w:val="0"/>
                  <w:tabs>
                    <w:tab w:val="left" w:pos="720"/>
                  </w:tabs>
                  <w:suppressAutoHyphens/>
                  <w:ind w:left="441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Gamybos mašinos ir įrenginiai</w:t>
                </w:r>
              </w:p>
            </w:tc>
            <w:tc>
              <w:tcPr>
                <w:tcW w:w="2127" w:type="dxa"/>
              </w:tcPr>
              <w:p w14:paraId="03A3AB25" w14:textId="1083C3AE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12</w:t>
                </w:r>
              </w:p>
            </w:tc>
          </w:tr>
          <w:tr w14:paraId="7156B563" w14:textId="37F4CC4B">
            <w:trPr>
              <w:trHeight w:val="23"/>
            </w:trPr>
            <w:tc>
              <w:tcPr>
                <w:tcW w:w="78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976636D" w14:textId="77777777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7.2.</w:t>
                </w:r>
              </w:p>
            </w:tc>
            <w:tc>
              <w:tcPr>
                <w:tcW w:w="652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D14801" w14:textId="77777777">
                <w:pPr>
                  <w:widowControl w:val="0"/>
                  <w:tabs>
                    <w:tab w:val="left" w:pos="720"/>
                  </w:tabs>
                  <w:suppressAutoHyphens/>
                  <w:ind w:left="441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Ginkluotė, ginklai ir karinė technika</w:t>
                </w:r>
              </w:p>
            </w:tc>
            <w:tc>
              <w:tcPr>
                <w:tcW w:w="2127" w:type="dxa"/>
              </w:tcPr>
              <w:p w14:paraId="6DE6F978" w14:textId="75CCD1F1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15</w:t>
                </w:r>
              </w:p>
            </w:tc>
          </w:tr>
          <w:tr w14:paraId="0BE01F38" w14:textId="6297D558">
            <w:trPr>
              <w:trHeight w:val="23"/>
            </w:trPr>
            <w:tc>
              <w:tcPr>
                <w:tcW w:w="78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798BEE" w14:textId="77777777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7.3.</w:t>
                </w:r>
              </w:p>
            </w:tc>
            <w:tc>
              <w:tcPr>
                <w:tcW w:w="652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FF9F1C5" w14:textId="263AE62F">
                <w:pPr>
                  <w:widowControl w:val="0"/>
                  <w:tabs>
                    <w:tab w:val="left" w:pos="720"/>
                  </w:tabs>
                  <w:suppressAutoHyphens/>
                  <w:ind w:left="441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 xml:space="preserve">Medicinos įranga </w:t>
                </w:r>
              </w:p>
            </w:tc>
            <w:tc>
              <w:tcPr>
                <w:tcW w:w="2127" w:type="dxa"/>
              </w:tcPr>
              <w:p w14:paraId="23702FCB" w14:textId="4D9F02BC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8</w:t>
                </w:r>
              </w:p>
            </w:tc>
          </w:tr>
          <w:tr w14:paraId="53A914A2" w14:textId="424B00E0">
            <w:trPr>
              <w:trHeight w:val="23"/>
            </w:trPr>
            <w:tc>
              <w:tcPr>
                <w:tcW w:w="78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1A672F" w14:textId="77777777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7.4.</w:t>
                </w:r>
              </w:p>
            </w:tc>
            <w:tc>
              <w:tcPr>
                <w:tcW w:w="652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F5469E" w14:textId="77777777">
                <w:pPr>
                  <w:widowControl w:val="0"/>
                  <w:tabs>
                    <w:tab w:val="left" w:pos="720"/>
                  </w:tabs>
                  <w:suppressAutoHyphens/>
                  <w:ind w:left="441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Apsaugos įranga</w:t>
                </w:r>
              </w:p>
            </w:tc>
            <w:tc>
              <w:tcPr>
                <w:tcW w:w="2127" w:type="dxa"/>
              </w:tcPr>
              <w:p w14:paraId="19468DAE" w14:textId="6838CD9F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6</w:t>
                </w:r>
              </w:p>
            </w:tc>
          </w:tr>
          <w:tr w14:paraId="593CF59C" w14:textId="47B49150">
            <w:trPr>
              <w:cantSplit/>
              <w:trHeight w:val="23"/>
            </w:trPr>
            <w:tc>
              <w:tcPr>
                <w:tcW w:w="78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8896A8A" w14:textId="77777777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7.5.</w:t>
                </w:r>
              </w:p>
            </w:tc>
            <w:tc>
              <w:tcPr>
                <w:tcW w:w="652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C8E1E2" w14:textId="77777777">
                <w:pPr>
                  <w:keepNext/>
                  <w:widowControl w:val="0"/>
                  <w:tabs>
                    <w:tab w:val="left" w:pos="720"/>
                  </w:tabs>
                  <w:suppressAutoHyphens/>
                  <w:ind w:left="441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Filmavimo, fotografavimo, mobiliojo telefono ryšio įrenginiai</w:t>
                </w:r>
              </w:p>
            </w:tc>
            <w:tc>
              <w:tcPr>
                <w:tcW w:w="2127" w:type="dxa"/>
              </w:tcPr>
              <w:p w14:paraId="5DD39571" w14:textId="74B571DF">
                <w:pPr>
                  <w:keepNext/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5</w:t>
                </w:r>
              </w:p>
            </w:tc>
          </w:tr>
          <w:tr w14:paraId="530563C4" w14:textId="6C845555">
            <w:trPr>
              <w:trHeight w:val="23"/>
            </w:trPr>
            <w:tc>
              <w:tcPr>
                <w:tcW w:w="78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2A7499A" w14:textId="77777777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7.6.</w:t>
                </w:r>
              </w:p>
            </w:tc>
            <w:tc>
              <w:tcPr>
                <w:tcW w:w="652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BF49F3" w14:textId="77777777">
                <w:pPr>
                  <w:widowControl w:val="0"/>
                  <w:tabs>
                    <w:tab w:val="left" w:pos="720"/>
                  </w:tabs>
                  <w:suppressAutoHyphens/>
                  <w:ind w:left="441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Radijo ir televizijos, informacinių ir ryšių technologijų tinklų valdymo įrenginiai ir įranga</w:t>
                </w:r>
              </w:p>
            </w:tc>
            <w:tc>
              <w:tcPr>
                <w:tcW w:w="2127" w:type="dxa"/>
              </w:tcPr>
              <w:p w14:paraId="6C643AE7" w14:textId="22DCB3AD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8</w:t>
                </w:r>
              </w:p>
            </w:tc>
          </w:tr>
          <w:tr w14:paraId="30A0B0FE" w14:textId="12B89013">
            <w:trPr>
              <w:trHeight w:val="42"/>
            </w:trPr>
            <w:tc>
              <w:tcPr>
                <w:tcW w:w="78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D14506" w14:textId="77777777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7.7.</w:t>
                </w:r>
              </w:p>
            </w:tc>
            <w:tc>
              <w:tcPr>
                <w:tcW w:w="652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751C375" w14:textId="77777777">
                <w:pPr>
                  <w:widowControl w:val="0"/>
                  <w:tabs>
                    <w:tab w:val="left" w:pos="720"/>
                  </w:tabs>
                  <w:suppressAutoHyphens/>
                  <w:ind w:left="441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Kitos mašinos ir įrenginiai</w:t>
                </w:r>
              </w:p>
            </w:tc>
            <w:tc>
              <w:tcPr>
                <w:tcW w:w="2127" w:type="dxa"/>
              </w:tcPr>
              <w:p w14:paraId="6983E764" w14:textId="4C1F00FB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</w:p>
            </w:tc>
          </w:tr>
          <w:tr w14:paraId="544948BD" w14:textId="77777777">
            <w:trPr>
              <w:trHeight w:val="23"/>
            </w:trPr>
            <w:tc>
              <w:tcPr>
                <w:tcW w:w="78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7E33DE" w14:textId="59B614AE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7.7.1.</w:t>
                </w:r>
              </w:p>
            </w:tc>
            <w:tc>
              <w:tcPr>
                <w:tcW w:w="652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F98796F" w14:textId="09EC2F04">
                <w:pPr>
                  <w:widowControl w:val="0"/>
                  <w:tabs>
                    <w:tab w:val="left" w:pos="720"/>
                  </w:tabs>
                  <w:suppressAutoHyphens/>
                  <w:ind w:firstLine="261"/>
                  <w:rPr>
                    <w:rFonts w:eastAsia="Lucida Sans Unicode"/>
                    <w:b/>
                    <w:bCs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Teritorijos priežiūros įrenginiai</w:t>
                </w:r>
              </w:p>
            </w:tc>
            <w:tc>
              <w:tcPr>
                <w:tcW w:w="2127" w:type="dxa"/>
              </w:tcPr>
              <w:p w14:paraId="1430E7D1" w14:textId="4616A100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5</w:t>
                </w:r>
              </w:p>
            </w:tc>
          </w:tr>
          <w:tr w14:paraId="7185279F" w14:textId="77777777">
            <w:trPr>
              <w:trHeight w:val="23"/>
            </w:trPr>
            <w:tc>
              <w:tcPr>
                <w:tcW w:w="78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3C7C77D" w14:textId="4DE2E99D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7.7.2.</w:t>
                </w:r>
              </w:p>
            </w:tc>
            <w:tc>
              <w:tcPr>
                <w:tcW w:w="652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23CDD8E" w14:textId="07B5BB4A">
                <w:pPr>
                  <w:widowControl w:val="0"/>
                  <w:tabs>
                    <w:tab w:val="left" w:pos="720"/>
                  </w:tabs>
                  <w:suppressAutoHyphens/>
                  <w:ind w:firstLine="261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Kitos mašinos ir įrenginiai</w:t>
                </w:r>
              </w:p>
            </w:tc>
            <w:tc>
              <w:tcPr>
                <w:tcW w:w="2127" w:type="dxa"/>
              </w:tcPr>
              <w:p w14:paraId="1E94558E" w14:textId="76B3004A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10</w:t>
                </w:r>
              </w:p>
            </w:tc>
          </w:tr>
          <w:tr w14:paraId="3D43D6C7" w14:textId="255D546B">
            <w:trPr>
              <w:trHeight w:val="23"/>
            </w:trPr>
            <w:tc>
              <w:tcPr>
                <w:tcW w:w="78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FB2D492" w14:textId="77777777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8.</w:t>
                </w:r>
              </w:p>
            </w:tc>
            <w:tc>
              <w:tcPr>
                <w:tcW w:w="652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91A5C7" w14:textId="77777777">
                <w:pPr>
                  <w:widowControl w:val="0"/>
                  <w:tabs>
                    <w:tab w:val="left" w:pos="720"/>
                  </w:tabs>
                  <w:suppressAutoHyphens/>
                  <w:ind w:firstLine="261"/>
                  <w:rPr>
                    <w:rFonts w:eastAsia="Lucida Sans Unicode"/>
                    <w:b/>
                    <w:bCs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b/>
                    <w:bCs/>
                    <w:kern w:val="1"/>
                    <w:sz w:val="22"/>
                    <w:szCs w:val="22"/>
                    <w:lang w:eastAsia="lt-LT"/>
                  </w:rPr>
                  <w:t>Transporto priemonės</w:t>
                </w:r>
              </w:p>
            </w:tc>
            <w:tc>
              <w:tcPr>
                <w:tcW w:w="2127" w:type="dxa"/>
              </w:tcPr>
              <w:p w14:paraId="2E874150" w14:textId="689BEC0B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</w:p>
            </w:tc>
          </w:tr>
          <w:tr w14:paraId="11994F79" w14:textId="25581E7E">
            <w:trPr>
              <w:trHeight w:val="23"/>
            </w:trPr>
            <w:tc>
              <w:tcPr>
                <w:tcW w:w="78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E9359A5" w14:textId="77777777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8.1.</w:t>
                </w:r>
              </w:p>
            </w:tc>
            <w:tc>
              <w:tcPr>
                <w:tcW w:w="652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5E3087A" w14:textId="77777777">
                <w:pPr>
                  <w:widowControl w:val="0"/>
                  <w:tabs>
                    <w:tab w:val="left" w:pos="720"/>
                  </w:tabs>
                  <w:suppressAutoHyphens/>
                  <w:ind w:left="441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Lengvieji automobiliai ir jų priekabos</w:t>
                </w:r>
              </w:p>
            </w:tc>
            <w:tc>
              <w:tcPr>
                <w:tcW w:w="2127" w:type="dxa"/>
              </w:tcPr>
              <w:p w14:paraId="03482C31" w14:textId="30C0BF9E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6</w:t>
                </w:r>
              </w:p>
            </w:tc>
          </w:tr>
          <w:tr w14:paraId="7440B14E" w14:textId="6AEB966D">
            <w:trPr>
              <w:trHeight w:val="23"/>
            </w:trPr>
            <w:tc>
              <w:tcPr>
                <w:tcW w:w="78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8A9253" w14:textId="77777777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8.2.</w:t>
                </w:r>
              </w:p>
            </w:tc>
            <w:tc>
              <w:tcPr>
                <w:tcW w:w="652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1C4AEC" w14:textId="77777777">
                <w:pPr>
                  <w:widowControl w:val="0"/>
                  <w:tabs>
                    <w:tab w:val="left" w:pos="720"/>
                  </w:tabs>
                  <w:suppressAutoHyphens/>
                  <w:ind w:left="441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Specialieji automobiliai</w:t>
                </w:r>
              </w:p>
            </w:tc>
            <w:tc>
              <w:tcPr>
                <w:tcW w:w="2127" w:type="dxa"/>
              </w:tcPr>
              <w:p w14:paraId="1ABDA541" w14:textId="6D83D88D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7</w:t>
                </w:r>
              </w:p>
            </w:tc>
          </w:tr>
          <w:tr w14:paraId="7C37168C" w14:textId="155CC85F">
            <w:trPr>
              <w:trHeight w:val="23"/>
            </w:trPr>
            <w:tc>
              <w:tcPr>
                <w:tcW w:w="78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0DEEFC0" w14:textId="77777777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8.3.</w:t>
                </w:r>
              </w:p>
            </w:tc>
            <w:tc>
              <w:tcPr>
                <w:tcW w:w="652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3A080AD" w14:textId="77777777">
                <w:pPr>
                  <w:widowControl w:val="0"/>
                  <w:tabs>
                    <w:tab w:val="left" w:pos="720"/>
                  </w:tabs>
                  <w:suppressAutoHyphens/>
                  <w:ind w:left="441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Autobusai, krovininiai automobiliai, jų priekabos ir puspriekabės</w:t>
                </w:r>
              </w:p>
            </w:tc>
            <w:tc>
              <w:tcPr>
                <w:tcW w:w="2127" w:type="dxa"/>
              </w:tcPr>
              <w:p w14:paraId="66F08AC6" w14:textId="5A068A1B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7</w:t>
                </w:r>
              </w:p>
            </w:tc>
          </w:tr>
          <w:tr w14:paraId="4511A0C5" w14:textId="70279FE4">
            <w:trPr>
              <w:trHeight w:val="23"/>
            </w:trPr>
            <w:tc>
              <w:tcPr>
                <w:tcW w:w="78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68E893" w14:textId="77777777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8.4.</w:t>
                </w:r>
              </w:p>
            </w:tc>
            <w:tc>
              <w:tcPr>
                <w:tcW w:w="652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BAF4903" w14:textId="24F2024C">
                <w:pPr>
                  <w:widowControl w:val="0"/>
                  <w:tabs>
                    <w:tab w:val="left" w:pos="720"/>
                  </w:tabs>
                  <w:suppressAutoHyphens/>
                  <w:ind w:left="441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 xml:space="preserve">Kitos transporto priemonės </w:t>
                </w:r>
              </w:p>
            </w:tc>
            <w:tc>
              <w:tcPr>
                <w:tcW w:w="2127" w:type="dxa"/>
              </w:tcPr>
              <w:p w14:paraId="2B1B5F95" w14:textId="47ED2312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5</w:t>
                </w:r>
              </w:p>
            </w:tc>
          </w:tr>
          <w:tr w14:paraId="377C79DF" w14:textId="6A794D04">
            <w:trPr>
              <w:trHeight w:val="23"/>
            </w:trPr>
            <w:tc>
              <w:tcPr>
                <w:tcW w:w="78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0517BBC" w14:textId="77777777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9.</w:t>
                </w:r>
              </w:p>
            </w:tc>
            <w:tc>
              <w:tcPr>
                <w:tcW w:w="652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104B0CA" w14:textId="77777777">
                <w:pPr>
                  <w:widowControl w:val="0"/>
                  <w:tabs>
                    <w:tab w:val="left" w:pos="720"/>
                  </w:tabs>
                  <w:suppressAutoHyphens/>
                  <w:ind w:firstLine="261"/>
                  <w:rPr>
                    <w:rFonts w:eastAsia="Lucida Sans Unicode"/>
                    <w:b/>
                    <w:bCs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b/>
                    <w:bCs/>
                    <w:kern w:val="1"/>
                    <w:sz w:val="22"/>
                    <w:szCs w:val="22"/>
                    <w:lang w:eastAsia="lt-LT"/>
                  </w:rPr>
                  <w:t>Baldai ir biuro įranga</w:t>
                </w:r>
              </w:p>
            </w:tc>
            <w:tc>
              <w:tcPr>
                <w:tcW w:w="2127" w:type="dxa"/>
              </w:tcPr>
              <w:p w14:paraId="19AD60CB" w14:textId="16AA2AD1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</w:p>
            </w:tc>
          </w:tr>
          <w:tr w14:paraId="4FAA84B5" w14:textId="0A930EDC">
            <w:trPr>
              <w:trHeight w:val="23"/>
            </w:trPr>
            <w:tc>
              <w:tcPr>
                <w:tcW w:w="78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5C31D5" w14:textId="77777777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9.1.</w:t>
                </w:r>
              </w:p>
            </w:tc>
            <w:tc>
              <w:tcPr>
                <w:tcW w:w="652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4F09FB5" w14:textId="77777777">
                <w:pPr>
                  <w:widowControl w:val="0"/>
                  <w:tabs>
                    <w:tab w:val="left" w:pos="720"/>
                  </w:tabs>
                  <w:suppressAutoHyphens/>
                  <w:ind w:left="441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Baldai</w:t>
                </w:r>
              </w:p>
            </w:tc>
            <w:tc>
              <w:tcPr>
                <w:tcW w:w="2127" w:type="dxa"/>
              </w:tcPr>
              <w:p w14:paraId="2987FD50" w14:textId="6FD56105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12</w:t>
                </w:r>
              </w:p>
            </w:tc>
          </w:tr>
          <w:tr w14:paraId="0284ADD7" w14:textId="1106ED12">
            <w:trPr>
              <w:trHeight w:val="23"/>
            </w:trPr>
            <w:tc>
              <w:tcPr>
                <w:tcW w:w="78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BB1E7E6" w14:textId="77777777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9.2.</w:t>
                </w:r>
              </w:p>
            </w:tc>
            <w:tc>
              <w:tcPr>
                <w:tcW w:w="652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1A3BB8" w14:textId="77777777">
                <w:pPr>
                  <w:widowControl w:val="0"/>
                  <w:tabs>
                    <w:tab w:val="left" w:pos="720"/>
                  </w:tabs>
                  <w:suppressAutoHyphens/>
                  <w:ind w:left="441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Kompiuteriai ir jų įranga</w:t>
                </w:r>
              </w:p>
            </w:tc>
            <w:tc>
              <w:tcPr>
                <w:tcW w:w="2127" w:type="dxa"/>
              </w:tcPr>
              <w:p w14:paraId="6354C2F5" w14:textId="51EB7610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5</w:t>
                </w:r>
              </w:p>
            </w:tc>
          </w:tr>
          <w:tr w14:paraId="7C6ADC53" w14:textId="058C0124">
            <w:trPr>
              <w:trHeight w:val="23"/>
            </w:trPr>
            <w:tc>
              <w:tcPr>
                <w:tcW w:w="78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70DB05A" w14:textId="77777777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9.3.</w:t>
                </w:r>
              </w:p>
            </w:tc>
            <w:tc>
              <w:tcPr>
                <w:tcW w:w="652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3333CB9" w14:textId="77777777">
                <w:pPr>
                  <w:widowControl w:val="0"/>
                  <w:tabs>
                    <w:tab w:val="left" w:pos="720"/>
                  </w:tabs>
                  <w:suppressAutoHyphens/>
                  <w:ind w:left="441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Kopijavimo ir dokumentų dauginimo priemonės</w:t>
                </w:r>
              </w:p>
            </w:tc>
            <w:tc>
              <w:tcPr>
                <w:tcW w:w="2127" w:type="dxa"/>
              </w:tcPr>
              <w:p w14:paraId="27464747" w14:textId="511D21D9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7</w:t>
                </w:r>
              </w:p>
            </w:tc>
          </w:tr>
          <w:tr w14:paraId="6887261E" w14:textId="15A9C8E0">
            <w:trPr>
              <w:trHeight w:val="23"/>
            </w:trPr>
            <w:tc>
              <w:tcPr>
                <w:tcW w:w="78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935144" w14:textId="77777777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9.4.</w:t>
                </w:r>
              </w:p>
            </w:tc>
            <w:tc>
              <w:tcPr>
                <w:tcW w:w="652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0A173F1" w14:textId="77777777">
                <w:pPr>
                  <w:widowControl w:val="0"/>
                  <w:tabs>
                    <w:tab w:val="left" w:pos="720"/>
                  </w:tabs>
                  <w:suppressAutoHyphens/>
                  <w:ind w:left="441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Kita biuro įranga</w:t>
                </w:r>
              </w:p>
            </w:tc>
            <w:tc>
              <w:tcPr>
                <w:tcW w:w="2127" w:type="dxa"/>
              </w:tcPr>
              <w:p w14:paraId="20A082DA" w14:textId="65A85A18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8</w:t>
                </w:r>
              </w:p>
            </w:tc>
          </w:tr>
          <w:tr w14:paraId="4D0CCBD0" w14:textId="6CC51075">
            <w:trPr>
              <w:trHeight w:val="23"/>
            </w:trPr>
            <w:tc>
              <w:tcPr>
                <w:tcW w:w="78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3CE337A" w14:textId="77777777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10.</w:t>
                </w:r>
              </w:p>
            </w:tc>
            <w:tc>
              <w:tcPr>
                <w:tcW w:w="652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8999C59" w14:textId="77777777">
                <w:pPr>
                  <w:widowControl w:val="0"/>
                  <w:tabs>
                    <w:tab w:val="left" w:pos="720"/>
                  </w:tabs>
                  <w:suppressAutoHyphens/>
                  <w:ind w:firstLine="261"/>
                  <w:rPr>
                    <w:rFonts w:eastAsia="Lucida Sans Unicode"/>
                    <w:b/>
                    <w:bCs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b/>
                    <w:bCs/>
                    <w:kern w:val="1"/>
                    <w:sz w:val="22"/>
                    <w:szCs w:val="22"/>
                    <w:lang w:eastAsia="lt-LT"/>
                  </w:rPr>
                  <w:t>Kitas ilgalaikis materialusis turtas</w:t>
                </w:r>
              </w:p>
            </w:tc>
            <w:tc>
              <w:tcPr>
                <w:tcW w:w="2127" w:type="dxa"/>
              </w:tcPr>
              <w:p w14:paraId="57E2931D" w14:textId="66F956FF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</w:p>
            </w:tc>
          </w:tr>
          <w:tr w14:paraId="156C3D31" w14:textId="51018930">
            <w:trPr>
              <w:trHeight w:val="23"/>
            </w:trPr>
            <w:tc>
              <w:tcPr>
                <w:tcW w:w="78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EF3CEBD" w14:textId="77777777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10.1.</w:t>
                </w:r>
              </w:p>
            </w:tc>
            <w:tc>
              <w:tcPr>
                <w:tcW w:w="652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4F233E" w14:textId="77777777">
                <w:pPr>
                  <w:widowControl w:val="0"/>
                  <w:tabs>
                    <w:tab w:val="left" w:pos="720"/>
                  </w:tabs>
                  <w:suppressAutoHyphens/>
                  <w:ind w:left="441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Scenos meno priemonės</w:t>
                </w:r>
              </w:p>
            </w:tc>
            <w:tc>
              <w:tcPr>
                <w:tcW w:w="2127" w:type="dxa"/>
              </w:tcPr>
              <w:p w14:paraId="73D676AA" w14:textId="2E5E5B86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7</w:t>
                </w:r>
              </w:p>
            </w:tc>
          </w:tr>
          <w:tr w14:paraId="73311AF0" w14:textId="5E862386">
            <w:trPr>
              <w:trHeight w:val="23"/>
            </w:trPr>
            <w:tc>
              <w:tcPr>
                <w:tcW w:w="78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4744F66" w14:textId="77777777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10.2.</w:t>
                </w:r>
              </w:p>
            </w:tc>
            <w:tc>
              <w:tcPr>
                <w:tcW w:w="652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D16EAA6" w14:textId="77777777">
                <w:pPr>
                  <w:widowControl w:val="0"/>
                  <w:tabs>
                    <w:tab w:val="left" w:pos="720"/>
                  </w:tabs>
                  <w:suppressAutoHyphens/>
                  <w:ind w:left="441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Muzikos instrumentai</w:t>
                </w:r>
              </w:p>
            </w:tc>
            <w:tc>
              <w:tcPr>
                <w:tcW w:w="2127" w:type="dxa"/>
              </w:tcPr>
              <w:p w14:paraId="7CA2F827" w14:textId="4DB00002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20</w:t>
                </w:r>
              </w:p>
            </w:tc>
          </w:tr>
          <w:tr w14:paraId="20A8537E" w14:textId="37BE7807">
            <w:trPr>
              <w:trHeight w:val="23"/>
            </w:trPr>
            <w:tc>
              <w:tcPr>
                <w:tcW w:w="78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E36AF7" w14:textId="77777777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10.3.</w:t>
                </w:r>
              </w:p>
            </w:tc>
            <w:tc>
              <w:tcPr>
                <w:tcW w:w="652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88B5048" w14:textId="77777777">
                <w:pPr>
                  <w:widowControl w:val="0"/>
                  <w:tabs>
                    <w:tab w:val="left" w:pos="720"/>
                  </w:tabs>
                  <w:suppressAutoHyphens/>
                  <w:ind w:left="441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Elektros aparatūra ir prietaisai</w:t>
                </w:r>
              </w:p>
            </w:tc>
            <w:tc>
              <w:tcPr>
                <w:tcW w:w="2127" w:type="dxa"/>
              </w:tcPr>
              <w:p w14:paraId="6EAF0542" w14:textId="46629B22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5</w:t>
                </w:r>
              </w:p>
            </w:tc>
          </w:tr>
          <w:tr w14:paraId="1938E93A" w14:textId="6BE8D654">
            <w:trPr>
              <w:trHeight w:val="23"/>
            </w:trPr>
            <w:tc>
              <w:tcPr>
                <w:tcW w:w="78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497C024" w14:textId="77777777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10.4.</w:t>
                </w:r>
              </w:p>
            </w:tc>
            <w:tc>
              <w:tcPr>
                <w:tcW w:w="652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B32E32" w14:textId="77777777">
                <w:pPr>
                  <w:widowControl w:val="0"/>
                  <w:tabs>
                    <w:tab w:val="left" w:pos="720"/>
                  </w:tabs>
                  <w:suppressAutoHyphens/>
                  <w:ind w:left="441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Sporto ir kitas inventorius</w:t>
                </w:r>
              </w:p>
            </w:tc>
            <w:tc>
              <w:tcPr>
                <w:tcW w:w="2127" w:type="dxa"/>
              </w:tcPr>
              <w:p w14:paraId="2F89AC5B" w14:textId="75AE788A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5</w:t>
                </w:r>
              </w:p>
            </w:tc>
          </w:tr>
          <w:tr w14:paraId="4CAF63A2" w14:textId="090A4E15">
            <w:trPr>
              <w:trHeight w:val="23"/>
            </w:trPr>
            <w:tc>
              <w:tcPr>
                <w:tcW w:w="78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7581D8E" w14:textId="77777777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10.5.</w:t>
                </w:r>
              </w:p>
            </w:tc>
            <w:tc>
              <w:tcPr>
                <w:tcW w:w="652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A728F00" w14:textId="77777777">
                <w:pPr>
                  <w:widowControl w:val="0"/>
                  <w:tabs>
                    <w:tab w:val="left" w:pos="720"/>
                  </w:tabs>
                  <w:suppressAutoHyphens/>
                  <w:ind w:left="441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Informaciniai stendai**</w:t>
                </w:r>
              </w:p>
            </w:tc>
            <w:tc>
              <w:tcPr>
                <w:tcW w:w="2127" w:type="dxa"/>
              </w:tcPr>
              <w:p w14:paraId="2B4218A3" w14:textId="41532A3D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5</w:t>
                </w:r>
              </w:p>
            </w:tc>
          </w:tr>
          <w:tr w14:paraId="2C533374" w14:textId="2F249CCD">
            <w:trPr>
              <w:trHeight w:val="23"/>
            </w:trPr>
            <w:tc>
              <w:tcPr>
                <w:tcW w:w="78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9B296B7" w14:textId="472D258F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10.6.</w:t>
                </w:r>
              </w:p>
            </w:tc>
            <w:tc>
              <w:tcPr>
                <w:tcW w:w="652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34C9019" w14:textId="77777777">
                <w:pPr>
                  <w:widowControl w:val="0"/>
                  <w:tabs>
                    <w:tab w:val="left" w:pos="720"/>
                  </w:tabs>
                  <w:suppressAutoHyphens/>
                  <w:ind w:left="441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Kitas ilgalaikis materialusis turtas</w:t>
                </w:r>
              </w:p>
            </w:tc>
            <w:tc>
              <w:tcPr>
                <w:tcW w:w="2127" w:type="dxa"/>
              </w:tcPr>
              <w:p w14:paraId="57EBDAEE" w14:textId="28CB2BFD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10</w:t>
                </w:r>
              </w:p>
            </w:tc>
          </w:tr>
        </w:tbl>
        <w:p w14:paraId="0EE9C322" w14:textId="0631A607">
          <w:pPr>
            <w:widowControl w:val="0"/>
            <w:suppressAutoHyphens/>
            <w:jc w:val="both"/>
            <w:rPr>
              <w:rFonts w:eastAsia="Lucida Sans Unicode"/>
              <w:kern w:val="1"/>
              <w:szCs w:val="24"/>
              <w:lang w:eastAsia="lt-LT"/>
            </w:rPr>
          </w:pPr>
        </w:p>
        <w:p w14:paraId="38EFA899" w14:textId="77777777">
          <w:pPr>
            <w:widowControl w:val="0"/>
            <w:suppressAutoHyphens/>
            <w:ind w:firstLine="567"/>
            <w:jc w:val="both"/>
            <w:rPr>
              <w:rFonts w:eastAsia="Lucida Sans Unicode"/>
              <w:kern w:val="1"/>
              <w:szCs w:val="24"/>
              <w:lang w:eastAsia="lt-LT"/>
            </w:rPr>
          </w:pPr>
          <w:r>
            <w:rPr>
              <w:rFonts w:eastAsia="Lucida Sans Unicode"/>
              <w:kern w:val="1"/>
              <w:szCs w:val="24"/>
              <w:lang w:eastAsia="lt-LT"/>
            </w:rPr>
            <w:t>*Jeigu patentai, išradimai, licencijos ar kitos teisės yra įsigyti konkrečiam laikotarpiui, tokio laikotarpio trukmė laikoma naudingo tarnavimo laiku ir juo remiantis skaičiuojama amortizacija. Šiuo atveju lentelėje nurodyti amortizacijos normatyvai netaikomi.</w:t>
          </w:r>
        </w:p>
        <w:p w14:paraId="5D23C6BA" w14:textId="77777777">
          <w:pPr>
            <w:widowControl w:val="0"/>
            <w:suppressAutoHyphens/>
            <w:ind w:firstLine="567"/>
            <w:jc w:val="both"/>
            <w:rPr>
              <w:rFonts w:eastAsia="Lucida Sans Unicode"/>
              <w:kern w:val="1"/>
              <w:szCs w:val="24"/>
              <w:lang w:eastAsia="lt-LT"/>
            </w:rPr>
          </w:pPr>
          <w:r>
            <w:rPr>
              <w:rFonts w:eastAsia="Lucida Sans Unicode"/>
              <w:kern w:val="1"/>
              <w:szCs w:val="24"/>
              <w:lang w:eastAsia="lt-LT"/>
            </w:rPr>
            <w:t>**Informacinių stendų, kurie yra statomi vykdant Europos Sąjungos projektus, nusidėvėjimo normatyvai sutampa su projekto įgyvendinimo laikotarpiu.</w:t>
          </w:r>
        </w:p>
        <w:sdt>
          <w:sdtPr>
            <w:alias w:val="pabaiga"/>
            <w:tag w:val="part_d2045281d05c4e49b427a5db0584490b"/>
            <w:lock w:val="sdtLocked"/>
            <w:richText/>
          </w:sdtPr>
          <w:sdtContent>
            <w:p w14:paraId="37E23F8A" w14:textId="6E608A65">
              <w:pPr>
                <w:widowControl w:val="0"/>
                <w:suppressAutoHyphens/>
                <w:jc w:val="center"/>
                <w:rPr>
                  <w:rFonts w:eastAsia="Lucida Sans Unicode"/>
                  <w:kern w:val="1"/>
                  <w:szCs w:val="24"/>
                  <w:lang w:eastAsia="lt-LT"/>
                </w:rPr>
              </w:pPr>
              <w:r>
                <w:rPr>
                  <w:rFonts w:eastAsia="Lucida Sans Unicode"/>
                  <w:kern w:val="1"/>
                  <w:szCs w:val="24"/>
                  <w:lang w:eastAsia="lt-LT"/>
                </w:rPr>
                <w:t>________________</w:t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footnotePr>
        <w:pos w:val="beneathText"/>
      </w:footnotePr>
      <w:pgSz w:w="11905" w:h="16837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58EC16C" w14:textId="77777777">
      <w:pPr>
        <w:widowControl w:val="0"/>
        <w:suppressAutoHyphens/>
        <w:rPr>
          <w:rFonts w:eastAsia="Lucida Sans Unicode"/>
          <w:kern w:val="1"/>
          <w:szCs w:val="24"/>
          <w:lang w:eastAsia="lt-LT"/>
        </w:rPr>
      </w:pPr>
      <w:r>
        <w:rPr>
          <w:rFonts w:eastAsia="Lucida Sans Unicode"/>
          <w:kern w:val="1"/>
          <w:szCs w:val="24"/>
          <w:lang w:eastAsia="lt-LT"/>
        </w:rPr>
        <w:separator/>
      </w:r>
    </w:p>
  </w:endnote>
  <w:endnote w:type="continuationSeparator" w:id="0">
    <w:p w14:paraId="78B4A855" w14:textId="77777777">
      <w:pPr>
        <w:widowControl w:val="0"/>
        <w:suppressAutoHyphens/>
        <w:rPr>
          <w:rFonts w:eastAsia="Lucida Sans Unicode"/>
          <w:kern w:val="1"/>
          <w:szCs w:val="24"/>
          <w:lang w:eastAsia="lt-LT"/>
        </w:rPr>
      </w:pPr>
      <w:r>
        <w:rPr>
          <w:rFonts w:eastAsia="Lucida Sans Unicode"/>
          <w:kern w:val="1"/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B138DE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kern w:val="1"/>
        <w:szCs w:val="24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2DD4195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kern w:val="1"/>
        <w:szCs w:val="24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325F572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kern w:val="1"/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9706D8C" w14:textId="77777777">
      <w:pPr>
        <w:widowControl w:val="0"/>
        <w:suppressAutoHyphens/>
        <w:rPr>
          <w:rFonts w:eastAsia="Lucida Sans Unicode"/>
          <w:kern w:val="1"/>
          <w:szCs w:val="24"/>
          <w:lang w:eastAsia="lt-LT"/>
        </w:rPr>
      </w:pPr>
      <w:r>
        <w:rPr>
          <w:rFonts w:eastAsia="Lucida Sans Unicode"/>
          <w:kern w:val="1"/>
          <w:szCs w:val="24"/>
          <w:lang w:eastAsia="lt-LT"/>
        </w:rPr>
        <w:separator/>
      </w:r>
    </w:p>
  </w:footnote>
  <w:footnote w:type="continuationSeparator" w:id="0">
    <w:p w14:paraId="7BD5B919" w14:textId="77777777">
      <w:pPr>
        <w:widowControl w:val="0"/>
        <w:suppressAutoHyphens/>
        <w:rPr>
          <w:rFonts w:eastAsia="Lucida Sans Unicode"/>
          <w:kern w:val="1"/>
          <w:szCs w:val="24"/>
          <w:lang w:eastAsia="lt-LT"/>
        </w:rPr>
      </w:pPr>
      <w:r>
        <w:rPr>
          <w:rFonts w:eastAsia="Lucida Sans Unicode"/>
          <w:kern w:val="1"/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343F347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kern w:val="1"/>
        <w:szCs w:val="24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66271" w14:textId="092390E4">
    <w:pPr>
      <w:widowControl w:val="0"/>
      <w:tabs>
        <w:tab w:val="center" w:pos="4819"/>
        <w:tab w:val="right" w:pos="9638"/>
      </w:tabs>
      <w:suppressAutoHyphens/>
      <w:jc w:val="center"/>
      <w:rPr>
        <w:rFonts w:eastAsia="Lucida Sans Unicode"/>
        <w:kern w:val="1"/>
        <w:szCs w:val="24"/>
        <w:lang w:eastAsia="lt-LT"/>
      </w:rPr>
    </w:pPr>
    <w:r>
      <w:rPr>
        <w:rFonts w:eastAsia="Lucida Sans Unicode"/>
        <w:kern w:val="1"/>
        <w:szCs w:val="24"/>
        <w:lang w:eastAsia="lt-LT"/>
      </w:rPr>
      <w:fldChar w:fldCharType="begin"/>
    </w:r>
    <w:r>
      <w:rPr>
        <w:rFonts w:eastAsia="Lucida Sans Unicode"/>
        <w:kern w:val="1"/>
        <w:szCs w:val="24"/>
        <w:lang w:eastAsia="lt-LT"/>
      </w:rPr>
      <w:instrText>PAGE   \* MERGEFORMAT</w:instrText>
    </w:r>
    <w:r>
      <w:rPr>
        <w:rFonts w:eastAsia="Lucida Sans Unicode"/>
        <w:kern w:val="1"/>
        <w:szCs w:val="24"/>
        <w:lang w:eastAsia="lt-LT"/>
      </w:rPr>
      <w:fldChar w:fldCharType="separate"/>
    </w:r>
    <w:r>
      <w:rPr>
        <w:rFonts w:eastAsia="Lucida Sans Unicode"/>
        <w:kern w:val="1"/>
        <w:szCs w:val="24"/>
        <w:lang w:eastAsia="lt-LT"/>
      </w:rPr>
      <w:t>5</w:t>
    </w:r>
    <w:r>
      <w:rPr>
        <w:rFonts w:eastAsia="Lucida Sans Unicode"/>
        <w:kern w:val="1"/>
        <w:szCs w:val="24"/>
        <w:lang w:eastAsia="lt-LT"/>
      </w:rPr>
      <w:fldChar w:fldCharType="end"/>
    </w:r>
  </w:p>
  <w:p w14:paraId="314B74A6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kern w:val="1"/>
        <w:szCs w:val="24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B44C7C4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kern w:val="1"/>
        <w:szCs w:val="24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isplayBackgroundShape/>
  <w:revisionView w:inkAnnotations="0"/>
  <w:defaultTabStop w:val="709"/>
  <w:hyphenationZone w:val="396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6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511294B"/>
  <w15:chartTrackingRefBased/>
  <w15:docId w15:val="{E4CA4520-9A5E-4882-A1AA-81517EF71491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395472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4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Abbr="pr." Title="ŠIAULIŲ MIESTO SAVIVALDYBĖS IR JAI PAVALDŽIŲ BIUDŽETINIŲ IR VIEŠŲJŲ ĮSTAIGŲ ILGALAIKIO TURTO NUSIDĖVĖJIMO (AMORTIZACIJOS) NORMATYVŲ SĄRAŠAS" DocPartId="22969be47c8f48a9b7699c966a767f9f" PartId="48c1249d06274e218ec2e6c0e7dc42e6">
    <Part Type="pabaiga" DocPartId="874db7ac0e6d4ad6a9a31fc25db2c466" PartId="d2045281d05c4e49b427a5db0584490b"/>
  </Part>
</Parts>
</file>

<file path=customXml/itemProps1.xml><?xml version="1.0" encoding="utf-8"?>
<ds:datastoreItem xmlns:ds="http://schemas.openxmlformats.org/officeDocument/2006/customXml" ds:itemID="{637FED88-731C-4E49-ABB6-D4521E35FF0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408</Words>
  <Characters>2669</Characters>
  <Application>Microsoft Office Word</Application>
  <DocSecurity>4</DocSecurity>
  <Lines>190</Lines>
  <Paragraphs>170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2024-01-11T07:42:00Z</dcterms:created>
  <dc:creator>Irena Krugiškienė</dc:creator>
  <lastModifiedBy>adlibuser</lastModifiedBy>
  <lastPrinted>2019-11-18T08:31:00Z</lastPrinted>
  <dcterms:modified xsi:type="dcterms:W3CDTF">2024-01-11T07:42:00Z</dcterms:modified>
  <revision>2</revision>
</coreProperties>
</file>