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f010353d77942d6ba114d34adc6f7fd"/>
        <w:lock w:val="sdtLocked"/>
        <w:richText/>
      </w:sdtPr>
      <w:sdtContent>
        <w:p w14:paraId="1885683B" w14:textId="77777777">
          <w:pPr>
            <w:tabs>
              <w:tab w:val="center" w:pos="4819"/>
              <w:tab w:val="right" w:pos="9638"/>
            </w:tabs>
            <w:rPr>
              <w:lang w:val="x-none"/>
            </w:rPr>
          </w:pPr>
        </w:p>
        <w:p w14:paraId="784373FA" w14:textId="7C0A3B7B">
          <w:pPr>
            <w:ind w:left="6946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Projekto</w:t>
          </w:r>
        </w:p>
        <w:p w14:paraId="4EC53A93" w14:textId="77777777">
          <w:pPr>
            <w:ind w:left="6946" w:firstLine="31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lyginamasis variantas</w:t>
          </w:r>
        </w:p>
        <w:p w14:paraId="7F6503DF" w14:textId="77777777">
          <w:pPr>
            <w:ind w:left="7482" w:hanging="899"/>
            <w:jc w:val="right"/>
            <w:rPr>
              <w:b/>
              <w:bCs/>
              <w:color w:val="000000"/>
              <w:szCs w:val="24"/>
              <w:lang w:eastAsia="lt-LT"/>
            </w:rPr>
          </w:pPr>
        </w:p>
        <w:p w14:paraId="6152867C" w14:textId="77777777"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35FE2248" w14:textId="662048D5"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 w14:paraId="662AF9F4" w14:textId="77777777"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 w14:paraId="7175F8D3" w14:textId="191A945F"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SPECIALIŲJŲ ŽEMĖS NAUDOJIMO SĄLYGŲ NR. XIII-2166 104 STRAIPSNIO PAKEITIMO</w:t>
          </w:r>
        </w:p>
        <w:p w14:paraId="55D79A3B" w14:textId="77777777">
          <w:pPr>
            <w:spacing w:line="276" w:lineRule="auto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 w14:paraId="4B44B2B5" w14:textId="7777777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2588AB76" w14:textId="3FE2B727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2026 m.                        d. Nr. </w:t>
          </w:r>
        </w:p>
        <w:p w14:paraId="0726A251" w14:textId="77777777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702DA5BC" w14:textId="77777777">
          <w:pPr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1 str."/>
            <w:tag w:val="part_48c163c2971942509ba4b2b973a6109e"/>
            <w:lock w:val="sdtLocked"/>
            <w:richText/>
          </w:sdtPr>
          <w:sdtContent>
            <w:p w14:paraId="223C12DD" w14:textId="66C35FD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8c163c2971942509ba4b2b973a6109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8c163c2971942509ba4b2b973a6109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104 straipsnio pakeitimas</w:t>
                  </w:r>
                </w:sdtContent>
              </w:sdt>
            </w:p>
            <w:sdt>
              <w:sdtPr>
                <w:alias w:val="1 str. 1 d."/>
                <w:tag w:val="part_d35dea6163824e13919a8a0ec05c65b0"/>
                <w:lock w:val="sdtLocked"/>
                <w:richText/>
              </w:sdtPr>
              <w:sdtContent>
                <w:p w14:paraId="0B021FFC" w14:textId="4795340E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104 straipsnio 1 dalies 3 punktą ir išdėstyti jį taip:</w:t>
                  </w:r>
                </w:p>
                <w:sdt>
                  <w:sdtPr>
                    <w:alias w:val="citata"/>
                    <w:tag w:val="part_a2bcfca769a84b0681678e451d6ac821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fe905912210a4340a67260a9bec2c4e1"/>
                        <w:lock w:val="sdtLocked"/>
                        <w:richText/>
                      </w:sdtPr>
                      <w:sdtContent>
                        <w:p w14:paraId="41FAC9BD" w14:textId="6DFD2CA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trike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905912210a4340a67260a9bec2c4e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trike/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) keisti žemės paviršiaus lygį, išskyrus šios dalies 2 punkto a papunktyje nurodytus teritorijų planavimo dokumentų įgyvendinamus sprendinius ir (ar) statomus šios dalies 2 punkto b ir c papunkčiuose nurodytus statinius ir (ar) įrengiamus įrenginius.“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a544333e5f4e41db9e2194fb92d74b50"/>
                        <w:lock w:val="sdtLocked"/>
                        <w:richText/>
                      </w:sdtPr>
                      <w:sdtContent>
                        <w:p w14:paraId="6B91C9C1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44333e5f4e41db9e2194fb92d74b5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) keisti žemės paviršiaus lygį, išskyrus:</w:t>
                          </w:r>
                        </w:p>
                        <w:sdt>
                          <w:sdtPr>
                            <w:alias w:val="3 p. a pp."/>
                            <w:tag w:val="part_e79955d8881243c194fdaca8bf2ee9c6"/>
                            <w:lock w:val="sdtLocked"/>
                            <w:richText/>
                          </w:sdtPr>
                          <w:sdtContent>
                            <w:p w14:paraId="52F5EEB1" w14:textId="30EE311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79955d8881243c194fdaca8bf2ee9c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color w:val="000000"/>
                                      <w:szCs w:val="24"/>
                                      <w:lang w:eastAsia="lt-LT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) kai įgyvendinami šios dalies 2 punkto a papunktyje nurodyti teritorijų planavimo dokumentų sprendiniai ir (ar) statomi šios dalies 2 punkto b ir c papunkčiuose nurodyti statiniai ir (ar) įrengiami įrenginiai,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kai žemės paviršiaus lygio keitimo sprendiniai yra statinio projekto dalis.</w:t>
                              </w:r>
                            </w:p>
                          </w:sdtContent>
                        </w:sdt>
                        <w:sdt>
                          <w:sdtPr>
                            <w:alias w:val="3 p. b pp."/>
                            <w:tag w:val="part_38a1b718c3c44ddb9005699cafe5c8c7"/>
                            <w:lock w:val="sdtLocked"/>
                            <w:richText/>
                          </w:sdtPr>
                          <w:sdtContent>
                            <w:p w14:paraId="1F97DF08" w14:textId="3FD2E6A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8a1b718c3c44ddb9005699cafe5c8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color w:val="000000"/>
                                      <w:szCs w:val="24"/>
                                      <w:lang w:eastAsia="lt-LT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) kai vykdoma naudingųjų iškasenų gavybos veikla, kuri nedidina potvynių grėsmės šalia esančioms teritorijoms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  <w:p w14:paraId="5BC11218" w14:textId="77777777">
                              <w:pPr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c89576162954f3a8c4143976094de75"/>
            <w:lock w:val="sdtLocked"/>
            <w:richText/>
          </w:sdtPr>
          <w:sdtContent>
            <w:p w14:paraId="18E001CE" w14:textId="77777777">
              <w:pPr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priimtą įstatymą. </w:t>
              </w:r>
            </w:p>
            <w:p w14:paraId="64B20291" w14:textId="77777777">
              <w:pPr>
                <w:jc w:val="both"/>
                <w:rPr>
                  <w:i/>
                  <w:szCs w:val="24"/>
                </w:rPr>
              </w:pPr>
            </w:p>
            <w:p w14:paraId="1C196080" w14:textId="77777777">
              <w:pPr>
                <w:jc w:val="both"/>
                <w:rPr>
                  <w:szCs w:val="24"/>
                </w:rPr>
              </w:pPr>
            </w:p>
            <w:p w14:paraId="1497D097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Respublikos Prezidentas </w:t>
              </w:r>
            </w:p>
            <w:p w14:paraId="1F29EC47" w14:textId="77777777">
              <w:pPr>
                <w:jc w:val="both"/>
                <w:rPr>
                  <w:szCs w:val="24"/>
                </w:rPr>
              </w:pPr>
            </w:p>
            <w:p w14:paraId="7C3B6B34" w14:textId="61349341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 w14:paraId="390209EB" w14:textId="77777777">
              <w:pPr>
                <w:jc w:val="both"/>
                <w:rPr>
                  <w:szCs w:val="24"/>
                </w:rPr>
              </w:pPr>
            </w:p>
            <w:p w14:paraId="734CA3E7" w14:textId="146E8879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nariai</w:t>
              </w:r>
            </w:p>
            <w:p w14:paraId="03D48897" w14:textId="7AC15110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851" w:bottom="1134" w:left="1701" w:header="284" w:footer="567" w:gutter="0"/>
      <w:cols w:space="72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1A8BA5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981523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CD9974" w14:textId="77777777">
    <w:pPr>
      <w:framePr w:wrap="auto" w:vAnchor="text" w:hAnchor="margin" w:xAlign="center" w:y="1"/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sz w:val="22"/>
        <w:szCs w:val="22"/>
      </w:rPr>
    </w:pPr>
    <w:r>
      <w:rPr>
        <w:rFonts w:ascii="TimesLT" w:hAnsi="TimesLT"/>
        <w:sz w:val="22"/>
        <w:szCs w:val="22"/>
      </w:rPr>
      <w:fldChar w:fldCharType="begin"/>
    </w:r>
    <w:r>
      <w:rPr>
        <w:rFonts w:ascii="TimesLT" w:hAnsi="TimesLT"/>
        <w:sz w:val="22"/>
        <w:szCs w:val="22"/>
      </w:rPr>
      <w:instrText xml:space="preserve">PAGE  </w:instrText>
    </w:r>
    <w:r>
      <w:rPr>
        <w:rFonts w:ascii="TimesLT" w:hAnsi="TimesLT"/>
        <w:sz w:val="22"/>
        <w:szCs w:val="22"/>
      </w:rPr>
      <w:fldChar w:fldCharType="end"/>
    </w:r>
  </w:p>
  <w:p w14:paraId="7884E38F" w14:textId="77777777">
    <w:pPr>
      <w:tabs>
        <w:tab w:val="center" w:pos="4320"/>
        <w:tab w:val="right" w:pos="8640"/>
      </w:tabs>
      <w:spacing w:after="160" w:line="360" w:lineRule="auto"/>
      <w:ind w:firstLine="720"/>
      <w:jc w:val="both"/>
      <w:rPr>
        <w:rFonts w:ascii="TimesLT" w:hAnsi="TimesLT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D6357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7744A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F8F00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567080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E05723" w14:textId="77777777">
    <w:pPr>
      <w:tabs>
        <w:tab w:val="center" w:pos="4153"/>
        <w:tab w:val="right" w:pos="8306"/>
      </w:tabs>
      <w:spacing w:after="160" w:line="360" w:lineRule="auto"/>
      <w:ind w:firstLine="720"/>
      <w:jc w:val="both"/>
      <w:rPr>
        <w:rFonts w:ascii="TimesLT" w:hAnsi="TimesLT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3CF64" w14:textId="77777777">
    <w:pPr>
      <w:tabs>
        <w:tab w:val="center" w:pos="4819"/>
        <w:tab w:val="right" w:pos="9638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>
      <w:t>2</w:t>
    </w:r>
    <w:r>
      <w:rPr>
        <w:lang w:val="x-none"/>
      </w:rPr>
      <w:fldChar w:fldCharType="end"/>
    </w:r>
  </w:p>
  <w:p w14:paraId="2447F829" w14:textId="77777777"/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0563D" w14:textId="77777777">
    <w:pPr>
      <w:tabs>
        <w:tab w:val="center" w:pos="4819"/>
        <w:tab w:val="right" w:pos="9638"/>
      </w:tabs>
      <w:rPr>
        <w:lang w:val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55FE8"/>
  <w15:chartTrackingRefBased/>
  <w15:docId w15:val="{A92FFA5C-C0AF-440B-AB64-6C93B67DE4F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793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44df1e40bcd48ffb2c1f4757f8c668c" PartId="af010353d77942d6ba114d34adc6f7fd">
    <Part Type="straipsnis" Nr="1" Abbr="1 str." Title="104 straipsnio pakeitimas" DocPartId="2c379469fed648a2a4d215dba1f7a08b" PartId="48c163c2971942509ba4b2b973a6109e">
      <Part Type="strDalis" Nr="1" Abbr="1 str. 1 d." DocPartId="ae8e2c9701184e8e804bebc17d3ffb5a" PartId="d35dea6163824e13919a8a0ec05c65b0">
        <Part Type="citata" DocPartId="2d69b0dc4f8f45df8a4419a5e2c0a97d" PartId="a2bcfca769a84b0681678e451d6ac821">
          <Part Type="strPunktas" Nr="3" Abbr="3 p." DocPartId="61766637d9ff46148d8b5f0d8f1aa776" PartId="fe905912210a4340a67260a9bec2c4e1"/>
          <Part Type="strPunktas" Nr="3" Abbr="3 p." DocPartId="601da0f533564a89b6bc3c096147750d" PartId="a544333e5f4e41db9e2194fb92d74b50">
            <Part Type="strPapunktis" Nr="a" Abbr="3 p. a pp." DocPartId="30662699ab554bcba80a1139e7b613d7" PartId="e79955d8881243c194fdaca8bf2ee9c6"/>
            <Part Type="strPapunktis" Nr="b" Abbr="3 p. b pp." DocPartId="e6c14e21ca7941049a5955402d02e79c" PartId="38a1b718c3c44ddb9005699cafe5c8c7"/>
          </Part>
        </Part>
      </Part>
    </Part>
    <Part Type="signatura" DocPartId="36970492c4e2444cb619203d8321c7b9" PartId="4c89576162954f3a8c4143976094de75"/>
  </Part>
</Parts>
</file>

<file path=customXml/itemProps1.xml><?xml version="1.0" encoding="utf-8"?>
<ds:datastoreItem xmlns:ds="http://schemas.openxmlformats.org/officeDocument/2006/customXml" ds:itemID="{5DF4BB66-6C0B-41A1-8D21-156D0E279E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151</Words>
  <Characters>970</Characters>
  <Application>Microsoft Office Word</Application>
  <DocSecurity>4</DocSecurity>
  <Lines>35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1100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2026-04-29T08:48:00Z</dcterms:created>
  <dc:creator>PAVILONYTĖ Neringa</dc:creator>
  <lastModifiedBy>adlibuser</lastModifiedBy>
  <dcterms:modified xsi:type="dcterms:W3CDTF">2026-04-29T08:48:00Z</dcterms:modified>
  <revision>2</revision>
</coreProperties>
</file>