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a762fdda1614ff684af4506d48a8860"/>
        <w:lock w:val="sdtLocked"/>
        <w:richText/>
      </w:sdtPr>
      <w:sdtContent>
        <w:p w14:paraId="3D0CC411" w14:textId="77777777">
          <w:pPr>
            <w:tabs>
              <w:tab w:val="center" w:pos="4819"/>
              <w:tab w:val="right" w:pos="9638"/>
            </w:tabs>
            <w:rPr>
              <w:szCs w:val="24"/>
              <w:lang w:eastAsia="lt-LT"/>
            </w:rPr>
          </w:pPr>
        </w:p>
        <w:p w14:paraId="76AD0D70" w14:textId="77777777">
          <w:pPr>
            <w:ind w:firstLine="5812"/>
            <w:rPr>
              <w:sz w:val="22"/>
              <w:szCs w:val="22"/>
              <w:lang w:eastAsia="lt-LT"/>
            </w:rPr>
          </w:pPr>
          <w:r>
            <w:rPr>
              <w:sz w:val="22"/>
              <w:szCs w:val="22"/>
              <w:lang w:eastAsia="lt-LT"/>
            </w:rPr>
            <w:t>PRITARTA</w:t>
          </w:r>
        </w:p>
        <w:p w14:paraId="67E98A81" w14:textId="77777777">
          <w:pPr>
            <w:ind w:firstLine="5812"/>
            <w:rPr>
              <w:sz w:val="22"/>
              <w:szCs w:val="22"/>
              <w:lang w:eastAsia="lt-LT"/>
            </w:rPr>
          </w:pPr>
          <w:r>
            <w:rPr>
              <w:sz w:val="22"/>
              <w:szCs w:val="22"/>
              <w:lang w:eastAsia="lt-LT"/>
            </w:rPr>
            <w:t>Šiaulių miesto savivaldybės tarybos</w:t>
          </w:r>
        </w:p>
        <w:p w14:paraId="05736AC8" w14:textId="77777777">
          <w:pPr>
            <w:ind w:firstLine="5812"/>
            <w:rPr>
              <w:sz w:val="22"/>
              <w:szCs w:val="22"/>
              <w:lang w:eastAsia="lt-LT"/>
            </w:rPr>
          </w:pPr>
          <w:r>
            <w:rPr>
              <w:sz w:val="22"/>
              <w:szCs w:val="22"/>
              <w:lang w:eastAsia="lt-LT"/>
            </w:rPr>
            <w:t xml:space="preserve">2024 m.                d. sprendimu </w:t>
          </w:r>
        </w:p>
        <w:p w14:paraId="37D42E0F" w14:textId="77777777">
          <w:pPr>
            <w:ind w:firstLine="5812"/>
            <w:rPr>
              <w:sz w:val="22"/>
              <w:szCs w:val="22"/>
              <w:lang w:eastAsia="lt-LT"/>
            </w:rPr>
          </w:pPr>
          <w:r>
            <w:rPr>
              <w:sz w:val="22"/>
              <w:szCs w:val="22"/>
              <w:lang w:eastAsia="lt-LT"/>
            </w:rPr>
            <w:t>Nr. T-</w:t>
          </w:r>
        </w:p>
        <w:p w14:paraId="789375AD" w14:textId="77777777">
          <w:pPr>
            <w:ind w:firstLine="5812"/>
            <w:rPr>
              <w:sz w:val="22"/>
              <w:szCs w:val="22"/>
              <w:lang w:eastAsia="lt-LT"/>
            </w:rPr>
          </w:pPr>
        </w:p>
        <w:p w14:paraId="516994CD" w14:textId="2ACD3896">
          <w:pPr>
            <w:spacing w:line="288" w:lineRule="auto"/>
            <w:jc w:val="center"/>
            <w:rPr>
              <w:b/>
              <w:bCs/>
              <w:sz w:val="22"/>
              <w:szCs w:val="22"/>
              <w:lang w:eastAsia="lt-LT"/>
            </w:rPr>
          </w:pPr>
          <w:r>
            <w:rPr>
              <w:b/>
              <w:bCs/>
              <w:sz w:val="22"/>
              <w:szCs w:val="22"/>
              <w:lang w:eastAsia="lt-LT"/>
            </w:rPr>
            <w:t>VALSTYBINĖS ŽEMĖS NUOMOS SUTARTIS</w:t>
          </w:r>
        </w:p>
        <w:p w14:paraId="05BA8C2F" w14:textId="77777777">
          <w:pPr>
            <w:spacing w:line="288" w:lineRule="auto"/>
            <w:jc w:val="center"/>
            <w:rPr>
              <w:b/>
              <w:bCs/>
              <w:sz w:val="22"/>
              <w:szCs w:val="22"/>
              <w:lang w:eastAsia="lt-LT"/>
            </w:rPr>
          </w:pPr>
        </w:p>
        <w:p w14:paraId="1D6DA8FE" w14:textId="77777777">
          <w:pPr>
            <w:jc w:val="center"/>
            <w:rPr>
              <w:szCs w:val="24"/>
              <w:lang w:eastAsia="lt-LT"/>
            </w:rPr>
          </w:pPr>
          <w:r>
            <w:rPr>
              <w:szCs w:val="24"/>
              <w:lang w:eastAsia="lt-LT"/>
            </w:rPr>
            <w:t>2024 m. ____________ d. Nr. SŽ-____________</w:t>
          </w:r>
        </w:p>
        <w:p w14:paraId="12F8D139" w14:textId="77777777">
          <w:pPr>
            <w:jc w:val="center"/>
            <w:rPr>
              <w:szCs w:val="24"/>
              <w:lang w:eastAsia="lt-LT"/>
            </w:rPr>
          </w:pPr>
          <w:r>
            <w:rPr>
              <w:szCs w:val="24"/>
              <w:lang w:eastAsia="lt-LT"/>
            </w:rPr>
            <w:t xml:space="preserve">Šiauliai </w:t>
          </w:r>
        </w:p>
        <w:p w14:paraId="6C844D74" w14:textId="77777777">
          <w:pPr>
            <w:spacing w:line="288" w:lineRule="auto"/>
            <w:ind w:firstLine="720"/>
            <w:jc w:val="both"/>
            <w:rPr>
              <w:sz w:val="22"/>
              <w:szCs w:val="22"/>
              <w:lang w:eastAsia="lt-LT"/>
            </w:rPr>
          </w:pPr>
        </w:p>
        <w:sdt>
          <w:sdtPr>
            <w:alias w:val="preambule"/>
            <w:tag w:val="part_2c52727e5b5b4cbc83f935ef6e82e929"/>
            <w:lock w:val="sdtLocked"/>
            <w:richText/>
          </w:sdtPr>
          <w:sdtContent>
            <w:p w14:paraId="2D73FC95" w14:textId="01ADC8C9">
              <w:pPr>
                <w:ind w:firstLine="737"/>
                <w:jc w:val="both"/>
                <w:rPr>
                  <w:b/>
                  <w:sz w:val="22"/>
                  <w:szCs w:val="22"/>
                  <w:lang w:eastAsia="lt-LT"/>
                </w:rPr>
              </w:pPr>
              <w:r>
                <w:rPr>
                  <w:sz w:val="22"/>
                  <w:szCs w:val="22"/>
                  <w:lang w:eastAsia="lt-LT"/>
                </w:rPr>
                <w:t>Lietuvos valstybė, atstovaujama Šiaulių miesto savivaldybės, kodas 111109429, kurios registruota buveinė yra Vasario 16-osios g. 62, Šiaulių mieste, _______________________,</w:t>
              </w:r>
              <w:r>
                <w:rPr>
                  <w:bCs/>
                  <w:sz w:val="22"/>
                  <w:szCs w:val="22"/>
                  <w:lang w:eastAsia="lt-LT"/>
                </w:rPr>
                <w:t xml:space="preserve"> </w:t>
              </w:r>
              <w:r>
                <w:rPr>
                  <w:sz w:val="22"/>
                  <w:szCs w:val="22"/>
                  <w:lang w:eastAsia="lt-LT"/>
                </w:rPr>
                <w:t xml:space="preserve">toliau vadinama nuomotoju, ir R. P., a. k. _____________, gyv. _________, toliau vadinama nuomininku, </w:t>
              </w:r>
              <w:r>
                <w:rPr>
                  <w:spacing w:val="60"/>
                  <w:sz w:val="22"/>
                  <w:szCs w:val="22"/>
                  <w:lang w:eastAsia="lt-LT"/>
                </w:rPr>
                <w:t>sudar</w:t>
              </w:r>
              <w:r>
                <w:rPr>
                  <w:sz w:val="22"/>
                  <w:szCs w:val="22"/>
                  <w:lang w:eastAsia="lt-LT"/>
                </w:rPr>
                <w:t>ė šią sutartį:</w:t>
              </w:r>
            </w:p>
          </w:sdtContent>
        </w:sdt>
        <w:sdt>
          <w:sdtPr>
            <w:alias w:val="1 p."/>
            <w:tag w:val="part_e990e9ce0d1441599ea218a0e9cb85d7"/>
            <w:lock w:val="sdtLocked"/>
            <w:richText/>
          </w:sdtPr>
          <w:sdtContent>
            <w:p w14:paraId="2B951157" w14:textId="00C474B1">
              <w:pPr>
                <w:ind w:firstLine="737"/>
                <w:jc w:val="both"/>
                <w:rPr>
                  <w:sz w:val="22"/>
                  <w:szCs w:val="22"/>
                  <w:lang w:eastAsia="lt-LT"/>
                </w:rPr>
              </w:pPr>
              <w:sdt>
                <w:sdtPr>
                  <w:alias w:val="Numeris"/>
                  <w:tag w:val="nr_e990e9ce0d1441599ea218a0e9cb85d7"/>
                  <w:lock w:val="sdtLocked"/>
                  <w:richText/>
                </w:sdtPr>
                <w:sdtContent>
                  <w:r>
                    <w:rPr>
                      <w:sz w:val="22"/>
                      <w:szCs w:val="22"/>
                      <w:lang w:eastAsia="lt-LT"/>
                    </w:rPr>
                    <w:t>1</w:t>
                  </w:r>
                </w:sdtContent>
              </w:sdt>
              <w:r>
                <w:rPr>
                  <w:sz w:val="22"/>
                  <w:szCs w:val="22"/>
                  <w:lang w:eastAsia="lt-LT"/>
                </w:rPr>
                <w:t>. Nuomotojas išnuomoja, o nuomininkas išsinuomoja 0,0224 ha ploto žemės sklypo dalį bendrai naudojamame 0,1548 ha sklype (kadastro Nr. 2901/0004:867, unikalus Nr. 4400-6264-8908), esančiame Šiaulių m. sav., Ukmergės g. 38, (toliau – žemės sklypas) butui (unikalus Nr. 2996-5005-7018:0004) pastate 1A1m (unikalus Nr. 2996-5005-7018) eksploatuoti.</w:t>
              </w:r>
            </w:p>
          </w:sdtContent>
        </w:sdt>
        <w:sdt>
          <w:sdtPr>
            <w:alias w:val="2 p."/>
            <w:tag w:val="part_320c94eb425941589f460494023eaf60"/>
            <w:lock w:val="sdtLocked"/>
            <w:richText/>
          </w:sdtPr>
          <w:sdtContent>
            <w:p w14:paraId="5512939D" w14:textId="59766317">
              <w:pPr>
                <w:ind w:firstLine="737"/>
                <w:jc w:val="both"/>
                <w:rPr>
                  <w:sz w:val="22"/>
                  <w:szCs w:val="22"/>
                  <w:u w:val="single"/>
                  <w:lang w:eastAsia="lt-LT"/>
                </w:rPr>
              </w:pPr>
              <w:sdt>
                <w:sdtPr>
                  <w:alias w:val="Numeris"/>
                  <w:tag w:val="nr_320c94eb425941589f460494023eaf60"/>
                  <w:lock w:val="sdtLocked"/>
                  <w:richText/>
                </w:sdtPr>
                <w:sdtContent>
                  <w:r>
                    <w:rPr>
                      <w:sz w:val="22"/>
                      <w:szCs w:val="22"/>
                      <w:lang w:eastAsia="lt-LT"/>
                    </w:rPr>
                    <w:t>2</w:t>
                  </w:r>
                </w:sdtContent>
              </w:sdt>
              <w:r>
                <w:rPr>
                  <w:sz w:val="22"/>
                  <w:szCs w:val="22"/>
                  <w:lang w:eastAsia="lt-LT"/>
                </w:rPr>
                <w:t>. Žemės sklypo dalis išnuomojama 6</w:t>
              </w:r>
              <w:r>
                <w:rPr>
                  <w:b/>
                  <w:bCs/>
                  <w:sz w:val="22"/>
                  <w:szCs w:val="22"/>
                  <w:lang w:eastAsia="lt-LT"/>
                </w:rPr>
                <w:t xml:space="preserve"> </w:t>
              </w:r>
              <w:r>
                <w:rPr>
                  <w:sz w:val="22"/>
                  <w:szCs w:val="22"/>
                  <w:lang w:eastAsia="lt-LT"/>
                </w:rPr>
                <w:t>(šešeriems) metams, skaičiuojant nuo šios sutarties sudarymo dienos.</w:t>
              </w:r>
            </w:p>
          </w:sdtContent>
        </w:sdt>
        <w:sdt>
          <w:sdtPr>
            <w:alias w:val="3 p."/>
            <w:tag w:val="part_b1c688add1db44be9454a7c8f4f3dd0a"/>
            <w:lock w:val="sdtLocked"/>
            <w:richText/>
          </w:sdtPr>
          <w:sdtContent>
            <w:p w14:paraId="04819664" w14:textId="50564294">
              <w:pPr>
                <w:ind w:firstLine="737"/>
                <w:jc w:val="both"/>
                <w:rPr>
                  <w:sz w:val="22"/>
                  <w:szCs w:val="22"/>
                  <w:lang w:eastAsia="lt-LT"/>
                </w:rPr>
              </w:pPr>
              <w:sdt>
                <w:sdtPr>
                  <w:alias w:val="Numeris"/>
                  <w:tag w:val="nr_b1c688add1db44be9454a7c8f4f3dd0a"/>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daugiabučių gyvenamųjų pastatų ir bendrabučių teritorijos.</w:t>
              </w:r>
            </w:p>
          </w:sdtContent>
        </w:sdt>
        <w:sdt>
          <w:sdtPr>
            <w:alias w:val="4 p."/>
            <w:tag w:val="part_ef73e3d2833a4f0bb9bc7c14b7d0697e"/>
            <w:lock w:val="sdtLocked"/>
            <w:richText/>
          </w:sdtPr>
          <w:sdtContent>
            <w:p w14:paraId="53EC72DD" w14:textId="77777777">
              <w:pPr>
                <w:ind w:firstLine="737"/>
                <w:jc w:val="both"/>
                <w:rPr>
                  <w:sz w:val="22"/>
                  <w:szCs w:val="22"/>
                  <w:lang w:eastAsia="lt-LT"/>
                </w:rPr>
              </w:pPr>
              <w:sdt>
                <w:sdtPr>
                  <w:alias w:val="Numeris"/>
                  <w:tag w:val="nr_ef73e3d2833a4f0bb9bc7c14b7d0697e"/>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ead204cec6314936acc74c2a1a6fd85b"/>
            <w:lock w:val="sdtLocked"/>
            <w:richText/>
          </w:sdtPr>
          <w:sdtContent>
            <w:p w14:paraId="70AC56F7" w14:textId="77777777">
              <w:pPr>
                <w:ind w:firstLine="737"/>
                <w:jc w:val="both"/>
                <w:rPr>
                  <w:sz w:val="22"/>
                  <w:szCs w:val="22"/>
                  <w:lang w:eastAsia="lt-LT"/>
                </w:rPr>
              </w:pPr>
              <w:sdt>
                <w:sdtPr>
                  <w:alias w:val="Numeris"/>
                  <w:tag w:val="nr_ead204cec6314936acc74c2a1a6fd85b"/>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   </w:t>
              </w:r>
            </w:p>
          </w:sdtContent>
        </w:sdt>
        <w:sdt>
          <w:sdtPr>
            <w:alias w:val="6 p."/>
            <w:tag w:val="part_1ff3a794d7f04b5ba59e28be19cb4417"/>
            <w:lock w:val="sdtLocked"/>
            <w:richText/>
          </w:sdtPr>
          <w:sdtContent>
            <w:p w14:paraId="35C6E706" w14:textId="6E05D43F">
              <w:pPr>
                <w:ind w:firstLine="737"/>
                <w:jc w:val="both"/>
                <w:rPr>
                  <w:sz w:val="22"/>
                  <w:szCs w:val="22"/>
                  <w:lang w:eastAsia="lt-LT"/>
                </w:rPr>
              </w:pPr>
              <w:sdt>
                <w:sdtPr>
                  <w:alias w:val="Numeris"/>
                  <w:tag w:val="nr_1ff3a794d7f04b5ba59e28be19cb4417"/>
                  <w:lock w:val="sdtLocked"/>
                  <w:richText/>
                </w:sdtPr>
                <w:sdtContent>
                  <w:r>
                    <w:rPr>
                      <w:sz w:val="22"/>
                      <w:szCs w:val="22"/>
                      <w:lang w:eastAsia="lt-LT"/>
                    </w:rPr>
                    <w:t>6</w:t>
                  </w:r>
                </w:sdtContent>
              </w:sdt>
              <w:r>
                <w:rPr>
                  <w:sz w:val="22"/>
                  <w:szCs w:val="22"/>
                  <w:lang w:eastAsia="lt-LT"/>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cbe5ed1e88db495cb512a6ef23feb3e5"/>
            <w:lock w:val="sdtLocked"/>
            <w:richText/>
          </w:sdtPr>
          <w:sdtContent>
            <w:p w14:paraId="4049909B" w14:textId="40680931">
              <w:pPr>
                <w:ind w:firstLine="737"/>
                <w:jc w:val="both"/>
                <w:rPr>
                  <w:sz w:val="22"/>
                  <w:szCs w:val="22"/>
                  <w:lang w:eastAsia="lt-LT"/>
                </w:rPr>
              </w:pPr>
              <w:sdt>
                <w:sdtPr>
                  <w:alias w:val="Numeris"/>
                  <w:tag w:val="nr_cbe5ed1e88db495cb512a6ef23feb3e5"/>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ac941639dec54dd1a4b44770aceec352"/>
            <w:lock w:val="sdtLocked"/>
            <w:richText/>
          </w:sdtPr>
          <w:sdtContent>
            <w:p w14:paraId="1A5BA41B" w14:textId="2D3A2020">
              <w:pPr>
                <w:ind w:firstLine="737"/>
                <w:jc w:val="both"/>
                <w:rPr>
                  <w:sz w:val="22"/>
                  <w:szCs w:val="22"/>
                  <w:lang w:eastAsia="lt-LT"/>
                </w:rPr>
              </w:pPr>
              <w:sdt>
                <w:sdtPr>
                  <w:alias w:val="Numeris"/>
                  <w:tag w:val="nr_ac941639dec54dd1a4b44770aceec352"/>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4f080ca95f804eb283ee91e0e5df2208"/>
            <w:lock w:val="sdtLocked"/>
            <w:richText/>
          </w:sdtPr>
          <w:sdtContent>
            <w:p w14:paraId="43F0862A" w14:textId="2F162310">
              <w:pPr>
                <w:ind w:firstLine="737"/>
                <w:jc w:val="both"/>
                <w:rPr>
                  <w:sz w:val="22"/>
                  <w:szCs w:val="22"/>
                  <w:lang w:eastAsia="lt-LT"/>
                </w:rPr>
              </w:pPr>
              <w:sdt>
                <w:sdtPr>
                  <w:alias w:val="Numeris"/>
                  <w:tag w:val="nr_4f080ca95f804eb283ee91e0e5df2208"/>
                  <w:lock w:val="sdtLocked"/>
                  <w:richText/>
                </w:sdtPr>
                <w:sdtContent>
                  <w:r>
                    <w:rPr>
                      <w:sz w:val="22"/>
                      <w:szCs w:val="22"/>
                      <w:lang w:eastAsia="lt-LT"/>
                    </w:rPr>
                    <w:t>9</w:t>
                  </w:r>
                </w:sdtContent>
              </w:sdt>
              <w:r>
                <w:rPr>
                  <w:sz w:val="22"/>
                  <w:szCs w:val="22"/>
                  <w:lang w:eastAsia="lt-LT"/>
                </w:rPr>
                <w:t>. Žemės servitutų ir kitų daiktinių teisių nėra.</w:t>
              </w:r>
            </w:p>
          </w:sdtContent>
        </w:sdt>
        <w:sdt>
          <w:sdtPr>
            <w:alias w:val="10 p."/>
            <w:tag w:val="part_9787937b953644758bd85f39af7782b5"/>
            <w:lock w:val="sdtLocked"/>
            <w:richText/>
          </w:sdtPr>
          <w:sdtContent>
            <w:p w14:paraId="3E14F9B0" w14:textId="007F2C82">
              <w:pPr>
                <w:ind w:firstLine="720"/>
                <w:jc w:val="both"/>
                <w:rPr>
                  <w:sz w:val="22"/>
                  <w:szCs w:val="22"/>
                  <w:lang w:eastAsia="lt-LT"/>
                </w:rPr>
              </w:pPr>
              <w:sdt>
                <w:sdtPr>
                  <w:alias w:val="Numeris"/>
                  <w:tag w:val="nr_9787937b953644758bd85f39af7782b5"/>
                  <w:lock w:val="sdtLocked"/>
                  <w:richText/>
                </w:sdtPr>
                <w:sdtContent>
                  <w:r>
                    <w:rPr>
                      <w:sz w:val="22"/>
                      <w:szCs w:val="22"/>
                      <w:lang w:eastAsia="lt-LT"/>
                    </w:rPr>
                    <w:t>10</w:t>
                  </w:r>
                </w:sdtContent>
              </w:sdt>
              <w:r>
                <w:rPr>
                  <w:sz w:val="22"/>
                  <w:szCs w:val="22"/>
                  <w:lang w:eastAsia="lt-LT"/>
                </w:rPr>
                <w:t>. 0,0224 ha žemės sklypo dalies vertė pagal 2024 m. sausio 1 dienos verčių žemėlapius – 5745 Eur (penki tūkstančiai septyni šimtai keturiasdešimt penki eurai).</w:t>
              </w:r>
            </w:p>
          </w:sdtContent>
        </w:sdt>
        <w:sdt>
          <w:sdtPr>
            <w:alias w:val="11 p."/>
            <w:tag w:val="part_1e4c061b634845d4be335473630ba9a9"/>
            <w:lock w:val="sdtLocked"/>
            <w:richText/>
          </w:sdtPr>
          <w:sdtContent>
            <w:p w14:paraId="0431F917" w14:textId="45BBA051">
              <w:pPr>
                <w:ind w:firstLine="737"/>
                <w:jc w:val="both"/>
                <w:rPr>
                  <w:sz w:val="22"/>
                  <w:szCs w:val="22"/>
                  <w:lang w:eastAsia="lt-LT"/>
                </w:rPr>
              </w:pPr>
              <w:sdt>
                <w:sdtPr>
                  <w:alias w:val="Numeris"/>
                  <w:tag w:val="nr_1e4c061b634845d4be335473630ba9a9"/>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a53a8849642942b99b46ed0b9faba281"/>
            <w:lock w:val="sdtLocked"/>
            <w:richText/>
          </w:sdtPr>
          <w:sdtContent>
            <w:p w14:paraId="0C2D8A0D" w14:textId="38DFA65B">
              <w:pPr>
                <w:widowControl w:val="0"/>
                <w:tabs>
                  <w:tab w:val="right" w:leader="underscore" w:pos="9072"/>
                </w:tabs>
                <w:ind w:firstLine="737"/>
                <w:jc w:val="both"/>
                <w:rPr>
                  <w:sz w:val="22"/>
                  <w:szCs w:val="22"/>
                  <w:lang w:eastAsia="lt-LT"/>
                </w:rPr>
              </w:pPr>
              <w:sdt>
                <w:sdtPr>
                  <w:alias w:val="Numeris"/>
                  <w:tag w:val="nr_a53a8849642942b99b46ed0b9faba281"/>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28ece4abd05046e1865f392957644348"/>
            <w:lock w:val="sdtLocked"/>
            <w:richText/>
          </w:sdtPr>
          <w:sdtContent>
            <w:p w14:paraId="4A15CC05" w14:textId="77777777">
              <w:pPr>
                <w:widowControl w:val="0"/>
                <w:tabs>
                  <w:tab w:val="right" w:leader="underscore" w:pos="9072"/>
                </w:tabs>
                <w:ind w:firstLine="737"/>
                <w:jc w:val="both"/>
                <w:rPr>
                  <w:sz w:val="22"/>
                  <w:szCs w:val="22"/>
                  <w:lang w:eastAsia="lt-LT"/>
                </w:rPr>
              </w:pPr>
              <w:sdt>
                <w:sdtPr>
                  <w:alias w:val="Numeris"/>
                  <w:tag w:val="nr_28ece4abd05046e1865f392957644348"/>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0d8bb84f91554de7b920b6a3d5c4112e"/>
            <w:lock w:val="sdtLocked"/>
            <w:richText/>
          </w:sdtPr>
          <w:sdtContent>
            <w:p w14:paraId="4140B79B" w14:textId="77777777">
              <w:pPr>
                <w:widowControl w:val="0"/>
                <w:tabs>
                  <w:tab w:val="right" w:leader="underscore" w:pos="9072"/>
                </w:tabs>
                <w:ind w:firstLine="737"/>
                <w:jc w:val="both"/>
                <w:rPr>
                  <w:sz w:val="22"/>
                  <w:szCs w:val="22"/>
                  <w:lang w:eastAsia="lt-LT"/>
                </w:rPr>
              </w:pPr>
              <w:sdt>
                <w:sdtPr>
                  <w:alias w:val="Numeris"/>
                  <w:tag w:val="nr_0d8bb84f91554de7b920b6a3d5c4112e"/>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6AD07C57" w14:textId="77777777">
              <w:pPr>
                <w:widowControl w:val="0"/>
                <w:tabs>
                  <w:tab w:val="right" w:leader="underscore" w:pos="9072"/>
                </w:tabs>
                <w:ind w:firstLine="737"/>
                <w:jc w:val="both"/>
                <w:rPr>
                  <w:sz w:val="22"/>
                  <w:szCs w:val="22"/>
                  <w:lang w:eastAsia="lt-LT"/>
                </w:rPr>
              </w:pPr>
              <w:r>
                <w:rPr>
                  <w:sz w:val="22"/>
                  <w:szCs w:val="22"/>
                  <w:lang w:eastAsia="lt-LT"/>
                </w:rPr>
                <w:t xml:space="preserve">Nuomos sutartyje neįrašytus pastatytus statinius ar įrenginius nuomininkas privalo nugriauti ir sutvarkyti žemės sklypą. </w:t>
              </w:r>
            </w:p>
            <w:p w14:paraId="5B3EF6F0" w14:textId="77777777">
              <w:pPr>
                <w:widowControl w:val="0"/>
                <w:tabs>
                  <w:tab w:val="right" w:leader="underscore" w:pos="9072"/>
                </w:tabs>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ba6274d87c634596af2ca34b695d8eb7"/>
            <w:lock w:val="sdtLocked"/>
            <w:richText/>
          </w:sdtPr>
          <w:sdtContent>
            <w:p w14:paraId="19942D3B" w14:textId="77777777">
              <w:pPr>
                <w:widowControl w:val="0"/>
                <w:tabs>
                  <w:tab w:val="right" w:leader="underscore" w:pos="9072"/>
                </w:tabs>
                <w:ind w:firstLine="737"/>
                <w:jc w:val="both"/>
                <w:rPr>
                  <w:sz w:val="22"/>
                  <w:szCs w:val="22"/>
                  <w:lang w:eastAsia="lt-LT"/>
                </w:rPr>
              </w:pPr>
              <w:sdt>
                <w:sdtPr>
                  <w:alias w:val="Numeris"/>
                  <w:tag w:val="nr_ba6274d87c634596af2ca34b695d8eb7"/>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1b5c1046350e415d80e54f37906e4985"/>
            <w:lock w:val="sdtLocked"/>
            <w:richText/>
          </w:sdtPr>
          <w:sdtContent>
            <w:p w14:paraId="6497F451" w14:textId="77777777">
              <w:pPr>
                <w:widowControl w:val="0"/>
                <w:tabs>
                  <w:tab w:val="right" w:leader="underscore" w:pos="9072"/>
                </w:tabs>
                <w:ind w:firstLine="737"/>
                <w:jc w:val="both"/>
                <w:rPr>
                  <w:sz w:val="22"/>
                  <w:szCs w:val="22"/>
                  <w:lang w:eastAsia="lt-LT"/>
                </w:rPr>
              </w:pPr>
              <w:sdt>
                <w:sdtPr>
                  <w:alias w:val="Numeris"/>
                  <w:tag w:val="nr_1b5c1046350e415d80e54f37906e4985"/>
                  <w:lock w:val="sdtLocked"/>
                  <w:richText/>
                </w:sdtPr>
                <w:sdtContent>
                  <w:r>
                    <w:rPr>
                      <w:sz w:val="22"/>
                      <w:szCs w:val="22"/>
                      <w:lang w:eastAsia="lt-LT"/>
                    </w:rPr>
                    <w:t>16</w:t>
                  </w:r>
                </w:sdtContent>
              </w:sdt>
              <w:r>
                <w:rPr>
                  <w:sz w:val="22"/>
                  <w:szCs w:val="22"/>
                  <w:lang w:eastAsia="lt-LT"/>
                </w:rPr>
                <w:t xml:space="preserve">. Atsakomybė už žemės sklypo nuomos sutarties pažeidimus numatyta pagal galiojančius Lietuvos Respublikos teisės aktus. </w:t>
              </w:r>
            </w:p>
          </w:sdtContent>
        </w:sdt>
        <w:sdt>
          <w:sdtPr>
            <w:alias w:val="17 p."/>
            <w:tag w:val="part_0397376ac764499aa4a3dd8ac5b998f7"/>
            <w:lock w:val="sdtLocked"/>
            <w:richText/>
          </w:sdtPr>
          <w:sdtContent>
            <w:p w14:paraId="3484B6FF" w14:textId="77777777">
              <w:pPr>
                <w:widowControl w:val="0"/>
                <w:tabs>
                  <w:tab w:val="right" w:leader="underscore" w:pos="9072"/>
                </w:tabs>
                <w:ind w:firstLine="737"/>
                <w:jc w:val="both"/>
                <w:rPr>
                  <w:sz w:val="22"/>
                  <w:szCs w:val="22"/>
                  <w:lang w:eastAsia="lt-LT"/>
                </w:rPr>
              </w:pPr>
              <w:sdt>
                <w:sdtPr>
                  <w:alias w:val="Numeris"/>
                  <w:tag w:val="nr_0397376ac764499aa4a3dd8ac5b998f7"/>
                  <w:lock w:val="sdtLocked"/>
                  <w:richText/>
                </w:sdtPr>
                <w:sdtContent>
                  <w:r>
                    <w:rPr>
                      <w:sz w:val="22"/>
                      <w:szCs w:val="22"/>
                      <w:lang w:eastAsia="lt-LT"/>
                    </w:rPr>
                    <w:t>17</w:t>
                  </w:r>
                </w:sdtContent>
              </w:sdt>
              <w:r>
                <w:rPr>
                  <w:sz w:val="22"/>
                  <w:szCs w:val="22"/>
                  <w:lang w:eastAsia="lt-LT"/>
                </w:rPr>
                <w:t>. Nuomininkas įsipareigoja laikytis nuomos sutarties ir įstatymų. Už jų nevykdymą jis atsako pagal įstatymus.</w:t>
              </w:r>
            </w:p>
          </w:sdtContent>
        </w:sdt>
        <w:sdt>
          <w:sdtPr>
            <w:alias w:val="18 p."/>
            <w:tag w:val="part_9ea72df7057247cca7d42527761fa6b0"/>
            <w:lock w:val="sdtLocked"/>
            <w:richText/>
          </w:sdtPr>
          <w:sdtContent>
            <w:p w14:paraId="626D19DE" w14:textId="77777777">
              <w:pPr>
                <w:widowControl w:val="0"/>
                <w:tabs>
                  <w:tab w:val="right" w:leader="underscore" w:pos="9072"/>
                </w:tabs>
                <w:ind w:firstLine="737"/>
                <w:jc w:val="both"/>
                <w:rPr>
                  <w:sz w:val="22"/>
                  <w:szCs w:val="22"/>
                  <w:lang w:eastAsia="lt-LT"/>
                </w:rPr>
              </w:pPr>
              <w:sdt>
                <w:sdtPr>
                  <w:alias w:val="Numeris"/>
                  <w:tag w:val="nr_9ea72df7057247cca7d42527761fa6b0"/>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6c0c51dec09a4f159cfc3e0b0a49fcee"/>
            <w:lock w:val="sdtLocked"/>
            <w:richText/>
          </w:sdtPr>
          <w:sdtContent>
            <w:p w14:paraId="0E86538F" w14:textId="77777777">
              <w:pPr>
                <w:widowControl w:val="0"/>
                <w:tabs>
                  <w:tab w:val="right" w:leader="underscore" w:pos="9072"/>
                </w:tabs>
                <w:ind w:firstLine="737"/>
                <w:jc w:val="both"/>
                <w:rPr>
                  <w:sz w:val="22"/>
                  <w:szCs w:val="22"/>
                  <w:lang w:eastAsia="lt-LT"/>
                </w:rPr>
              </w:pPr>
              <w:sdt>
                <w:sdtPr>
                  <w:alias w:val="Numeris"/>
                  <w:tag w:val="nr_6c0c51dec09a4f159cfc3e0b0a49fcee"/>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0079afbe2e784fe28501c01179b0781b"/>
            <w:lock w:val="sdtLocked"/>
            <w:richText/>
          </w:sdtPr>
          <w:sdtContent>
            <w:p w14:paraId="52405CBB" w14:textId="77777777">
              <w:pPr>
                <w:widowControl w:val="0"/>
                <w:tabs>
                  <w:tab w:val="right" w:leader="underscore" w:pos="9072"/>
                </w:tabs>
                <w:ind w:firstLine="737"/>
                <w:jc w:val="both"/>
                <w:rPr>
                  <w:sz w:val="22"/>
                  <w:szCs w:val="22"/>
                  <w:lang w:eastAsia="lt-LT"/>
                </w:rPr>
              </w:pPr>
              <w:sdt>
                <w:sdtPr>
                  <w:alias w:val="Numeris"/>
                  <w:tag w:val="nr_0079afbe2e784fe28501c01179b0781b"/>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ddc2dd07b41e4589a2d3f90c11556f02"/>
                <w:lock w:val="sdtLocked"/>
                <w:richText/>
              </w:sdtPr>
              <w:sdtContent>
                <w:p w14:paraId="0A324C3A" w14:textId="0F2FC58D">
                  <w:pPr>
                    <w:widowControl w:val="0"/>
                    <w:tabs>
                      <w:tab w:val="right" w:leader="underscore" w:pos="9072"/>
                    </w:tabs>
                    <w:ind w:firstLine="737"/>
                    <w:jc w:val="both"/>
                    <w:rPr>
                      <w:sz w:val="22"/>
                      <w:szCs w:val="22"/>
                      <w:lang w:eastAsia="lt-LT"/>
                    </w:rPr>
                  </w:pPr>
                  <w:sdt>
                    <w:sdtPr>
                      <w:alias w:val="Numeris"/>
                      <w:tag w:val="nr_ddc2dd07b41e4589a2d3f90c11556f02"/>
                      <w:lock w:val="sdtLocked"/>
                      <w:richText/>
                    </w:sdtPr>
                    <w:sdtContent>
                      <w:r>
                        <w:rPr>
                          <w:sz w:val="22"/>
                          <w:szCs w:val="22"/>
                          <w:lang w:eastAsia="lt-LT"/>
                        </w:rPr>
                        <w:t>20.1</w:t>
                      </w:r>
                    </w:sdtContent>
                  </w:sdt>
                  <w:r>
                    <w:rPr>
                      <w:sz w:val="22"/>
                      <w:szCs w:val="22"/>
                      <w:lang w:eastAsia="lt-LT"/>
                    </w:rPr>
                    <w:t>. nuomininkui savo lėšomis per 3 mėnesius neįregistravus juridinio fakto apie sudarytą sutartį Nekilnojamojo turto registre;</w:t>
                  </w:r>
                </w:p>
              </w:sdtContent>
            </w:sdt>
            <w:sdt>
              <w:sdtPr>
                <w:alias w:val="20.2 pp."/>
                <w:tag w:val="part_fba9ebe7a85e424f914e3114da5563d5"/>
                <w:lock w:val="sdtLocked"/>
                <w:richText/>
              </w:sdtPr>
              <w:sdtContent>
                <w:p w14:paraId="46A2FBD3" w14:textId="77777777">
                  <w:pPr>
                    <w:widowControl w:val="0"/>
                    <w:tabs>
                      <w:tab w:val="right" w:leader="underscore" w:pos="9072"/>
                    </w:tabs>
                    <w:ind w:firstLine="737"/>
                    <w:jc w:val="both"/>
                    <w:rPr>
                      <w:sz w:val="22"/>
                      <w:szCs w:val="22"/>
                      <w:lang w:eastAsia="lt-LT"/>
                    </w:rPr>
                  </w:pPr>
                  <w:sdt>
                    <w:sdtPr>
                      <w:alias w:val="Numeris"/>
                      <w:tag w:val="nr_fba9ebe7a85e424f914e3114da5563d5"/>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a8a9c6c7de0d426b8bc062e329a2cee7"/>
                <w:lock w:val="sdtLocked"/>
                <w:richText/>
              </w:sdtPr>
              <w:sdtContent>
                <w:p w14:paraId="75A3B4AD" w14:textId="77777777">
                  <w:pPr>
                    <w:widowControl w:val="0"/>
                    <w:tabs>
                      <w:tab w:val="right" w:leader="underscore" w:pos="9072"/>
                    </w:tabs>
                    <w:ind w:firstLine="737"/>
                    <w:jc w:val="both"/>
                    <w:rPr>
                      <w:sz w:val="22"/>
                      <w:szCs w:val="22"/>
                      <w:lang w:eastAsia="lt-LT"/>
                    </w:rPr>
                  </w:pPr>
                  <w:sdt>
                    <w:sdtPr>
                      <w:alias w:val="Numeris"/>
                      <w:tag w:val="nr_a8a9c6c7de0d426b8bc062e329a2cee7"/>
                      <w:lock w:val="sdtLocked"/>
                      <w:richText/>
                    </w:sdtPr>
                    <w:sdtContent>
                      <w:r>
                        <w:rPr>
                          <w:sz w:val="22"/>
                          <w:szCs w:val="22"/>
                          <w:lang w:eastAsia="lt-LT"/>
                        </w:rPr>
                        <w:t>20.3</w:t>
                      </w:r>
                    </w:sdtContent>
                  </w:sdt>
                  <w:r>
                    <w:rPr>
                      <w:sz w:val="22"/>
                      <w:szCs w:val="22"/>
                      <w:lang w:eastAsia="lt-LT"/>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0.4 pp."/>
                <w:tag w:val="part_aae3a6f6daf34e2f84822347c18d6a29"/>
                <w:lock w:val="sdtLocked"/>
                <w:richText/>
              </w:sdtPr>
              <w:sdtContent>
                <w:p w14:paraId="245747B0" w14:textId="77777777">
                  <w:pPr>
                    <w:widowControl w:val="0"/>
                    <w:tabs>
                      <w:tab w:val="right" w:leader="underscore" w:pos="9072"/>
                    </w:tabs>
                    <w:ind w:firstLine="737"/>
                    <w:jc w:val="both"/>
                    <w:rPr>
                      <w:b/>
                      <w:bCs/>
                      <w:sz w:val="22"/>
                      <w:szCs w:val="22"/>
                      <w:lang w:eastAsia="lt-LT"/>
                    </w:rPr>
                  </w:pPr>
                  <w:sdt>
                    <w:sdtPr>
                      <w:alias w:val="Numeris"/>
                      <w:tag w:val="nr_aae3a6f6daf34e2f84822347c18d6a29"/>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f5d7a77710be4599ad71788fdb2cde22"/>
                <w:lock w:val="sdtLocked"/>
                <w:richText/>
              </w:sdtPr>
              <w:sdtContent>
                <w:p w14:paraId="4365E1B6" w14:textId="77777777">
                  <w:pPr>
                    <w:widowControl w:val="0"/>
                    <w:tabs>
                      <w:tab w:val="right" w:leader="underscore" w:pos="9072"/>
                    </w:tabs>
                    <w:ind w:firstLine="737"/>
                    <w:jc w:val="both"/>
                    <w:rPr>
                      <w:sz w:val="22"/>
                      <w:szCs w:val="22"/>
                      <w:lang w:val="af-ZA" w:eastAsia="lt-LT"/>
                    </w:rPr>
                  </w:pPr>
                  <w:sdt>
                    <w:sdtPr>
                      <w:alias w:val="Numeris"/>
                      <w:tag w:val="nr_f5d7a77710be4599ad71788fdb2cde22"/>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7821d0128e6443c7865535f7862bf347"/>
                <w:lock w:val="sdtLocked"/>
                <w:richText/>
              </w:sdtPr>
              <w:sdtContent>
                <w:p w14:paraId="3690D47D" w14:textId="77777777">
                  <w:pPr>
                    <w:widowControl w:val="0"/>
                    <w:tabs>
                      <w:tab w:val="right" w:leader="underscore" w:pos="9072"/>
                    </w:tabs>
                    <w:ind w:firstLine="737"/>
                    <w:jc w:val="both"/>
                    <w:rPr>
                      <w:sz w:val="22"/>
                      <w:szCs w:val="22"/>
                      <w:lang w:eastAsia="lt-LT"/>
                    </w:rPr>
                  </w:pPr>
                  <w:sdt>
                    <w:sdtPr>
                      <w:alias w:val="Numeris"/>
                      <w:tag w:val="nr_7821d0128e6443c7865535f7862bf347"/>
                      <w:lock w:val="sdtLocked"/>
                      <w:richText/>
                    </w:sdtPr>
                    <w:sdtContent>
                      <w:r>
                        <w:rPr>
                          <w:sz w:val="22"/>
                          <w:szCs w:val="22"/>
                          <w:lang w:val="af-ZA" w:eastAsia="lt-LT"/>
                        </w:rPr>
                        <w:t>20</w:t>
                      </w:r>
                      <w:r>
                        <w:rPr>
                          <w:sz w:val="22"/>
                          <w:szCs w:val="22"/>
                          <w:lang w:eastAsia="lt-LT"/>
                        </w:rPr>
                        <w:t>.6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4c8ac5b1244848e7b0e7cfdce9f15af1"/>
                <w:lock w:val="sdtLocked"/>
                <w:richText/>
              </w:sdtPr>
              <w:sdtContent>
                <w:p w14:paraId="6D34A34A" w14:textId="77777777">
                  <w:pPr>
                    <w:widowControl w:val="0"/>
                    <w:tabs>
                      <w:tab w:val="right" w:leader="underscore" w:pos="9072"/>
                    </w:tabs>
                    <w:ind w:firstLine="737"/>
                    <w:jc w:val="both"/>
                    <w:rPr>
                      <w:sz w:val="22"/>
                      <w:szCs w:val="22"/>
                      <w:lang w:eastAsia="lt-LT"/>
                    </w:rPr>
                  </w:pPr>
                  <w:sdt>
                    <w:sdtPr>
                      <w:alias w:val="Numeris"/>
                      <w:tag w:val="nr_4c8ac5b1244848e7b0e7cfdce9f15af1"/>
                      <w:lock w:val="sdtLocked"/>
                      <w:richText/>
                    </w:sdtPr>
                    <w:sdtContent>
                      <w:r>
                        <w:rPr>
                          <w:sz w:val="22"/>
                          <w:szCs w:val="22"/>
                          <w:lang w:eastAsia="lt-LT"/>
                        </w:rPr>
                        <w:t>20</w:t>
                      </w:r>
                      <w:r>
                        <w:rPr>
                          <w:sz w:val="22"/>
                          <w:szCs w:val="22"/>
                          <w:lang w:val="af-ZA" w:eastAsia="lt-LT"/>
                        </w:rPr>
                        <w:t>.7</w:t>
                      </w:r>
                    </w:sdtContent>
                  </w:sdt>
                  <w:r>
                    <w:rPr>
                      <w:sz w:val="22"/>
                      <w:szCs w:val="22"/>
                      <w:lang w:val="af-ZA" w:eastAsia="lt-LT"/>
                    </w:rPr>
                    <w:t xml:space="preserve">. </w:t>
                  </w:r>
                  <w:r>
                    <w:rPr>
                      <w:sz w:val="22"/>
                      <w:szCs w:val="22"/>
                      <w:lang w:eastAsia="lt-LT"/>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rPr>
                    <w:t xml:space="preserve"> </w:t>
                  </w:r>
                </w:p>
              </w:sdtContent>
            </w:sdt>
            <w:sdt>
              <w:sdtPr>
                <w:alias w:val="20.8 pp."/>
                <w:tag w:val="part_75b9b2999d2e4bdbacc1747dfba11a84"/>
                <w:lock w:val="sdtLocked"/>
                <w:richText/>
              </w:sdtPr>
              <w:sdtContent>
                <w:p w14:paraId="17692C98" w14:textId="77777777">
                  <w:pPr>
                    <w:widowControl w:val="0"/>
                    <w:tabs>
                      <w:tab w:val="right" w:leader="underscore" w:pos="9072"/>
                    </w:tabs>
                    <w:ind w:firstLine="737"/>
                    <w:jc w:val="both"/>
                    <w:rPr>
                      <w:sz w:val="22"/>
                      <w:szCs w:val="22"/>
                      <w:lang w:eastAsia="lt-LT"/>
                    </w:rPr>
                  </w:pPr>
                  <w:sdt>
                    <w:sdtPr>
                      <w:alias w:val="Numeris"/>
                      <w:tag w:val="nr_75b9b2999d2e4bdbacc1747dfba11a84"/>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c5e854caa2e04313b345cd15b598bd5e"/>
                <w:lock w:val="sdtLocked"/>
                <w:richText/>
              </w:sdtPr>
              <w:sdtContent>
                <w:p w14:paraId="38E08D79" w14:textId="77777777">
                  <w:pPr>
                    <w:widowControl w:val="0"/>
                    <w:tabs>
                      <w:tab w:val="right" w:leader="underscore" w:pos="9072"/>
                    </w:tabs>
                    <w:ind w:firstLine="737"/>
                    <w:jc w:val="both"/>
                    <w:rPr>
                      <w:sz w:val="22"/>
                      <w:szCs w:val="22"/>
                      <w:lang w:eastAsia="lt-LT"/>
                    </w:rPr>
                  </w:pPr>
                  <w:sdt>
                    <w:sdtPr>
                      <w:alias w:val="Numeris"/>
                      <w:tag w:val="nr_c5e854caa2e04313b345cd15b598bd5e"/>
                      <w:lock w:val="sdtLocked"/>
                      <w:richText/>
                    </w:sdtPr>
                    <w:sdtContent>
                      <w:r>
                        <w:rPr>
                          <w:sz w:val="22"/>
                          <w:szCs w:val="22"/>
                          <w:lang w:eastAsia="lt-LT"/>
                        </w:rPr>
                        <w:t>20.9</w:t>
                      </w:r>
                    </w:sdtContent>
                  </w:sdt>
                  <w:r>
                    <w:rPr>
                      <w:sz w:val="22"/>
                      <w:szCs w:val="22"/>
                      <w:lang w:eastAsia="lt-LT"/>
                    </w:rPr>
                    <w:t>.</w:t>
                  </w:r>
                  <w:r>
                    <w:rPr>
                      <w:b/>
                      <w:bCs/>
                      <w:sz w:val="22"/>
                      <w:szCs w:val="22"/>
                      <w:lang w:eastAsia="lt-LT"/>
                    </w:rPr>
                    <w:t xml:space="preserve"> </w:t>
                  </w:r>
                  <w:r>
                    <w:rPr>
                      <w:sz w:val="22"/>
                      <w:szCs w:val="22"/>
                      <w:lang w:eastAsia="lt-LT"/>
                    </w:rPr>
                    <w:t xml:space="preserve">kitais Lietuvos Respublikos civilinio kodekso ir kitų įstatymų, reglamentuojančių nuomos sutarčių nutraukimą, nustatytais atvejais. </w:t>
                  </w:r>
                </w:p>
              </w:sdtContent>
            </w:sdt>
          </w:sdtContent>
        </w:sdt>
        <w:sdt>
          <w:sdtPr>
            <w:alias w:val="21 p."/>
            <w:tag w:val="part_33a1952cd1524895a1fa18c1052db315"/>
            <w:lock w:val="sdtLocked"/>
            <w:richText/>
          </w:sdtPr>
          <w:sdtContent>
            <w:p w14:paraId="19A03506" w14:textId="77777777">
              <w:pPr>
                <w:widowControl w:val="0"/>
                <w:tabs>
                  <w:tab w:val="right" w:leader="underscore" w:pos="9072"/>
                </w:tabs>
                <w:ind w:firstLine="737"/>
                <w:jc w:val="both"/>
                <w:rPr>
                  <w:sz w:val="22"/>
                  <w:szCs w:val="22"/>
                  <w:lang w:eastAsia="lt-LT"/>
                </w:rPr>
              </w:pPr>
              <w:sdt>
                <w:sdtPr>
                  <w:alias w:val="Numeris"/>
                  <w:tag w:val="nr_33a1952cd1524895a1fa18c1052db315"/>
                  <w:lock w:val="sdtLocked"/>
                  <w:richText/>
                </w:sdtPr>
                <w:sdtContent>
                  <w:r>
                    <w:rPr>
                      <w:sz w:val="22"/>
                      <w:szCs w:val="22"/>
                      <w:lang w:eastAsia="lt-LT"/>
                    </w:rPr>
                    <w:t>21</w:t>
                  </w:r>
                </w:sdtContent>
              </w:sdt>
              <w:r>
                <w:rPr>
                  <w:sz w:val="22"/>
                  <w:szCs w:val="22"/>
                  <w:lang w:eastAsia="lt-LT"/>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2 p."/>
            <w:tag w:val="part_9c8d3a0d7a524837a6d64bd02162f3c7"/>
            <w:lock w:val="sdtLocked"/>
            <w:richText/>
          </w:sdtPr>
          <w:sdtContent>
            <w:p w14:paraId="321EE765" w14:textId="77777777">
              <w:pPr>
                <w:widowControl w:val="0"/>
                <w:tabs>
                  <w:tab w:val="right" w:leader="underscore" w:pos="9072"/>
                </w:tabs>
                <w:ind w:firstLine="737"/>
                <w:jc w:val="both"/>
                <w:rPr>
                  <w:sz w:val="22"/>
                  <w:szCs w:val="22"/>
                  <w:lang w:eastAsia="lt-LT"/>
                </w:rPr>
              </w:pPr>
              <w:sdt>
                <w:sdtPr>
                  <w:alias w:val="Numeris"/>
                  <w:tag w:val="nr_9c8d3a0d7a524837a6d64bd02162f3c7"/>
                  <w:lock w:val="sdtLocked"/>
                  <w:richText/>
                </w:sdtPr>
                <w:sdtContent>
                  <w:r>
                    <w:rPr>
                      <w:sz w:val="22"/>
                      <w:szCs w:val="22"/>
                      <w:lang w:eastAsia="lt-LT"/>
                    </w:rPr>
                    <w:t>22</w:t>
                  </w:r>
                </w:sdtContent>
              </w:sdt>
              <w:r>
                <w:rPr>
                  <w:sz w:val="22"/>
                  <w:szCs w:val="22"/>
                  <w:lang w:eastAsia="lt-LT"/>
                </w:rPr>
                <w:t xml:space="preserve">. Šiaulių miesto savivaldybė, išnuomojusi valstybinės žemės sklypą ar jo dalį, gali atleisti valstybinės žemės nuomininką nuo nuomos mokesčio mokėjimo, išskyrus atvejus, kai valstybinės žemės sklypas ar jo dalis išnuomota aukciono būdu. </w:t>
              </w:r>
            </w:p>
          </w:sdtContent>
        </w:sdt>
        <w:sdt>
          <w:sdtPr>
            <w:alias w:val="23 p."/>
            <w:tag w:val="part_ccb79df5e06d4ffc9cb2c472a553a5e5"/>
            <w:lock w:val="sdtLocked"/>
            <w:richText/>
          </w:sdtPr>
          <w:sdtContent>
            <w:p w14:paraId="669FDAB7" w14:textId="77777777">
              <w:pPr>
                <w:widowControl w:val="0"/>
                <w:tabs>
                  <w:tab w:val="right" w:leader="underscore" w:pos="9072"/>
                </w:tabs>
                <w:ind w:firstLine="737"/>
                <w:jc w:val="both"/>
                <w:rPr>
                  <w:sz w:val="22"/>
                  <w:szCs w:val="22"/>
                  <w:lang w:eastAsia="lt-LT"/>
                </w:rPr>
              </w:pPr>
              <w:sdt>
                <w:sdtPr>
                  <w:alias w:val="Numeris"/>
                  <w:tag w:val="nr_ccb79df5e06d4ffc9cb2c472a553a5e5"/>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a0e9ca68da10421a974f324f3223c0d5"/>
            <w:lock w:val="sdtLocked"/>
            <w:richText/>
          </w:sdtPr>
          <w:sdtContent>
            <w:p w14:paraId="1D969432" w14:textId="77777777">
              <w:pPr>
                <w:widowControl w:val="0"/>
                <w:tabs>
                  <w:tab w:val="right" w:leader="underscore" w:pos="9072"/>
                </w:tabs>
                <w:ind w:firstLine="737"/>
                <w:jc w:val="both"/>
                <w:rPr>
                  <w:sz w:val="22"/>
                  <w:szCs w:val="22"/>
                  <w:lang w:eastAsia="lt-LT"/>
                </w:rPr>
              </w:pPr>
              <w:sdt>
                <w:sdtPr>
                  <w:alias w:val="Numeris"/>
                  <w:tag w:val="nr_a0e9ca68da10421a974f324f3223c0d5"/>
                  <w:lock w:val="sdtLocked"/>
                  <w:richText/>
                </w:sdtPr>
                <w:sdtContent>
                  <w:r>
                    <w:rPr>
                      <w:sz w:val="22"/>
                      <w:szCs w:val="22"/>
                      <w:lang w:eastAsia="lt-LT"/>
                    </w:rPr>
                    <w:t>24</w:t>
                  </w:r>
                </w:sdtContent>
              </w:sdt>
              <w:r>
                <w:rPr>
                  <w:sz w:val="22"/>
                  <w:szCs w:val="22"/>
                  <w:lang w:eastAsia="lt-LT"/>
                </w:rPr>
                <w:t>. Juridinį faktą apie sudarytą sutartį nuomininkas savo lėšomis per 3 mėnesius įregistruoja Nekilnojamojo turto registre.</w:t>
              </w:r>
            </w:p>
          </w:sdtContent>
        </w:sdt>
        <w:sdt>
          <w:sdtPr>
            <w:alias w:val="25 p."/>
            <w:tag w:val="part_f970b31ac88740b3a927d9e4d6d1149b"/>
            <w:lock w:val="sdtLocked"/>
            <w:richText/>
          </w:sdtPr>
          <w:sdtContent>
            <w:p w14:paraId="7C2A89B0" w14:textId="2786E136">
              <w:pPr>
                <w:ind w:firstLine="737"/>
                <w:jc w:val="both"/>
                <w:rPr>
                  <w:sz w:val="22"/>
                  <w:szCs w:val="22"/>
                  <w:lang w:eastAsia="lt-LT"/>
                </w:rPr>
              </w:pPr>
              <w:sdt>
                <w:sdtPr>
                  <w:alias w:val="Numeris"/>
                  <w:tag w:val="nr_f970b31ac88740b3a927d9e4d6d1149b"/>
                  <w:lock w:val="sdtLocked"/>
                  <w:richText/>
                </w:sdtPr>
                <w:sdtContent>
                  <w:r>
                    <w:rPr>
                      <w:sz w:val="22"/>
                      <w:szCs w:val="22"/>
                      <w:lang w:eastAsia="lt-LT"/>
                    </w:rPr>
                    <w:t>25</w:t>
                  </w:r>
                </w:sdtContent>
              </w:sdt>
              <w:r>
                <w:rPr>
                  <w:sz w:val="22"/>
                  <w:szCs w:val="22"/>
                  <w:lang w:eastAsia="lt-LT"/>
                </w:rPr>
                <w:t>. Sutartis sudaryta 2 egzemplioriais, kurių vienas paliekamas nuomotojui, kitas egzempliorius įteikiamas nuomininkui.</w:t>
              </w:r>
            </w:p>
            <w:p w14:paraId="7A42DB22" w14:textId="06F123CB">
              <w:pPr>
                <w:widowControl w:val="0"/>
                <w:tabs>
                  <w:tab w:val="right" w:leader="underscore" w:pos="9072"/>
                </w:tabs>
                <w:ind w:firstLine="737"/>
                <w:jc w:val="both"/>
                <w:rPr>
                  <w:sz w:val="22"/>
                  <w:szCs w:val="22"/>
                  <w:lang w:eastAsia="lt-LT"/>
                </w:rPr>
              </w:pPr>
            </w:p>
            <w:p w14:paraId="027B861D" w14:textId="77777777">
              <w:pPr>
                <w:ind w:firstLine="737"/>
                <w:jc w:val="both"/>
                <w:rPr>
                  <w:szCs w:val="24"/>
                  <w:lang w:val="lt" w:eastAsia="lt-LT"/>
                </w:rPr>
              </w:pPr>
            </w:p>
            <w:p w14:paraId="5A359BC9" w14:textId="77777777">
              <w:pPr>
                <w:spacing w:line="288" w:lineRule="auto"/>
                <w:ind w:firstLine="737"/>
                <w:jc w:val="both"/>
                <w:rPr>
                  <w:sz w:val="22"/>
                  <w:szCs w:val="22"/>
                  <w:lang w:eastAsia="lt-LT"/>
                </w:rPr>
              </w:pPr>
            </w:p>
          </w:sdtContent>
        </w:sdt>
        <w:sdt>
          <w:sdtPr>
            <w:alias w:val="signatura"/>
            <w:tag w:val="part_a367be4096334965aee9ad9895a81156"/>
            <w:lock w:val="sdtLocked"/>
            <w:richText/>
          </w:sdtPr>
          <w:sdtContent>
            <w:p w14:paraId="1AAEFAF5" w14:textId="77777777">
              <w:pPr>
                <w:jc w:val="both"/>
                <w:rPr>
                  <w:sz w:val="22"/>
                  <w:szCs w:val="22"/>
                  <w:lang w:eastAsia="lt-LT"/>
                </w:rPr>
              </w:pPr>
              <w:r>
                <w:rPr>
                  <w:sz w:val="22"/>
                  <w:szCs w:val="22"/>
                  <w:lang w:eastAsia="lt-LT"/>
                </w:rPr>
                <w:t>Nuomotojas</w:t>
              </w:r>
            </w:p>
            <w:p w14:paraId="3F18A83C" w14:textId="77777777">
              <w:pPr>
                <w:jc w:val="both"/>
                <w:rPr>
                  <w:sz w:val="22"/>
                  <w:szCs w:val="22"/>
                  <w:lang w:eastAsia="lt-LT"/>
                </w:rPr>
              </w:pPr>
            </w:p>
            <w:p w14:paraId="19B6F3AD" w14:textId="08C66B8D">
              <w:pPr>
                <w:jc w:val="both"/>
                <w:rPr>
                  <w:sz w:val="22"/>
                  <w:szCs w:val="22"/>
                  <w:lang w:eastAsia="lt-LT"/>
                </w:rPr>
              </w:pPr>
              <w:r>
                <w:rPr>
                  <w:sz w:val="22"/>
                  <w:szCs w:val="22"/>
                  <w:lang w:eastAsia="lt-LT"/>
                </w:rPr>
                <w:t>Nuomininkas</w:t>
              </w:r>
            </w:p>
            <w:p w14:paraId="7DA0764A" w14:textId="77777777">
              <w:pPr>
                <w:jc w:val="both"/>
                <w:rPr>
                  <w:sz w:val="22"/>
                  <w:szCs w:val="22"/>
                  <w:lang w:eastAsia="lt-LT"/>
                </w:rPr>
              </w:pPr>
            </w:p>
            <w:p w14:paraId="28F66E85" w14:textId="2334AB29">
              <w:pPr>
                <w:jc w:val="both"/>
                <w:rPr>
                  <w:sz w:val="22"/>
                  <w:szCs w:val="22"/>
                  <w:lang w:eastAsia="lt-LT"/>
                </w:rPr>
              </w:pPr>
              <w:r>
                <w:rPr>
                  <w:sz w:val="22"/>
                  <w:szCs w:val="22"/>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F1DD33" w14:textId="77777777">
              <w:pPr>
                <w:ind w:firstLine="737"/>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9E59CE" w14:textId="77777777">
      <w:pPr>
        <w:rPr>
          <w:szCs w:val="24"/>
          <w:lang w:eastAsia="lt-LT"/>
        </w:rPr>
      </w:pPr>
      <w:r>
        <w:rPr>
          <w:szCs w:val="24"/>
          <w:lang w:eastAsia="lt-LT"/>
        </w:rPr>
        <w:separator/>
      </w:r>
    </w:p>
  </w:endnote>
  <w:endnote w:type="continuationSeparator" w:id="0">
    <w:p w14:paraId="26753F99"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10F1B7"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7F25D6"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5EA5AA"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BC10D8" w14:textId="77777777">
      <w:pPr>
        <w:rPr>
          <w:szCs w:val="24"/>
          <w:lang w:eastAsia="lt-LT"/>
        </w:rPr>
      </w:pPr>
      <w:r>
        <w:rPr>
          <w:szCs w:val="24"/>
          <w:lang w:eastAsia="lt-LT"/>
        </w:rPr>
        <w:separator/>
      </w:r>
    </w:p>
  </w:footnote>
  <w:footnote w:type="continuationSeparator" w:id="0">
    <w:p w14:paraId="3AB12586"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039E95"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049C5" w14:textId="11B0D1C2">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0D157DF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F93290"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AF3DC1"/>
  <w14:defaultImageDpi w14:val="0"/>
  <w15:docId w15:val="{2D2B332D-C800-4A84-9670-C03EF623808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01243458">
      <w:bodyDiv w:val="1"/>
      <w:marLeft w:val="0"/>
      <w:marRight w:val="0"/>
      <w:marTop w:val="0"/>
      <w:marBottom w:val="0"/>
      <w:divBdr>
        <w:top w:val="none" w:sz="0" w:space="0" w:color="auto"/>
        <w:left w:val="none" w:sz="0" w:space="0" w:color="auto"/>
        <w:bottom w:val="none" w:sz="0" w:space="0" w:color="auto"/>
        <w:right w:val="none" w:sz="0" w:space="0" w:color="auto"/>
      </w:divBdr>
    </w:div>
    <w:div w:id="1435402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2a7f5a3e326436fb45d79a3c2de536a" PartId="9a762fdda1614ff684af4506d48a8860">
    <Part Type="preambule" DocPartId="bd3bb1b372964dd2abb098deceb42ad5" PartId="2c52727e5b5b4cbc83f935ef6e82e929"/>
    <Part Type="punktas" Nr="1" Abbr="1 p." DocPartId="204a72c366c9424989c273434ed1a593" PartId="e990e9ce0d1441599ea218a0e9cb85d7"/>
    <Part Type="punktas" Nr="2" Abbr="2 p." DocPartId="060dd5d2fed84019b9964239e3cef898" PartId="320c94eb425941589f460494023eaf60"/>
    <Part Type="punktas" Nr="3" Abbr="3 p." DocPartId="f89dd2a3332a4f3fb3d0662f105a249e" PartId="b1c688add1db44be9454a7c8f4f3dd0a"/>
    <Part Type="punktas" Nr="4" Abbr="4 p." DocPartId="ae7e1d92931b4a94914387d848b6f308" PartId="ef73e3d2833a4f0bb9bc7c14b7d0697e"/>
    <Part Type="punktas" Nr="5" Abbr="5 p." DocPartId="2f8abf270e8e41f4a8ec536be3391494" PartId="ead204cec6314936acc74c2a1a6fd85b"/>
    <Part Type="punktas" Nr="6" Abbr="6 p." DocPartId="e2d8d428056b4911b6d34e487e0731f4" PartId="1ff3a794d7f04b5ba59e28be19cb4417"/>
    <Part Type="punktas" Nr="7" Abbr="7 p." DocPartId="97e768b429a9422092020ab5657c62ee" PartId="cbe5ed1e88db495cb512a6ef23feb3e5"/>
    <Part Type="punktas" Nr="8" Abbr="8 p." DocPartId="44c8c36b706e4d719a443ac0b1b6d410" PartId="ac941639dec54dd1a4b44770aceec352"/>
    <Part Type="punktas" Nr="9" Abbr="9 p." DocPartId="91307f9446d2422781788d22542c8d00" PartId="4f080ca95f804eb283ee91e0e5df2208"/>
    <Part Type="punktas" Nr="10" Abbr="10 p." DocPartId="40c981fabacd41ffa9dc5ec8fb143a40" PartId="9787937b953644758bd85f39af7782b5"/>
    <Part Type="punktas" Nr="11" Abbr="11 p." DocPartId="662cbfffd5864d2cbfc5898d89d0e1f1" PartId="1e4c061b634845d4be335473630ba9a9"/>
    <Part Type="punktas" Nr="12" Abbr="12 p." DocPartId="13be02d5399b47e1aff0c0ef1eb8d592" PartId="a53a8849642942b99b46ed0b9faba281"/>
    <Part Type="punktas" Nr="13" Abbr="13 p." DocPartId="6283ded5f74545be8e7b93e5967e0364" PartId="28ece4abd05046e1865f392957644348"/>
    <Part Type="punktas" Nr="14" Abbr="14 p." DocPartId="9d777d5f0f814bfa8297a7983a59dc3f" PartId="0d8bb84f91554de7b920b6a3d5c4112e"/>
    <Part Type="punktas" Nr="15" Abbr="15 p." DocPartId="7f901923cf7f4efabfbdd0b2c17ed90f" PartId="ba6274d87c634596af2ca34b695d8eb7"/>
    <Part Type="punktas" Nr="16" Abbr="16 p." DocPartId="f61b11e27be4432ba801f522c2877e78" PartId="1b5c1046350e415d80e54f37906e4985"/>
    <Part Type="punktas" Nr="17" Abbr="17 p." DocPartId="869e2e21d14241e69956d8362d88d4de" PartId="0397376ac764499aa4a3dd8ac5b998f7"/>
    <Part Type="punktas" Nr="18" Abbr="18 p." DocPartId="13bdeeb4faf6409f9c3e5159cff1fc57" PartId="9ea72df7057247cca7d42527761fa6b0"/>
    <Part Type="punktas" Nr="19" Abbr="19 p." DocPartId="a69212ee76c143fd917bcdbdfcd7a222" PartId="6c0c51dec09a4f159cfc3e0b0a49fcee"/>
    <Part Type="punktas" Nr="20" Abbr="20 p." DocPartId="5432f89f594b404db0bdaed45eb0ecbd" PartId="0079afbe2e784fe28501c01179b0781b">
      <Part Type="papunktis" Nr="20.1" Abbr="20.1 pp." DocPartId="f7c7797a65764bd7b80e44d7c6836475" PartId="ddc2dd07b41e4589a2d3f90c11556f02"/>
      <Part Type="papunktis" Nr="20.2" Abbr="20.2 pp." DocPartId="ffe486315de74b48a8d7f2118f346c85" PartId="fba9ebe7a85e424f914e3114da5563d5"/>
      <Part Type="papunktis" Nr="20.3" Abbr="20.3 pp." DocPartId="db2e6afc4dd74d04973f0608f8f97d7e" PartId="a8a9c6c7de0d426b8bc062e329a2cee7"/>
      <Part Type="papunktis" Nr="20.4" Abbr="20.4 pp." DocPartId="d74500a71efc4ac2ad503493d9120fcb" PartId="aae3a6f6daf34e2f84822347c18d6a29"/>
      <Part Type="papunktis" Nr="20.5" Abbr="20.5 pp." DocPartId="b817ac8a6b794996855603d08e4001c8" PartId="f5d7a77710be4599ad71788fdb2cde22"/>
      <Part Type="papunktis" Nr="20.6" Abbr="20.6 pp." DocPartId="de101cb0eee14e66882f26cf90cf6c00" PartId="7821d0128e6443c7865535f7862bf347"/>
      <Part Type="papunktis" Nr="20.7" Abbr="20.7 pp." DocPartId="228a188372274a70bb43a5911bb68af1" PartId="4c8ac5b1244848e7b0e7cfdce9f15af1"/>
      <Part Type="papunktis" Nr="20.8" Abbr="20.8 pp." DocPartId="1fdbec8027794b89bc1f9182774795c4" PartId="75b9b2999d2e4bdbacc1747dfba11a84"/>
      <Part Type="papunktis" Nr="20.9" Abbr="20.9 pp." DocPartId="2ba7bb7ede1e44a9b492de962350a98b" PartId="c5e854caa2e04313b345cd15b598bd5e"/>
    </Part>
    <Part Type="punktas" Nr="21" Abbr="21 p." DocPartId="e59e956021ab4ec4b67807298f22dce4" PartId="33a1952cd1524895a1fa18c1052db315"/>
    <Part Type="punktas" Nr="22" Abbr="22 p." DocPartId="03f4b25d9cd94747aec34964aee196d1" PartId="9c8d3a0d7a524837a6d64bd02162f3c7"/>
    <Part Type="punktas" Nr="23" Abbr="23 p." DocPartId="f4c9e4b7d9534534b4dd4942364b8872" PartId="ccb79df5e06d4ffc9cb2c472a553a5e5"/>
    <Part Type="punktas" Nr="24" Abbr="24 p." DocPartId="d5125ae2c6ab43b88810b4ffb221021d" PartId="a0e9ca68da10421a974f324f3223c0d5"/>
    <Part Type="punktas" Nr="25" Abbr="25 p." DocPartId="a0a12f3412f54575a15a71b7fa44ba22" PartId="f970b31ac88740b3a927d9e4d6d1149b"/>
    <Part Type="signatura" DocPartId="44df7e8cc5c34b918c17d3208b1c20d7" PartId="a367be4096334965aee9ad9895a81156"/>
  </Part>
</Parts>
</file>

<file path=customXml/itemProps1.xml><?xml version="1.0" encoding="utf-8"?>
<ds:datastoreItem xmlns:ds="http://schemas.openxmlformats.org/officeDocument/2006/customXml" ds:itemID="{4AD5544B-D07F-410F-AA56-7F7DF0993A4A}">
  <ds:schemaRefs>
    <ds:schemaRef ds:uri="http://schemas.openxmlformats.org/officeDocument/2006/bibliography"/>
  </ds:schemaRefs>
</ds:datastoreItem>
</file>

<file path=customXml/itemProps2.xml><?xml version="1.0" encoding="utf-8"?>
<ds:datastoreItem xmlns:ds="http://schemas.openxmlformats.org/officeDocument/2006/customXml" ds:itemID="{714D7586-2509-4BBB-856D-AE7D17CA79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1159</Words>
  <Characters>8364</Characters>
  <Application>Microsoft Office Word</Application>
  <DocSecurity>4</DocSecurity>
  <Lines>128</Lines>
  <Paragraphs>53</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9470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2024-07-18T13:45:00Z</dcterms:created>
  <dc:creator>Stepas Žutautas</dc:creator>
  <lastModifiedBy>adlibuser</lastModifiedBy>
  <lastPrinted>2024-04-12T08:37:00Z</lastPrinted>
  <dcterms:modified xsi:type="dcterms:W3CDTF">2024-07-18T13:45:00Z</dcterms:modified>
  <revision>2</revision>
  <dc:title>999999999</dc:title>
</coreProperties>
</file>