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4A" w:rsidRPr="00A14BC2" w:rsidRDefault="00A14BC2" w:rsidP="007D209A">
      <w:pPr>
        <w:spacing w:line="276" w:lineRule="auto"/>
        <w:jc w:val="center"/>
        <w:rPr>
          <w:b/>
        </w:rPr>
      </w:pPr>
      <w:r w:rsidRPr="00A14BC2">
        <w:rPr>
          <w:b/>
        </w:rPr>
        <w:t>PRIENŲ RAJONO SAVIVALDYBĖS</w:t>
      </w:r>
    </w:p>
    <w:p w:rsidR="00A14BC2" w:rsidRPr="00A14BC2" w:rsidRDefault="00A14BC2" w:rsidP="007D209A">
      <w:pPr>
        <w:spacing w:line="276" w:lineRule="auto"/>
        <w:jc w:val="center"/>
        <w:rPr>
          <w:b/>
        </w:rPr>
      </w:pPr>
      <w:r w:rsidRPr="00A14BC2">
        <w:rPr>
          <w:b/>
        </w:rPr>
        <w:t>TARYBOS SEKRETORIUS</w:t>
      </w:r>
    </w:p>
    <w:p w:rsidR="00A14BC2" w:rsidRDefault="00A14BC2" w:rsidP="00A14BC2">
      <w:pPr>
        <w:jc w:val="center"/>
      </w:pPr>
    </w:p>
    <w:p w:rsidR="00A14BC2" w:rsidRDefault="00A14BC2" w:rsidP="00A14BC2"/>
    <w:p w:rsidR="00A14BC2" w:rsidRDefault="00A14BC2" w:rsidP="00A14BC2">
      <w:r>
        <w:t>Prienų rajono savivaldybės tarybai</w:t>
      </w:r>
    </w:p>
    <w:p w:rsidR="00A14BC2" w:rsidRDefault="00A14BC2" w:rsidP="00A14BC2"/>
    <w:p w:rsidR="00A14BC2" w:rsidRDefault="00A14BC2" w:rsidP="00A14BC2">
      <w:pPr>
        <w:jc w:val="center"/>
        <w:rPr>
          <w:b/>
          <w:caps/>
        </w:rPr>
      </w:pPr>
    </w:p>
    <w:p w:rsidR="00C93199" w:rsidRDefault="00C93199" w:rsidP="00271183">
      <w:pPr>
        <w:pStyle w:val="BodyText"/>
        <w:spacing w:line="360" w:lineRule="auto"/>
        <w:jc w:val="center"/>
        <w:rPr>
          <w:b/>
          <w:caps/>
        </w:rPr>
      </w:pPr>
      <w:r w:rsidRPr="00832340">
        <w:rPr>
          <w:b/>
          <w:caps/>
        </w:rPr>
        <w:t xml:space="preserve">sprendimo </w:t>
      </w:r>
      <w:r w:rsidR="00832340">
        <w:rPr>
          <w:b/>
          <w:caps/>
        </w:rPr>
        <w:t>„</w:t>
      </w:r>
      <w:r w:rsidR="00271183" w:rsidRPr="00832340">
        <w:rPr>
          <w:b/>
          <w:caps/>
        </w:rPr>
        <w:t xml:space="preserve">DĖL Prienų RAJONO SAVIVALDYBĖS tarybos 2015 M. BALANDŽIO 30 D. </w:t>
      </w:r>
      <w:r w:rsidR="00832340">
        <w:rPr>
          <w:b/>
          <w:caps/>
        </w:rPr>
        <w:t xml:space="preserve">SPRENDIMO </w:t>
      </w:r>
      <w:r w:rsidR="00271183" w:rsidRPr="00832340">
        <w:rPr>
          <w:b/>
          <w:caps/>
        </w:rPr>
        <w:t>NR. t3-73 „DĖL Prienų RAJONO SAVIVALDYBĖS tarybos  komitetų SUDARYMO, Jų narių skaičiaus ir KOMITETŲ įgaliojimų nustatymo“ PAKEITIMO</w:t>
      </w:r>
      <w:r w:rsidR="00832340">
        <w:rPr>
          <w:b/>
          <w:caps/>
        </w:rPr>
        <w:t>“</w:t>
      </w:r>
      <w:r w:rsidR="00271183" w:rsidRPr="00832340">
        <w:rPr>
          <w:b/>
          <w:caps/>
        </w:rPr>
        <w:t xml:space="preserve"> </w:t>
      </w:r>
      <w:r w:rsidR="008B5962">
        <w:rPr>
          <w:b/>
          <w:caps/>
        </w:rPr>
        <w:t xml:space="preserve">PROJEKTO </w:t>
      </w:r>
      <w:r w:rsidRPr="00832340">
        <w:rPr>
          <w:b/>
          <w:caps/>
        </w:rPr>
        <w:t>AIŠKINAMASIS RAŠTAS</w:t>
      </w:r>
    </w:p>
    <w:p w:rsidR="00C93199" w:rsidRDefault="00C93199" w:rsidP="00A14BC2">
      <w:pPr>
        <w:jc w:val="center"/>
        <w:rPr>
          <w:b/>
          <w:caps/>
        </w:rPr>
      </w:pPr>
    </w:p>
    <w:p w:rsidR="008B5962" w:rsidRDefault="00AC23DD" w:rsidP="007D209A">
      <w:pPr>
        <w:spacing w:line="276" w:lineRule="auto"/>
        <w:jc w:val="center"/>
      </w:pPr>
      <w:r>
        <w:rPr>
          <w:caps/>
        </w:rPr>
        <w:t>2016-12</w:t>
      </w:r>
      <w:r w:rsidR="00C93199">
        <w:rPr>
          <w:caps/>
        </w:rPr>
        <w:t>-</w:t>
      </w:r>
      <w:r>
        <w:rPr>
          <w:caps/>
        </w:rPr>
        <w:t>08</w:t>
      </w:r>
      <w:r w:rsidR="00CF0565">
        <w:rPr>
          <w:caps/>
        </w:rPr>
        <w:t xml:space="preserve"> </w:t>
      </w:r>
      <w:r w:rsidR="00CF0565">
        <w:t xml:space="preserve">Nr. </w:t>
      </w:r>
      <w:r w:rsidR="00FC4EC2">
        <w:t>3</w:t>
      </w:r>
    </w:p>
    <w:p w:rsidR="003C424F" w:rsidRDefault="003C424F" w:rsidP="007D209A">
      <w:pPr>
        <w:spacing w:line="276" w:lineRule="auto"/>
        <w:jc w:val="center"/>
      </w:pPr>
      <w:r>
        <w:t>Prienai</w:t>
      </w:r>
    </w:p>
    <w:p w:rsidR="003C424F" w:rsidRPr="00984E42" w:rsidRDefault="003C424F" w:rsidP="003C424F">
      <w:pPr>
        <w:spacing w:line="360" w:lineRule="auto"/>
        <w:jc w:val="center"/>
      </w:pPr>
    </w:p>
    <w:p w:rsidR="00534AFF" w:rsidRPr="0006196E" w:rsidRDefault="003C424F" w:rsidP="003C424F">
      <w:pPr>
        <w:spacing w:line="360" w:lineRule="auto"/>
        <w:jc w:val="both"/>
        <w:rPr>
          <w:color w:val="000000"/>
          <w:shd w:val="clear" w:color="auto" w:fill="FFFFFF"/>
        </w:rPr>
      </w:pPr>
      <w:r w:rsidRPr="00984E42">
        <w:tab/>
      </w:r>
      <w:r w:rsidR="00534AFF" w:rsidRPr="0006196E">
        <w:t>Lietuvos Respublikos vietos savivaldos įstatymo</w:t>
      </w:r>
      <w:r w:rsidR="0034433B">
        <w:t xml:space="preserve"> </w:t>
      </w:r>
      <w:r w:rsidR="00E67B77" w:rsidRPr="0006196E">
        <w:t>16 s</w:t>
      </w:r>
      <w:r w:rsidR="0034433B">
        <w:t>traipsnio 2 dalies 6 punkte</w:t>
      </w:r>
      <w:r w:rsidR="00312F7F" w:rsidRPr="0006196E">
        <w:t xml:space="preserve"> yra nustatyta, kad</w:t>
      </w:r>
      <w:r w:rsidR="0034433B">
        <w:t xml:space="preserve"> </w:t>
      </w:r>
      <w:r w:rsidR="00312F7F" w:rsidRPr="0006196E">
        <w:rPr>
          <w:color w:val="000000"/>
          <w:shd w:val="clear" w:color="auto" w:fill="FFFFFF"/>
        </w:rPr>
        <w:t>komitetų, komisijų, kitų savivaldybės darbui organizuoti reikalingų darinių ir įstatymuose numatytų kitų komisijų sudarymas ir jų nuostatų tvirtinimas yra i</w:t>
      </w:r>
      <w:r w:rsidR="00534AFF" w:rsidRPr="0006196E">
        <w:rPr>
          <w:color w:val="000000"/>
          <w:shd w:val="clear" w:color="auto" w:fill="FFFFFF"/>
        </w:rPr>
        <w:t>šimtinė s</w:t>
      </w:r>
      <w:r w:rsidR="00312F7F" w:rsidRPr="0006196E">
        <w:rPr>
          <w:color w:val="000000"/>
          <w:shd w:val="clear" w:color="auto" w:fill="FFFFFF"/>
        </w:rPr>
        <w:t>av</w:t>
      </w:r>
      <w:r w:rsidR="002F1D0F" w:rsidRPr="0006196E">
        <w:rPr>
          <w:color w:val="000000"/>
          <w:shd w:val="clear" w:color="auto" w:fill="FFFFFF"/>
        </w:rPr>
        <w:t>ivaldybės tarybos kompetencija.</w:t>
      </w:r>
    </w:p>
    <w:p w:rsidR="00F61726" w:rsidRPr="0006196E" w:rsidRDefault="001E3600" w:rsidP="00534AFF">
      <w:pPr>
        <w:spacing w:line="360" w:lineRule="auto"/>
        <w:ind w:firstLine="1296"/>
        <w:jc w:val="both"/>
      </w:pPr>
      <w:r w:rsidRPr="0006196E">
        <w:t>Lietuvos Respublikos vietos savivaldos įstatymo 14 straipsnio 1</w:t>
      </w:r>
      <w:r w:rsidR="00F61726" w:rsidRPr="0006196E">
        <w:t xml:space="preserve"> dalyje nustatyta, jog savivaldybės tarybai teikiamiems klausimams preliminariai nagrinėti ir išvadoms bei pasiūlymams teikti, kontroliuoti, kaip laikomasi įstatymų ir vykdomi savivaldybės tarybos, mero sprendimai</w:t>
      </w:r>
      <w:r w:rsidR="0034433B">
        <w:t>,</w:t>
      </w:r>
      <w:r w:rsidR="00F61726" w:rsidRPr="0006196E">
        <w:t xml:space="preserve"> sudaromi savivaldybės tarybos komitetai.</w:t>
      </w:r>
    </w:p>
    <w:p w:rsidR="00984E42" w:rsidRPr="00D5000F" w:rsidRDefault="00984E42" w:rsidP="00341FB0">
      <w:pPr>
        <w:spacing w:line="360" w:lineRule="auto"/>
        <w:ind w:firstLine="1296"/>
        <w:jc w:val="both"/>
      </w:pPr>
      <w:r w:rsidRPr="0006196E">
        <w:t>Lietuvos Respublikos vietos savivaldos įstatymo 14 straipsnio 2 dalyje yra nustatyta</w:t>
      </w:r>
      <w:r w:rsidR="00522535" w:rsidRPr="0006196E">
        <w:t xml:space="preserve">, jog </w:t>
      </w:r>
      <w:r w:rsidR="006F7307" w:rsidRPr="0006196E">
        <w:rPr>
          <w:color w:val="000000"/>
          <w:shd w:val="clear" w:color="auto" w:fill="FFFFFF"/>
        </w:rPr>
        <w:t>savivaldybės</w:t>
      </w:r>
      <w:r w:rsidR="006F7307" w:rsidRPr="0006196E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6F7307" w:rsidRPr="0006196E">
        <w:rPr>
          <w:color w:val="000000"/>
          <w:shd w:val="clear" w:color="auto" w:fill="FFFFFF"/>
        </w:rPr>
        <w:t xml:space="preserve"> taryba nustato </w:t>
      </w:r>
      <w:r w:rsidR="00522535" w:rsidRPr="0006196E">
        <w:rPr>
          <w:color w:val="000000"/>
          <w:shd w:val="clear" w:color="auto" w:fill="FFFFFF"/>
        </w:rPr>
        <w:t xml:space="preserve">komitetų ir jų narių skaičių, </w:t>
      </w:r>
      <w:r w:rsidR="006F7307" w:rsidRPr="0006196E">
        <w:rPr>
          <w:color w:val="000000"/>
          <w:shd w:val="clear" w:color="auto" w:fill="FFFFFF"/>
        </w:rPr>
        <w:t>komitetų įgaliojimus, išskyrus K</w:t>
      </w:r>
      <w:r w:rsidR="00522535" w:rsidRPr="0006196E">
        <w:rPr>
          <w:color w:val="000000"/>
          <w:shd w:val="clear" w:color="auto" w:fill="FFFFFF"/>
        </w:rPr>
        <w:t>ontrolės komitetą</w:t>
      </w:r>
      <w:r w:rsidRPr="0006196E">
        <w:t xml:space="preserve">. Minėtame straipsnyje </w:t>
      </w:r>
      <w:r w:rsidR="001E6A95" w:rsidRPr="0006196E">
        <w:t xml:space="preserve">taip pat </w:t>
      </w:r>
      <w:r w:rsidRPr="0006196E">
        <w:t xml:space="preserve">nurodyta, kad </w:t>
      </w:r>
      <w:r w:rsidRPr="0006196E">
        <w:rPr>
          <w:color w:val="000000"/>
          <w:shd w:val="clear" w:color="auto" w:fill="FFFFFF"/>
        </w:rPr>
        <w:t>komitetai sudaromi</w:t>
      </w:r>
      <w:r w:rsidRPr="0006196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6196E">
        <w:rPr>
          <w:color w:val="000000"/>
          <w:shd w:val="clear" w:color="auto" w:fill="FFFFFF"/>
        </w:rPr>
        <w:t>ne mažiau kaip iš 3</w:t>
      </w:r>
      <w:r w:rsidRPr="0006196E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6196E">
        <w:rPr>
          <w:color w:val="000000"/>
          <w:shd w:val="clear" w:color="auto" w:fill="FFFFFF"/>
        </w:rPr>
        <w:t xml:space="preserve">tarybos narių savivaldybės tarybos sprendimu, </w:t>
      </w:r>
      <w:r w:rsidRPr="00D5000F">
        <w:rPr>
          <w:shd w:val="clear" w:color="auto" w:fill="FFFFFF"/>
        </w:rPr>
        <w:t>laikantis proporcinio</w:t>
      </w:r>
      <w:r w:rsidRPr="00D5000F">
        <w:rPr>
          <w:rStyle w:val="apple-converted-space"/>
          <w:b/>
          <w:bCs/>
          <w:shd w:val="clear" w:color="auto" w:fill="FFFFFF"/>
        </w:rPr>
        <w:t> </w:t>
      </w:r>
      <w:r w:rsidRPr="00D5000F">
        <w:rPr>
          <w:shd w:val="clear" w:color="auto" w:fill="FFFFFF"/>
        </w:rPr>
        <w:t>daugumos ir mažumos atstovavimo principo.</w:t>
      </w:r>
      <w:r w:rsidR="00341FB0" w:rsidRPr="00D5000F">
        <w:t xml:space="preserve"> </w:t>
      </w:r>
    </w:p>
    <w:p w:rsidR="0006196E" w:rsidRPr="001F21D5" w:rsidRDefault="00191683" w:rsidP="00271183">
      <w:pPr>
        <w:spacing w:line="360" w:lineRule="auto"/>
        <w:ind w:firstLine="1296"/>
        <w:jc w:val="both"/>
        <w:rPr>
          <w:color w:val="000000"/>
          <w:shd w:val="clear" w:color="auto" w:fill="FFFFFF"/>
        </w:rPr>
      </w:pPr>
      <w:r>
        <w:t>Atsižvelgiant į T</w:t>
      </w:r>
      <w:r w:rsidR="00271183">
        <w:t>aryb</w:t>
      </w:r>
      <w:r w:rsidR="00BC7DD2">
        <w:t>os nario Vaido Kupsto prašymą</w:t>
      </w:r>
      <w:r w:rsidR="00271183">
        <w:t xml:space="preserve"> dalyvauti Bendru</w:t>
      </w:r>
      <w:r w:rsidR="00BC7DD2">
        <w:t>omenių ir kaimo reikalų komiteto veikloje</w:t>
      </w:r>
      <w:r w:rsidR="00271183">
        <w:t xml:space="preserve"> ir į tai, jog buvęs Tarybos narys </w:t>
      </w:r>
      <w:r>
        <w:t xml:space="preserve">Kastytis Tarasevičius </w:t>
      </w:r>
      <w:r w:rsidR="00271183">
        <w:t>dirbo</w:t>
      </w:r>
      <w:r>
        <w:t xml:space="preserve"> S</w:t>
      </w:r>
      <w:r w:rsidR="00271183">
        <w:t>veikatos ir socialinių reikalų komitete</w:t>
      </w:r>
      <w:r w:rsidR="00271183">
        <w:rPr>
          <w:color w:val="000000"/>
          <w:shd w:val="clear" w:color="auto" w:fill="FFFFFF"/>
        </w:rPr>
        <w:t xml:space="preserve">, taip pat </w:t>
      </w:r>
      <w:r w:rsidR="0034433B">
        <w:rPr>
          <w:color w:val="000000"/>
          <w:shd w:val="clear" w:color="auto" w:fill="FFFFFF"/>
        </w:rPr>
        <w:t>į</w:t>
      </w:r>
      <w:r>
        <w:rPr>
          <w:color w:val="000000"/>
          <w:shd w:val="clear" w:color="auto" w:fill="FFFFFF"/>
        </w:rPr>
        <w:t xml:space="preserve"> nurodytas teisės aktų nuostatas</w:t>
      </w:r>
      <w:r w:rsidR="00D36C00" w:rsidRPr="001F21D5">
        <w:rPr>
          <w:color w:val="000000"/>
          <w:shd w:val="clear" w:color="auto" w:fill="FFFFFF"/>
        </w:rPr>
        <w:t xml:space="preserve">, Prienų rajono savivaldybės tarybai yra teikiamas sprendimo </w:t>
      </w:r>
      <w:r w:rsidR="00832340">
        <w:rPr>
          <w:color w:val="000000"/>
          <w:shd w:val="clear" w:color="auto" w:fill="FFFFFF"/>
        </w:rPr>
        <w:t>„</w:t>
      </w:r>
      <w:r>
        <w:t>Dėl P</w:t>
      </w:r>
      <w:r w:rsidRPr="00191683">
        <w:t>rienų rajono savivaldybės t</w:t>
      </w:r>
      <w:r>
        <w:t xml:space="preserve">arybos 2015 m. balandžio 30 d. </w:t>
      </w:r>
      <w:r w:rsidR="00832340">
        <w:t xml:space="preserve">sprendimo </w:t>
      </w:r>
      <w:r>
        <w:t>Nr. T3-73 „Dėl P</w:t>
      </w:r>
      <w:r w:rsidRPr="00191683">
        <w:t>ri</w:t>
      </w:r>
      <w:r w:rsidR="00832340">
        <w:t>enų rajono savivaldybės tarybos</w:t>
      </w:r>
      <w:r w:rsidRPr="00191683">
        <w:t xml:space="preserve"> komitetų sudarymo, jų narių skaičiaus ir komitetų įgaliojimų nustatymo“ pakeitimo</w:t>
      </w:r>
      <w:r w:rsidR="00832340">
        <w:t>“</w:t>
      </w:r>
      <w:r w:rsidRPr="001F21D5">
        <w:rPr>
          <w:color w:val="000000"/>
          <w:shd w:val="clear" w:color="auto" w:fill="FFFFFF"/>
        </w:rPr>
        <w:t xml:space="preserve"> </w:t>
      </w:r>
      <w:r w:rsidR="00D36C00" w:rsidRPr="001F21D5">
        <w:rPr>
          <w:color w:val="000000"/>
          <w:shd w:val="clear" w:color="auto" w:fill="FFFFFF"/>
        </w:rPr>
        <w:t xml:space="preserve">projektas. </w:t>
      </w:r>
    </w:p>
    <w:p w:rsidR="00800FB4" w:rsidRDefault="00800FB4" w:rsidP="003C424F">
      <w:pPr>
        <w:spacing w:line="360" w:lineRule="auto"/>
        <w:jc w:val="both"/>
        <w:rPr>
          <w:color w:val="000000"/>
          <w:shd w:val="clear" w:color="auto" w:fill="FFFFFF"/>
        </w:rPr>
      </w:pPr>
    </w:p>
    <w:p w:rsidR="00832340" w:rsidRPr="001F21D5" w:rsidRDefault="00832340" w:rsidP="003C424F">
      <w:pPr>
        <w:spacing w:line="360" w:lineRule="auto"/>
        <w:jc w:val="both"/>
        <w:rPr>
          <w:color w:val="000000"/>
          <w:shd w:val="clear" w:color="auto" w:fill="FFFFFF"/>
        </w:rPr>
      </w:pPr>
    </w:p>
    <w:p w:rsidR="003C424F" w:rsidRPr="001F21D5" w:rsidRDefault="00800FB4" w:rsidP="003C424F">
      <w:pPr>
        <w:spacing w:line="360" w:lineRule="auto"/>
        <w:jc w:val="both"/>
      </w:pPr>
      <w:r w:rsidRPr="001F21D5">
        <w:rPr>
          <w:color w:val="000000"/>
          <w:shd w:val="clear" w:color="auto" w:fill="FFFFFF"/>
        </w:rPr>
        <w:t>Tarybos sekretorė</w:t>
      </w:r>
      <w:r w:rsidR="00016849" w:rsidRPr="001F21D5">
        <w:rPr>
          <w:color w:val="000000"/>
          <w:shd w:val="clear" w:color="auto" w:fill="FFFFFF"/>
        </w:rPr>
        <w:t xml:space="preserve">                                                                 </w:t>
      </w:r>
      <w:r w:rsidR="004849BA">
        <w:rPr>
          <w:color w:val="000000"/>
          <w:shd w:val="clear" w:color="auto" w:fill="FFFFFF"/>
        </w:rPr>
        <w:t xml:space="preserve">                          </w:t>
      </w:r>
      <w:r w:rsidR="00F26714">
        <w:rPr>
          <w:color w:val="000000"/>
          <w:shd w:val="clear" w:color="auto" w:fill="FFFFFF"/>
        </w:rPr>
        <w:t xml:space="preserve">  </w:t>
      </w:r>
      <w:r w:rsidR="004849BA">
        <w:rPr>
          <w:color w:val="000000"/>
          <w:shd w:val="clear" w:color="auto" w:fill="FFFFFF"/>
        </w:rPr>
        <w:t>Simona Ramanauskienė</w:t>
      </w:r>
    </w:p>
    <w:sectPr w:rsidR="003C424F" w:rsidRPr="001F21D5" w:rsidSect="00E0121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A14BC2"/>
    <w:rsid w:val="00016849"/>
    <w:rsid w:val="0006196E"/>
    <w:rsid w:val="00191683"/>
    <w:rsid w:val="001B2084"/>
    <w:rsid w:val="001E3600"/>
    <w:rsid w:val="001E6A95"/>
    <w:rsid w:val="001F21D5"/>
    <w:rsid w:val="00225DD6"/>
    <w:rsid w:val="00271183"/>
    <w:rsid w:val="002E4D8F"/>
    <w:rsid w:val="002F1D0F"/>
    <w:rsid w:val="002F5DB3"/>
    <w:rsid w:val="00312F7F"/>
    <w:rsid w:val="003334BD"/>
    <w:rsid w:val="00341FB0"/>
    <w:rsid w:val="0034433B"/>
    <w:rsid w:val="003624E6"/>
    <w:rsid w:val="003A7536"/>
    <w:rsid w:val="003C424F"/>
    <w:rsid w:val="004849BA"/>
    <w:rsid w:val="00522535"/>
    <w:rsid w:val="00534AFF"/>
    <w:rsid w:val="005F5354"/>
    <w:rsid w:val="0061784A"/>
    <w:rsid w:val="006F7307"/>
    <w:rsid w:val="007D209A"/>
    <w:rsid w:val="00800FB4"/>
    <w:rsid w:val="00832340"/>
    <w:rsid w:val="008B5962"/>
    <w:rsid w:val="0095248A"/>
    <w:rsid w:val="00984E42"/>
    <w:rsid w:val="00A14BC2"/>
    <w:rsid w:val="00AA2FCA"/>
    <w:rsid w:val="00AC23DD"/>
    <w:rsid w:val="00B27724"/>
    <w:rsid w:val="00B92020"/>
    <w:rsid w:val="00BC7DD2"/>
    <w:rsid w:val="00C93199"/>
    <w:rsid w:val="00CF0565"/>
    <w:rsid w:val="00D27EA6"/>
    <w:rsid w:val="00D36C00"/>
    <w:rsid w:val="00D5000F"/>
    <w:rsid w:val="00E01214"/>
    <w:rsid w:val="00E67B77"/>
    <w:rsid w:val="00E93395"/>
    <w:rsid w:val="00EA18D0"/>
    <w:rsid w:val="00F2327E"/>
    <w:rsid w:val="00F26714"/>
    <w:rsid w:val="00F61726"/>
    <w:rsid w:val="00FC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4E42"/>
  </w:style>
  <w:style w:type="paragraph" w:styleId="BodyText">
    <w:name w:val="Body Text"/>
    <w:basedOn w:val="Normal"/>
    <w:link w:val="BodyTextChar"/>
    <w:rsid w:val="00271183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71183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A5D3F-CAEB-4E57-8745-C0306342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Dovile</dc:creator>
  <cp:lastModifiedBy>User</cp:lastModifiedBy>
  <cp:revision>2</cp:revision>
  <cp:lastPrinted>2015-04-22T13:06:00Z</cp:lastPrinted>
  <dcterms:created xsi:type="dcterms:W3CDTF">2016-12-15T11:55:00Z</dcterms:created>
  <dcterms:modified xsi:type="dcterms:W3CDTF">2016-12-15T11:55:00Z</dcterms:modified>
</cp:coreProperties>
</file>