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57e0e855864528a6308c9a247e049c"/>
        <w:lock w:val="sdtLocked"/>
        <w:richText/>
      </w:sdtPr>
      <w:sdtContent>
        <w:p w14:paraId="2B5F4688" w14:textId="77777777">
          <w:pPr>
            <w:widowControl w:val="0"/>
            <w:tabs>
              <w:tab w:val="center" w:pos="4819"/>
              <w:tab w:val="right" w:pos="9638"/>
            </w:tabs>
            <w:suppressAutoHyphens/>
            <w:rPr>
              <w:rFonts w:eastAsia="Lucida Sans Unicode"/>
              <w:szCs w:val="24"/>
              <w:lang w:eastAsia="lt-LT"/>
            </w:rPr>
          </w:pPr>
        </w:p>
        <w:p w14:paraId="322AB2FD" w14:textId="30725F21">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740014c062784976b0c66a9cf571de2d"/>
            <w:lock w:val="sdtLocked"/>
            <w:richText/>
          </w:sdtPr>
          <w:sdtContent>
            <w:p w14:paraId="3962D41E" w14:textId="7F0B6E7B">
              <w:pPr>
                <w:widowControl w:val="0"/>
                <w:suppressAutoHyphens/>
                <w:jc w:val="center"/>
                <w:rPr>
                  <w:rFonts w:eastAsia="Lucida Sans Unicode"/>
                  <w:b/>
                  <w:bCs/>
                  <w:szCs w:val="24"/>
                  <w:lang w:eastAsia="lt-LT"/>
                </w:rPr>
              </w:pPr>
              <w:r>
                <w:rPr>
                  <w:rFonts w:eastAsia="Lucida Sans Unicode"/>
                  <w:b/>
                  <w:bCs/>
                  <w:caps/>
                  <w:szCs w:val="24"/>
                  <w:lang w:eastAsia="lt-LT"/>
                </w:rPr>
                <w:t>MIESTO ŪKIO iR APLINKOS SKYRIUS</w:t>
              </w:r>
            </w:p>
            <w:p w14:paraId="1F704ECE" w14:textId="77777777">
              <w:pPr>
                <w:widowControl w:val="0"/>
                <w:suppressAutoHyphens/>
                <w:jc w:val="center"/>
                <w:rPr>
                  <w:rFonts w:eastAsia="Lucida Sans Unicode"/>
                  <w:b/>
                  <w:bCs/>
                  <w:szCs w:val="24"/>
                  <w:lang w:eastAsia="lt-LT"/>
                </w:rPr>
              </w:pPr>
            </w:p>
            <w:p w14:paraId="3C5EF69B" w14:textId="77777777">
              <w:pPr>
                <w:widowControl w:val="0"/>
                <w:suppressAutoHyphens/>
                <w:jc w:val="center"/>
                <w:rPr>
                  <w:rFonts w:eastAsia="Lucida Sans Unicode"/>
                  <w:b/>
                  <w:bCs/>
                  <w:szCs w:val="24"/>
                  <w:lang w:eastAsia="lt-LT"/>
                </w:rPr>
              </w:pPr>
            </w:p>
            <w:p w14:paraId="24C5B820" w14:textId="46AAACB2">
              <w:pPr>
                <w:widowControl w:val="0"/>
                <w:suppressAutoHyphens/>
                <w:jc w:val="center"/>
                <w:rPr>
                  <w:rFonts w:eastAsia="Lucida Sans Unicode"/>
                  <w:b/>
                  <w:caps/>
                  <w:szCs w:val="24"/>
                </w:rPr>
              </w:pPr>
              <w:sdt>
                <w:sdtPr>
                  <w:alias w:val="Pavadinimas"/>
                  <w:tag w:val="title_740014c062784976b0c66a9cf571de2d"/>
                  <w:lock w:val="sdtLocked"/>
                  <w:richText/>
                </w:sdtPr>
                <w:sdtContent>
                  <w:r>
                    <w:rPr>
                      <w:rFonts w:eastAsia="Lucida Sans Unicode"/>
                      <w:b/>
                      <w:caps/>
                      <w:szCs w:val="24"/>
                      <w:lang w:eastAsia="lt-LT"/>
                    </w:rPr>
                    <w:t>SPRENDIMO „dĖL PRITARIMO REORGANIZUOTI ŠIAULIŲ MUNICIPALINĘ APLINKOS TYRIMŲ LABORATORIJĄ, PRIJUNGIANT JĄ PRIE ŠIAULIŲ MIESTO SAVIVALDYBĖS VISUOMENĖS SVEIKATOS BIURO“</w:t>
                  </w:r>
                </w:sdtContent>
              </w:sdt>
            </w:p>
            <w:p w14:paraId="503556F3" w14:textId="77777777">
              <w:pPr>
                <w:rPr>
                  <w:b/>
                  <w:bCs/>
                  <w:szCs w:val="24"/>
                  <w:lang w:eastAsia="lt-LT"/>
                </w:rPr>
              </w:pPr>
            </w:p>
            <w:sdt>
              <w:sdtPr>
                <w:alias w:val="poskyris"/>
                <w:tag w:val="part_2b00abf1718c4f96b81814bb317f38c5"/>
                <w:lock w:val="sdtLocked"/>
                <w:richText/>
              </w:sdtPr>
              <w:sdtContent>
                <w:sdt>
                  <w:sdtPr>
                    <w:alias w:val="Pavadinimas"/>
                    <w:tag w:val="title_2b00abf1718c4f96b81814bb317f38c5"/>
                    <w:lock w:val="sdtLocked"/>
                    <w:richText/>
                  </w:sdtPr>
                  <w:sdtContent>
                    <w:p w14:paraId="553DF032" w14:textId="29559261">
                      <w:pPr>
                        <w:widowControl w:val="0"/>
                        <w:suppressAutoHyphens/>
                        <w:ind w:firstLine="62"/>
                        <w:jc w:val="center"/>
                        <w:rPr>
                          <w:rFonts w:eastAsia="Lucida Sans Unicode"/>
                          <w:b/>
                          <w:caps/>
                          <w:szCs w:val="24"/>
                          <w:lang w:eastAsia="lt-LT"/>
                        </w:rPr>
                      </w:pPr>
                      <w:r>
                        <w:rPr>
                          <w:rFonts w:eastAsia="Lucida Sans Unicode"/>
                          <w:b/>
                          <w:caps/>
                          <w:szCs w:val="24"/>
                          <w:lang w:eastAsia="lt-LT"/>
                        </w:rPr>
                        <w:t xml:space="preserve">PROJEKTO </w:t>
                      </w:r>
                    </w:p>
                    <w:p w14:paraId="22276D94" w14:textId="0DDC3DDD">
                      <w:pPr>
                        <w:widowControl w:val="0"/>
                        <w:suppressAutoHyphens/>
                        <w:jc w:val="center"/>
                        <w:rPr>
                          <w:rFonts w:eastAsia="Lucida Sans Unicode"/>
                          <w:b/>
                          <w:caps/>
                          <w:szCs w:val="24"/>
                          <w:lang w:eastAsia="lt-LT"/>
                        </w:rPr>
                      </w:pPr>
                      <w:r>
                        <w:rPr>
                          <w:rFonts w:eastAsia="Lucida Sans Unicode"/>
                          <w:b/>
                          <w:iCs/>
                          <w:caps/>
                          <w:szCs w:val="24"/>
                          <w:lang w:eastAsia="lt-LT"/>
                        </w:rPr>
                        <w:t>AIŠKINAMASIS RAŠTAS</w:t>
                      </w:r>
                    </w:p>
                  </w:sdtContent>
                </w:sdt>
                <w:p w14:paraId="5DA3955D" w14:textId="77777777">
                  <w:pPr>
                    <w:widowControl w:val="0"/>
                    <w:jc w:val="center"/>
                    <w:rPr>
                      <w:rFonts w:eastAsia="Lucida Sans Unicode"/>
                      <w:iCs/>
                      <w:szCs w:val="24"/>
                      <w:lang w:eastAsia="lt-LT"/>
                    </w:rPr>
                  </w:pPr>
                </w:p>
                <w:p w14:paraId="67A5FF61" w14:textId="312E1615">
                  <w:pPr>
                    <w:widowControl w:val="0"/>
                    <w:suppressAutoHyphens/>
                    <w:jc w:val="center"/>
                    <w:rPr>
                      <w:rFonts w:eastAsia="Lucida Sans Unicode"/>
                      <w:szCs w:val="24"/>
                      <w:lang w:eastAsia="lt-LT"/>
                    </w:rPr>
                  </w:pPr>
                  <w:r>
                    <w:rPr>
                      <w:rFonts w:eastAsia="Lucida Sans Unicode"/>
                      <w:szCs w:val="24"/>
                      <w:lang w:eastAsia="lt-LT"/>
                    </w:rPr>
                    <w:t xml:space="preserve">2024 m. rugsėjo  18 d.</w:t>
                  </w:r>
                </w:p>
                <w:p w14:paraId="664309F9" w14:textId="77777777">
                  <w:pPr>
                    <w:widowControl w:val="0"/>
                    <w:jc w:val="center"/>
                    <w:rPr>
                      <w:rFonts w:eastAsia="Lucida Sans Unicode"/>
                      <w:iCs/>
                      <w:szCs w:val="24"/>
                      <w:lang w:eastAsia="lt-LT"/>
                    </w:rPr>
                  </w:pPr>
                  <w:r>
                    <w:rPr>
                      <w:rFonts w:eastAsia="Lucida Sans Unicode"/>
                      <w:iCs/>
                      <w:szCs w:val="24"/>
                      <w:lang w:eastAsia="lt-LT"/>
                    </w:rPr>
                    <w:t>Šiauliai</w:t>
                  </w:r>
                </w:p>
                <w:p w14:paraId="34E27837" w14:textId="77777777">
                  <w:pPr>
                    <w:widowControl w:val="0"/>
                    <w:jc w:val="center"/>
                    <w:rPr>
                      <w:rFonts w:eastAsia="Lucida Sans Unicode"/>
                      <w:iCs/>
                      <w:szCs w:val="24"/>
                      <w:lang w:eastAsia="lt-LT"/>
                    </w:rPr>
                  </w:pPr>
                </w:p>
              </w:sdtContent>
            </w:sdt>
            <w:sdt>
              <w:sdtPr>
                <w:alias w:val="poskyris"/>
                <w:tag w:val="part_cb5173196f174a6e99633149b0678aa9"/>
                <w:lock w:val="sdtLocked"/>
                <w:richText/>
              </w:sdtPr>
              <w:sdtContent>
                <w:p w14:paraId="6F2A98E4" w14:textId="77777777">
                  <w:pPr>
                    <w:widowControl w:val="0"/>
                    <w:spacing w:line="100" w:lineRule="atLeast"/>
                    <w:ind w:firstLine="851"/>
                    <w:jc w:val="both"/>
                    <w:rPr>
                      <w:rFonts w:eastAsia="Lucida Sans Unicode"/>
                      <w:b/>
                      <w:szCs w:val="24"/>
                      <w:lang w:eastAsia="lt-LT"/>
                    </w:rPr>
                  </w:pPr>
                  <w:sdt>
                    <w:sdtPr>
                      <w:alias w:val="Pavadinimas"/>
                      <w:tag w:val="title_cb5173196f174a6e99633149b0678aa9"/>
                      <w:lock w:val="sdtLocked"/>
                      <w:richText/>
                    </w:sdtPr>
                    <w:sdtContent>
                      <w:r>
                        <w:rPr>
                          <w:rFonts w:eastAsia="Lucida Sans Unicode"/>
                          <w:b/>
                          <w:szCs w:val="24"/>
                          <w:lang w:eastAsia="lt-LT"/>
                        </w:rPr>
                        <w:t xml:space="preserve">Parengto sprendimo projekto tikslai ir uždaviniai. </w:t>
                      </w:r>
                    </w:sdtContent>
                  </w:sdt>
                </w:p>
                <w:p w14:paraId="1B9163A3" w14:textId="77777777">
                  <w:pPr>
                    <w:widowControl w:val="0"/>
                    <w:suppressAutoHyphens/>
                    <w:ind w:firstLine="851"/>
                    <w:jc w:val="both"/>
                    <w:rPr>
                      <w:rFonts w:eastAsia="Lucida Sans Unicode"/>
                      <w:szCs w:val="24"/>
                      <w:lang w:eastAsia="lt-LT"/>
                    </w:rPr>
                  </w:pPr>
                  <w:r>
                    <w:rPr>
                      <w:rFonts w:eastAsia="Lucida Sans Unicode"/>
                      <w:bCs/>
                      <w:szCs w:val="24"/>
                      <w:lang w:eastAsia="lt-LT"/>
                    </w:rPr>
                    <w:t xml:space="preserve">Parengto sprendimo </w:t>
                  </w:r>
                  <w:r>
                    <w:rPr>
                      <w:rFonts w:eastAsia="Lucida Sans Unicode"/>
                      <w:szCs w:val="24"/>
                      <w:lang w:eastAsia="lt-LT"/>
                    </w:rPr>
                    <w:t>projekto tikslas – pritarti, kad Šiaulių municipalinė aplinkos tyrimų laboratorija būtų reorganizuota ir prijungta prie Šiaulių miesto savivaldybės visuomenės sveikatos biuro.</w:t>
                  </w:r>
                </w:p>
              </w:sdtContent>
            </w:sdt>
            <w:sdt>
              <w:sdtPr>
                <w:alias w:val="poskyris"/>
                <w:tag w:val="part_085ce0102a5c479391ca7a30843fb39b"/>
                <w:lock w:val="sdtLocked"/>
                <w:richText/>
              </w:sdtPr>
              <w:sdtContent>
                <w:p w14:paraId="12371699" w14:textId="749A718C">
                  <w:pPr>
                    <w:widowControl w:val="0"/>
                    <w:suppressAutoHyphens/>
                    <w:ind w:firstLine="851"/>
                    <w:jc w:val="both"/>
                    <w:rPr>
                      <w:rFonts w:eastAsia="Lucida Sans Unicode"/>
                      <w:szCs w:val="24"/>
                      <w:lang w:eastAsia="lt-LT"/>
                    </w:rPr>
                  </w:pPr>
                  <w:sdt>
                    <w:sdtPr>
                      <w:alias w:val="Pavadinimas"/>
                      <w:tag w:val="title_085ce0102a5c479391ca7a30843fb39b"/>
                      <w:lock w:val="sdtLocked"/>
                      <w:richText/>
                    </w:sdtPr>
                    <w:sdtContent>
                      <w:r>
                        <w:rPr>
                          <w:rFonts w:eastAsia="Lucida Sans Unicode"/>
                          <w:b/>
                          <w:szCs w:val="24"/>
                          <w:lang w:eastAsia="lt-LT"/>
                        </w:rPr>
                        <w:t>Dabartinis sprendimo projekte aptariamų klausimų reguliavimas.</w:t>
                      </w:r>
                      <w:r>
                        <w:rPr>
                          <w:rFonts w:eastAsia="Lucida Sans Unicode"/>
                          <w:szCs w:val="24"/>
                          <w:lang w:eastAsia="lt-LT"/>
                        </w:rPr>
                        <w:t xml:space="preserve"> </w:t>
                      </w:r>
                    </w:sdtContent>
                  </w:sdt>
                </w:p>
                <w:p w14:paraId="6402F447" w14:textId="63358FB0">
                  <w:pPr>
                    <w:widowControl w:val="0"/>
                    <w:suppressAutoHyphens/>
                    <w:ind w:firstLine="851"/>
                    <w:jc w:val="both"/>
                    <w:rPr>
                      <w:rFonts w:eastAsia="Lucida Sans Unicode"/>
                      <w:szCs w:val="24"/>
                      <w:lang w:eastAsia="lt-LT"/>
                    </w:rPr>
                  </w:pPr>
                  <w:r>
                    <w:rPr>
                      <w:rFonts w:eastAsia="Lucida Sans Unicode"/>
                      <w:szCs w:val="24"/>
                      <w:lang w:eastAsia="lt-LT"/>
                    </w:rPr>
                    <w:t>Šiaulių miesto savivaldybės administracijos Centralizuoto vidaus audito skyrius 2024 m. birželio 18 d. pateikė Šiaulių miesto savivaldybės vykdomų funkcijų aplinkos tyrimų ir monitoringo srityje ekonomiškumo požiūriu vertinimo vidaus audito ataskaitą (toliau – Ataskaita). Ataskaitoje buvo teikiama vidutinio reikšmingumo rekomendacija Savivaldybės merui – spręsti klausimą dėl tolimesnės Municipalinės tyrimų laboratorijos veiklos vykdymo ir (ar) jos plėtros.</w:t>
                  </w:r>
                </w:p>
                <w:p w14:paraId="0B67A8F0" w14:textId="74941C50">
                  <w:pPr>
                    <w:widowControl w:val="0"/>
                    <w:suppressAutoHyphens/>
                    <w:ind w:firstLine="851"/>
                    <w:jc w:val="both"/>
                    <w:rPr>
                      <w:rFonts w:eastAsia="Lucida Sans Unicode"/>
                      <w:szCs w:val="24"/>
                      <w:lang w:eastAsia="lt-LT"/>
                    </w:rPr>
                  </w:pPr>
                  <w:r>
                    <w:rPr>
                      <w:rFonts w:eastAsia="Lucida Sans Unicode"/>
                      <w:szCs w:val="24"/>
                      <w:lang w:eastAsia="lt-LT"/>
                    </w:rPr>
                    <w:t>Buvo priimtas sprendimas teikti tarybos sprendimo projektą, kad Šiaulių miesto savivaldybės taryba pritartų Šiaulių municipalinė aplinkos tyrimų laboratorijos reorganizavimui ir prijungimui prie Šiaulių miesto savivaldybės visuomenės sveikatos biuro.</w:t>
                  </w:r>
                </w:p>
                <w:p w14:paraId="697EF90C" w14:textId="5D590770">
                  <w:pPr>
                    <w:widowControl w:val="0"/>
                    <w:suppressAutoHyphens/>
                    <w:ind w:firstLine="851"/>
                    <w:jc w:val="both"/>
                    <w:rPr>
                      <w:rFonts w:eastAsia="Lucida Sans Unicode"/>
                      <w:szCs w:val="24"/>
                      <w:lang w:eastAsia="lt-LT"/>
                    </w:rPr>
                  </w:pPr>
                  <w:r>
                    <w:rPr>
                      <w:rFonts w:eastAsia="Lucida Sans Unicode"/>
                      <w:szCs w:val="24"/>
                      <w:lang w:eastAsia="lt-LT"/>
                    </w:rPr>
                    <w:t>Po biudžetinių įstaigų reorganizavimo Šiaulių visuomenės sveikatos biuro</w:t>
                  </w:r>
                  <w:r>
                    <w:rPr>
                      <w:rFonts w:eastAsia="Lucida Sans Unicode"/>
                      <w:bCs/>
                      <w:szCs w:val="24"/>
                      <w:shd w:val="clear" w:color="auto" w:fill="FFFFFF"/>
                      <w:lang w:eastAsia="lt-LT"/>
                    </w:rPr>
                    <w:t xml:space="preserve"> </w:t>
                  </w:r>
                  <w:r>
                    <w:rPr>
                      <w:rFonts w:eastAsia="Lucida Sans Unicode"/>
                      <w:szCs w:val="24"/>
                      <w:lang w:eastAsia="lt-LT"/>
                    </w:rPr>
                    <w:t xml:space="preserve">direktoriaus pareigas kaip ir iki reorganizavimo eis Henrieta Garbenienė. </w:t>
                  </w:r>
                </w:p>
              </w:sdtContent>
            </w:sdt>
            <w:sdt>
              <w:sdtPr>
                <w:alias w:val="poskyris"/>
                <w:tag w:val="part_ef26db9b73184e0bb39bcec6a47aba88"/>
                <w:lock w:val="sdtLocked"/>
                <w:richText/>
              </w:sdtPr>
              <w:sdtContent>
                <w:p w14:paraId="4725247D" w14:textId="77777777">
                  <w:pPr>
                    <w:widowControl w:val="0"/>
                    <w:tabs>
                      <w:tab w:val="left" w:pos="851"/>
                      <w:tab w:val="left" w:pos="1440"/>
                      <w:tab w:val="left" w:pos="1560"/>
                      <w:tab w:val="left" w:pos="2040"/>
                    </w:tabs>
                    <w:suppressAutoHyphens/>
                    <w:ind w:firstLine="851"/>
                    <w:jc w:val="both"/>
                    <w:rPr>
                      <w:rFonts w:eastAsia="Lucida Sans Unicode"/>
                      <w:b/>
                      <w:szCs w:val="24"/>
                      <w:lang w:eastAsia="lt-LT"/>
                    </w:rPr>
                  </w:pPr>
                  <w:sdt>
                    <w:sdtPr>
                      <w:alias w:val="Pavadinimas"/>
                      <w:tag w:val="title_ef26db9b73184e0bb39bcec6a47aba88"/>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32747956" w14:textId="1121A7BC">
                  <w:pPr>
                    <w:widowControl w:val="0"/>
                    <w:suppressAutoHyphens/>
                    <w:ind w:firstLine="851"/>
                    <w:jc w:val="both"/>
                    <w:rPr>
                      <w:rFonts w:eastAsia="Lucida Sans Unicode"/>
                      <w:szCs w:val="24"/>
                      <w:lang w:eastAsia="lt-LT"/>
                    </w:rPr>
                  </w:pPr>
                  <w:r>
                    <w:rPr>
                      <w:rFonts w:eastAsia="Lucida Sans Unicode"/>
                      <w:szCs w:val="24"/>
                      <w:lang w:eastAsia="lt-LT"/>
                    </w:rPr>
                    <w:t>Šiuo sprendimo projektu siūloma pritarti ketinimui nuo 2025 m. balandžio 1 d. reorganizuoti Šiaulių municipalinę aplinkos tyrimų laboratoriją, prijungiant prie Šiaulių miesto savivaldybės visuomenės sveikatos biuro.</w:t>
                  </w:r>
                </w:p>
                <w:p w14:paraId="28AC378A" w14:textId="6C4BE356">
                  <w:pPr>
                    <w:widowControl w:val="0"/>
                    <w:suppressAutoHyphens/>
                    <w:ind w:firstLine="851"/>
                    <w:jc w:val="both"/>
                    <w:rPr>
                      <w:rFonts w:eastAsia="Lucida Sans Unicode"/>
                      <w:szCs w:val="24"/>
                      <w:lang w:eastAsia="lt-LT"/>
                    </w:rPr>
                  </w:pPr>
                  <w:r>
                    <w:rPr>
                      <w:rFonts w:eastAsia="Lucida Sans Unicode"/>
                      <w:szCs w:val="24"/>
                      <w:lang w:eastAsia="lt-LT"/>
                    </w:rPr>
                    <w:t>Reorganizavimo sąlygoms įgyvendinti ir reorganizavimo procedūroms atlikti Šiaulių miesto savivaldybės administracija planuoja pirkti teisinę konsultaciją, kurie analizuos abiejų įstaigų darbuotojų darbo krūvius, pareigybes ir kitus reorganizavimo ypatumus.</w:t>
                  </w:r>
                </w:p>
              </w:sdtContent>
            </w:sdt>
            <w:sdt>
              <w:sdtPr>
                <w:alias w:val="poskyris"/>
                <w:tag w:val="part_885daeb5c31d49baadc89bebe24b16e0"/>
                <w:lock w:val="sdtLocked"/>
                <w:richText/>
              </w:sdtPr>
              <w:sdtContent>
                <w:p w14:paraId="499E053E" w14:textId="4E3BE5ED">
                  <w:pPr>
                    <w:widowControl w:val="0"/>
                    <w:suppressAutoHyphens/>
                    <w:ind w:left="142" w:firstLine="709"/>
                    <w:jc w:val="both"/>
                    <w:rPr>
                      <w:rFonts w:eastAsia="Lucida Sans Unicode"/>
                      <w:b/>
                      <w:szCs w:val="24"/>
                      <w:lang w:eastAsia="lt-LT"/>
                    </w:rPr>
                  </w:pPr>
                  <w:sdt>
                    <w:sdtPr>
                      <w:alias w:val="Pavadinimas"/>
                      <w:tag w:val="title_885daeb5c31d49baadc89bebe24b16e0"/>
                      <w:lock w:val="sdtLocked"/>
                      <w:richText/>
                    </w:sdtPr>
                    <w:sdtContent>
                      <w:r>
                        <w:rPr>
                          <w:rFonts w:eastAsia="Lucida Sans Unicode"/>
                          <w:b/>
                          <w:szCs w:val="24"/>
                          <w:lang w:eastAsia="lt-LT"/>
                        </w:rPr>
                        <w:t>Priėmus sprendimą, galimos pasekmės.</w:t>
                      </w:r>
                    </w:sdtContent>
                  </w:sdt>
                </w:p>
                <w:p w14:paraId="51748C65" w14:textId="059A0C1B">
                  <w:pPr>
                    <w:widowControl w:val="0"/>
                    <w:suppressAutoHyphens/>
                    <w:ind w:firstLine="822"/>
                    <w:jc w:val="both"/>
                    <w:rPr>
                      <w:rFonts w:eastAsia="Lucida Sans Unicode"/>
                      <w:szCs w:val="24"/>
                      <w:lang w:eastAsia="lt-LT"/>
                    </w:rPr>
                  </w:pPr>
                  <w:r>
                    <w:rPr>
                      <w:rFonts w:eastAsia="Lucida Sans Unicode"/>
                      <w:szCs w:val="24"/>
                      <w:lang w:eastAsia="lt-LT"/>
                    </w:rPr>
                    <w:t>Pasekmės teigiamos, nes pagrindinis tikslas yra optimizuoti Šiaulių municipalinės aplinkos tyrimų laboratorijos veiklą, prijungiant prie Šiaulių miesto savivaldybės visuomenės sveikatos biuro, siekiant užtikrinti efektyvų ir racionalų Šiaulių miesto savivaldybės biudžeto lėšų panaudojimą. Taip pat bus sukurta geriau organizuota, duomenimis pagrįsta sistema, kurioje sveikatos ir aplinkos tyrimai glaudžiai bendradarbiautų siekiant užtikrinti visuomenės sveikatą ir aplinkosaugą.</w:t>
                  </w:r>
                </w:p>
                <w:p w14:paraId="266BF5B3" w14:textId="77777777">
                  <w:pPr>
                    <w:widowControl w:val="0"/>
                    <w:suppressAutoHyphens/>
                    <w:ind w:firstLine="822"/>
                    <w:jc w:val="both"/>
                    <w:rPr>
                      <w:rFonts w:eastAsia="Lucida Sans Unicode"/>
                      <w:szCs w:val="24"/>
                      <w:lang w:eastAsia="lt-LT"/>
                    </w:rPr>
                  </w:pPr>
                  <w:r>
                    <w:rPr>
                      <w:rFonts w:eastAsia="Lucida Sans Unicode"/>
                      <w:szCs w:val="24"/>
                      <w:lang w:eastAsia="lt-LT"/>
                    </w:rPr>
                    <w:t>Neigiamų pasekmių nenumatoma.</w:t>
                  </w:r>
                </w:p>
              </w:sdtContent>
            </w:sdt>
            <w:sdt>
              <w:sdtPr>
                <w:alias w:val="poskyris"/>
                <w:tag w:val="part_d46802be2cb3452a8a11e74fd09fd659"/>
                <w:lock w:val="sdtLocked"/>
                <w:richText/>
              </w:sdtPr>
              <w:sdtContent>
                <w:p w14:paraId="69203908" w14:textId="176905A4">
                  <w:pPr>
                    <w:widowControl w:val="0"/>
                    <w:suppressAutoHyphens/>
                    <w:ind w:firstLine="851"/>
                    <w:jc w:val="both"/>
                    <w:rPr>
                      <w:rFonts w:eastAsia="Lucida Sans Unicode"/>
                      <w:b/>
                      <w:szCs w:val="24"/>
                      <w:lang w:eastAsia="lt-LT"/>
                    </w:rPr>
                  </w:pPr>
                  <w:sdt>
                    <w:sdtPr>
                      <w:alias w:val="Pavadinimas"/>
                      <w:tag w:val="title_d46802be2cb3452a8a11e74fd09fd659"/>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1438E171" w14:textId="69236F7D">
                  <w:pPr>
                    <w:widowControl w:val="0"/>
                    <w:suppressAutoHyphens/>
                    <w:ind w:firstLine="851"/>
                    <w:jc w:val="both"/>
                    <w:rPr>
                      <w:rFonts w:eastAsia="Lucida Sans Unicode"/>
                      <w:szCs w:val="24"/>
                    </w:rPr>
                  </w:pPr>
                  <w:r>
                    <w:rPr>
                      <w:rFonts w:eastAsia="Lucida Sans Unicode"/>
                      <w:szCs w:val="24"/>
                      <w:lang w:eastAsia="lt-LT"/>
                    </w:rPr>
                    <w:t xml:space="preserve">Priėmus sprendimą bus </w:t>
                  </w:r>
                  <w:r>
                    <w:rPr>
                      <w:rFonts w:eastAsia="Lucida Sans Unicode"/>
                      <w:szCs w:val="24"/>
                    </w:rPr>
                    <w:t>parengtas reorganizavime dalyvausiančių Šiaulių municipalinės aplinkos tyrimų laboratorijos</w:t>
                  </w:r>
                  <w:r>
                    <w:rPr>
                      <w:rFonts w:eastAsia="Lucida Sans Unicode"/>
                      <w:szCs w:val="24"/>
                      <w:lang w:eastAsia="lt-LT"/>
                    </w:rPr>
                    <w:t xml:space="preserve"> </w:t>
                  </w:r>
                  <w:r>
                    <w:rPr>
                      <w:rFonts w:eastAsia="Lucida Sans Unicode"/>
                      <w:szCs w:val="24"/>
                    </w:rPr>
                    <w:t xml:space="preserve">ir Šiaulių visuomenės sveikatos biuro biudžetinės įstaigos reorganizavimo sąlygų aprašas ir </w:t>
                  </w:r>
                  <w:r>
                    <w:rPr>
                      <w:rFonts w:eastAsia="Lucida Sans Unicode"/>
                      <w:bCs/>
                      <w:szCs w:val="24"/>
                    </w:rPr>
                    <w:t xml:space="preserve">teisės aktų nustatyta tvarka </w:t>
                  </w:r>
                  <w:r>
                    <w:rPr>
                      <w:rFonts w:eastAsia="Lucida Sans Unicode"/>
                      <w:szCs w:val="24"/>
                    </w:rPr>
                    <w:t>įregistruotas valstybės įmonės Registrų centro Šiaulių filiale.</w:t>
                  </w:r>
                </w:p>
              </w:sdtContent>
            </w:sdt>
            <w:sdt>
              <w:sdtPr>
                <w:alias w:val="poskyris"/>
                <w:tag w:val="part_e8396e56340b412b9599b7b209b5f1e2"/>
                <w:lock w:val="sdtLocked"/>
                <w:richText/>
              </w:sdtPr>
              <w:sdtContent>
                <w:p w14:paraId="652D775A" w14:textId="77777777">
                  <w:pPr>
                    <w:widowControl w:val="0"/>
                    <w:suppressAutoHyphens/>
                    <w:ind w:firstLine="851"/>
                    <w:jc w:val="both"/>
                    <w:rPr>
                      <w:rFonts w:eastAsia="Lucida Sans Unicode"/>
                      <w:b/>
                      <w:szCs w:val="24"/>
                      <w:lang w:eastAsia="lt-LT"/>
                    </w:rPr>
                  </w:pPr>
                  <w:sdt>
                    <w:sdtPr>
                      <w:alias w:val="Pavadinimas"/>
                      <w:tag w:val="title_e8396e56340b412b9599b7b209b5f1e2"/>
                      <w:lock w:val="sdtLocked"/>
                      <w:richText/>
                    </w:sdtPr>
                    <w:sdtContent>
                      <w:r>
                        <w:rPr>
                          <w:rFonts w:eastAsia="Lucida Sans Unicode"/>
                          <w:b/>
                          <w:szCs w:val="24"/>
                          <w:lang w:eastAsia="lt-LT"/>
                        </w:rPr>
                        <w:t>Sprendimui įgyvendinti reikalingi priimti papildomi teisės aktai.</w:t>
                      </w:r>
                    </w:sdtContent>
                  </w:sdt>
                </w:p>
                <w:p w14:paraId="2A2BC21A" w14:textId="43636F91">
                  <w:pPr>
                    <w:widowControl w:val="0"/>
                    <w:suppressAutoHyphens/>
                    <w:ind w:firstLine="851"/>
                    <w:jc w:val="both"/>
                    <w:rPr>
                      <w:rFonts w:eastAsia="Lucida Sans Unicode"/>
                      <w:szCs w:val="24"/>
                      <w:lang w:eastAsia="lt-LT"/>
                    </w:rPr>
                  </w:pPr>
                  <w:r>
                    <w:rPr>
                      <w:rFonts w:eastAsia="Lucida Sans Unicode"/>
                      <w:szCs w:val="24"/>
                      <w:lang w:eastAsia="lt-LT"/>
                    </w:rPr>
                    <w:t xml:space="preserve">Sprendimui įgyvendinti </w:t>
                  </w:r>
                  <w:r>
                    <w:rPr>
                      <w:rFonts w:eastAsia="Lucida Sans Unicode"/>
                      <w:color w:val="000000"/>
                      <w:szCs w:val="24"/>
                      <w:lang w:eastAsia="lt-LT"/>
                    </w:rPr>
                    <w:t xml:space="preserve">reikės priimti papildomus teisės aktus dėl reorganizavimo sąlygų patvirtinimo bei turto ir asignavimų perdavimo, pakeisti </w:t>
                  </w:r>
                  <w:r>
                    <w:rPr>
                      <w:rFonts w:eastAsia="Lucida Sans Unicode"/>
                      <w:szCs w:val="24"/>
                      <w:lang w:eastAsia="lt-LT"/>
                    </w:rPr>
                    <w:t>Šiaulių visuomenės sveikatos biuro nuostatus</w:t>
                  </w:r>
                  <w:r>
                    <w:rPr>
                      <w:rFonts w:eastAsia="Lucida Sans Unicode"/>
                      <w:color w:val="000000"/>
                      <w:szCs w:val="24"/>
                      <w:lang w:eastAsia="lt-LT"/>
                    </w:rPr>
                    <w:t>.</w:t>
                  </w:r>
                </w:p>
                <w:p w14:paraId="6BC231B7"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7E4DA54E" w14:textId="249B867B">
                  <w:pPr>
                    <w:widowControl w:val="0"/>
                    <w:suppressAutoHyphens/>
                    <w:ind w:firstLine="851"/>
                    <w:jc w:val="both"/>
                    <w:rPr>
                      <w:rFonts w:eastAsia="Lucida Sans Unicode"/>
                      <w:szCs w:val="24"/>
                    </w:rPr>
                  </w:pPr>
                  <w:r>
                    <w:rPr>
                      <w:rFonts w:eastAsia="Lucida Sans Unicode"/>
                      <w:color w:val="000000"/>
                      <w:szCs w:val="24"/>
                      <w:lang w:eastAsia="lt-LT"/>
                    </w:rPr>
                    <w:t>P</w:t>
                  </w:r>
                  <w:r>
                    <w:rPr>
                      <w:rFonts w:eastAsia="Lucida Sans Unicode"/>
                      <w:szCs w:val="24"/>
                      <w:lang w:eastAsia="lt-LT"/>
                    </w:rPr>
                    <w:t xml:space="preserve">rasidėjus reorganizacijai reikės papildomų lėšų </w:t>
                  </w:r>
                  <w:r>
                    <w:rPr>
                      <w:rFonts w:eastAsia="Lucida Sans Unicode"/>
                      <w:szCs w:val="24"/>
                    </w:rPr>
                    <w:t>biudžetinės įstaigos reorganizavimo sąlygų aprašo įregistravimui</w:t>
                  </w:r>
                  <w:r>
                    <w:rPr>
                      <w:rFonts w:eastAsia="Lucida Sans Unicode"/>
                      <w:szCs w:val="24"/>
                      <w:lang w:eastAsia="lt-LT"/>
                    </w:rPr>
                    <w:t xml:space="preserve"> </w:t>
                  </w:r>
                  <w:r>
                    <w:rPr>
                      <w:rFonts w:eastAsia="Lucida Sans Unicode"/>
                      <w:bCs/>
                      <w:szCs w:val="24"/>
                    </w:rPr>
                    <w:t xml:space="preserve">teisės aktų nustatyta tvarka </w:t>
                  </w:r>
                  <w:r>
                    <w:rPr>
                      <w:rFonts w:eastAsia="Lucida Sans Unicode"/>
                      <w:szCs w:val="24"/>
                    </w:rPr>
                    <w:t xml:space="preserve">valstybės įmonės Registrų centro Šiaulių filiale </w:t>
                  </w:r>
                  <w:r>
                    <w:rPr>
                      <w:rFonts w:eastAsia="Lucida Sans Unicode"/>
                      <w:szCs w:val="24"/>
                      <w:lang w:eastAsia="lt-LT"/>
                    </w:rPr>
                    <w:t xml:space="preserve">apmokėti. </w:t>
                  </w:r>
                </w:p>
                <w:p w14:paraId="03CB9D6C" w14:textId="5AB122BC">
                  <w:pPr>
                    <w:widowControl w:val="0"/>
                    <w:suppressAutoHyphens/>
                    <w:ind w:firstLine="851"/>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w:t>
                  </w:r>
                  <w:r>
                    <w:rPr>
                      <w:rFonts w:eastAsia="Lucida Sans Unicode"/>
                      <w:szCs w:val="24"/>
                      <w:lang w:eastAsia="lt-LT"/>
                    </w:rPr>
                    <w:t>Šiaulių miesto savivaldybės administracijos Miesto ūkio ir aplinkos skyrius. Tiesioginis rengėjas – Aplinkosaugos ir miesto tvarkymo poskyrio vedėja Toma Vilutienė, tel. (+370 41) 500528 . Projekto iniciatorius – Miesto ūkio ir aplinkos skyrius.</w:t>
                  </w:r>
                </w:p>
                <w:p w14:paraId="2DCE843E" w14:textId="54D45702">
                  <w:pPr>
                    <w:widowControl w:val="0"/>
                    <w:suppressAutoHyphens/>
                    <w:ind w:left="57" w:firstLine="771"/>
                    <w:jc w:val="both"/>
                    <w:rPr>
                      <w:rFonts w:eastAsia="Lucida Sans Unicode"/>
                      <w:szCs w:val="24"/>
                      <w:lang w:eastAsia="lt-LT"/>
                    </w:rPr>
                  </w:pPr>
                </w:p>
                <w:p w14:paraId="66B3F824" w14:textId="77777777">
                  <w:pPr>
                    <w:widowControl w:val="0"/>
                    <w:suppressAutoHyphens/>
                    <w:ind w:left="57" w:firstLine="709"/>
                    <w:jc w:val="both"/>
                    <w:rPr>
                      <w:rFonts w:eastAsia="Lucida Sans Unicode"/>
                      <w:szCs w:val="24"/>
                      <w:lang w:eastAsia="lt-LT"/>
                    </w:rPr>
                  </w:pPr>
                </w:p>
              </w:sdtContent>
            </w:sdt>
          </w:sdtContent>
        </w:sdt>
        <w:sdt>
          <w:sdtPr>
            <w:alias w:val="signatura"/>
            <w:tag w:val="part_a51daf7e47e148c38358d60e683c3e3a"/>
            <w:lock w:val="sdtLocked"/>
            <w:richText/>
          </w:sdtPr>
          <w:sdtContent>
            <w:p w14:paraId="21437112" w14:textId="71F16138">
              <w:pPr>
                <w:widowControl w:val="0"/>
                <w:suppressAutoHyphens/>
                <w:rPr>
                  <w:rFonts w:eastAsia="Lucida Sans Unicode"/>
                  <w:szCs w:val="24"/>
                  <w:lang w:eastAsia="lt-LT"/>
                </w:rPr>
              </w:pPr>
              <w:r>
                <w:rPr>
                  <w:rFonts w:eastAsia="Lucida Sans Unicode"/>
                  <w:szCs w:val="24"/>
                  <w:lang w:eastAsia="lt-LT"/>
                </w:rPr>
                <w:t>Miesto ūkio ir aplinkos skyriaus vedėja</w:t>
                <w:tab/>
                <w:tab/>
                <w:tab/>
                <w:tab/>
                <w:t xml:space="preserve">             </w:t>
                <w:tab/>
                <w:t>Eglė Bružienė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709" w:right="567" w:bottom="426"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EEF07"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1E3C2D7B"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5A29D"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BA08E"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A03E9"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CC2E9"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1AC2926E"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0523F"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71601985"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29E10" w14:textId="49E97ECC">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14:paraId="3DA6BFF4"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45FCE" w14:textId="77777777">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F87A7F6"/>
  <w15:docId w15:val="{679EAD91-7313-4B6A-B44E-3BB04C43A0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940242">
      <w:bodyDiv w:val="1"/>
      <w:marLeft w:val="0"/>
      <w:marRight w:val="0"/>
      <w:marTop w:val="0"/>
      <w:marBottom w:val="0"/>
      <w:divBdr>
        <w:top w:val="none" w:sz="0" w:space="0" w:color="auto"/>
        <w:left w:val="none" w:sz="0" w:space="0" w:color="auto"/>
        <w:bottom w:val="none" w:sz="0" w:space="0" w:color="auto"/>
        <w:right w:val="none" w:sz="0" w:space="0" w:color="auto"/>
      </w:divBdr>
    </w:div>
    <w:div w:id="116146519">
      <w:bodyDiv w:val="1"/>
      <w:marLeft w:val="0"/>
      <w:marRight w:val="0"/>
      <w:marTop w:val="0"/>
      <w:marBottom w:val="0"/>
      <w:divBdr>
        <w:top w:val="none" w:sz="0" w:space="0" w:color="auto"/>
        <w:left w:val="none" w:sz="0" w:space="0" w:color="auto"/>
        <w:bottom w:val="none" w:sz="0" w:space="0" w:color="auto"/>
        <w:right w:val="none" w:sz="0" w:space="0" w:color="auto"/>
      </w:divBdr>
    </w:div>
    <w:div w:id="475952738">
      <w:bodyDiv w:val="1"/>
      <w:marLeft w:val="0"/>
      <w:marRight w:val="0"/>
      <w:marTop w:val="0"/>
      <w:marBottom w:val="0"/>
      <w:divBdr>
        <w:top w:val="none" w:sz="0" w:space="0" w:color="auto"/>
        <w:left w:val="none" w:sz="0" w:space="0" w:color="auto"/>
        <w:bottom w:val="none" w:sz="0" w:space="0" w:color="auto"/>
        <w:right w:val="none" w:sz="0" w:space="0" w:color="auto"/>
      </w:divBdr>
    </w:div>
    <w:div w:id="1214586573">
      <w:bodyDiv w:val="1"/>
      <w:marLeft w:val="0"/>
      <w:marRight w:val="0"/>
      <w:marTop w:val="0"/>
      <w:marBottom w:val="0"/>
      <w:divBdr>
        <w:top w:val="none" w:sz="0" w:space="0" w:color="auto"/>
        <w:left w:val="none" w:sz="0" w:space="0" w:color="auto"/>
        <w:bottom w:val="none" w:sz="0" w:space="0" w:color="auto"/>
        <w:right w:val="none" w:sz="0" w:space="0" w:color="auto"/>
      </w:divBdr>
    </w:div>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6397a0a27c42caae17ac74f9f7317e" PartId="5b57e0e855864528a6308c9a247e049c">
    <Part Type="skyrius" Nr="999" Title="SPRENDIMO „DĖL PRITARIMO REORGANIZUOTI ŠIAULIŲ MUNICIPALINĘ APLINKOS TYRIMŲ LABORATORIJĄ, PRIJUNGIANT JĄ PRIE ŠIAULIŲ MIESTO SAVIVALDYBĖS VISUOMENĖS SVEIKATOS BIURO“" DocPartId="6e42dfa7ff954c1290376d2aeffaf810" PartId="740014c062784976b0c66a9cf571de2d">
      <Part Type="poskyris" Title="PROJEKTO AIŠKINAMASIS RAŠTAS" DocPartId="861b9d09b1344a8ea56181d7d74c22cc" PartId="2b00abf1718c4f96b81814bb317f38c5"/>
      <Part Type="poskyris" Title="Parengto sprendimo projekto tikslai ir uždaviniai." DocPartId="231373e2838348628e676f87fccd0153" PartId="cb5173196f174a6e99633149b0678aa9"/>
      <Part Type="poskyris" Title="Dabartinis sprendimo projekte aptariamų klausimų reguliavimas." DocPartId="bc59dd464cb0479aa9ad5c0463765387" PartId="085ce0102a5c479391ca7a30843fb39b"/>
      <Part Type="poskyris" Title="Sprendimo projekte numatytos naujos teisinio reglamentavimo nuostatos." DocPartId="656cf1443de3491d8639c557b134920f" PartId="ef26db9b73184e0bb39bcec6a47aba88"/>
      <Part Type="poskyris" Title="Priėmus sprendimą, galimos pasekmės." DocPartId="3bf10636a1c04d4aa777590ff0d85e97" PartId="885daeb5c31d49baadc89bebe24b16e0"/>
      <Part Type="poskyris" Title="Priėmus sprendimą, keičiami ar pripažįstami negaliojančiais teisės aktai." DocPartId="5d64ca75705b47858798c67e61d75729" PartId="d46802be2cb3452a8a11e74fd09fd659"/>
      <Part Type="poskyris" Title="Sprendimui įgyvendinti reikalingi priimti papildomi teisės aktai." DocPartId="03020f5d6acf48358f90b7d733fa10af" PartId="e8396e56340b412b9599b7b209b5f1e2"/>
    </Part>
    <Part Type="signatura" DocPartId="69245b5dd09940d081e22a4182d427ef" PartId="a51daf7e47e148c38358d60e683c3e3a"/>
  </Part>
</Parts>
</file>

<file path=customXml/itemProps1.xml><?xml version="1.0" encoding="utf-8"?>
<ds:datastoreItem xmlns:ds="http://schemas.openxmlformats.org/officeDocument/2006/customXml" ds:itemID="{997C42C4-CB12-47C2-9296-D1ABB8EA3253}">
  <ds:schemaRefs>
    <ds:schemaRef ds:uri="http://schemas.openxmlformats.org/officeDocument/2006/bibliography"/>
  </ds:schemaRefs>
</ds:datastoreItem>
</file>

<file path=customXml/itemProps2.xml><?xml version="1.0" encoding="utf-8"?>
<ds:datastoreItem xmlns:ds="http://schemas.openxmlformats.org/officeDocument/2006/customXml" ds:itemID="{070B34FF-B77C-47FE-B0B7-298F1EC383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431</Words>
  <Characters>3363</Characters>
  <Application>Microsoft Office Word</Application>
  <DocSecurity>4</DocSecurity>
  <Lines>63</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HP Inc.</Company>
  <LinksUpToDate>false</LinksUpToDate>
  <CharactersWithSpaces>3764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2024-09-30T06:41:00Z</dcterms:created>
  <dc:creator>Edita Čičelienė</dc:creator>
  <lastModifiedBy>adlibuser</lastModifiedBy>
  <lastPrinted>2020-02-05T11:50:00Z</lastPrinted>
  <dcterms:modified xsi:type="dcterms:W3CDTF">2024-09-30T06:41:00Z</dcterms:modified>
  <revision>2</revision>
  <dc:title>ŠIAULIŲ MIESTO SAVIVALDYBĖS ADMINISTRACIJOS</dc:title>
</coreProperties>
</file>