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282"/>
        <w:gridCol w:w="1841"/>
        <w:gridCol w:w="565"/>
        <w:gridCol w:w="2133"/>
      </w:tblGrid>
      <w:tr w:rsidR="00796197" w14:paraId="2C03DBFA" w14:textId="77777777">
        <w:tc>
          <w:tcPr>
            <w:tcW w:w="9638" w:type="dxa"/>
            <w:gridSpan w:val="5"/>
            <w:tcBorders>
              <w:bottom w:val="single" w:sz="4" w:space="0" w:color="000000"/>
            </w:tcBorders>
          </w:tcPr>
          <w:p w14:paraId="11261B13" w14:textId="77777777" w:rsidR="00796197" w:rsidRDefault="00155D04">
            <w:pPr>
              <w:pStyle w:val="TableContents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noProof/>
                <w:spacing w:val="20"/>
                <w:sz w:val="26"/>
                <w:szCs w:val="26"/>
                <w:lang w:val="en-GB" w:eastAsia="en-GB" w:bidi="ar-SA"/>
              </w:rPr>
              <w:drawing>
                <wp:inline distT="0" distB="0" distL="0" distR="0" wp14:anchorId="7E1ECFF1" wp14:editId="7F1C47AF">
                  <wp:extent cx="519430" cy="62166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21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95BD3" w14:textId="77777777" w:rsidR="00796197" w:rsidRDefault="00796197">
            <w:pPr>
              <w:pStyle w:val="TableContents"/>
              <w:spacing w:before="113" w:after="113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bookmarkStart w:id="0" w:name="DDE_LINK"/>
            <w:r>
              <w:rPr>
                <w:b/>
                <w:bCs/>
                <w:spacing w:val="20"/>
                <w:sz w:val="28"/>
                <w:szCs w:val="28"/>
              </w:rPr>
              <w:t>LIETUVOS RESPUBLIKOS APLINKOS MINISTERIJA</w:t>
            </w:r>
          </w:p>
          <w:p w14:paraId="7C74A921" w14:textId="77777777" w:rsidR="00796197" w:rsidRDefault="00205479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B</w:t>
            </w:r>
            <w:r w:rsidR="00796197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iud</w:t>
            </w:r>
            <w:r w:rsidR="00342850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žetinė įstaiga, A. Jakšto g. 4</w:t>
            </w:r>
            <w:r w:rsidR="00796197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LT-01105 Vilnius,</w:t>
            </w:r>
          </w:p>
          <w:p w14:paraId="22896461" w14:textId="77777777" w:rsidR="00796197" w:rsidRDefault="00523699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tel. </w:t>
            </w:r>
            <w:r w:rsidRPr="00523699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8 706 63661</w:t>
            </w:r>
            <w:r w:rsidR="00796197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, faks. </w:t>
            </w:r>
            <w:r w:rsidRPr="00523699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8 706 63663</w:t>
            </w:r>
            <w:r w:rsidR="003728E1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, el. p. </w:t>
            </w:r>
            <w:proofErr w:type="spellStart"/>
            <w:r w:rsidR="003728E1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info@am.lt</w:t>
            </w:r>
            <w:proofErr w:type="spellEnd"/>
            <w:r w:rsidR="003728E1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http://</w:t>
            </w:r>
            <w:r w:rsidR="00796197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am.</w:t>
            </w:r>
            <w:r w:rsidR="003728E1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lrv.</w:t>
            </w:r>
            <w:r w:rsidR="00796197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lt.</w:t>
            </w:r>
          </w:p>
          <w:p w14:paraId="0BDCADCA" w14:textId="77777777" w:rsidR="00796197" w:rsidRDefault="00796197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Duomenys kaupiami ir saugomi Juridinių asmenų registre,</w:t>
            </w:r>
            <w:bookmarkEnd w:id="0"/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 kodas 188602370</w:t>
            </w:r>
          </w:p>
        </w:tc>
      </w:tr>
      <w:tr w:rsidR="00796197" w14:paraId="3D0995D9" w14:textId="77777777">
        <w:tc>
          <w:tcPr>
            <w:tcW w:w="96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C523" w14:textId="77777777" w:rsidR="00796197" w:rsidRDefault="00796197">
            <w:pPr>
              <w:pStyle w:val="TableContents"/>
            </w:pPr>
          </w:p>
        </w:tc>
      </w:tr>
      <w:tr w:rsidR="00796197" w14:paraId="171DFB38" w14:textId="77777777">
        <w:trPr>
          <w:cantSplit/>
          <w:trHeight w:val="340"/>
        </w:trPr>
        <w:tc>
          <w:tcPr>
            <w:tcW w:w="48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4147" w14:textId="01A9C167" w:rsidR="00877F0D" w:rsidRDefault="005D7806" w:rsidP="00877F0D">
            <w:pPr>
              <w:pStyle w:val="TableContents"/>
            </w:pPr>
            <w:r>
              <w:t>Aplinkos apsaugos departamentui prie Aplinkos ministerijos</w:t>
            </w:r>
          </w:p>
          <w:p w14:paraId="15480949" w14:textId="0D2E3414" w:rsidR="00AA7B86" w:rsidRDefault="00AA7B86" w:rsidP="00877F0D">
            <w:pPr>
              <w:pStyle w:val="TableContents"/>
            </w:pPr>
            <w:r>
              <w:t>Aplinkos apsaugos agentūrai</w:t>
            </w:r>
          </w:p>
          <w:p w14:paraId="1141BB6A" w14:textId="0FD6BB45" w:rsidR="00BD4877" w:rsidRDefault="00AA7B86" w:rsidP="00877F0D">
            <w:pPr>
              <w:pStyle w:val="TableContents"/>
            </w:pPr>
            <w:r>
              <w:t>Mėgėjų žvejybos tarybai</w:t>
            </w:r>
          </w:p>
          <w:p w14:paraId="151C21E7" w14:textId="48E05C29" w:rsidR="00124B14" w:rsidRDefault="002A2D1A" w:rsidP="00036099">
            <w:pPr>
              <w:pStyle w:val="TableContents"/>
            </w:pPr>
            <w:r>
              <w:t>Lietuvos meškeriotojų sąjungai</w:t>
            </w:r>
          </w:p>
          <w:p w14:paraId="623C7945" w14:textId="77777777" w:rsidR="00796197" w:rsidRDefault="00796197">
            <w:pPr>
              <w:pStyle w:val="TableContents"/>
              <w:rPr>
                <w:spacing w:val="10"/>
              </w:rPr>
            </w:pPr>
          </w:p>
          <w:p w14:paraId="734D5DFA" w14:textId="77777777" w:rsidR="002A2D1A" w:rsidRDefault="002A2D1A">
            <w:pPr>
              <w:pStyle w:val="TableContents"/>
              <w:rPr>
                <w:spacing w:val="10"/>
              </w:rPr>
            </w:pPr>
          </w:p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2F76" w14:textId="77777777" w:rsidR="00796197" w:rsidRDefault="00796197">
            <w:pPr>
              <w:ind w:right="67"/>
              <w:jc w:val="right"/>
              <w:rPr>
                <w:spacing w:val="10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B494" w14:textId="432D5ADF" w:rsidR="00796197" w:rsidRDefault="001C29E8" w:rsidP="005D7806">
            <w:pPr>
              <w:pStyle w:val="TableContents"/>
              <w:ind w:right="67"/>
            </w:pPr>
            <w:r>
              <w:t>2020-0</w:t>
            </w:r>
            <w:r w:rsidR="005D7806">
              <w:t>7</w:t>
            </w:r>
            <w:r>
              <w:t>-</w:t>
            </w:r>
          </w:p>
        </w:tc>
        <w:tc>
          <w:tcPr>
            <w:tcW w:w="565" w:type="dxa"/>
          </w:tcPr>
          <w:p w14:paraId="03349592" w14:textId="77777777" w:rsidR="00796197" w:rsidRDefault="00796197">
            <w:pPr>
              <w:ind w:right="67"/>
              <w:jc w:val="right"/>
              <w:rPr>
                <w:spacing w:val="10"/>
              </w:rPr>
            </w:pPr>
            <w:r>
              <w:rPr>
                <w:spacing w:val="10"/>
              </w:rPr>
              <w:t>Nr.</w:t>
            </w:r>
          </w:p>
        </w:tc>
        <w:tc>
          <w:tcPr>
            <w:tcW w:w="2133" w:type="dxa"/>
          </w:tcPr>
          <w:p w14:paraId="135AA2A3" w14:textId="77777777" w:rsidR="00796197" w:rsidRDefault="001C29E8">
            <w:pPr>
              <w:pStyle w:val="TableContents"/>
              <w:ind w:right="67"/>
            </w:pPr>
            <w:r w:rsidRPr="00DA7790">
              <w:t>(65)-D8-</w:t>
            </w:r>
          </w:p>
        </w:tc>
      </w:tr>
      <w:tr w:rsidR="00796197" w14:paraId="46EAE0E8" w14:textId="77777777">
        <w:trPr>
          <w:cantSplit/>
          <w:trHeight w:val="340"/>
        </w:trPr>
        <w:tc>
          <w:tcPr>
            <w:tcW w:w="4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B6011" w14:textId="77777777" w:rsidR="00796197" w:rsidRDefault="00796197"/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6C61" w14:textId="77777777" w:rsidR="00796197" w:rsidRDefault="00796197">
            <w:pPr>
              <w:tabs>
                <w:tab w:val="left" w:pos="2869"/>
              </w:tabs>
              <w:ind w:right="67"/>
              <w:jc w:val="right"/>
              <w:rPr>
                <w:spacing w:val="10"/>
              </w:rPr>
            </w:pPr>
            <w:r>
              <w:rPr>
                <w:spacing w:val="10"/>
              </w:rPr>
              <w:t>Į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96FB" w14:textId="77777777" w:rsidR="00796197" w:rsidRDefault="00796197" w:rsidP="00FE4BBC">
            <w:pPr>
              <w:pStyle w:val="TableContents"/>
              <w:ind w:right="67"/>
            </w:pPr>
          </w:p>
        </w:tc>
        <w:tc>
          <w:tcPr>
            <w:tcW w:w="565" w:type="dxa"/>
          </w:tcPr>
          <w:p w14:paraId="793821E7" w14:textId="77777777" w:rsidR="00796197" w:rsidRDefault="00796197">
            <w:pPr>
              <w:tabs>
                <w:tab w:val="left" w:pos="2869"/>
              </w:tabs>
              <w:ind w:right="67"/>
              <w:jc w:val="right"/>
              <w:rPr>
                <w:spacing w:val="10"/>
              </w:rPr>
            </w:pPr>
            <w:r>
              <w:rPr>
                <w:spacing w:val="10"/>
              </w:rPr>
              <w:t>Nr.</w:t>
            </w:r>
          </w:p>
        </w:tc>
        <w:tc>
          <w:tcPr>
            <w:tcW w:w="2133" w:type="dxa"/>
          </w:tcPr>
          <w:p w14:paraId="79798B88" w14:textId="77777777" w:rsidR="00796197" w:rsidRDefault="00796197">
            <w:pPr>
              <w:pStyle w:val="TableContents"/>
              <w:ind w:right="67"/>
            </w:pPr>
          </w:p>
        </w:tc>
      </w:tr>
      <w:tr w:rsidR="00796197" w14:paraId="2449295A" w14:textId="77777777">
        <w:trPr>
          <w:cantSplit/>
        </w:trPr>
        <w:tc>
          <w:tcPr>
            <w:tcW w:w="4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11E7" w14:textId="77777777" w:rsidR="00796197" w:rsidRDefault="00796197"/>
        </w:tc>
        <w:tc>
          <w:tcPr>
            <w:tcW w:w="482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9ACB" w14:textId="77777777" w:rsidR="00796197" w:rsidRDefault="00796197">
            <w:pPr>
              <w:tabs>
                <w:tab w:val="left" w:pos="2869"/>
              </w:tabs>
              <w:ind w:right="67"/>
              <w:rPr>
                <w:spacing w:val="10"/>
              </w:rPr>
            </w:pPr>
          </w:p>
        </w:tc>
      </w:tr>
      <w:tr w:rsidR="00877F0D" w14:paraId="7002586B" w14:textId="77777777" w:rsidTr="00A207C2">
        <w:trPr>
          <w:trHeight w:val="340"/>
        </w:trPr>
        <w:tc>
          <w:tcPr>
            <w:tcW w:w="96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1FBD" w14:textId="77777777" w:rsidR="00877F0D" w:rsidRDefault="00877F0D" w:rsidP="00A207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caps/>
              </w:rPr>
              <w:t>dėl teisės akto projekto derinimo</w:t>
            </w:r>
          </w:p>
        </w:tc>
      </w:tr>
    </w:tbl>
    <w:p w14:paraId="2506FB02" w14:textId="77777777" w:rsidR="00877F0D" w:rsidRDefault="00877F0D" w:rsidP="00877F0D">
      <w:pPr>
        <w:pStyle w:val="BodyText"/>
      </w:pPr>
    </w:p>
    <w:p w14:paraId="16C1B862" w14:textId="79EBFDE8" w:rsidR="005D7806" w:rsidRDefault="00877F0D" w:rsidP="00877F0D">
      <w:pPr>
        <w:pStyle w:val="BodyText"/>
        <w:rPr>
          <w:rFonts w:eastAsia="Calibri" w:cs="Times New Roman"/>
          <w:bCs/>
          <w:lang w:bidi="ar-SA"/>
        </w:rPr>
      </w:pPr>
      <w:r>
        <w:t xml:space="preserve">Siunčiame derinti </w:t>
      </w:r>
      <w:r w:rsidR="005D7806" w:rsidRPr="005D7806">
        <w:rPr>
          <w:rFonts w:eastAsia="Times New Roman" w:cs="Times New Roman"/>
          <w:color w:val="000000"/>
          <w:lang w:eastAsia="lt-LT"/>
        </w:rPr>
        <w:t>Lietuvos Respublikos aplinkos ministro 2013 m. sausio 4 d. įsakymo Nr. D1-14 „Dėl Mėgėjų žvejybos vidaus vandenyse taisyklių patvirtinimo“  pakeitimo projekt</w:t>
      </w:r>
      <w:r w:rsidR="005D7806">
        <w:rPr>
          <w:rFonts w:eastAsia="Times New Roman" w:cs="Times New Roman"/>
          <w:color w:val="000000"/>
          <w:lang w:eastAsia="lt-LT"/>
        </w:rPr>
        <w:t>ą</w:t>
      </w:r>
      <w:r w:rsidR="005D7806" w:rsidRPr="005D7806">
        <w:rPr>
          <w:rFonts w:eastAsia="Times New Roman" w:cs="Times New Roman"/>
          <w:color w:val="000000"/>
          <w:lang w:eastAsia="lt-LT"/>
        </w:rPr>
        <w:t xml:space="preserve"> (toliau –projektas)</w:t>
      </w:r>
      <w:r w:rsidR="00C43229">
        <w:rPr>
          <w:rFonts w:eastAsia="Times New Roman" w:cs="Times New Roman"/>
          <w:color w:val="000000"/>
          <w:lang w:eastAsia="lt-LT"/>
        </w:rPr>
        <w:t xml:space="preserve">, kuris parengtas </w:t>
      </w:r>
      <w:r w:rsidR="00AA7B86">
        <w:rPr>
          <w:rFonts w:eastAsia="Times New Roman" w:cs="Times New Roman"/>
          <w:color w:val="000000"/>
          <w:lang w:eastAsia="lt-LT"/>
        </w:rPr>
        <w:t>siekiant apsaugoti</w:t>
      </w:r>
      <w:r w:rsidR="005D7806" w:rsidRPr="005D7806">
        <w:rPr>
          <w:rFonts w:eastAsia="Calibri" w:cs="Times New Roman"/>
          <w:bCs/>
          <w:lang w:bidi="ar-SA"/>
        </w:rPr>
        <w:t xml:space="preserve"> Nemuno ruožus, kuriuose vykdoma neteisėta lašišų ir šlakių žvejyba užkabinamuoju būdu</w:t>
      </w:r>
      <w:r w:rsidR="000C6AA6">
        <w:rPr>
          <w:rFonts w:eastAsia="Calibri" w:cs="Times New Roman"/>
          <w:bCs/>
          <w:lang w:bidi="ar-SA"/>
        </w:rPr>
        <w:t xml:space="preserve"> </w:t>
      </w:r>
      <w:r w:rsidR="00AA7B86">
        <w:rPr>
          <w:rFonts w:eastAsia="Calibri" w:cs="Times New Roman"/>
          <w:bCs/>
          <w:lang w:bidi="ar-SA"/>
        </w:rPr>
        <w:t>šių žuvų</w:t>
      </w:r>
      <w:r w:rsidR="002A2D1A">
        <w:rPr>
          <w:rFonts w:eastAsia="Calibri" w:cs="Times New Roman"/>
          <w:bCs/>
          <w:lang w:bidi="ar-SA"/>
        </w:rPr>
        <w:t xml:space="preserve"> migracijos metu</w:t>
      </w:r>
      <w:r w:rsidR="000C6AA6">
        <w:rPr>
          <w:rFonts w:eastAsia="Calibri" w:cs="Times New Roman"/>
          <w:bCs/>
          <w:lang w:bidi="ar-SA"/>
        </w:rPr>
        <w:t>.</w:t>
      </w:r>
    </w:p>
    <w:p w14:paraId="4ED39654" w14:textId="18F50051" w:rsidR="000C6AA6" w:rsidRDefault="000C6AA6" w:rsidP="00CD6EF6">
      <w:pPr>
        <w:ind w:firstLine="567"/>
        <w:jc w:val="both"/>
      </w:pPr>
      <w:r>
        <w:rPr>
          <w:bCs/>
        </w:rPr>
        <w:t xml:space="preserve">Projekte papildomas Mėgėjų žvejybos vidaus vandenyse taisyklių 6 priedas, numatant draudimus žvejoti Nemune nuo </w:t>
      </w:r>
      <w:r w:rsidR="002A2D1A">
        <w:rPr>
          <w:bCs/>
        </w:rPr>
        <w:t>liepos</w:t>
      </w:r>
      <w:r>
        <w:rPr>
          <w:bCs/>
        </w:rPr>
        <w:t xml:space="preserve"> 1 d. iki gruodžio 1 d. (intensyviausios lašišų ir šlakių migracijos metu) – įrašomos dvi naujos atkarpos, kuriose galios žvejybos draudimas: n</w:t>
      </w:r>
      <w:r w:rsidRPr="00371E2D">
        <w:rPr>
          <w:rFonts w:eastAsia="Times New Roman"/>
          <w:color w:val="201F1E"/>
          <w:shd w:val="clear" w:color="auto" w:fill="FFFFFF"/>
        </w:rPr>
        <w:t xml:space="preserve">uo </w:t>
      </w:r>
      <w:proofErr w:type="spellStart"/>
      <w:r w:rsidRPr="00371E2D">
        <w:rPr>
          <w:rFonts w:eastAsia="Times New Roman"/>
          <w:color w:val="201F1E"/>
          <w:shd w:val="clear" w:color="auto" w:fill="FFFFFF"/>
        </w:rPr>
        <w:t>Meškupio</w:t>
      </w:r>
      <w:proofErr w:type="spellEnd"/>
      <w:r w:rsidRPr="00371E2D">
        <w:rPr>
          <w:rFonts w:eastAsia="Times New Roman"/>
          <w:color w:val="201F1E"/>
          <w:shd w:val="clear" w:color="auto" w:fill="FFFFFF"/>
        </w:rPr>
        <w:t xml:space="preserve"> žiočių iki 150 m aukščiau Dubysos upės žiočių </w:t>
      </w:r>
      <w:r>
        <w:rPr>
          <w:rFonts w:eastAsia="Times New Roman"/>
          <w:color w:val="000000"/>
          <w:lang w:eastAsia="en-GB"/>
        </w:rPr>
        <w:t>ir n</w:t>
      </w:r>
      <w:r w:rsidRPr="00371E2D">
        <w:rPr>
          <w:rFonts w:eastAsia="Times New Roman"/>
          <w:color w:val="000000"/>
          <w:lang w:eastAsia="en-GB"/>
        </w:rPr>
        <w:t xml:space="preserve">uo Piliakalnio upelio žiočių iki </w:t>
      </w:r>
      <w:proofErr w:type="spellStart"/>
      <w:r w:rsidRPr="00371E2D">
        <w:rPr>
          <w:rFonts w:eastAsia="Times New Roman"/>
          <w:color w:val="000000"/>
          <w:lang w:eastAsia="en-GB"/>
        </w:rPr>
        <w:t>Upesnio</w:t>
      </w:r>
      <w:proofErr w:type="spellEnd"/>
      <w:r w:rsidRPr="00371E2D">
        <w:rPr>
          <w:rFonts w:eastAsia="Times New Roman"/>
          <w:color w:val="000000"/>
          <w:lang w:eastAsia="en-GB"/>
        </w:rPr>
        <w:t xml:space="preserve"> žiočių</w:t>
      </w:r>
      <w:r>
        <w:rPr>
          <w:rFonts w:eastAsia="Times New Roman"/>
          <w:color w:val="000000"/>
          <w:lang w:eastAsia="en-GB"/>
        </w:rPr>
        <w:t xml:space="preserve">. </w:t>
      </w:r>
      <w:bookmarkStart w:id="1" w:name="_GoBack"/>
      <w:bookmarkEnd w:id="1"/>
      <w:r>
        <w:rPr>
          <w:rFonts w:eastAsia="Times New Roman"/>
          <w:color w:val="000000"/>
          <w:lang w:eastAsia="en-GB"/>
        </w:rPr>
        <w:t>Projekto nuostatos turėtų sudaryti palankesnes sąlygas lašišų ir šlakių apsaug</w:t>
      </w:r>
      <w:r w:rsidR="00D054B3">
        <w:rPr>
          <w:rFonts w:eastAsia="Times New Roman"/>
          <w:color w:val="000000"/>
          <w:lang w:eastAsia="en-GB"/>
        </w:rPr>
        <w:t>ai užtikrinti</w:t>
      </w:r>
      <w:r>
        <w:rPr>
          <w:rFonts w:eastAsia="Times New Roman"/>
          <w:color w:val="000000"/>
          <w:lang w:eastAsia="en-GB"/>
        </w:rPr>
        <w:t xml:space="preserve">. Taip pat numatoma </w:t>
      </w:r>
      <w:r>
        <w:rPr>
          <w:bCs/>
        </w:rPr>
        <w:t xml:space="preserve">sudaryti galimybę gaudyti invazinius vėžius žemiau tvenkinių vandens </w:t>
      </w:r>
      <w:proofErr w:type="spellStart"/>
      <w:r>
        <w:rPr>
          <w:bCs/>
        </w:rPr>
        <w:t>nuleistuvų</w:t>
      </w:r>
      <w:proofErr w:type="spellEnd"/>
      <w:r>
        <w:rPr>
          <w:bCs/>
        </w:rPr>
        <w:t xml:space="preserve"> (užtvankų), kur dažnai būna šių vėžių susitelkimo vietos. Tokia nuostata galėtų padėti kontroliuoti invazinių vėžių plitimą.</w:t>
      </w:r>
    </w:p>
    <w:p w14:paraId="49944097" w14:textId="77777777" w:rsidR="00E0450E" w:rsidRPr="005947C1" w:rsidRDefault="00E0450E" w:rsidP="00E0450E">
      <w:pPr>
        <w:pStyle w:val="BodyText"/>
      </w:pPr>
      <w:r w:rsidRPr="005947C1">
        <w:t xml:space="preserve">Su visuomene konsultuojamasi </w:t>
      </w:r>
      <w:r>
        <w:t>p</w:t>
      </w:r>
      <w:r w:rsidRPr="005947C1">
        <w:t>rojektą paskelbus Lietuvos Respublikos Seimo teisės aktų informacinės sistemos (TAIS) Projektų registravimo posistemėje.</w:t>
      </w:r>
    </w:p>
    <w:p w14:paraId="577EB2FA" w14:textId="77777777" w:rsidR="00E0450E" w:rsidRPr="005947C1" w:rsidRDefault="00E0450E" w:rsidP="00E0450E">
      <w:pPr>
        <w:pStyle w:val="BodyText"/>
      </w:pPr>
      <w:r w:rsidRPr="005947C1">
        <w:t>Prašome per 10 darbo dienų pagal kompetenciją projektui pateikti pastabas ir pasiūlymus. Negavus argumentuotų pastabų ir pasiūlymų iki nurodyto laiko, bus laikoma, kad projektui pritarta.</w:t>
      </w:r>
    </w:p>
    <w:p w14:paraId="5C0AAA63" w14:textId="77777777" w:rsidR="00877F0D" w:rsidRDefault="00877F0D" w:rsidP="00877F0D">
      <w:pPr>
        <w:pStyle w:val="BodyText"/>
        <w:rPr>
          <w:rFonts w:eastAsia="Times New Roman" w:cs="Times New Roman"/>
          <w:color w:val="000000"/>
          <w:lang w:eastAsia="lt-LT"/>
        </w:rPr>
      </w:pPr>
      <w:r>
        <w:rPr>
          <w:rFonts w:eastAsia="Times New Roman" w:cs="Times New Roman"/>
          <w:color w:val="000000"/>
          <w:lang w:eastAsia="lt-LT"/>
        </w:rPr>
        <w:t>PRIDEDAMA:</w:t>
      </w:r>
    </w:p>
    <w:p w14:paraId="2C076454" w14:textId="77777777" w:rsidR="00E0450E" w:rsidRDefault="00E0450E" w:rsidP="00E0450E">
      <w:pPr>
        <w:pStyle w:val="BodyText"/>
      </w:pPr>
      <w:r w:rsidRPr="005947C1">
        <w:t xml:space="preserve">1. </w:t>
      </w:r>
      <w:r>
        <w:t>Projektas, 2 lapai.</w:t>
      </w:r>
    </w:p>
    <w:p w14:paraId="32A0BA04" w14:textId="77777777" w:rsidR="00E0450E" w:rsidRPr="005947C1" w:rsidRDefault="00E0450E" w:rsidP="00E0450E">
      <w:pPr>
        <w:pStyle w:val="BodyText"/>
      </w:pPr>
      <w:r>
        <w:t xml:space="preserve">2. Projekto lyginamasis variantas, 2 lapai. </w:t>
      </w:r>
    </w:p>
    <w:p w14:paraId="1BF5D26A" w14:textId="3AB0FE02" w:rsidR="00E0450E" w:rsidRPr="005947C1" w:rsidRDefault="002A2D1A" w:rsidP="00E0450E">
      <w:pPr>
        <w:pStyle w:val="BodyText"/>
      </w:pPr>
      <w:r>
        <w:t>3</w:t>
      </w:r>
      <w:r w:rsidR="00E0450E" w:rsidRPr="005947C1">
        <w:t>. Numatomo teisinio reguliavimo poveikio vertinimo pažyma, 1 lapas.</w:t>
      </w:r>
    </w:p>
    <w:p w14:paraId="4C7C4C67" w14:textId="77777777" w:rsidR="00877F0D" w:rsidRDefault="00877F0D" w:rsidP="00CE17C8">
      <w:pPr>
        <w:pStyle w:val="TableContents"/>
        <w:ind w:firstLine="567"/>
        <w:jc w:val="both"/>
      </w:pPr>
    </w:p>
    <w:p w14:paraId="578BEAA7" w14:textId="77777777" w:rsidR="001822E2" w:rsidRDefault="001822E2">
      <w:pPr>
        <w:pStyle w:val="BodyTex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6"/>
      </w:tblGrid>
      <w:tr w:rsidR="00796197" w14:paraId="51E0D47D" w14:textId="77777777">
        <w:trPr>
          <w:trHeight w:val="340"/>
        </w:trPr>
        <w:tc>
          <w:tcPr>
            <w:tcW w:w="4817" w:type="dxa"/>
            <w:vAlign w:val="bottom"/>
          </w:tcPr>
          <w:p w14:paraId="2DB5DD57" w14:textId="77777777" w:rsidR="00796197" w:rsidRDefault="00B45591" w:rsidP="0090333C">
            <w:pPr>
              <w:pStyle w:val="TableContents"/>
            </w:pPr>
            <w:r>
              <w:t>Aplinkos viceministrė</w:t>
            </w:r>
          </w:p>
        </w:tc>
        <w:tc>
          <w:tcPr>
            <w:tcW w:w="4826" w:type="dxa"/>
            <w:vAlign w:val="bottom"/>
          </w:tcPr>
          <w:p w14:paraId="34F90FD3" w14:textId="77777777" w:rsidR="00796197" w:rsidRDefault="00B45591" w:rsidP="0090333C">
            <w:pPr>
              <w:ind w:right="34"/>
              <w:jc w:val="right"/>
            </w:pPr>
            <w:r>
              <w:t xml:space="preserve">Justina </w:t>
            </w:r>
            <w:proofErr w:type="spellStart"/>
            <w:r>
              <w:t>Grigaravičienė</w:t>
            </w:r>
            <w:proofErr w:type="spellEnd"/>
          </w:p>
        </w:tc>
      </w:tr>
    </w:tbl>
    <w:p w14:paraId="39449A26" w14:textId="77777777" w:rsidR="00796197" w:rsidRDefault="00796197">
      <w:pPr>
        <w:pStyle w:val="BodyText"/>
      </w:pPr>
    </w:p>
    <w:p w14:paraId="36EE853B" w14:textId="77777777" w:rsidR="00D054B3" w:rsidRDefault="00D054B3">
      <w:pPr>
        <w:pStyle w:val="BodyText"/>
      </w:pPr>
    </w:p>
    <w:p w14:paraId="777A0138" w14:textId="77777777" w:rsidR="00D054B3" w:rsidRDefault="00D054B3">
      <w:pPr>
        <w:pStyle w:val="BodyText"/>
      </w:pPr>
    </w:p>
    <w:p w14:paraId="1E8DCAEA" w14:textId="77777777" w:rsidR="00D054B3" w:rsidRDefault="00D054B3">
      <w:pPr>
        <w:pStyle w:val="BodyText"/>
      </w:pPr>
    </w:p>
    <w:p w14:paraId="17DA7C5F" w14:textId="77777777" w:rsidR="00796197" w:rsidRDefault="00796197">
      <w:pPr>
        <w:pStyle w:val="BodyText"/>
      </w:pPr>
    </w:p>
    <w:tbl>
      <w:tblPr>
        <w:tblW w:w="964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796197" w14:paraId="0BFB1537" w14:textId="77777777" w:rsidTr="00036099">
        <w:trPr>
          <w:trHeight w:val="340"/>
        </w:trPr>
        <w:tc>
          <w:tcPr>
            <w:tcW w:w="9643" w:type="dxa"/>
          </w:tcPr>
          <w:p w14:paraId="31B1C5B9" w14:textId="77777777" w:rsidR="00796197" w:rsidRDefault="00036099">
            <w:pPr>
              <w:pStyle w:val="TableContents"/>
            </w:pPr>
            <w:r>
              <w:t>Povilas Paukštė, 8 695 11419, el. p. povilas.paukste@am.lt</w:t>
            </w:r>
          </w:p>
        </w:tc>
      </w:tr>
    </w:tbl>
    <w:p w14:paraId="3A698BA3" w14:textId="77777777" w:rsidR="00796197" w:rsidRDefault="00796197">
      <w:pPr>
        <w:pStyle w:val="BodyText"/>
      </w:pPr>
    </w:p>
    <w:sectPr w:rsidR="00796197" w:rsidSect="00BD4877">
      <w:headerReference w:type="even" r:id="rId12"/>
      <w:headerReference w:type="default" r:id="rId13"/>
      <w:footerReference w:type="default" r:id="rId14"/>
      <w:footerReference w:type="first" r:id="rId15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567" w:left="1701" w:header="567" w:footer="23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01CB5" w14:textId="77777777" w:rsidR="006F2DDB" w:rsidRDefault="006F2DDB">
      <w:r>
        <w:separator/>
      </w:r>
    </w:p>
  </w:endnote>
  <w:endnote w:type="continuationSeparator" w:id="0">
    <w:p w14:paraId="1BC28B55" w14:textId="77777777" w:rsidR="006F2DDB" w:rsidRDefault="006F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CCC2" w14:textId="77777777" w:rsidR="00796197" w:rsidRDefault="00796197">
    <w:pPr>
      <w:pStyle w:val="Footer"/>
      <w:jc w:val="right"/>
      <w:rPr>
        <w:rFonts w:ascii="Arial" w:hAnsi="Arial"/>
        <w:sz w:val="10"/>
        <w:lang w:val="en-US"/>
      </w:rPr>
    </w:pPr>
  </w:p>
  <w:p w14:paraId="51170C70" w14:textId="77777777" w:rsidR="00796197" w:rsidRDefault="00796197">
    <w:pPr>
      <w:pStyle w:val="Footer"/>
      <w:jc w:val="right"/>
      <w:rPr>
        <w:rFonts w:ascii="Arial" w:hAnsi="Arial"/>
        <w:sz w:val="10"/>
        <w:lang w:val="en-US"/>
      </w:rPr>
    </w:pPr>
  </w:p>
  <w:p w14:paraId="7C44F5FB" w14:textId="77777777" w:rsidR="00796197" w:rsidRDefault="00796197">
    <w:pPr>
      <w:pStyle w:val="Footer"/>
      <w:jc w:val="right"/>
      <w:rPr>
        <w:rFonts w:ascii="Arial" w:hAnsi="Arial"/>
        <w:sz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7E856" w14:textId="77777777" w:rsidR="00796197" w:rsidRPr="00796197" w:rsidRDefault="00E779A1" w:rsidP="0053170E">
    <w:pPr>
      <w:pStyle w:val="Footer"/>
      <w:jc w:val="right"/>
    </w:pPr>
    <w:r>
      <w:rPr>
        <w:noProof/>
        <w:lang w:val="en-GB" w:eastAsia="en-GB" w:bidi="ar-SA"/>
      </w:rPr>
      <w:drawing>
        <wp:inline distT="0" distB="0" distL="0" distR="0" wp14:anchorId="0BA55A8C" wp14:editId="618F5206">
          <wp:extent cx="469265" cy="774065"/>
          <wp:effectExtent l="0" t="0" r="6985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FD95" w14:textId="77777777" w:rsidR="006F2DDB" w:rsidRDefault="006F2DDB">
      <w:r>
        <w:separator/>
      </w:r>
    </w:p>
  </w:footnote>
  <w:footnote w:type="continuationSeparator" w:id="0">
    <w:p w14:paraId="59626290" w14:textId="77777777" w:rsidR="006F2DDB" w:rsidRDefault="006F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6D1E" w14:textId="77777777" w:rsidR="00796197" w:rsidRDefault="00D12A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61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BF54D" w14:textId="77777777" w:rsidR="00796197" w:rsidRDefault="00796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F902" w14:textId="77777777" w:rsidR="00796197" w:rsidRDefault="00D12A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61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6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F7B2F1" w14:textId="77777777" w:rsidR="00796197" w:rsidRDefault="00796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C21BA9"/>
    <w:multiLevelType w:val="hybridMultilevel"/>
    <w:tmpl w:val="6172DBDC"/>
    <w:lvl w:ilvl="0" w:tplc="4B989AF6">
      <w:start w:val="2109"/>
      <w:numFmt w:val="bullet"/>
      <w:lvlText w:val="-"/>
      <w:lvlJc w:val="left"/>
      <w:pPr>
        <w:ind w:left="987" w:hanging="360"/>
      </w:pPr>
      <w:rPr>
        <w:rFonts w:ascii="Times New Roman" w:eastAsia="Andale Sans U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657C208E"/>
    <w:multiLevelType w:val="hybridMultilevel"/>
    <w:tmpl w:val="45DA4448"/>
    <w:lvl w:ilvl="0" w:tplc="EEB65E40">
      <w:start w:val="2109"/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DB"/>
    <w:rsid w:val="0000219E"/>
    <w:rsid w:val="00036099"/>
    <w:rsid w:val="00053B27"/>
    <w:rsid w:val="00062522"/>
    <w:rsid w:val="000C6AA6"/>
    <w:rsid w:val="000F3D9D"/>
    <w:rsid w:val="001016B0"/>
    <w:rsid w:val="00116978"/>
    <w:rsid w:val="00121D30"/>
    <w:rsid w:val="00124B14"/>
    <w:rsid w:val="00152C1F"/>
    <w:rsid w:val="00155D04"/>
    <w:rsid w:val="001822E2"/>
    <w:rsid w:val="001C29E8"/>
    <w:rsid w:val="00205479"/>
    <w:rsid w:val="00223812"/>
    <w:rsid w:val="00266E34"/>
    <w:rsid w:val="002811B6"/>
    <w:rsid w:val="002824A1"/>
    <w:rsid w:val="00292187"/>
    <w:rsid w:val="002A2D1A"/>
    <w:rsid w:val="002A719F"/>
    <w:rsid w:val="002C133B"/>
    <w:rsid w:val="002C31C0"/>
    <w:rsid w:val="002E5446"/>
    <w:rsid w:val="00304E72"/>
    <w:rsid w:val="00342850"/>
    <w:rsid w:val="003728E1"/>
    <w:rsid w:val="003C3DBF"/>
    <w:rsid w:val="003D6511"/>
    <w:rsid w:val="004112EA"/>
    <w:rsid w:val="00481645"/>
    <w:rsid w:val="0048334F"/>
    <w:rsid w:val="00483804"/>
    <w:rsid w:val="00490DC1"/>
    <w:rsid w:val="004910B3"/>
    <w:rsid w:val="004C13B7"/>
    <w:rsid w:val="004C1D65"/>
    <w:rsid w:val="0051094D"/>
    <w:rsid w:val="00523699"/>
    <w:rsid w:val="0053170E"/>
    <w:rsid w:val="00531C58"/>
    <w:rsid w:val="005D7806"/>
    <w:rsid w:val="005E328E"/>
    <w:rsid w:val="00645CC7"/>
    <w:rsid w:val="0066439C"/>
    <w:rsid w:val="00691AC5"/>
    <w:rsid w:val="006F2DDB"/>
    <w:rsid w:val="00721EAF"/>
    <w:rsid w:val="00745FC8"/>
    <w:rsid w:val="00796197"/>
    <w:rsid w:val="00877F0D"/>
    <w:rsid w:val="00882860"/>
    <w:rsid w:val="00890EAD"/>
    <w:rsid w:val="0089371E"/>
    <w:rsid w:val="00893A93"/>
    <w:rsid w:val="008A2A22"/>
    <w:rsid w:val="008D4264"/>
    <w:rsid w:val="0090333C"/>
    <w:rsid w:val="009210E7"/>
    <w:rsid w:val="00932F24"/>
    <w:rsid w:val="009975B2"/>
    <w:rsid w:val="009E6C89"/>
    <w:rsid w:val="00A15D3D"/>
    <w:rsid w:val="00A27E74"/>
    <w:rsid w:val="00A619F5"/>
    <w:rsid w:val="00A65FD0"/>
    <w:rsid w:val="00A713A1"/>
    <w:rsid w:val="00A93C31"/>
    <w:rsid w:val="00AA61B9"/>
    <w:rsid w:val="00AA7B86"/>
    <w:rsid w:val="00AE328F"/>
    <w:rsid w:val="00AE3C8F"/>
    <w:rsid w:val="00B45591"/>
    <w:rsid w:val="00B71356"/>
    <w:rsid w:val="00B840EE"/>
    <w:rsid w:val="00BB406B"/>
    <w:rsid w:val="00BD4877"/>
    <w:rsid w:val="00BD55BB"/>
    <w:rsid w:val="00C02D0C"/>
    <w:rsid w:val="00C035C6"/>
    <w:rsid w:val="00C302AE"/>
    <w:rsid w:val="00C43229"/>
    <w:rsid w:val="00C74037"/>
    <w:rsid w:val="00CD6EF6"/>
    <w:rsid w:val="00CE17C8"/>
    <w:rsid w:val="00CE1F16"/>
    <w:rsid w:val="00CF2AD6"/>
    <w:rsid w:val="00D032CD"/>
    <w:rsid w:val="00D054B3"/>
    <w:rsid w:val="00D12A9A"/>
    <w:rsid w:val="00D228B9"/>
    <w:rsid w:val="00DA08F7"/>
    <w:rsid w:val="00DB23FC"/>
    <w:rsid w:val="00DC0D15"/>
    <w:rsid w:val="00DD601A"/>
    <w:rsid w:val="00E0450E"/>
    <w:rsid w:val="00E70367"/>
    <w:rsid w:val="00E779A1"/>
    <w:rsid w:val="00E80D41"/>
    <w:rsid w:val="00EB4F00"/>
    <w:rsid w:val="00EC756A"/>
    <w:rsid w:val="00F129A4"/>
    <w:rsid w:val="00F31208"/>
    <w:rsid w:val="00F52153"/>
    <w:rsid w:val="00FC4209"/>
    <w:rsid w:val="00FE2A53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27A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F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Heading1">
    <w:name w:val="heading 1"/>
    <w:basedOn w:val="Heading"/>
    <w:next w:val="BodyText"/>
    <w:qFormat/>
    <w:rsid w:val="00AE3C8F"/>
    <w:pPr>
      <w:spacing w:before="283" w:after="283"/>
      <w:outlineLvl w:val="0"/>
    </w:pPr>
    <w:rPr>
      <w:bCs/>
      <w:sz w:val="28"/>
      <w:szCs w:val="32"/>
      <w:lang w:val="lt-LT"/>
    </w:rPr>
  </w:style>
  <w:style w:type="paragraph" w:styleId="Heading2">
    <w:name w:val="heading 2"/>
    <w:basedOn w:val="Heading"/>
    <w:next w:val="BodyText"/>
    <w:qFormat/>
    <w:rsid w:val="00AE3C8F"/>
    <w:pPr>
      <w:outlineLvl w:val="1"/>
    </w:pPr>
    <w:rPr>
      <w:bCs/>
      <w:iCs/>
      <w:lang w:val="lt-LT"/>
    </w:rPr>
  </w:style>
  <w:style w:type="paragraph" w:styleId="Heading3">
    <w:name w:val="heading 3"/>
    <w:basedOn w:val="Heading"/>
    <w:next w:val="BodyText"/>
    <w:qFormat/>
    <w:rsid w:val="00AE3C8F"/>
    <w:pPr>
      <w:outlineLvl w:val="2"/>
    </w:pPr>
    <w:rPr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E3C8F"/>
  </w:style>
  <w:style w:type="character" w:styleId="PageNumber">
    <w:name w:val="page number"/>
    <w:rsid w:val="00AE3C8F"/>
    <w:rPr>
      <w:rFonts w:ascii="Times New Roman" w:hAnsi="Times New Roman"/>
      <w:shd w:val="clear" w:color="auto" w:fill="auto"/>
      <w:lang w:val="lt-LT"/>
    </w:rPr>
  </w:style>
  <w:style w:type="character" w:customStyle="1" w:styleId="NumberingSymbols">
    <w:name w:val="Numbering Symbols"/>
    <w:rsid w:val="00AE3C8F"/>
  </w:style>
  <w:style w:type="character" w:customStyle="1" w:styleId="Bullets">
    <w:name w:val="Bullets"/>
    <w:rsid w:val="00AE3C8F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AE3C8F"/>
    <w:rPr>
      <w:color w:val="000080"/>
      <w:u w:val="single"/>
    </w:rPr>
  </w:style>
  <w:style w:type="character" w:customStyle="1" w:styleId="Placeholder">
    <w:name w:val="Placeholder"/>
    <w:rsid w:val="00AE3C8F"/>
    <w:rPr>
      <w:caps w:val="0"/>
      <w:smallCaps w:val="0"/>
      <w:color w:val="008080"/>
      <w:u w:val="dotted"/>
      <w:lang w:val="lt-LT"/>
    </w:rPr>
  </w:style>
  <w:style w:type="character" w:customStyle="1" w:styleId="EndnoteCharacters">
    <w:name w:val="Endnote Characters"/>
    <w:rsid w:val="00AE3C8F"/>
  </w:style>
  <w:style w:type="paragraph" w:styleId="BodyText">
    <w:name w:val="Body Text"/>
    <w:basedOn w:val="Normal"/>
    <w:rsid w:val="00AE3C8F"/>
    <w:pPr>
      <w:ind w:firstLine="567"/>
      <w:jc w:val="both"/>
    </w:pPr>
  </w:style>
  <w:style w:type="paragraph" w:customStyle="1" w:styleId="Marginalia">
    <w:name w:val="Marginalia"/>
    <w:basedOn w:val="BodyText"/>
    <w:rsid w:val="00AE3C8F"/>
    <w:pPr>
      <w:ind w:left="2268" w:firstLine="0"/>
    </w:pPr>
  </w:style>
  <w:style w:type="paragraph" w:customStyle="1" w:styleId="Heading">
    <w:name w:val="Heading"/>
    <w:next w:val="BodyText"/>
    <w:rsid w:val="00AE3C8F"/>
    <w:pPr>
      <w:keepNext/>
      <w:widowControl w:val="0"/>
      <w:suppressAutoHyphens/>
      <w:spacing w:before="240" w:after="120"/>
      <w:jc w:val="center"/>
    </w:pPr>
    <w:rPr>
      <w:rFonts w:eastAsia="Andale Sans UI" w:cs="Tahoma"/>
      <w:b/>
      <w:caps/>
      <w:sz w:val="24"/>
      <w:szCs w:val="28"/>
      <w:lang w:val="en-US" w:eastAsia="en-US" w:bidi="en-US"/>
    </w:rPr>
  </w:style>
  <w:style w:type="paragraph" w:styleId="List">
    <w:name w:val="List"/>
    <w:basedOn w:val="BodyText"/>
    <w:rsid w:val="00AE3C8F"/>
  </w:style>
  <w:style w:type="paragraph" w:customStyle="1" w:styleId="Numbering1">
    <w:name w:val="Numbering 1"/>
    <w:basedOn w:val="List"/>
    <w:rsid w:val="00AE3C8F"/>
  </w:style>
  <w:style w:type="paragraph" w:customStyle="1" w:styleId="Numbering1Cont">
    <w:name w:val="Numbering 1 Cont."/>
    <w:basedOn w:val="List"/>
    <w:rsid w:val="00AE3C8F"/>
    <w:pPr>
      <w:spacing w:after="120"/>
      <w:ind w:left="360" w:firstLine="0"/>
    </w:pPr>
  </w:style>
  <w:style w:type="paragraph" w:customStyle="1" w:styleId="List1Start">
    <w:name w:val="List 1 Start"/>
    <w:basedOn w:val="List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List"/>
    <w:rsid w:val="00AE3C8F"/>
    <w:pPr>
      <w:spacing w:after="120"/>
      <w:ind w:left="360" w:hanging="360"/>
    </w:pPr>
  </w:style>
  <w:style w:type="paragraph" w:customStyle="1" w:styleId="List1End">
    <w:name w:val="List 1 End"/>
    <w:basedOn w:val="List"/>
    <w:rsid w:val="00AE3C8F"/>
    <w:pPr>
      <w:spacing w:after="240"/>
      <w:ind w:left="360" w:hanging="360"/>
    </w:pPr>
  </w:style>
  <w:style w:type="paragraph" w:customStyle="1" w:styleId="List1Cont">
    <w:name w:val="List 1 Cont."/>
    <w:basedOn w:val="List"/>
    <w:rsid w:val="00AE3C8F"/>
    <w:pPr>
      <w:spacing w:after="120"/>
      <w:ind w:left="360" w:firstLine="0"/>
    </w:pPr>
  </w:style>
  <w:style w:type="paragraph" w:customStyle="1" w:styleId="List2Start">
    <w:name w:val="List 2 Start"/>
    <w:basedOn w:val="List"/>
    <w:rsid w:val="00AE3C8F"/>
    <w:pPr>
      <w:spacing w:before="240" w:after="120"/>
      <w:ind w:left="720" w:hanging="360"/>
    </w:pPr>
  </w:style>
  <w:style w:type="paragraph" w:styleId="List2">
    <w:name w:val="List 2"/>
    <w:basedOn w:val="List"/>
    <w:rsid w:val="00AE3C8F"/>
    <w:pPr>
      <w:spacing w:after="120"/>
      <w:ind w:left="720" w:hanging="360"/>
    </w:pPr>
  </w:style>
  <w:style w:type="paragraph" w:customStyle="1" w:styleId="List2End">
    <w:name w:val="List 2 End"/>
    <w:basedOn w:val="List"/>
    <w:rsid w:val="00AE3C8F"/>
    <w:pPr>
      <w:spacing w:after="240"/>
      <w:ind w:left="720" w:hanging="360"/>
    </w:pPr>
  </w:style>
  <w:style w:type="paragraph" w:customStyle="1" w:styleId="List2Cont">
    <w:name w:val="List 2 Cont."/>
    <w:basedOn w:val="List"/>
    <w:rsid w:val="00AE3C8F"/>
    <w:pPr>
      <w:spacing w:after="120"/>
      <w:ind w:left="720" w:firstLine="0"/>
    </w:pPr>
  </w:style>
  <w:style w:type="paragraph" w:styleId="List3">
    <w:name w:val="List 3"/>
    <w:basedOn w:val="List"/>
    <w:rsid w:val="00AE3C8F"/>
    <w:pPr>
      <w:spacing w:after="120"/>
      <w:ind w:left="1080" w:hanging="360"/>
    </w:pPr>
  </w:style>
  <w:style w:type="paragraph" w:styleId="Header">
    <w:name w:val="head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styleId="Footer">
    <w:name w:val="foot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customStyle="1" w:styleId="TableContents">
    <w:name w:val="Table Contents"/>
    <w:basedOn w:val="Normal"/>
    <w:rsid w:val="00AE3C8F"/>
    <w:pPr>
      <w:suppressLineNumbers/>
    </w:pPr>
  </w:style>
  <w:style w:type="paragraph" w:customStyle="1" w:styleId="TableHeading">
    <w:name w:val="Table Heading"/>
    <w:basedOn w:val="TableContents"/>
    <w:rsid w:val="00AE3C8F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Caption"/>
    <w:rsid w:val="00AE3C8F"/>
    <w:pPr>
      <w:spacing w:before="0" w:after="0"/>
    </w:pPr>
  </w:style>
  <w:style w:type="paragraph" w:customStyle="1" w:styleId="Index">
    <w:name w:val="Index"/>
    <w:basedOn w:val="Normal"/>
    <w:rsid w:val="00AE3C8F"/>
    <w:pPr>
      <w:suppressLineNumbers/>
    </w:pPr>
  </w:style>
  <w:style w:type="paragraph" w:customStyle="1" w:styleId="HorizontalLine">
    <w:name w:val="Horizontal Line"/>
    <w:basedOn w:val="Normal"/>
    <w:next w:val="BodyText"/>
    <w:rsid w:val="00AE3C8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72"/>
    <w:rPr>
      <w:rFonts w:ascii="Tahoma" w:eastAsia="Andale Sans UI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F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Heading1">
    <w:name w:val="heading 1"/>
    <w:basedOn w:val="Heading"/>
    <w:next w:val="BodyText"/>
    <w:qFormat/>
    <w:rsid w:val="00AE3C8F"/>
    <w:pPr>
      <w:spacing w:before="283" w:after="283"/>
      <w:outlineLvl w:val="0"/>
    </w:pPr>
    <w:rPr>
      <w:bCs/>
      <w:sz w:val="28"/>
      <w:szCs w:val="32"/>
      <w:lang w:val="lt-LT"/>
    </w:rPr>
  </w:style>
  <w:style w:type="paragraph" w:styleId="Heading2">
    <w:name w:val="heading 2"/>
    <w:basedOn w:val="Heading"/>
    <w:next w:val="BodyText"/>
    <w:qFormat/>
    <w:rsid w:val="00AE3C8F"/>
    <w:pPr>
      <w:outlineLvl w:val="1"/>
    </w:pPr>
    <w:rPr>
      <w:bCs/>
      <w:iCs/>
      <w:lang w:val="lt-LT"/>
    </w:rPr>
  </w:style>
  <w:style w:type="paragraph" w:styleId="Heading3">
    <w:name w:val="heading 3"/>
    <w:basedOn w:val="Heading"/>
    <w:next w:val="BodyText"/>
    <w:qFormat/>
    <w:rsid w:val="00AE3C8F"/>
    <w:pPr>
      <w:outlineLvl w:val="2"/>
    </w:pPr>
    <w:rPr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E3C8F"/>
  </w:style>
  <w:style w:type="character" w:styleId="PageNumber">
    <w:name w:val="page number"/>
    <w:rsid w:val="00AE3C8F"/>
    <w:rPr>
      <w:rFonts w:ascii="Times New Roman" w:hAnsi="Times New Roman"/>
      <w:shd w:val="clear" w:color="auto" w:fill="auto"/>
      <w:lang w:val="lt-LT"/>
    </w:rPr>
  </w:style>
  <w:style w:type="character" w:customStyle="1" w:styleId="NumberingSymbols">
    <w:name w:val="Numbering Symbols"/>
    <w:rsid w:val="00AE3C8F"/>
  </w:style>
  <w:style w:type="character" w:customStyle="1" w:styleId="Bullets">
    <w:name w:val="Bullets"/>
    <w:rsid w:val="00AE3C8F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AE3C8F"/>
    <w:rPr>
      <w:color w:val="000080"/>
      <w:u w:val="single"/>
    </w:rPr>
  </w:style>
  <w:style w:type="character" w:customStyle="1" w:styleId="Placeholder">
    <w:name w:val="Placeholder"/>
    <w:rsid w:val="00AE3C8F"/>
    <w:rPr>
      <w:caps w:val="0"/>
      <w:smallCaps w:val="0"/>
      <w:color w:val="008080"/>
      <w:u w:val="dotted"/>
      <w:lang w:val="lt-LT"/>
    </w:rPr>
  </w:style>
  <w:style w:type="character" w:customStyle="1" w:styleId="EndnoteCharacters">
    <w:name w:val="Endnote Characters"/>
    <w:rsid w:val="00AE3C8F"/>
  </w:style>
  <w:style w:type="paragraph" w:styleId="BodyText">
    <w:name w:val="Body Text"/>
    <w:basedOn w:val="Normal"/>
    <w:rsid w:val="00AE3C8F"/>
    <w:pPr>
      <w:ind w:firstLine="567"/>
      <w:jc w:val="both"/>
    </w:pPr>
  </w:style>
  <w:style w:type="paragraph" w:customStyle="1" w:styleId="Marginalia">
    <w:name w:val="Marginalia"/>
    <w:basedOn w:val="BodyText"/>
    <w:rsid w:val="00AE3C8F"/>
    <w:pPr>
      <w:ind w:left="2268" w:firstLine="0"/>
    </w:pPr>
  </w:style>
  <w:style w:type="paragraph" w:customStyle="1" w:styleId="Heading">
    <w:name w:val="Heading"/>
    <w:next w:val="BodyText"/>
    <w:rsid w:val="00AE3C8F"/>
    <w:pPr>
      <w:keepNext/>
      <w:widowControl w:val="0"/>
      <w:suppressAutoHyphens/>
      <w:spacing w:before="240" w:after="120"/>
      <w:jc w:val="center"/>
    </w:pPr>
    <w:rPr>
      <w:rFonts w:eastAsia="Andale Sans UI" w:cs="Tahoma"/>
      <w:b/>
      <w:caps/>
      <w:sz w:val="24"/>
      <w:szCs w:val="28"/>
      <w:lang w:val="en-US" w:eastAsia="en-US" w:bidi="en-US"/>
    </w:rPr>
  </w:style>
  <w:style w:type="paragraph" w:styleId="List">
    <w:name w:val="List"/>
    <w:basedOn w:val="BodyText"/>
    <w:rsid w:val="00AE3C8F"/>
  </w:style>
  <w:style w:type="paragraph" w:customStyle="1" w:styleId="Numbering1">
    <w:name w:val="Numbering 1"/>
    <w:basedOn w:val="List"/>
    <w:rsid w:val="00AE3C8F"/>
  </w:style>
  <w:style w:type="paragraph" w:customStyle="1" w:styleId="Numbering1Cont">
    <w:name w:val="Numbering 1 Cont."/>
    <w:basedOn w:val="List"/>
    <w:rsid w:val="00AE3C8F"/>
    <w:pPr>
      <w:spacing w:after="120"/>
      <w:ind w:left="360" w:firstLine="0"/>
    </w:pPr>
  </w:style>
  <w:style w:type="paragraph" w:customStyle="1" w:styleId="List1Start">
    <w:name w:val="List 1 Start"/>
    <w:basedOn w:val="List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List"/>
    <w:rsid w:val="00AE3C8F"/>
    <w:pPr>
      <w:spacing w:after="120"/>
      <w:ind w:left="360" w:hanging="360"/>
    </w:pPr>
  </w:style>
  <w:style w:type="paragraph" w:customStyle="1" w:styleId="List1End">
    <w:name w:val="List 1 End"/>
    <w:basedOn w:val="List"/>
    <w:rsid w:val="00AE3C8F"/>
    <w:pPr>
      <w:spacing w:after="240"/>
      <w:ind w:left="360" w:hanging="360"/>
    </w:pPr>
  </w:style>
  <w:style w:type="paragraph" w:customStyle="1" w:styleId="List1Cont">
    <w:name w:val="List 1 Cont."/>
    <w:basedOn w:val="List"/>
    <w:rsid w:val="00AE3C8F"/>
    <w:pPr>
      <w:spacing w:after="120"/>
      <w:ind w:left="360" w:firstLine="0"/>
    </w:pPr>
  </w:style>
  <w:style w:type="paragraph" w:customStyle="1" w:styleId="List2Start">
    <w:name w:val="List 2 Start"/>
    <w:basedOn w:val="List"/>
    <w:rsid w:val="00AE3C8F"/>
    <w:pPr>
      <w:spacing w:before="240" w:after="120"/>
      <w:ind w:left="720" w:hanging="360"/>
    </w:pPr>
  </w:style>
  <w:style w:type="paragraph" w:styleId="List2">
    <w:name w:val="List 2"/>
    <w:basedOn w:val="List"/>
    <w:rsid w:val="00AE3C8F"/>
    <w:pPr>
      <w:spacing w:after="120"/>
      <w:ind w:left="720" w:hanging="360"/>
    </w:pPr>
  </w:style>
  <w:style w:type="paragraph" w:customStyle="1" w:styleId="List2End">
    <w:name w:val="List 2 End"/>
    <w:basedOn w:val="List"/>
    <w:rsid w:val="00AE3C8F"/>
    <w:pPr>
      <w:spacing w:after="240"/>
      <w:ind w:left="720" w:hanging="360"/>
    </w:pPr>
  </w:style>
  <w:style w:type="paragraph" w:customStyle="1" w:styleId="List2Cont">
    <w:name w:val="List 2 Cont."/>
    <w:basedOn w:val="List"/>
    <w:rsid w:val="00AE3C8F"/>
    <w:pPr>
      <w:spacing w:after="120"/>
      <w:ind w:left="720" w:firstLine="0"/>
    </w:pPr>
  </w:style>
  <w:style w:type="paragraph" w:styleId="List3">
    <w:name w:val="List 3"/>
    <w:basedOn w:val="List"/>
    <w:rsid w:val="00AE3C8F"/>
    <w:pPr>
      <w:spacing w:after="120"/>
      <w:ind w:left="1080" w:hanging="360"/>
    </w:pPr>
  </w:style>
  <w:style w:type="paragraph" w:styleId="Header">
    <w:name w:val="head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styleId="Footer">
    <w:name w:val="foot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customStyle="1" w:styleId="TableContents">
    <w:name w:val="Table Contents"/>
    <w:basedOn w:val="Normal"/>
    <w:rsid w:val="00AE3C8F"/>
    <w:pPr>
      <w:suppressLineNumbers/>
    </w:pPr>
  </w:style>
  <w:style w:type="paragraph" w:customStyle="1" w:styleId="TableHeading">
    <w:name w:val="Table Heading"/>
    <w:basedOn w:val="TableContents"/>
    <w:rsid w:val="00AE3C8F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Caption"/>
    <w:rsid w:val="00AE3C8F"/>
    <w:pPr>
      <w:spacing w:before="0" w:after="0"/>
    </w:pPr>
  </w:style>
  <w:style w:type="paragraph" w:customStyle="1" w:styleId="Index">
    <w:name w:val="Index"/>
    <w:basedOn w:val="Normal"/>
    <w:rsid w:val="00AE3C8F"/>
    <w:pPr>
      <w:suppressLineNumbers/>
    </w:pPr>
  </w:style>
  <w:style w:type="paragraph" w:customStyle="1" w:styleId="HorizontalLine">
    <w:name w:val="Horizontal Line"/>
    <w:basedOn w:val="Normal"/>
    <w:next w:val="BodyText"/>
    <w:rsid w:val="00AE3C8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72"/>
    <w:rPr>
      <w:rFonts w:ascii="Tahoma" w:eastAsia="Andale Sans UI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vilas.paukste\Downloads\AM_rasta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A351E0ECF89C14A900DE8C04996CFDF" ma:contentTypeVersion="14" ma:contentTypeDescription="Kurkite naują dokumentą." ma:contentTypeScope="" ma:versionID="36fc3e321ecbd21d753939b1b67973d6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7955034b973e6eb8a13c5c4d184da5aa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Vertinimas (0–5)" ma:decimals="2" ma:description="Visų pateiktų vertinimų vidutinė reikšmė" ma:internalName="AverageRating" ma:readOnly="true">
      <xsd:simpleType>
        <xsd:restriction base="dms:Number"/>
      </xsd:simpleType>
    </xsd:element>
    <xsd:element name="RatingCount" ma:index="17" nillable="true" ma:displayName="Vertinimų skaičius" ma:decimals="0" ma:description="Pateiktų vertinimų skaičius" ma:internalName="RatingCount" ma:readOnly="true">
      <xsd:simpleType>
        <xsd:restriction base="dms:Number"/>
      </xsd:simpleType>
    </xsd:element>
    <xsd:element name="RatedBy" ma:index="18" nillable="true" ma:displayName="Vertintojas" ma:description="Vartotojai įvertino elementą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Vartotojų vertinimai" ma:description="Elemento vartotojų vertinimai" ma:hidden="true" ma:internalName="Ratings">
      <xsd:simpleType>
        <xsd:restriction base="dms:Note"/>
      </xsd:simpleType>
    </xsd:element>
    <xsd:element name="LikesCount" ma:index="20" nillable="true" ma:displayName="Skaičius, kiek kartų vartotojai pažymėjo, kad jiems patiko elementas" ma:internalName="LikesCount">
      <xsd:simpleType>
        <xsd:restriction base="dms:Unknown"/>
      </xsd:simpleType>
    </xsd:element>
    <xsd:element name="LikedBy" ma:index="21" nillable="true" ma:displayName="Patiko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4CE1A-2513-4537-BC3C-D1524F51C49D}">
  <ds:schemaRefs>
    <ds:schemaRef ds:uri="f5aad5d0-9c26-490e-8743-a6c7ceabd501"/>
    <ds:schemaRef ds:uri="http://schemas.microsoft.com/sharepoint/v3"/>
    <ds:schemaRef ds:uri="19cf09c5-daa1-4028-a0ff-74a0be4ec5c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7D630A-421A-4097-A7E0-EBD387E6A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299C6-1F07-4587-A7B5-F3BB16CA0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AM_rastas (1)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2020-07-29T05:25:00Z</dcterms:created>
  <dcterms:modified xsi:type="dcterms:W3CDTF">2020-07-29T06:27:00Z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