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left" w:pos="426"/>
          <w:tab w:val="left" w:pos="1620"/>
          <w:tab w:val="left" w:pos="5130"/>
        </w:tabs>
        <w:ind w:left="5041"/>
        <w:jc w:val="both"/>
      </w:pPr>
      <w:r>
        <w:rPr>
          <w:szCs w:val="24"/>
          <w:lang w:eastAsia="en-GB"/>
        </w:rPr>
        <w:t xml:space="preserve">Sistemos </w:t>
      </w:r>
      <w:r>
        <w:rPr>
          <w:szCs w:val="24"/>
          <w:lang w:val="en-GB" w:eastAsia="en-GB"/>
        </w:rPr>
        <w:t>„U-space“</w:t>
      </w:r>
      <w:r>
        <w:rPr>
          <w:szCs w:val="24"/>
          <w:lang w:eastAsia="en-GB"/>
        </w:rPr>
        <w:t xml:space="preserve"> paslaugų teikėjo ir vienintelio bendrų informacijos paslaugų teikėjo pažymėjimų išdavimo tvarkos aprašo</w:t>
      </w:r>
    </w:p>
    <w:p>
      <w:pPr>
        <w:tabs>
          <w:tab w:val="left" w:pos="426"/>
          <w:tab w:val="left" w:pos="1620"/>
          <w:tab w:val="left" w:pos="5130"/>
        </w:tabs>
        <w:ind w:left="5041"/>
        <w:jc w:val="both"/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priedas</w:t>
      </w:r>
    </w:p>
    <w:p>
      <w:pPr>
        <w:tabs>
          <w:tab w:val="left" w:pos="426"/>
          <w:tab w:val="left" w:pos="1620"/>
          <w:tab w:val="left" w:pos="5130"/>
        </w:tabs>
        <w:ind w:left="5041"/>
        <w:jc w:val="both"/>
      </w:pPr>
    </w:p>
    <w:p>
      <w:pPr>
        <w:jc w:val="center"/>
        <w:rPr>
          <w:b/>
        </w:rPr>
      </w:pPr>
      <w:r>
        <w:rPr>
          <w:b/>
        </w:rPr>
        <w:t>(paslaugų teikėjo pažymėjimo forma)</w:t>
      </w:r>
    </w:p>
    <w:p>
      <w:pPr>
        <w:jc w:val="center"/>
        <w:rPr>
          <w:b/>
          <w:sz w:val="20"/>
        </w:rPr>
      </w:pPr>
      <w:r>
        <w:rPr>
          <w:b/>
          <w:sz w:val="20"/>
        </w:rPr>
        <w:t>EUROPOS SĄJUNGA</w:t>
      </w:r>
    </w:p>
    <w:p>
      <w:pPr>
        <w:jc w:val="center"/>
        <w:rPr>
          <w:sz w:val="20"/>
        </w:rPr>
      </w:pPr>
      <w:r>
        <w:rPr>
          <w:sz w:val="20"/>
        </w:rPr>
        <w:t>EUROPEAN UNION</w:t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color w:val="1F497D"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3315CC4C" wp14:editId="664B5A32">
            <wp:simplePos x="0" y="0"/>
            <wp:positionH relativeFrom="column">
              <wp:posOffset>2712720</wp:posOffset>
            </wp:positionH>
            <wp:positionV relativeFrom="paragraph">
              <wp:posOffset>66675</wp:posOffset>
            </wp:positionV>
            <wp:extent cx="1132840" cy="685165"/>
            <wp:effectExtent l="0" t="0" r="0" b="635"/>
            <wp:wrapSquare wrapText="bothSides"/>
            <wp:docPr id="4" name="Picture 4" descr="cid:image001.jpg@01D4AF07.4958B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F07.4958B8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jc w:val="center"/>
        <w:rPr>
          <w:b/>
          <w:spacing w:val="20"/>
          <w:sz w:val="20"/>
          <w:lang w:eastAsia="en-GB"/>
        </w:rPr>
      </w:pPr>
      <w:r>
        <w:rPr>
          <w:b/>
          <w:spacing w:val="20"/>
          <w:sz w:val="20"/>
          <w:lang w:eastAsia="en-GB"/>
        </w:rPr>
        <w:t>Transporto kompetencijų agentūra</w:t>
      </w:r>
    </w:p>
    <w:p>
      <w:pPr>
        <w:jc w:val="center"/>
        <w:rPr>
          <w:spacing w:val="20"/>
          <w:sz w:val="20"/>
          <w:lang w:val="en-GB" w:eastAsia="en-GB"/>
        </w:rPr>
      </w:pPr>
      <w:r>
        <w:rPr>
          <w:spacing w:val="20"/>
          <w:sz w:val="20"/>
          <w:lang w:val="en-GB" w:eastAsia="en-GB"/>
        </w:rPr>
        <w:t>Transport Competence Agency</w:t>
      </w:r>
    </w:p>
    <w:p>
      <w:pPr>
        <w:tabs>
          <w:tab w:val="left" w:pos="8573"/>
        </w:tabs>
        <w:ind w:firstLine="8573"/>
        <w:rPr>
          <w:sz w:val="20"/>
        </w:rPr>
      </w:pPr>
    </w:p>
    <w:p>
      <w:pPr>
        <w:jc w:val="center"/>
        <w:rPr>
          <w:b/>
          <w:sz w:val="20"/>
        </w:rPr>
      </w:pPr>
      <w:r>
        <w:rPr>
          <w:b/>
          <w:bCs/>
          <w:sz w:val="20"/>
        </w:rPr>
        <w:t>VIENINTELIO BENDRŲ INFORMACIJOS PASLAUGŲ TEIKĖJO</w:t>
      </w:r>
      <w:r>
        <w:rPr>
          <w:sz w:val="20"/>
        </w:rPr>
        <w:t xml:space="preserve"> </w:t>
      </w:r>
      <w:r>
        <w:rPr>
          <w:b/>
          <w:sz w:val="20"/>
        </w:rPr>
        <w:t>PAŽYMĖJIMAS</w:t>
      </w:r>
    </w:p>
    <w:p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CERTIFICATE FOR SINGLE COMMON INFORMATION SERVICE PROVIDER</w:t>
      </w:r>
    </w:p>
    <w:p>
      <w:pPr>
        <w:jc w:val="center"/>
        <w:rPr>
          <w:sz w:val="20"/>
        </w:rPr>
      </w:pPr>
      <w:r>
        <w:rPr>
          <w:sz w:val="20"/>
        </w:rPr>
        <w:t>[PAŽYMĖJIMO NUMERIS/IŠDAVIMO Nr.]</w:t>
      </w:r>
    </w:p>
    <w:p>
      <w:pPr>
        <w:jc w:val="center"/>
        <w:rPr>
          <w:sz w:val="20"/>
        </w:rPr>
      </w:pPr>
      <w:r>
        <w:rPr>
          <w:sz w:val="20"/>
        </w:rPr>
        <w:t xml:space="preserve">[CERTIFICATE NUMBER/ISSUE </w:t>
      </w:r>
      <w:r>
        <w:rPr>
          <w:sz w:val="20"/>
          <w:lang w:val="pt-BR"/>
        </w:rPr>
        <w:t>No]</w:t>
      </w:r>
    </w:p>
    <w:p>
      <w:pPr>
        <w:jc w:val="center"/>
        <w:rPr>
          <w:sz w:val="20"/>
        </w:rPr>
      </w:pPr>
    </w:p>
    <w:p>
      <w:pPr>
        <w:jc w:val="center"/>
        <w:rPr>
          <w:sz w:val="20"/>
          <w:lang w:val="en-GB"/>
        </w:rPr>
      </w:pPr>
      <w:r>
        <w:rPr>
          <w:sz w:val="20"/>
          <w:lang w:val="en-GB"/>
        </w:rPr>
        <w:t>Pagal Reglamentą (ES) …/…. (ir Reglamentą (ES) …/….) viešoji įstaiga Transporto kompetencijų agentūra patvirtina, kad</w:t>
      </w:r>
    </w:p>
    <w:p>
      <w:pPr>
        <w:jc w:val="center"/>
        <w:rPr>
          <w:sz w:val="20"/>
          <w:lang w:val="en-GB"/>
        </w:rPr>
      </w:pPr>
      <w:r>
        <w:rPr>
          <w:color w:val="333333"/>
          <w:sz w:val="20"/>
          <w:shd w:val="clear" w:color="auto" w:fill="FFFFFF"/>
          <w:lang w:val="en-GB"/>
        </w:rPr>
        <w:t>Pursuant to Regulation (EU) …/…. (and to Regulation (EU) …/….), the [competent authority] hereby certifies</w:t>
      </w:r>
      <w:r>
        <w:rPr>
          <w:sz w:val="20"/>
          <w:lang w:val="en-GB"/>
        </w:rPr>
        <w:t xml:space="preserve"> </w:t>
      </w:r>
    </w:p>
    <w:p>
      <w:pPr>
        <w:jc w:val="center"/>
        <w:rPr>
          <w:sz w:val="20"/>
          <w:lang w:val="en-GB"/>
        </w:rPr>
      </w:pPr>
      <w:r>
        <w:rPr>
          <w:sz w:val="20"/>
          <w:lang w:val="en-GB"/>
        </w:rPr>
        <w:t>[VIENINTELIO BENDRŲ INFORMACIJOS PASLAUGŲ TEIKĖJO PAVADINIMAS]</w:t>
      </w:r>
    </w:p>
    <w:p>
      <w:pPr>
        <w:jc w:val="center"/>
        <w:rPr>
          <w:sz w:val="20"/>
          <w:lang w:val="en-GB"/>
        </w:rPr>
      </w:pPr>
      <w:r>
        <w:rPr>
          <w:sz w:val="20"/>
          <w:lang w:val="en-GB"/>
        </w:rPr>
        <w:t>[NAME OF THE SINGLE COMMON INFORMATION SERVICE PROVIDER]</w:t>
      </w:r>
    </w:p>
    <w:p>
      <w:pPr>
        <w:jc w:val="center"/>
        <w:rPr>
          <w:sz w:val="20"/>
          <w:lang w:val="en-GB"/>
        </w:rPr>
      </w:pPr>
      <w:r>
        <w:rPr>
          <w:sz w:val="20"/>
          <w:lang w:val="en-GB"/>
        </w:rPr>
        <w:t>[VIENINTELIO BENDRŲ INFORMACIJOS PASLAUGŲ TEIKĖJO ADRESAS]</w:t>
      </w:r>
    </w:p>
    <w:p>
      <w:pPr>
        <w:jc w:val="center"/>
        <w:rPr>
          <w:sz w:val="20"/>
          <w:lang w:val="en-GB"/>
        </w:rPr>
      </w:pPr>
      <w:r>
        <w:rPr>
          <w:sz w:val="20"/>
          <w:lang w:val="en-GB"/>
        </w:rPr>
        <w:t>[ADDRESS OF THE SINGLE COMMON INFORMATION SERVICE PROVIDER]</w:t>
      </w:r>
    </w:p>
    <w:p>
      <w:pPr>
        <w:jc w:val="center"/>
        <w:rPr>
          <w:sz w:val="20"/>
          <w:lang w:val="en-GB"/>
        </w:rPr>
      </w:pPr>
      <w:r>
        <w:rPr>
          <w:sz w:val="20"/>
          <w:lang w:val="en-GB"/>
        </w:rPr>
        <w:t>yra vienintelis bendrų informacijos paslaugų teikėjas.</w:t>
      </w:r>
    </w:p>
    <w:p>
      <w:pPr>
        <w:jc w:val="center"/>
        <w:rPr>
          <w:sz w:val="20"/>
          <w:lang w:val="en-GB"/>
        </w:rPr>
      </w:pPr>
      <w:r>
        <w:rPr>
          <w:sz w:val="20"/>
          <w:lang w:val="en-GB"/>
        </w:rPr>
        <w:t>as a single common information service provider.</w:t>
      </w:r>
    </w:p>
    <w:p>
      <w:pPr>
        <w:rPr>
          <w:b/>
        </w:rPr>
      </w:pPr>
      <w:r>
        <w:rPr>
          <w:b/>
        </w:rPr>
        <w:t>SĄLYGOS: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CONDITIONS:</w:t>
      </w:r>
    </w:p>
    <w:p>
      <w:pPr>
        <w:jc w:val="both"/>
        <w:rPr>
          <w:b/>
          <w:bCs/>
          <w:sz w:val="18"/>
          <w:szCs w:val="18"/>
        </w:rPr>
      </w:pPr>
    </w:p>
    <w:p>
      <w:pPr>
        <w:jc w:val="both"/>
        <w:rPr>
          <w:rFonts w:ascii="Helvetica World" w:hAnsi="Helvetica World" w:cs="Helvetica World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Šis pažymėjimas galioja tol, kol jį gavęs vienintelis bendrų informacijos paslaugų teikėjas laikosi Reglamento (ES) …/…. bei kitų taikytinų reglamentų ir, jei dera, į vienintelio bendrų informacijos paslaugų teikėjo dokumentus pagal Reglamento (ES) …/…. dalį … įrašytų procedūrų.</w:t>
      </w:r>
    </w:p>
    <w:p>
      <w:pPr>
        <w:jc w:val="both"/>
        <w:rPr>
          <w:b/>
          <w:bCs/>
          <w:sz w:val="18"/>
          <w:szCs w:val="18"/>
        </w:rPr>
      </w:pPr>
      <w:r>
        <w:rPr>
          <w:color w:val="333333"/>
          <w:sz w:val="18"/>
          <w:szCs w:val="18"/>
          <w:shd w:val="clear" w:color="auto" w:fill="FFFFFF"/>
        </w:rPr>
        <w:t>This certificate is valid whilst the certified single common information service provider remains in compliance with Regulation (EU) …/… and the other applicable regulations and, when relevant, with the procedures in the singles common information service provider’s documentation as required by Regulation (EU) …/…, Part-….</w:t>
      </w:r>
    </w:p>
    <w:p>
      <w:pPr>
        <w:jc w:val="both"/>
        <w:rPr>
          <w:b/>
          <w:bCs/>
        </w:rPr>
      </w:pPr>
      <w:r>
        <w:rPr>
          <w:b/>
          <w:bCs/>
          <w:sz w:val="19"/>
          <w:szCs w:val="19"/>
        </w:rPr>
        <w:t>Laikantis pirmiau nurodytų sąlygų šis pažymėjimas galioja tol, kol jo nebus atsisakyta, jis nebus apribotas, jo galiojimas nebus sustabdytas arba jis nebus panaikintas.</w:t>
      </w:r>
    </w:p>
    <w:p>
      <w:pPr>
        <w:jc w:val="both"/>
        <w:rPr>
          <w:b/>
          <w:sz w:val="20"/>
        </w:rPr>
      </w:pPr>
      <w:r>
        <w:rPr>
          <w:color w:val="333333"/>
          <w:sz w:val="18"/>
          <w:szCs w:val="18"/>
          <w:shd w:val="clear" w:color="auto" w:fill="FFFFFF"/>
        </w:rPr>
        <w:t>Subject to compliance with the foregoing conditions, this certificate shall remain valid unless it has been surrendered, limited, suspended or revoked.</w:t>
      </w:r>
    </w:p>
    <w:p>
      <w:pPr>
        <w:jc w:val="both"/>
        <w:rPr>
          <w:b/>
          <w:sz w:val="20"/>
        </w:rPr>
      </w:pPr>
    </w:p>
    <w:p>
      <w:pPr>
        <w:jc w:val="both"/>
        <w:rPr>
          <w:b/>
          <w:sz w:val="20"/>
        </w:rPr>
      </w:pPr>
    </w:p>
    <w:p>
      <w:pPr>
        <w:jc w:val="both"/>
        <w:rPr>
          <w:sz w:val="20"/>
        </w:rPr>
      </w:pPr>
      <w:r>
        <w:rPr>
          <w:b/>
          <w:sz w:val="20"/>
        </w:rPr>
        <w:t xml:space="preserve">Išdavimo data: </w:t>
      </w:r>
    </w:p>
    <w:p>
      <w:pPr>
        <w:jc w:val="both"/>
        <w:rPr>
          <w:sz w:val="20"/>
        </w:rPr>
      </w:pPr>
      <w:r>
        <w:rPr>
          <w:sz w:val="20"/>
        </w:rPr>
        <w:t>Date of issue:</w:t>
      </w:r>
    </w:p>
    <w:p>
      <w:pPr>
        <w:jc w:val="both"/>
        <w:rPr>
          <w:b/>
          <w:sz w:val="20"/>
        </w:rPr>
      </w:pPr>
    </w:p>
    <w:p>
      <w:pPr>
        <w:rPr>
          <w:sz w:val="20"/>
        </w:rPr>
      </w:pPr>
      <w:r>
        <w:rPr>
          <w:sz w:val="20"/>
        </w:rPr>
        <w:t>Parašas</w:t>
      </w:r>
    </w:p>
    <w:p>
      <w:pPr>
        <w:rPr>
          <w:sz w:val="20"/>
        </w:rPr>
      </w:pPr>
      <w:r>
        <w:rPr>
          <w:sz w:val="20"/>
        </w:rPr>
        <w:t xml:space="preserve">Signed: </w:t>
      </w:r>
    </w:p>
    <w:p>
      <w:pPr>
        <w:rPr>
          <w:sz w:val="20"/>
        </w:rPr>
      </w:pPr>
    </w:p>
    <w:p>
      <w:pPr>
        <w:rPr>
          <w:b/>
          <w:bCs/>
          <w:color w:val="808080"/>
          <w:sz w:val="20"/>
        </w:rPr>
      </w:pPr>
      <w:r>
        <w:rPr>
          <w:b/>
          <w:sz w:val="20"/>
        </w:rPr>
        <w:t>Viešoji įstaiga Transporto kompetencijų agentūra</w:t>
      </w:r>
    </w:p>
    <w:p>
      <w:pPr>
        <w:rPr>
          <w:sz w:val="20"/>
        </w:rPr>
      </w:pPr>
      <w:r>
        <w:rPr>
          <w:sz w:val="20"/>
        </w:rPr>
        <w:t>Public institution</w:t>
      </w:r>
      <w:r>
        <w:rPr>
          <w:sz w:val="18"/>
          <w:szCs w:val="18"/>
        </w:rPr>
        <w:t xml:space="preserve"> </w:t>
      </w:r>
      <w:r>
        <w:rPr>
          <w:sz w:val="20"/>
        </w:rPr>
        <w:t>Transport Competence Agency</w:t>
      </w:r>
    </w:p>
    <w:p/>
    <w:sectPr>
      <w:pgSz w:w="12240" w:h="15840"/>
      <w:pgMar w:top="1440" w:right="6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 Wor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8A46C-02A1-4298-B155-7B3FAB3C142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image" TargetMode="External" Target="cid:image001.jpg@01D4AF07.4958B850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1853</Characters>
  <Application>Microsoft Office Word</Application>
  <DocSecurity>4</DocSecurity>
  <Lines>50</Lines>
  <Paragraphs>35</Paragraphs>
  <ScaleCrop>false</ScaleCrop>
  <Company/>
  <LinksUpToDate>false</LinksUpToDate>
  <CharactersWithSpaces>2086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2023-05-17T11:22:00Z</dcterms:created>
  <dc:creator>Tautvydas Stasiūnas</dc:creator>
  <lastModifiedBy>adlibuser</lastModifiedBy>
  <dcterms:modified xsi:type="dcterms:W3CDTF">2023-05-17T11:22:00Z</dcterms:modified>
  <revision>2</revision>
</coreProperties>
</file>