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7CB0" w:rsidRPr="00DE7CB0" w:rsidRDefault="005F4362" w:rsidP="00DE7CB0">
      <w:pPr>
        <w:pStyle w:val="Antrats"/>
        <w:jc w:val="right"/>
        <w:rPr>
          <w:b/>
          <w:sz w:val="24"/>
        </w:rPr>
      </w:pPr>
      <w:r>
        <w:rPr>
          <w:b/>
          <w:sz w:val="24"/>
        </w:rPr>
        <w:t>Projektas</w:t>
      </w:r>
    </w:p>
    <w:p w:rsidR="00DE7CB0" w:rsidRDefault="00DE7CB0" w:rsidP="00231180">
      <w:pPr>
        <w:jc w:val="center"/>
        <w:rPr>
          <w:b/>
          <w:sz w:val="24"/>
          <w:szCs w:val="24"/>
        </w:rPr>
      </w:pPr>
    </w:p>
    <w:p w:rsidR="00DE7CB0" w:rsidRDefault="00DE7CB0" w:rsidP="00231180">
      <w:pPr>
        <w:jc w:val="center"/>
        <w:rPr>
          <w:b/>
          <w:sz w:val="24"/>
          <w:szCs w:val="24"/>
        </w:rPr>
      </w:pPr>
    </w:p>
    <w:p w:rsidR="00231180" w:rsidRPr="004E3D3A" w:rsidRDefault="00231180" w:rsidP="00231180">
      <w:pPr>
        <w:jc w:val="center"/>
        <w:rPr>
          <w:b/>
          <w:sz w:val="24"/>
          <w:szCs w:val="24"/>
        </w:rPr>
      </w:pPr>
      <w:r w:rsidRPr="004E3D3A">
        <w:rPr>
          <w:b/>
          <w:sz w:val="24"/>
          <w:szCs w:val="24"/>
        </w:rPr>
        <w:t>LIETUVOS RESPUBLIKOS SUSISIEKIMO MINISTRAS</w:t>
      </w:r>
    </w:p>
    <w:p w:rsidR="00231180" w:rsidRPr="004E3D3A" w:rsidRDefault="00231180" w:rsidP="00231180">
      <w:pPr>
        <w:jc w:val="center"/>
        <w:rPr>
          <w:b/>
          <w:sz w:val="24"/>
          <w:szCs w:val="24"/>
        </w:rPr>
      </w:pPr>
    </w:p>
    <w:p w:rsidR="00231180" w:rsidRPr="004E3D3A" w:rsidRDefault="00231180" w:rsidP="00231180">
      <w:pPr>
        <w:jc w:val="center"/>
        <w:rPr>
          <w:b/>
          <w:sz w:val="24"/>
          <w:szCs w:val="24"/>
        </w:rPr>
      </w:pPr>
      <w:r w:rsidRPr="004E3D3A">
        <w:rPr>
          <w:b/>
          <w:sz w:val="24"/>
          <w:szCs w:val="24"/>
        </w:rPr>
        <w:t>ĮSAKYMAS</w:t>
      </w:r>
    </w:p>
    <w:p w:rsidR="00231180" w:rsidRPr="004E3D3A" w:rsidRDefault="00231180" w:rsidP="00231180">
      <w:pPr>
        <w:jc w:val="center"/>
        <w:rPr>
          <w:b/>
          <w:sz w:val="24"/>
          <w:szCs w:val="24"/>
        </w:rPr>
      </w:pPr>
      <w:r w:rsidRPr="004E3D3A">
        <w:rPr>
          <w:b/>
          <w:sz w:val="24"/>
          <w:szCs w:val="24"/>
        </w:rPr>
        <w:t>DĖL LIETUVOS RESPUBLIKOS SUSISIEKIMO MINISTRO 2015 M. LIEPOS 2 D. ĮSAKYMO NR. 3-285(1.5 E) „DĖL LIETUVOS RESPUBLIKOS SUSISIEKIMO MINISTERIJOS 2014–2020 METŲ EUROPOS SĄJUNGOS FONDŲ INVESTICIJŲ VEIKSMŲ PROGRAMOS PRIORITETŲ ĮGYVENDINIMO PRIEMONIŲ ĮGYVENDINIMO PLANO IR NACIONALINIŲ STEBĖSENOS RODIKLIŲ SKAIČIAVIMO APRAŠŲ PATVIRTINIMO“ PAKEITIMO</w:t>
      </w:r>
    </w:p>
    <w:p w:rsidR="00231180" w:rsidRPr="004E3D3A" w:rsidRDefault="00231180" w:rsidP="00231180">
      <w:pPr>
        <w:spacing w:line="360" w:lineRule="auto"/>
        <w:jc w:val="center"/>
        <w:rPr>
          <w:sz w:val="24"/>
          <w:szCs w:val="24"/>
        </w:rPr>
      </w:pPr>
    </w:p>
    <w:p w:rsidR="00231180" w:rsidRPr="004E3D3A" w:rsidRDefault="00231180" w:rsidP="00231180">
      <w:pPr>
        <w:jc w:val="center"/>
        <w:rPr>
          <w:sz w:val="24"/>
          <w:szCs w:val="24"/>
        </w:rPr>
      </w:pPr>
      <w:r w:rsidRPr="004E3D3A">
        <w:rPr>
          <w:sz w:val="24"/>
          <w:szCs w:val="24"/>
        </w:rPr>
        <w:t xml:space="preserve">2016 m. </w:t>
      </w:r>
      <w:r>
        <w:rPr>
          <w:sz w:val="24"/>
          <w:szCs w:val="24"/>
        </w:rPr>
        <w:t>___________</w:t>
      </w:r>
      <w:r w:rsidRPr="004E3D3A">
        <w:rPr>
          <w:sz w:val="24"/>
          <w:szCs w:val="24"/>
        </w:rPr>
        <w:t>____ d. Nr. 3-__(1.5 E)</w:t>
      </w:r>
    </w:p>
    <w:p w:rsidR="00231180" w:rsidRPr="004E3D3A" w:rsidRDefault="00231180" w:rsidP="00231180">
      <w:pPr>
        <w:spacing w:line="360" w:lineRule="auto"/>
        <w:jc w:val="center"/>
        <w:rPr>
          <w:sz w:val="24"/>
          <w:szCs w:val="24"/>
        </w:rPr>
      </w:pPr>
      <w:r w:rsidRPr="004E3D3A">
        <w:rPr>
          <w:sz w:val="24"/>
          <w:szCs w:val="24"/>
        </w:rPr>
        <w:t>Vilnius</w:t>
      </w:r>
    </w:p>
    <w:p w:rsidR="005F4362" w:rsidRDefault="005F4362" w:rsidP="000E3232">
      <w:pPr>
        <w:shd w:val="clear" w:color="auto" w:fill="FFFFFF"/>
        <w:spacing w:line="276" w:lineRule="auto"/>
        <w:ind w:firstLine="851"/>
        <w:jc w:val="both"/>
        <w:rPr>
          <w:sz w:val="24"/>
          <w:szCs w:val="24"/>
        </w:rPr>
      </w:pPr>
      <w:r w:rsidRPr="004E3D3A">
        <w:rPr>
          <w:sz w:val="24"/>
          <w:szCs w:val="24"/>
        </w:rPr>
        <w:t>P a k e i č i u Lietuvos Resp</w:t>
      </w:r>
      <w:r>
        <w:rPr>
          <w:sz w:val="24"/>
          <w:szCs w:val="24"/>
        </w:rPr>
        <w:t>ublikos susisiekimo ministro 2015 m. liepos 2</w:t>
      </w:r>
      <w:r w:rsidR="00E751B6">
        <w:rPr>
          <w:sz w:val="24"/>
          <w:szCs w:val="24"/>
        </w:rPr>
        <w:t xml:space="preserve"> </w:t>
      </w:r>
      <w:r>
        <w:rPr>
          <w:sz w:val="24"/>
          <w:szCs w:val="24"/>
        </w:rPr>
        <w:t>d. įsakymą Nr. 3-285(1.5 E) „Dėl Lietuvos Respublikos susisiekimo ministerijos</w:t>
      </w:r>
      <w:r w:rsidRPr="004E3D3A">
        <w:rPr>
          <w:sz w:val="24"/>
          <w:szCs w:val="24"/>
        </w:rPr>
        <w:t xml:space="preserve"> 2014–2020 m</w:t>
      </w:r>
      <w:r w:rsidR="00E751B6">
        <w:rPr>
          <w:sz w:val="24"/>
          <w:szCs w:val="24"/>
        </w:rPr>
        <w:t>etų</w:t>
      </w:r>
      <w:r w:rsidRPr="004E3D3A">
        <w:rPr>
          <w:sz w:val="24"/>
          <w:szCs w:val="24"/>
        </w:rPr>
        <w:t xml:space="preserve"> Europos Sąjungos fondų investicijų veiksmų programos prioritetų įgyvendini</w:t>
      </w:r>
      <w:r>
        <w:rPr>
          <w:sz w:val="24"/>
          <w:szCs w:val="24"/>
        </w:rPr>
        <w:t>mo priemonių įgyvendinimo plano ir nacionalinių stebėsenos rodiklių skaičiavimo aprašų patvirtinimo“:</w:t>
      </w:r>
    </w:p>
    <w:p w:rsidR="00171035" w:rsidRDefault="005F4362" w:rsidP="007138FB">
      <w:pPr>
        <w:pStyle w:val="Sraopastraipa"/>
        <w:numPr>
          <w:ilvl w:val="0"/>
          <w:numId w:val="5"/>
        </w:numPr>
        <w:shd w:val="clear" w:color="auto" w:fill="FFFFFF"/>
        <w:spacing w:line="276" w:lineRule="auto"/>
        <w:ind w:left="0" w:firstLine="851"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E751B6">
        <w:rPr>
          <w:sz w:val="24"/>
          <w:szCs w:val="24"/>
        </w:rPr>
        <w:t>akeičiu</w:t>
      </w:r>
      <w:r>
        <w:rPr>
          <w:sz w:val="24"/>
          <w:szCs w:val="24"/>
        </w:rPr>
        <w:t xml:space="preserve"> nurodytu įsakymu patvirtintą </w:t>
      </w:r>
      <w:r w:rsidRPr="004E3D3A">
        <w:rPr>
          <w:sz w:val="24"/>
          <w:szCs w:val="24"/>
        </w:rPr>
        <w:t>Lietuvos Respublikos susisie</w:t>
      </w:r>
      <w:r w:rsidR="00E751B6">
        <w:rPr>
          <w:sz w:val="24"/>
          <w:szCs w:val="24"/>
        </w:rPr>
        <w:t>kimo ministerijos 2014–2020 m.</w:t>
      </w:r>
      <w:r w:rsidRPr="004E3D3A">
        <w:rPr>
          <w:sz w:val="24"/>
          <w:szCs w:val="24"/>
        </w:rPr>
        <w:t xml:space="preserve"> Europos Sąjungos fondų investicijų veiksmų programos prioritetų įgyvendin</w:t>
      </w:r>
      <w:r>
        <w:rPr>
          <w:sz w:val="24"/>
          <w:szCs w:val="24"/>
        </w:rPr>
        <w:t>i</w:t>
      </w:r>
      <w:r w:rsidR="00FC30D6">
        <w:rPr>
          <w:sz w:val="24"/>
          <w:szCs w:val="24"/>
        </w:rPr>
        <w:t>mo priemonių įgyvendinimo planą ir</w:t>
      </w:r>
      <w:r w:rsidR="00171035">
        <w:rPr>
          <w:sz w:val="24"/>
          <w:szCs w:val="24"/>
        </w:rPr>
        <w:t xml:space="preserve"> </w:t>
      </w:r>
      <w:r w:rsidR="00FC30D6">
        <w:rPr>
          <w:sz w:val="24"/>
          <w:szCs w:val="24"/>
        </w:rPr>
        <w:t xml:space="preserve">II skyriaus ketvirtojo skirsnio 6 punktą </w:t>
      </w:r>
      <w:r w:rsidR="00171035">
        <w:rPr>
          <w:sz w:val="24"/>
          <w:szCs w:val="24"/>
        </w:rPr>
        <w:t>išdėstau taip:</w:t>
      </w:r>
    </w:p>
    <w:p w:rsidR="007138FB" w:rsidRPr="00474EE4" w:rsidRDefault="007138FB" w:rsidP="00474EE4">
      <w:pPr>
        <w:tabs>
          <w:tab w:val="left" w:pos="0"/>
          <w:tab w:val="left" w:pos="567"/>
        </w:tabs>
        <w:ind w:firstLine="426"/>
        <w:jc w:val="both"/>
        <w:rPr>
          <w:sz w:val="24"/>
          <w:szCs w:val="24"/>
        </w:rPr>
      </w:pPr>
      <w:r>
        <w:rPr>
          <w:szCs w:val="24"/>
        </w:rPr>
        <w:t xml:space="preserve">      </w:t>
      </w:r>
      <w:r w:rsidRPr="00474EE4">
        <w:rPr>
          <w:sz w:val="24"/>
          <w:szCs w:val="24"/>
        </w:rPr>
        <w:t>„6.</w:t>
      </w:r>
      <w:r w:rsidRPr="00474EE4">
        <w:rPr>
          <w:sz w:val="24"/>
          <w:szCs w:val="24"/>
        </w:rPr>
        <w:tab/>
        <w:t>P</w:t>
      </w:r>
      <w:r w:rsidRPr="00474EE4">
        <w:rPr>
          <w:bCs/>
          <w:sz w:val="24"/>
          <w:szCs w:val="24"/>
        </w:rPr>
        <w:t>riemonės įgyvendinimo stebėsenos rodikliai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93"/>
        <w:gridCol w:w="2235"/>
        <w:gridCol w:w="1417"/>
        <w:gridCol w:w="2159"/>
        <w:gridCol w:w="1730"/>
      </w:tblGrid>
      <w:tr w:rsidR="001B3EF1" w:rsidTr="001B3EF1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EF1" w:rsidRDefault="001B3EF1" w:rsidP="00524990">
            <w:pPr>
              <w:tabs>
                <w:tab w:val="left" w:pos="284"/>
              </w:tabs>
              <w:jc w:val="center"/>
              <w:rPr>
                <w:szCs w:val="24"/>
              </w:rPr>
            </w:pPr>
            <w:r>
              <w:rPr>
                <w:szCs w:val="24"/>
              </w:rPr>
              <w:t>Stebėsenos rodiklio kodas</w:t>
            </w:r>
          </w:p>
        </w:tc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EF1" w:rsidRDefault="001B3EF1" w:rsidP="00524990">
            <w:pPr>
              <w:tabs>
                <w:tab w:val="left" w:pos="0"/>
              </w:tabs>
              <w:jc w:val="center"/>
              <w:rPr>
                <w:szCs w:val="24"/>
              </w:rPr>
            </w:pPr>
            <w:r>
              <w:rPr>
                <w:szCs w:val="24"/>
              </w:rPr>
              <w:t>Stebėsenos rodiklio pavadinimas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EF1" w:rsidRDefault="001B3EF1" w:rsidP="001B3EF1">
            <w:pPr>
              <w:tabs>
                <w:tab w:val="left" w:pos="0"/>
              </w:tabs>
              <w:jc w:val="center"/>
              <w:rPr>
                <w:szCs w:val="24"/>
              </w:rPr>
            </w:pPr>
            <w:r>
              <w:rPr>
                <w:szCs w:val="24"/>
              </w:rPr>
              <w:t>Matavimo vienetas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EF1" w:rsidRDefault="001B3EF1" w:rsidP="00524990">
            <w:pPr>
              <w:tabs>
                <w:tab w:val="left" w:pos="0"/>
              </w:tabs>
              <w:jc w:val="center"/>
              <w:rPr>
                <w:szCs w:val="24"/>
              </w:rPr>
            </w:pPr>
            <w:r>
              <w:rPr>
                <w:szCs w:val="24"/>
              </w:rPr>
              <w:t>Tarpinė reikšmė 2018 m. gruodžio 31 d.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EF1" w:rsidRDefault="001B3EF1" w:rsidP="00524990">
            <w:pPr>
              <w:tabs>
                <w:tab w:val="left" w:pos="0"/>
              </w:tabs>
              <w:jc w:val="center"/>
              <w:rPr>
                <w:szCs w:val="24"/>
              </w:rPr>
            </w:pPr>
            <w:r>
              <w:rPr>
                <w:szCs w:val="24"/>
              </w:rPr>
              <w:t>Galutinė reikšmė 2023 m. gruodžio 31 d.</w:t>
            </w:r>
          </w:p>
        </w:tc>
      </w:tr>
      <w:tr w:rsidR="001B3EF1" w:rsidTr="001B3EF1">
        <w:trPr>
          <w:trHeight w:val="153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EF1" w:rsidRDefault="001B3EF1" w:rsidP="00524990">
            <w:pPr>
              <w:tabs>
                <w:tab w:val="left" w:pos="0"/>
              </w:tabs>
              <w:rPr>
                <w:iCs/>
                <w:color w:val="000000"/>
                <w:szCs w:val="24"/>
              </w:rPr>
            </w:pPr>
            <w:r>
              <w:rPr>
                <w:iCs/>
                <w:color w:val="000000"/>
                <w:szCs w:val="24"/>
              </w:rPr>
              <w:t>R.S.310</w:t>
            </w:r>
          </w:p>
        </w:tc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EF1" w:rsidRDefault="001B3EF1" w:rsidP="00524990">
            <w:pPr>
              <w:tabs>
                <w:tab w:val="left" w:pos="0"/>
              </w:tabs>
              <w:rPr>
                <w:iCs/>
                <w:szCs w:val="24"/>
              </w:rPr>
            </w:pPr>
            <w:r>
              <w:rPr>
                <w:iCs/>
                <w:szCs w:val="24"/>
              </w:rPr>
              <w:t xml:space="preserve">„Valstybės ir savivaldybių institucijų ir įstaigų, kurios naudojasi Valstybės informacinių išteklių </w:t>
            </w:r>
            <w:proofErr w:type="spellStart"/>
            <w:r>
              <w:rPr>
                <w:iCs/>
                <w:szCs w:val="24"/>
              </w:rPr>
              <w:t>sąveikumo</w:t>
            </w:r>
            <w:proofErr w:type="spellEnd"/>
            <w:r>
              <w:rPr>
                <w:iCs/>
                <w:szCs w:val="24"/>
              </w:rPr>
              <w:t xml:space="preserve"> platformos paslaugomis, dalis“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EF1" w:rsidRDefault="001B3EF1" w:rsidP="00524990">
            <w:pPr>
              <w:tabs>
                <w:tab w:val="left" w:pos="0"/>
              </w:tabs>
              <w:rPr>
                <w:iCs/>
                <w:szCs w:val="24"/>
              </w:rPr>
            </w:pPr>
            <w:r>
              <w:rPr>
                <w:iCs/>
                <w:szCs w:val="24"/>
              </w:rPr>
              <w:t>Procentai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EF1" w:rsidRDefault="001B3EF1" w:rsidP="00524990">
            <w:pPr>
              <w:tabs>
                <w:tab w:val="left" w:pos="0"/>
              </w:tabs>
              <w:ind w:firstLine="60"/>
              <w:rPr>
                <w:szCs w:val="24"/>
              </w:rPr>
            </w:pPr>
            <w:r>
              <w:rPr>
                <w:szCs w:val="24"/>
              </w:rPr>
              <w:t>37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EF1" w:rsidRDefault="001B3EF1" w:rsidP="00524990">
            <w:pPr>
              <w:tabs>
                <w:tab w:val="left" w:pos="0"/>
              </w:tabs>
              <w:rPr>
                <w:szCs w:val="24"/>
              </w:rPr>
            </w:pPr>
            <w:r>
              <w:rPr>
                <w:szCs w:val="24"/>
              </w:rPr>
              <w:t>50</w:t>
            </w:r>
          </w:p>
        </w:tc>
      </w:tr>
      <w:tr w:rsidR="001B3EF1" w:rsidTr="001B3EF1">
        <w:trPr>
          <w:trHeight w:val="153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EF1" w:rsidRDefault="001B3EF1" w:rsidP="00524990">
            <w:pPr>
              <w:tabs>
                <w:tab w:val="left" w:pos="0"/>
              </w:tabs>
              <w:rPr>
                <w:i/>
                <w:szCs w:val="24"/>
                <w:highlight w:val="yellow"/>
              </w:rPr>
            </w:pPr>
            <w:r>
              <w:rPr>
                <w:iCs/>
                <w:color w:val="000000"/>
                <w:szCs w:val="24"/>
              </w:rPr>
              <w:t>P.S.311</w:t>
            </w:r>
          </w:p>
        </w:tc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EF1" w:rsidRDefault="001B3EF1" w:rsidP="00524990">
            <w:pPr>
              <w:tabs>
                <w:tab w:val="left" w:pos="0"/>
              </w:tabs>
              <w:rPr>
                <w:szCs w:val="24"/>
              </w:rPr>
            </w:pPr>
            <w:r>
              <w:rPr>
                <w:iCs/>
                <w:szCs w:val="24"/>
              </w:rPr>
              <w:t xml:space="preserve">„Įgyvendinti sprendimai, skirti viešojo sektoriaus bendro naudojimo informacinių ir ryšių technologijų infrastruktūros optimizavimui, </w:t>
            </w:r>
            <w:proofErr w:type="spellStart"/>
            <w:r>
              <w:rPr>
                <w:iCs/>
                <w:szCs w:val="24"/>
              </w:rPr>
              <w:t>sąveikumo</w:t>
            </w:r>
            <w:proofErr w:type="spellEnd"/>
            <w:r>
              <w:rPr>
                <w:iCs/>
                <w:szCs w:val="24"/>
              </w:rPr>
              <w:t xml:space="preserve"> ir saugos užtikrinimui“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EF1" w:rsidRDefault="001B3EF1" w:rsidP="00524990">
            <w:pPr>
              <w:tabs>
                <w:tab w:val="left" w:pos="0"/>
              </w:tabs>
              <w:rPr>
                <w:i/>
                <w:szCs w:val="24"/>
              </w:rPr>
            </w:pPr>
            <w:r>
              <w:rPr>
                <w:iCs/>
                <w:color w:val="000000"/>
                <w:szCs w:val="24"/>
              </w:rPr>
              <w:t>Skaičius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EF1" w:rsidRDefault="001B3EF1" w:rsidP="00524990">
            <w:pPr>
              <w:tabs>
                <w:tab w:val="left" w:pos="0"/>
              </w:tabs>
              <w:rPr>
                <w:i/>
                <w:szCs w:val="24"/>
              </w:rPr>
            </w:pPr>
            <w:r>
              <w:rPr>
                <w:szCs w:val="24"/>
              </w:rPr>
              <w:t>0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3EF1" w:rsidRDefault="001B3EF1" w:rsidP="00524990">
            <w:pPr>
              <w:tabs>
                <w:tab w:val="left" w:pos="0"/>
              </w:tabs>
              <w:rPr>
                <w:szCs w:val="24"/>
              </w:rPr>
            </w:pPr>
            <w:r>
              <w:rPr>
                <w:szCs w:val="24"/>
              </w:rPr>
              <w:t>7</w:t>
            </w:r>
          </w:p>
        </w:tc>
      </w:tr>
      <w:tr w:rsidR="001B3EF1" w:rsidTr="001B3EF1">
        <w:trPr>
          <w:trHeight w:val="153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EF1" w:rsidRPr="00474EE4" w:rsidRDefault="001B3EF1" w:rsidP="00524990">
            <w:pPr>
              <w:tabs>
                <w:tab w:val="left" w:pos="0"/>
              </w:tabs>
              <w:rPr>
                <w:iCs/>
                <w:color w:val="000000"/>
                <w:szCs w:val="24"/>
              </w:rPr>
            </w:pPr>
            <w:r w:rsidRPr="00474EE4">
              <w:rPr>
                <w:iCs/>
                <w:color w:val="000000"/>
                <w:szCs w:val="24"/>
              </w:rPr>
              <w:t>P.N.530</w:t>
            </w:r>
          </w:p>
        </w:tc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EF1" w:rsidRPr="00474EE4" w:rsidRDefault="001B3EF1" w:rsidP="00524990">
            <w:pPr>
              <w:tabs>
                <w:tab w:val="left" w:pos="0"/>
              </w:tabs>
              <w:rPr>
                <w:iCs/>
                <w:szCs w:val="24"/>
              </w:rPr>
            </w:pPr>
            <w:r w:rsidRPr="00474EE4">
              <w:rPr>
                <w:iCs/>
                <w:szCs w:val="24"/>
              </w:rPr>
              <w:t>„Parengtas investicijų projektas“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EF1" w:rsidRPr="00474EE4" w:rsidRDefault="001B3EF1" w:rsidP="00524990">
            <w:pPr>
              <w:tabs>
                <w:tab w:val="left" w:pos="0"/>
              </w:tabs>
              <w:rPr>
                <w:iCs/>
                <w:color w:val="000000"/>
                <w:szCs w:val="24"/>
              </w:rPr>
            </w:pPr>
            <w:r w:rsidRPr="00474EE4">
              <w:rPr>
                <w:iCs/>
                <w:color w:val="000000"/>
                <w:szCs w:val="24"/>
              </w:rPr>
              <w:t>Skaičius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EF1" w:rsidRPr="00474EE4" w:rsidRDefault="001B3EF1" w:rsidP="00524990">
            <w:pPr>
              <w:tabs>
                <w:tab w:val="left" w:pos="0"/>
              </w:tabs>
              <w:rPr>
                <w:szCs w:val="24"/>
              </w:rPr>
            </w:pPr>
            <w:r w:rsidRPr="00474EE4">
              <w:rPr>
                <w:szCs w:val="24"/>
              </w:rPr>
              <w:t>1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EF1" w:rsidRPr="00474EE4" w:rsidRDefault="001B3EF1" w:rsidP="00524990">
            <w:pPr>
              <w:tabs>
                <w:tab w:val="left" w:pos="0"/>
              </w:tabs>
              <w:rPr>
                <w:szCs w:val="24"/>
              </w:rPr>
            </w:pPr>
            <w:r w:rsidRPr="00474EE4">
              <w:rPr>
                <w:szCs w:val="24"/>
              </w:rPr>
              <w:t>1“</w:t>
            </w:r>
          </w:p>
        </w:tc>
      </w:tr>
    </w:tbl>
    <w:p w:rsidR="00231180" w:rsidRPr="008C18DD" w:rsidRDefault="00FC30D6" w:rsidP="008C18DD">
      <w:pPr>
        <w:pStyle w:val="Sraopastraipa"/>
        <w:numPr>
          <w:ilvl w:val="0"/>
          <w:numId w:val="14"/>
        </w:numPr>
        <w:shd w:val="clear" w:color="auto" w:fill="FFFFFF"/>
        <w:spacing w:line="276" w:lineRule="auto"/>
        <w:ind w:left="0" w:firstLine="851"/>
        <w:jc w:val="both"/>
        <w:rPr>
          <w:sz w:val="24"/>
          <w:szCs w:val="24"/>
        </w:rPr>
        <w:sectPr w:rsidR="00231180" w:rsidRPr="008C18DD" w:rsidSect="0079619C">
          <w:headerReference w:type="default" r:id="rId7"/>
          <w:pgSz w:w="11906" w:h="16838"/>
          <w:pgMar w:top="1701" w:right="567" w:bottom="1134" w:left="1701" w:header="567" w:footer="567" w:gutter="0"/>
          <w:cols w:space="1296"/>
          <w:titlePg/>
          <w:docGrid w:linePitch="360"/>
        </w:sectPr>
      </w:pPr>
      <w:r>
        <w:rPr>
          <w:sz w:val="24"/>
          <w:szCs w:val="24"/>
        </w:rPr>
        <w:t>Pakeičiu nurodytu įsakymu patvirtintus</w:t>
      </w:r>
      <w:r w:rsidR="00171035" w:rsidRPr="006F4A64">
        <w:rPr>
          <w:sz w:val="24"/>
          <w:szCs w:val="24"/>
        </w:rPr>
        <w:t xml:space="preserve"> Lietuvos Respublikos susisiekimo ministerijos 2014–2020 m. Europos Sąjungos fondų investicijų veiksmų programos prioritetų įgyvendinimo priemonių įgyvendinimo plane numatytų nacionalinių stebėse</w:t>
      </w:r>
      <w:r>
        <w:rPr>
          <w:sz w:val="24"/>
          <w:szCs w:val="24"/>
        </w:rPr>
        <w:t>nos rodiklių skaičiavimo aprašus ir papildau</w:t>
      </w:r>
      <w:r w:rsidR="008C18DD">
        <w:rPr>
          <w:sz w:val="24"/>
          <w:szCs w:val="24"/>
        </w:rPr>
        <w:t xml:space="preserve"> </w:t>
      </w:r>
      <w:r w:rsidR="0094678E" w:rsidRPr="008C18DD">
        <w:rPr>
          <w:sz w:val="24"/>
          <w:szCs w:val="24"/>
        </w:rPr>
        <w:t>skiltį „</w:t>
      </w:r>
      <w:r>
        <w:rPr>
          <w:sz w:val="24"/>
          <w:szCs w:val="24"/>
        </w:rPr>
        <w:t>I</w:t>
      </w:r>
      <w:r w:rsidR="0094678E" w:rsidRPr="008C18DD">
        <w:rPr>
          <w:sz w:val="24"/>
          <w:szCs w:val="24"/>
        </w:rPr>
        <w:t>I.</w:t>
      </w:r>
      <w:r w:rsidR="00BF0796" w:rsidRPr="008C18DD">
        <w:rPr>
          <w:sz w:val="24"/>
          <w:szCs w:val="24"/>
        </w:rPr>
        <w:t xml:space="preserve"> </w:t>
      </w:r>
      <w:r w:rsidR="00171035" w:rsidRPr="008C18DD">
        <w:rPr>
          <w:sz w:val="24"/>
          <w:szCs w:val="24"/>
        </w:rPr>
        <w:t>PRODUKTO</w:t>
      </w:r>
      <w:r w:rsidR="0094678E" w:rsidRPr="008C18DD">
        <w:rPr>
          <w:sz w:val="24"/>
          <w:szCs w:val="24"/>
        </w:rPr>
        <w:t xml:space="preserve"> STEBĖSENOS RODIKLIAI (Europos regioninės plėtros fondas arb</w:t>
      </w:r>
      <w:r w:rsidR="00171035" w:rsidRPr="008C18DD">
        <w:rPr>
          <w:sz w:val="24"/>
          <w:szCs w:val="24"/>
        </w:rPr>
        <w:t>a Sanglaudos fondas: 501-600)“ 6</w:t>
      </w:r>
      <w:r w:rsidR="0094678E" w:rsidRPr="008C18DD">
        <w:rPr>
          <w:sz w:val="24"/>
          <w:szCs w:val="24"/>
        </w:rPr>
        <w:t xml:space="preserve"> eilute:</w:t>
      </w:r>
    </w:p>
    <w:tbl>
      <w:tblPr>
        <w:tblpPr w:leftFromText="180" w:rightFromText="180" w:vertAnchor="text" w:horzAnchor="margin" w:tblpY="-491"/>
        <w:tblW w:w="150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8"/>
        <w:gridCol w:w="1842"/>
        <w:gridCol w:w="948"/>
        <w:gridCol w:w="3163"/>
        <w:gridCol w:w="1275"/>
        <w:gridCol w:w="2127"/>
        <w:gridCol w:w="1701"/>
        <w:gridCol w:w="1842"/>
        <w:gridCol w:w="1164"/>
      </w:tblGrid>
      <w:tr w:rsidR="00FC30D6" w:rsidRPr="000D7F2D" w:rsidTr="00FC30D6">
        <w:trPr>
          <w:trHeight w:val="699"/>
          <w:tblHeader/>
        </w:trPr>
        <w:tc>
          <w:tcPr>
            <w:tcW w:w="988" w:type="dxa"/>
            <w:shd w:val="clear" w:color="auto" w:fill="auto"/>
            <w:vAlign w:val="center"/>
            <w:hideMark/>
          </w:tcPr>
          <w:p w:rsidR="00FC30D6" w:rsidRPr="000D7F2D" w:rsidRDefault="00FC30D6" w:rsidP="00FC30D6">
            <w:pPr>
              <w:jc w:val="center"/>
              <w:rPr>
                <w:b/>
                <w:bCs/>
                <w:color w:val="000000"/>
                <w:sz w:val="16"/>
              </w:rPr>
            </w:pPr>
            <w:r w:rsidRPr="00327EAA">
              <w:rPr>
                <w:b/>
                <w:bCs/>
                <w:color w:val="000000"/>
                <w:sz w:val="16"/>
              </w:rPr>
              <w:lastRenderedPageBreak/>
              <w:t>Rodiklio kodas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FC30D6" w:rsidRPr="000D7F2D" w:rsidRDefault="00FC30D6" w:rsidP="00FC30D6">
            <w:pPr>
              <w:jc w:val="center"/>
              <w:rPr>
                <w:b/>
                <w:bCs/>
                <w:color w:val="000000"/>
                <w:sz w:val="16"/>
              </w:rPr>
            </w:pPr>
            <w:r w:rsidRPr="000D7F2D">
              <w:rPr>
                <w:b/>
                <w:bCs/>
                <w:color w:val="000000"/>
                <w:sz w:val="16"/>
              </w:rPr>
              <w:t>Rodiklio pavadinimas</w:t>
            </w:r>
          </w:p>
        </w:tc>
        <w:tc>
          <w:tcPr>
            <w:tcW w:w="948" w:type="dxa"/>
            <w:shd w:val="clear" w:color="auto" w:fill="auto"/>
            <w:vAlign w:val="center"/>
            <w:hideMark/>
          </w:tcPr>
          <w:p w:rsidR="00FC30D6" w:rsidRPr="000D7F2D" w:rsidRDefault="00FC30D6" w:rsidP="00FC30D6">
            <w:pPr>
              <w:jc w:val="center"/>
              <w:rPr>
                <w:b/>
                <w:bCs/>
                <w:color w:val="000000"/>
                <w:sz w:val="16"/>
              </w:rPr>
            </w:pPr>
            <w:r w:rsidRPr="000D7F2D">
              <w:rPr>
                <w:b/>
                <w:bCs/>
                <w:color w:val="000000"/>
                <w:sz w:val="16"/>
              </w:rPr>
              <w:t>Matavimo vienetai</w:t>
            </w:r>
          </w:p>
        </w:tc>
        <w:tc>
          <w:tcPr>
            <w:tcW w:w="3163" w:type="dxa"/>
            <w:shd w:val="clear" w:color="auto" w:fill="auto"/>
            <w:vAlign w:val="center"/>
          </w:tcPr>
          <w:p w:rsidR="00FC30D6" w:rsidRPr="000D7F2D" w:rsidRDefault="00FC30D6" w:rsidP="00FC30D6">
            <w:pPr>
              <w:jc w:val="center"/>
              <w:rPr>
                <w:b/>
                <w:bCs/>
                <w:color w:val="000000"/>
                <w:sz w:val="16"/>
              </w:rPr>
            </w:pPr>
            <w:r w:rsidRPr="000D7F2D">
              <w:rPr>
                <w:b/>
                <w:bCs/>
                <w:color w:val="000000"/>
                <w:sz w:val="16"/>
              </w:rPr>
              <w:t>Sąvokų apibrėžtys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FC30D6" w:rsidRPr="000D7F2D" w:rsidRDefault="00FC30D6" w:rsidP="00FC30D6">
            <w:pPr>
              <w:ind w:right="-108"/>
              <w:jc w:val="center"/>
              <w:rPr>
                <w:b/>
                <w:bCs/>
                <w:color w:val="000000"/>
                <w:sz w:val="16"/>
              </w:rPr>
            </w:pPr>
            <w:r w:rsidRPr="000D7F2D">
              <w:rPr>
                <w:b/>
                <w:bCs/>
                <w:color w:val="000000"/>
                <w:sz w:val="16"/>
              </w:rPr>
              <w:t>Apskaičiavimo tipas</w:t>
            </w:r>
          </w:p>
        </w:tc>
        <w:tc>
          <w:tcPr>
            <w:tcW w:w="2127" w:type="dxa"/>
            <w:shd w:val="clear" w:color="auto" w:fill="auto"/>
            <w:vAlign w:val="center"/>
            <w:hideMark/>
          </w:tcPr>
          <w:p w:rsidR="00FC30D6" w:rsidRPr="000D7F2D" w:rsidRDefault="00FC30D6" w:rsidP="00FC30D6">
            <w:pPr>
              <w:jc w:val="center"/>
              <w:rPr>
                <w:b/>
                <w:bCs/>
                <w:color w:val="000000"/>
                <w:sz w:val="16"/>
              </w:rPr>
            </w:pPr>
            <w:r w:rsidRPr="000D7F2D">
              <w:rPr>
                <w:b/>
                <w:bCs/>
                <w:color w:val="000000"/>
                <w:sz w:val="16"/>
              </w:rPr>
              <w:t>Skaičiavimo būdas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FC30D6" w:rsidRPr="000D7F2D" w:rsidRDefault="00FC30D6" w:rsidP="00FC30D6">
            <w:pPr>
              <w:jc w:val="center"/>
              <w:rPr>
                <w:b/>
                <w:bCs/>
                <w:color w:val="000000"/>
                <w:sz w:val="16"/>
              </w:rPr>
            </w:pPr>
            <w:r w:rsidRPr="000D7F2D">
              <w:rPr>
                <w:b/>
                <w:bCs/>
                <w:color w:val="000000"/>
                <w:sz w:val="16"/>
              </w:rPr>
              <w:t>Duomenų šaltinis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FC30D6" w:rsidRPr="000D7F2D" w:rsidRDefault="00FC30D6" w:rsidP="00FC30D6">
            <w:pPr>
              <w:jc w:val="center"/>
              <w:rPr>
                <w:b/>
                <w:bCs/>
                <w:color w:val="000000"/>
                <w:sz w:val="16"/>
              </w:rPr>
            </w:pPr>
            <w:r w:rsidRPr="000D7F2D">
              <w:rPr>
                <w:b/>
                <w:bCs/>
                <w:color w:val="000000"/>
                <w:sz w:val="16"/>
              </w:rPr>
              <w:t>Pasiekimo momentas</w:t>
            </w:r>
          </w:p>
        </w:tc>
        <w:tc>
          <w:tcPr>
            <w:tcW w:w="1164" w:type="dxa"/>
            <w:shd w:val="clear" w:color="auto" w:fill="auto"/>
            <w:vAlign w:val="center"/>
            <w:hideMark/>
          </w:tcPr>
          <w:p w:rsidR="00FC30D6" w:rsidRPr="000D7F2D" w:rsidRDefault="00FC30D6" w:rsidP="00FC30D6">
            <w:pPr>
              <w:jc w:val="center"/>
              <w:rPr>
                <w:b/>
                <w:bCs/>
                <w:color w:val="000000"/>
                <w:sz w:val="16"/>
              </w:rPr>
            </w:pPr>
            <w:r w:rsidRPr="000D7F2D">
              <w:rPr>
                <w:b/>
                <w:bCs/>
                <w:color w:val="000000"/>
                <w:sz w:val="16"/>
              </w:rPr>
              <w:t xml:space="preserve"> Institucija</w:t>
            </w:r>
          </w:p>
        </w:tc>
      </w:tr>
      <w:tr w:rsidR="00FC30D6" w:rsidRPr="00474EE4" w:rsidTr="00FC30D6">
        <w:trPr>
          <w:trHeight w:val="315"/>
        </w:trPr>
        <w:tc>
          <w:tcPr>
            <w:tcW w:w="988" w:type="dxa"/>
            <w:shd w:val="clear" w:color="auto" w:fill="auto"/>
          </w:tcPr>
          <w:p w:rsidR="00FC30D6" w:rsidRPr="00474EE4" w:rsidRDefault="00FC30D6" w:rsidP="00FC30D6">
            <w:pPr>
              <w:jc w:val="center"/>
              <w:rPr>
                <w:iCs/>
                <w:color w:val="000000"/>
                <w:sz w:val="16"/>
              </w:rPr>
            </w:pPr>
            <w:r>
              <w:rPr>
                <w:rFonts w:eastAsia="Calibri"/>
                <w:iCs/>
                <w:color w:val="000000"/>
                <w:sz w:val="16"/>
                <w:szCs w:val="16"/>
              </w:rPr>
              <w:t>„</w:t>
            </w:r>
            <w:r w:rsidRPr="00474EE4">
              <w:rPr>
                <w:rFonts w:eastAsia="Calibri"/>
                <w:iCs/>
                <w:color w:val="000000"/>
                <w:sz w:val="16"/>
                <w:szCs w:val="16"/>
              </w:rPr>
              <w:t>P.N.530</w:t>
            </w:r>
          </w:p>
        </w:tc>
        <w:tc>
          <w:tcPr>
            <w:tcW w:w="1842" w:type="dxa"/>
            <w:shd w:val="clear" w:color="auto" w:fill="auto"/>
          </w:tcPr>
          <w:p w:rsidR="00FC30D6" w:rsidRPr="00474EE4" w:rsidRDefault="00FC30D6" w:rsidP="00FC30D6">
            <w:pPr>
              <w:widowControl w:val="0"/>
              <w:tabs>
                <w:tab w:val="left" w:pos="622"/>
              </w:tabs>
              <w:rPr>
                <w:rFonts w:eastAsia="AngsanaUPC"/>
                <w:bCs/>
                <w:sz w:val="16"/>
              </w:rPr>
            </w:pPr>
            <w:r w:rsidRPr="00474EE4">
              <w:rPr>
                <w:rFonts w:eastAsia="AngsanaUPC"/>
                <w:bCs/>
                <w:iCs/>
                <w:sz w:val="16"/>
                <w:szCs w:val="16"/>
              </w:rPr>
              <w:t>„Parengtas investicijų projektas“</w:t>
            </w:r>
          </w:p>
        </w:tc>
        <w:tc>
          <w:tcPr>
            <w:tcW w:w="948" w:type="dxa"/>
            <w:shd w:val="clear" w:color="auto" w:fill="auto"/>
          </w:tcPr>
          <w:p w:rsidR="00FC30D6" w:rsidRPr="00474EE4" w:rsidRDefault="00FC30D6" w:rsidP="00FC30D6">
            <w:pPr>
              <w:widowControl w:val="0"/>
              <w:tabs>
                <w:tab w:val="left" w:pos="622"/>
              </w:tabs>
              <w:jc w:val="center"/>
              <w:rPr>
                <w:rFonts w:eastAsia="AngsanaUPC"/>
                <w:bCs/>
                <w:sz w:val="16"/>
              </w:rPr>
            </w:pPr>
            <w:r w:rsidRPr="00474EE4">
              <w:rPr>
                <w:rFonts w:eastAsia="Calibri"/>
                <w:sz w:val="16"/>
                <w:szCs w:val="16"/>
              </w:rPr>
              <w:t>Skaičius</w:t>
            </w:r>
          </w:p>
        </w:tc>
        <w:tc>
          <w:tcPr>
            <w:tcW w:w="3163" w:type="dxa"/>
            <w:shd w:val="clear" w:color="auto" w:fill="auto"/>
          </w:tcPr>
          <w:p w:rsidR="00FC30D6" w:rsidRPr="00474EE4" w:rsidRDefault="00FC30D6" w:rsidP="00FC30D6">
            <w:pPr>
              <w:rPr>
                <w:sz w:val="16"/>
                <w:szCs w:val="16"/>
              </w:rPr>
            </w:pPr>
            <w:r w:rsidRPr="00474EE4">
              <w:rPr>
                <w:sz w:val="16"/>
                <w:szCs w:val="16"/>
              </w:rPr>
              <w:t xml:space="preserve">Investicijų projektas – dokumentas, finansiškai (ekonomiškai), techniškai ir socialiai pagrindžiantis investavimo tikslus, įvertinantis investicijų grąžą (komercinis projektas) ir kitus efektyvumo rodiklius, nurodantis projektui įgyvendinti reikalingas lėšas bei finansavimo šaltinius ir terminus. </w:t>
            </w:r>
          </w:p>
          <w:p w:rsidR="00FC30D6" w:rsidRPr="00474EE4" w:rsidRDefault="00FC30D6" w:rsidP="00FC30D6">
            <w:pPr>
              <w:jc w:val="both"/>
              <w:rPr>
                <w:rFonts w:eastAsia="Calibri"/>
                <w:sz w:val="16"/>
              </w:rPr>
            </w:pPr>
          </w:p>
        </w:tc>
        <w:tc>
          <w:tcPr>
            <w:tcW w:w="1275" w:type="dxa"/>
            <w:shd w:val="clear" w:color="auto" w:fill="auto"/>
          </w:tcPr>
          <w:p w:rsidR="00FC30D6" w:rsidRPr="00474EE4" w:rsidRDefault="00FC30D6" w:rsidP="00FC30D6">
            <w:pPr>
              <w:ind w:right="-108"/>
              <w:jc w:val="center"/>
              <w:rPr>
                <w:iCs/>
                <w:color w:val="000000"/>
                <w:sz w:val="16"/>
              </w:rPr>
            </w:pPr>
            <w:r w:rsidRPr="00474EE4">
              <w:rPr>
                <w:rFonts w:eastAsia="Calibri"/>
                <w:sz w:val="16"/>
                <w:szCs w:val="16"/>
              </w:rPr>
              <w:t xml:space="preserve">Automatiškai apskaičiuojamas.    </w:t>
            </w:r>
          </w:p>
        </w:tc>
        <w:tc>
          <w:tcPr>
            <w:tcW w:w="2127" w:type="dxa"/>
            <w:shd w:val="clear" w:color="auto" w:fill="auto"/>
          </w:tcPr>
          <w:p w:rsidR="00FC30D6" w:rsidRPr="00474EE4" w:rsidRDefault="00FC30D6" w:rsidP="00FC30D6">
            <w:pPr>
              <w:rPr>
                <w:iCs/>
                <w:color w:val="000000"/>
                <w:sz w:val="16"/>
              </w:rPr>
            </w:pPr>
            <w:r w:rsidRPr="00474EE4">
              <w:rPr>
                <w:rFonts w:eastAsia="Calibri"/>
                <w:bCs/>
                <w:sz w:val="16"/>
                <w:szCs w:val="16"/>
              </w:rPr>
              <w:t>Sumuojami parengti investicijų projektai.</w:t>
            </w:r>
          </w:p>
        </w:tc>
        <w:tc>
          <w:tcPr>
            <w:tcW w:w="1701" w:type="dxa"/>
            <w:shd w:val="clear" w:color="auto" w:fill="auto"/>
          </w:tcPr>
          <w:p w:rsidR="00FC30D6" w:rsidRPr="00474EE4" w:rsidRDefault="00FC30D6" w:rsidP="00FC30D6">
            <w:pPr>
              <w:rPr>
                <w:rFonts w:eastAsia="Calibri"/>
                <w:sz w:val="16"/>
                <w:szCs w:val="16"/>
              </w:rPr>
            </w:pPr>
            <w:r w:rsidRPr="00474EE4">
              <w:rPr>
                <w:rFonts w:eastAsia="Calibri"/>
                <w:i/>
                <w:iCs/>
                <w:sz w:val="16"/>
                <w:szCs w:val="16"/>
              </w:rPr>
              <w:t>Pirminiai šaltiniai:</w:t>
            </w:r>
            <w:r w:rsidRPr="00474EE4">
              <w:rPr>
                <w:rFonts w:eastAsia="Calibri"/>
                <w:iCs/>
                <w:sz w:val="16"/>
                <w:szCs w:val="16"/>
              </w:rPr>
              <w:t xml:space="preserve"> </w:t>
            </w:r>
            <w:r w:rsidRPr="00474EE4">
              <w:rPr>
                <w:rFonts w:eastAsia="Calibri"/>
                <w:sz w:val="16"/>
                <w:szCs w:val="16"/>
              </w:rPr>
              <w:t>paslaugų priėmimo ir perdavimo aktas.</w:t>
            </w:r>
          </w:p>
          <w:p w:rsidR="00FC30D6" w:rsidRPr="00474EE4" w:rsidRDefault="00FC30D6" w:rsidP="00FC30D6">
            <w:pPr>
              <w:rPr>
                <w:sz w:val="18"/>
                <w:szCs w:val="18"/>
              </w:rPr>
            </w:pPr>
          </w:p>
          <w:p w:rsidR="00FC30D6" w:rsidRPr="00474EE4" w:rsidRDefault="00FC30D6" w:rsidP="00FC30D6">
            <w:pPr>
              <w:rPr>
                <w:iCs/>
                <w:sz w:val="16"/>
              </w:rPr>
            </w:pPr>
            <w:r w:rsidRPr="00474EE4">
              <w:rPr>
                <w:rFonts w:eastAsia="Calibri"/>
                <w:i/>
                <w:iCs/>
                <w:sz w:val="16"/>
                <w:szCs w:val="16"/>
              </w:rPr>
              <w:t>Antriniai šaltiniai:</w:t>
            </w:r>
            <w:r w:rsidRPr="00474EE4">
              <w:rPr>
                <w:rFonts w:eastAsia="Calibri"/>
                <w:i/>
                <w:iCs/>
                <w:sz w:val="16"/>
                <w:szCs w:val="16"/>
              </w:rPr>
              <w:br/>
            </w:r>
            <w:r w:rsidRPr="00474EE4">
              <w:rPr>
                <w:rFonts w:eastAsia="Calibri"/>
                <w:sz w:val="16"/>
                <w:szCs w:val="16"/>
              </w:rPr>
              <w:t>mokėjimo prašymai</w:t>
            </w:r>
            <w:r w:rsidRPr="00474EE4">
              <w:rPr>
                <w:rFonts w:eastAsia="Calibri"/>
                <w:iCs/>
                <w:sz w:val="16"/>
                <w:szCs w:val="16"/>
              </w:rPr>
              <w:t>.</w:t>
            </w:r>
          </w:p>
        </w:tc>
        <w:tc>
          <w:tcPr>
            <w:tcW w:w="1842" w:type="dxa"/>
            <w:shd w:val="clear" w:color="auto" w:fill="auto"/>
          </w:tcPr>
          <w:p w:rsidR="00FC30D6" w:rsidRPr="00474EE4" w:rsidRDefault="00FC30D6" w:rsidP="00FC30D6">
            <w:pPr>
              <w:rPr>
                <w:rFonts w:eastAsia="Calibri"/>
                <w:strike/>
                <w:sz w:val="16"/>
                <w:szCs w:val="16"/>
              </w:rPr>
            </w:pPr>
            <w:r w:rsidRPr="00474EE4">
              <w:rPr>
                <w:rFonts w:eastAsia="Calibri"/>
                <w:bCs/>
                <w:sz w:val="16"/>
                <w:szCs w:val="16"/>
              </w:rPr>
              <w:t xml:space="preserve">Rodiklio reikšmė nustatoma, kai pasirašomas paslaugų priėmimo ir perdavimo aktas, kuriame </w:t>
            </w:r>
            <w:r w:rsidRPr="00474EE4">
              <w:rPr>
                <w:rFonts w:eastAsia="Calibri"/>
                <w:sz w:val="16"/>
                <w:szCs w:val="16"/>
              </w:rPr>
              <w:t xml:space="preserve">nurodomas parengtas investicijų projektas. </w:t>
            </w:r>
          </w:p>
        </w:tc>
        <w:tc>
          <w:tcPr>
            <w:tcW w:w="1164" w:type="dxa"/>
            <w:shd w:val="clear" w:color="auto" w:fill="auto"/>
          </w:tcPr>
          <w:p w:rsidR="00FC30D6" w:rsidRPr="00474EE4" w:rsidRDefault="00FC30D6" w:rsidP="00FC30D6">
            <w:pPr>
              <w:rPr>
                <w:iCs/>
                <w:sz w:val="16"/>
              </w:rPr>
            </w:pPr>
            <w:r w:rsidRPr="00474EE4">
              <w:rPr>
                <w:rFonts w:eastAsia="Calibri"/>
                <w:sz w:val="16"/>
                <w:szCs w:val="16"/>
              </w:rPr>
              <w:t xml:space="preserve">Už stebėsenos rodiklio pasiekimą ir duomenų </w:t>
            </w:r>
            <w:r w:rsidRPr="00474EE4">
              <w:rPr>
                <w:rFonts w:eastAsia="Calibri"/>
                <w:iCs/>
                <w:sz w:val="16"/>
                <w:szCs w:val="16"/>
              </w:rPr>
              <w:t xml:space="preserve">apie pasiektą stebėsenos rodiklio reikšmę teikimą </w:t>
            </w:r>
            <w:r w:rsidRPr="00474EE4">
              <w:rPr>
                <w:rFonts w:eastAsia="Calibri"/>
                <w:sz w:val="16"/>
                <w:szCs w:val="16"/>
              </w:rPr>
              <w:t>antriniuose šaltiniuose yra atsakingas projekto vykdytojas.“</w:t>
            </w:r>
          </w:p>
        </w:tc>
      </w:tr>
    </w:tbl>
    <w:p w:rsidR="00231180" w:rsidRPr="0094678E" w:rsidRDefault="00231180" w:rsidP="0094678E">
      <w:pPr>
        <w:spacing w:after="160" w:line="259" w:lineRule="auto"/>
        <w:jc w:val="both"/>
        <w:rPr>
          <w:sz w:val="24"/>
          <w:szCs w:val="24"/>
        </w:rPr>
      </w:pPr>
    </w:p>
    <w:p w:rsidR="00384EA6" w:rsidRPr="00384EA6" w:rsidRDefault="00384EA6" w:rsidP="00384EA6"/>
    <w:p w:rsidR="00384EA6" w:rsidRDefault="00384EA6" w:rsidP="00384EA6"/>
    <w:p w:rsidR="0062176A" w:rsidRDefault="0062176A" w:rsidP="00482BC8">
      <w:pPr>
        <w:ind w:firstLine="567"/>
        <w:rPr>
          <w:sz w:val="24"/>
        </w:rPr>
      </w:pPr>
    </w:p>
    <w:p w:rsidR="0062176A" w:rsidRDefault="0062176A" w:rsidP="00482BC8">
      <w:pPr>
        <w:ind w:firstLine="567"/>
        <w:rPr>
          <w:sz w:val="24"/>
        </w:rPr>
      </w:pPr>
    </w:p>
    <w:p w:rsidR="00DE7CB0" w:rsidRDefault="00482BC8" w:rsidP="00482BC8">
      <w:pPr>
        <w:ind w:firstLine="567"/>
        <w:rPr>
          <w:sz w:val="24"/>
        </w:rPr>
      </w:pPr>
      <w:r>
        <w:rPr>
          <w:sz w:val="24"/>
        </w:rPr>
        <w:t>Susisiekimo ministras</w:t>
      </w:r>
    </w:p>
    <w:p w:rsidR="00DE7CB0" w:rsidRDefault="00DE7CB0" w:rsidP="00384EA6">
      <w:pPr>
        <w:ind w:firstLine="567"/>
        <w:rPr>
          <w:sz w:val="24"/>
        </w:rPr>
      </w:pPr>
    </w:p>
    <w:p w:rsidR="00482BC8" w:rsidRDefault="00482BC8" w:rsidP="00384EA6">
      <w:pPr>
        <w:ind w:firstLine="567"/>
        <w:rPr>
          <w:sz w:val="24"/>
        </w:rPr>
      </w:pPr>
    </w:p>
    <w:p w:rsidR="00BE505F" w:rsidRDefault="00BE505F" w:rsidP="00384EA6">
      <w:pPr>
        <w:ind w:firstLine="567"/>
        <w:rPr>
          <w:sz w:val="24"/>
        </w:rPr>
      </w:pPr>
    </w:p>
    <w:p w:rsidR="00BE505F" w:rsidRDefault="00BE505F" w:rsidP="00384EA6">
      <w:pPr>
        <w:ind w:firstLine="567"/>
        <w:rPr>
          <w:sz w:val="24"/>
        </w:rPr>
      </w:pPr>
    </w:p>
    <w:p w:rsidR="00BE505F" w:rsidRDefault="00BE505F" w:rsidP="00384EA6">
      <w:pPr>
        <w:ind w:firstLine="567"/>
        <w:rPr>
          <w:sz w:val="24"/>
        </w:rPr>
      </w:pPr>
    </w:p>
    <w:p w:rsidR="00BE505F" w:rsidRDefault="00BE505F" w:rsidP="00384EA6">
      <w:pPr>
        <w:ind w:firstLine="567"/>
        <w:rPr>
          <w:sz w:val="24"/>
        </w:rPr>
      </w:pPr>
    </w:p>
    <w:p w:rsidR="00A8406A" w:rsidRDefault="00A8406A" w:rsidP="008C18DD">
      <w:pPr>
        <w:rPr>
          <w:sz w:val="24"/>
        </w:rPr>
      </w:pPr>
    </w:p>
    <w:p w:rsidR="00A8406A" w:rsidRDefault="00A8406A" w:rsidP="00384EA6">
      <w:pPr>
        <w:ind w:firstLine="567"/>
        <w:rPr>
          <w:sz w:val="24"/>
        </w:rPr>
      </w:pPr>
    </w:p>
    <w:p w:rsidR="00BE505F" w:rsidRDefault="00BE505F" w:rsidP="00384EA6">
      <w:pPr>
        <w:ind w:firstLine="567"/>
        <w:rPr>
          <w:sz w:val="24"/>
        </w:rPr>
      </w:pPr>
    </w:p>
    <w:p w:rsidR="00BE505F" w:rsidRDefault="00BE505F" w:rsidP="00384EA6">
      <w:pPr>
        <w:ind w:firstLine="567"/>
        <w:rPr>
          <w:sz w:val="24"/>
        </w:rPr>
      </w:pPr>
    </w:p>
    <w:p w:rsidR="00BE505F" w:rsidRDefault="00BE505F" w:rsidP="00384EA6">
      <w:pPr>
        <w:ind w:firstLine="567"/>
        <w:rPr>
          <w:sz w:val="24"/>
        </w:rPr>
      </w:pPr>
    </w:p>
    <w:p w:rsidR="00DE7CB0" w:rsidRDefault="00DE7CB0" w:rsidP="00DE7CB0">
      <w:pPr>
        <w:rPr>
          <w:sz w:val="24"/>
        </w:rPr>
      </w:pPr>
      <w:r>
        <w:rPr>
          <w:sz w:val="24"/>
        </w:rPr>
        <w:t xml:space="preserve">Parengė </w:t>
      </w:r>
    </w:p>
    <w:p w:rsidR="00DE7CB0" w:rsidRDefault="00DE7CB0" w:rsidP="00DE7CB0">
      <w:pPr>
        <w:rPr>
          <w:sz w:val="24"/>
        </w:rPr>
      </w:pPr>
    </w:p>
    <w:p w:rsidR="00DE7CB0" w:rsidRDefault="00C12143" w:rsidP="00DE7CB0">
      <w:pPr>
        <w:rPr>
          <w:sz w:val="24"/>
        </w:rPr>
      </w:pPr>
      <w:bookmarkStart w:id="0" w:name="_GoBack"/>
      <w:r w:rsidRPr="00D83297">
        <w:rPr>
          <w:sz w:val="24"/>
        </w:rPr>
        <w:t xml:space="preserve">E. </w:t>
      </w:r>
      <w:proofErr w:type="spellStart"/>
      <w:r w:rsidRPr="00D83297">
        <w:rPr>
          <w:sz w:val="24"/>
        </w:rPr>
        <w:t>Ramaškevičius</w:t>
      </w:r>
      <w:bookmarkEnd w:id="0"/>
      <w:proofErr w:type="spellEnd"/>
    </w:p>
    <w:p w:rsidR="00DE7CB0" w:rsidRPr="00384EA6" w:rsidRDefault="00DE7CB0" w:rsidP="00DE7CB0">
      <w:pPr>
        <w:rPr>
          <w:sz w:val="24"/>
        </w:rPr>
      </w:pPr>
      <w:r>
        <w:rPr>
          <w:sz w:val="24"/>
        </w:rPr>
        <w:t>2016-</w:t>
      </w:r>
    </w:p>
    <w:sectPr w:rsidR="00DE7CB0" w:rsidRPr="00384EA6" w:rsidSect="00BF0796">
      <w:pgSz w:w="16838" w:h="11906" w:orient="landscape"/>
      <w:pgMar w:top="1701" w:right="1670" w:bottom="567" w:left="1134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01E9" w:rsidRDefault="007F01E9" w:rsidP="00DE7CB0">
      <w:r>
        <w:separator/>
      </w:r>
    </w:p>
  </w:endnote>
  <w:endnote w:type="continuationSeparator" w:id="0">
    <w:p w:rsidR="007F01E9" w:rsidRDefault="007F01E9" w:rsidP="00DE7C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ngsan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01E9" w:rsidRDefault="007F01E9" w:rsidP="00DE7CB0">
      <w:r>
        <w:separator/>
      </w:r>
    </w:p>
  </w:footnote>
  <w:footnote w:type="continuationSeparator" w:id="0">
    <w:p w:rsidR="007F01E9" w:rsidRDefault="007F01E9" w:rsidP="00DE7C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62017415"/>
      <w:docPartObj>
        <w:docPartGallery w:val="Page Numbers (Top of Page)"/>
        <w:docPartUnique/>
      </w:docPartObj>
    </w:sdtPr>
    <w:sdtEndPr/>
    <w:sdtContent>
      <w:p w:rsidR="0079619C" w:rsidRDefault="0079619C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3472C">
          <w:rPr>
            <w:noProof/>
          </w:rPr>
          <w:t>2</w:t>
        </w:r>
        <w:r>
          <w:fldChar w:fldCharType="end"/>
        </w:r>
      </w:p>
    </w:sdtContent>
  </w:sdt>
  <w:p w:rsidR="0079619C" w:rsidRDefault="0079619C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F66C62"/>
    <w:multiLevelType w:val="hybridMultilevel"/>
    <w:tmpl w:val="99082BEC"/>
    <w:lvl w:ilvl="0" w:tplc="8684D68E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6B12C4E"/>
    <w:multiLevelType w:val="hybridMultilevel"/>
    <w:tmpl w:val="7E18D444"/>
    <w:lvl w:ilvl="0" w:tplc="6C8E1E86">
      <w:start w:val="8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CDD0540"/>
    <w:multiLevelType w:val="hybridMultilevel"/>
    <w:tmpl w:val="DF3C8990"/>
    <w:lvl w:ilvl="0" w:tplc="43B2889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61C4C6F"/>
    <w:multiLevelType w:val="multilevel"/>
    <w:tmpl w:val="F9FCFF3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4" w15:restartNumberingAfterBreak="0">
    <w:nsid w:val="2ABD5191"/>
    <w:multiLevelType w:val="multilevel"/>
    <w:tmpl w:val="EFF881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142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2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5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2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52" w:hanging="1800"/>
      </w:pPr>
      <w:rPr>
        <w:rFonts w:hint="default"/>
      </w:rPr>
    </w:lvl>
  </w:abstractNum>
  <w:abstractNum w:abstractNumId="5" w15:restartNumberingAfterBreak="0">
    <w:nsid w:val="3D83094A"/>
    <w:multiLevelType w:val="hybridMultilevel"/>
    <w:tmpl w:val="DF3C8990"/>
    <w:lvl w:ilvl="0" w:tplc="43B2889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3F8062F0"/>
    <w:multiLevelType w:val="multilevel"/>
    <w:tmpl w:val="F9FCFF3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7" w15:restartNumberingAfterBreak="0">
    <w:nsid w:val="499F29ED"/>
    <w:multiLevelType w:val="multilevel"/>
    <w:tmpl w:val="6CA0D71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8" w15:restartNumberingAfterBreak="0">
    <w:nsid w:val="543826CE"/>
    <w:multiLevelType w:val="hybridMultilevel"/>
    <w:tmpl w:val="F9FCD008"/>
    <w:lvl w:ilvl="0" w:tplc="CC7655EE">
      <w:start w:val="6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63DD6B4D"/>
    <w:multiLevelType w:val="multilevel"/>
    <w:tmpl w:val="4A74CE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0" w15:restartNumberingAfterBreak="0">
    <w:nsid w:val="6C792D88"/>
    <w:multiLevelType w:val="multilevel"/>
    <w:tmpl w:val="F2F4248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1" w15:restartNumberingAfterBreak="0">
    <w:nsid w:val="7154745E"/>
    <w:multiLevelType w:val="hybridMultilevel"/>
    <w:tmpl w:val="F640A900"/>
    <w:lvl w:ilvl="0" w:tplc="A858BAB2">
      <w:start w:val="1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733D324B"/>
    <w:multiLevelType w:val="hybridMultilevel"/>
    <w:tmpl w:val="46BE7842"/>
    <w:lvl w:ilvl="0" w:tplc="9E12B5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5D40FC3"/>
    <w:multiLevelType w:val="hybridMultilevel"/>
    <w:tmpl w:val="ACF60D60"/>
    <w:lvl w:ilvl="0" w:tplc="A9769B84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7E2E04A4"/>
    <w:multiLevelType w:val="hybridMultilevel"/>
    <w:tmpl w:val="E1D8A77E"/>
    <w:lvl w:ilvl="0" w:tplc="0427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13"/>
  </w:num>
  <w:num w:numId="4">
    <w:abstractNumId w:val="11"/>
  </w:num>
  <w:num w:numId="5">
    <w:abstractNumId w:val="3"/>
  </w:num>
  <w:num w:numId="6">
    <w:abstractNumId w:val="8"/>
  </w:num>
  <w:num w:numId="7">
    <w:abstractNumId w:val="14"/>
  </w:num>
  <w:num w:numId="8">
    <w:abstractNumId w:val="0"/>
  </w:num>
  <w:num w:numId="9">
    <w:abstractNumId w:val="1"/>
  </w:num>
  <w:num w:numId="10">
    <w:abstractNumId w:val="12"/>
  </w:num>
  <w:num w:numId="11">
    <w:abstractNumId w:val="9"/>
  </w:num>
  <w:num w:numId="12">
    <w:abstractNumId w:val="4"/>
  </w:num>
  <w:num w:numId="13">
    <w:abstractNumId w:val="7"/>
  </w:num>
  <w:num w:numId="14">
    <w:abstractNumId w:val="10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1180"/>
    <w:rsid w:val="000378D1"/>
    <w:rsid w:val="000E3232"/>
    <w:rsid w:val="00171035"/>
    <w:rsid w:val="001B3EF1"/>
    <w:rsid w:val="00231180"/>
    <w:rsid w:val="00384EA6"/>
    <w:rsid w:val="00474EE4"/>
    <w:rsid w:val="00482BC8"/>
    <w:rsid w:val="004B0D6B"/>
    <w:rsid w:val="00500649"/>
    <w:rsid w:val="0050245D"/>
    <w:rsid w:val="005F4362"/>
    <w:rsid w:val="0062176A"/>
    <w:rsid w:val="006F4A64"/>
    <w:rsid w:val="007138FB"/>
    <w:rsid w:val="0079619C"/>
    <w:rsid w:val="007F01E9"/>
    <w:rsid w:val="008C18DD"/>
    <w:rsid w:val="0094678E"/>
    <w:rsid w:val="00963B17"/>
    <w:rsid w:val="00A05E08"/>
    <w:rsid w:val="00A8406A"/>
    <w:rsid w:val="00BB0EC4"/>
    <w:rsid w:val="00BD18C3"/>
    <w:rsid w:val="00BE505F"/>
    <w:rsid w:val="00BF0796"/>
    <w:rsid w:val="00C12143"/>
    <w:rsid w:val="00C3472C"/>
    <w:rsid w:val="00C414A2"/>
    <w:rsid w:val="00CD0C22"/>
    <w:rsid w:val="00DC63B0"/>
    <w:rsid w:val="00DE5E4E"/>
    <w:rsid w:val="00DE7CB0"/>
    <w:rsid w:val="00E62366"/>
    <w:rsid w:val="00E70A0F"/>
    <w:rsid w:val="00E751B6"/>
    <w:rsid w:val="00F56BE4"/>
    <w:rsid w:val="00FC30D6"/>
    <w:rsid w:val="00FC5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38CC197-713C-425D-AE6A-6FE4369824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2311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uiPriority w:val="34"/>
    <w:qFormat/>
    <w:rsid w:val="004B0D6B"/>
    <w:pPr>
      <w:ind w:left="720"/>
      <w:contextualSpacing/>
    </w:p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94678E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94678E"/>
    <w:rPr>
      <w:rFonts w:ascii="Segoe UI" w:eastAsia="Times New Roman" w:hAnsi="Segoe UI" w:cs="Segoe UI"/>
      <w:sz w:val="18"/>
      <w:szCs w:val="18"/>
      <w:lang w:eastAsia="lt-LT"/>
    </w:rPr>
  </w:style>
  <w:style w:type="paragraph" w:styleId="Antrats">
    <w:name w:val="header"/>
    <w:basedOn w:val="prastasis"/>
    <w:link w:val="AntratsDiagrama"/>
    <w:uiPriority w:val="99"/>
    <w:unhideWhenUsed/>
    <w:rsid w:val="00DE7CB0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DE7CB0"/>
    <w:rPr>
      <w:rFonts w:ascii="Times New Roman" w:eastAsia="Times New Roman" w:hAnsi="Times New Roman" w:cs="Times New Roman"/>
      <w:sz w:val="20"/>
      <w:szCs w:val="20"/>
      <w:lang w:eastAsia="lt-LT"/>
    </w:rPr>
  </w:style>
  <w:style w:type="paragraph" w:styleId="Porat">
    <w:name w:val="footer"/>
    <w:basedOn w:val="prastasis"/>
    <w:link w:val="PoratDiagrama"/>
    <w:uiPriority w:val="99"/>
    <w:unhideWhenUsed/>
    <w:rsid w:val="00DE7CB0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DE7CB0"/>
    <w:rPr>
      <w:rFonts w:ascii="Times New Roman" w:eastAsia="Times New Roman" w:hAnsi="Times New Roman" w:cs="Times New Roman"/>
      <w:sz w:val="20"/>
      <w:szCs w:val="20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1998</Words>
  <Characters>1139</Characters>
  <Application>Microsoft Office Word</Application>
  <DocSecurity>0</DocSecurity>
  <Lines>9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Audra Klimantavičiūtė</dc:creator>
  <cp:keywords/>
  <dc:description/>
  <cp:lastModifiedBy>Eugenijus Ramaškevicius</cp:lastModifiedBy>
  <cp:revision>6</cp:revision>
  <cp:lastPrinted>2016-08-25T10:35:00Z</cp:lastPrinted>
  <dcterms:created xsi:type="dcterms:W3CDTF">2016-08-23T07:23:00Z</dcterms:created>
  <dcterms:modified xsi:type="dcterms:W3CDTF">2016-10-10T07:47:00Z</dcterms:modified>
</cp:coreProperties>
</file>