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d3b650f205493d89cd2fa64cd5a24e"/>
        <w:lock w:val="sdtLocked"/>
        <w:richText/>
      </w:sdtPr>
      <w:sdtContent>
        <w:p w14:paraId="282BE493" w14:textId="77777777">
          <w:pPr>
            <w:widowControl w:val="0"/>
            <w:suppressAutoHyphens/>
            <w:jc w:val="center"/>
            <w:rPr>
              <w:rFonts w:eastAsia="Lucida Sans Unicode"/>
              <w:b/>
              <w:bCs/>
              <w:kern w:val="1"/>
              <w:szCs w:val="24"/>
              <w:lang w:eastAsia="ar-SA"/>
            </w:rPr>
          </w:pPr>
          <w:r>
            <w:rPr>
              <w:rFonts w:eastAsia="Lucida Sans Unicode"/>
              <w:b/>
              <w:bCs/>
              <w:kern w:val="1"/>
              <w:szCs w:val="24"/>
              <w:lang w:eastAsia="ar-SA"/>
            </w:rPr>
            <w:t>ŠIAULIŲ MIESTO SAVIVALDYBĖS ADMINISTRACIJA</w:t>
          </w:r>
        </w:p>
        <w:sdt>
          <w:sdtPr>
            <w:alias w:val="skyrius"/>
            <w:tag w:val="part_d7fc62f8801546d7b2729f46011e21cf"/>
            <w:lock w:val="sdtLocked"/>
            <w:richText/>
          </w:sdtPr>
          <w:sdtContent>
            <w:p w14:paraId="282BE495" w14:textId="37FD4578">
              <w:pPr>
                <w:widowControl w:val="0"/>
                <w:suppressAutoHyphens/>
                <w:jc w:val="center"/>
                <w:rPr>
                  <w:rFonts w:eastAsia="Lucida Sans Unicode"/>
                  <w:b/>
                  <w:bCs/>
                  <w:kern w:val="1"/>
                  <w:szCs w:val="24"/>
                  <w:lang w:eastAsia="ar-SA"/>
                </w:rPr>
              </w:pPr>
              <w:r>
                <w:rPr>
                  <w:rFonts w:eastAsia="Lucida Sans Unicode"/>
                  <w:b/>
                  <w:bCs/>
                  <w:kern w:val="1"/>
                  <w:szCs w:val="24"/>
                  <w:lang w:eastAsia="ar-SA"/>
                </w:rPr>
                <w:t>TURTO VALDYMO SKYRIUS</w:t>
              </w:r>
            </w:p>
            <w:p w14:paraId="282BE496" w14:textId="77777777">
              <w:pPr>
                <w:widowControl w:val="0"/>
                <w:suppressAutoHyphens/>
                <w:jc w:val="center"/>
                <w:rPr>
                  <w:rFonts w:eastAsia="Lucida Sans Unicode"/>
                  <w:b/>
                  <w:bCs/>
                  <w:kern w:val="1"/>
                  <w:szCs w:val="24"/>
                  <w:lang w:eastAsia="ar-SA"/>
                </w:rPr>
              </w:pPr>
            </w:p>
            <w:sdt>
              <w:sdtPr>
                <w:alias w:val="Pavadinimas"/>
                <w:tag w:val="title_d7fc62f8801546d7b2729f46011e21cf"/>
                <w:lock w:val="sdtLocked"/>
                <w:richText/>
              </w:sdtPr>
              <w:sdtContent>
                <w:p w14:paraId="48EC1F45" w14:textId="19429A1C">
                  <w:pPr>
                    <w:widowControl w:val="0"/>
                    <w:suppressAutoHyphens/>
                    <w:jc w:val="center"/>
                    <w:rPr>
                      <w:rFonts w:eastAsia="Lucida Sans Unicode"/>
                      <w:b/>
                      <w:bCs/>
                      <w:kern w:val="1"/>
                      <w:szCs w:val="24"/>
                      <w:lang w:eastAsia="ar-SA"/>
                    </w:rPr>
                  </w:pPr>
                  <w:r>
                    <w:rPr>
                      <w:rFonts w:eastAsia="Lucida Sans Unicode"/>
                      <w:b/>
                      <w:bCs/>
                      <w:kern w:val="1"/>
                      <w:szCs w:val="24"/>
                      <w:lang w:eastAsia="ar-SA"/>
                    </w:rPr>
                    <w:t>SPRENDIMO „</w:t>
                  </w:r>
                  <w:r>
                    <w:rPr>
                      <w:rFonts w:eastAsia="Lucida Sans Unicode"/>
                      <w:b/>
                      <w:bCs/>
                      <w:color w:val="000000"/>
                      <w:kern w:val="1"/>
                      <w:szCs w:val="24"/>
                      <w:shd w:val="clear" w:color="auto" w:fill="FFFFFF"/>
                      <w:lang w:eastAsia="ar-SA"/>
                    </w:rPr>
                    <w:t>DĖL NEGYVENAMŲJŲ PATALPŲ KAUNO G., ŠIAULIUOSE,</w:t>
                  </w:r>
                </w:p>
                <w:p w14:paraId="282BE497" w14:textId="53C1B290">
                  <w:pPr>
                    <w:widowControl w:val="0"/>
                    <w:suppressAutoHyphens/>
                    <w:jc w:val="center"/>
                    <w:rPr>
                      <w:rFonts w:eastAsia="Lucida Sans Unicode"/>
                      <w:b/>
                      <w:bCs/>
                      <w:kern w:val="1"/>
                      <w:szCs w:val="24"/>
                      <w:lang w:eastAsia="ar-SA"/>
                    </w:rPr>
                  </w:pPr>
                  <w:r>
                    <w:rPr>
                      <w:rFonts w:eastAsia="Lucida Sans Unicode"/>
                      <w:b/>
                      <w:bCs/>
                      <w:kern w:val="1"/>
                      <w:szCs w:val="24"/>
                      <w:lang w:eastAsia="ar-SA"/>
                    </w:rPr>
                    <w:t xml:space="preserve">PERDAVIMO PANAUDOS SUTARTIMI </w:t>
                  </w:r>
                  <w:r>
                    <w:rPr>
                      <w:rFonts w:eastAsia="Lucida Sans Unicode"/>
                      <w:b/>
                      <w:bCs/>
                      <w:kern w:val="1"/>
                      <w:szCs w:val="24"/>
                      <w:shd w:val="clear" w:color="auto" w:fill="FFFFFF"/>
                      <w:lang w:eastAsia="ar-SA"/>
                    </w:rPr>
                    <w:t>LIETUVOS RAUDONOJO KRYŽIAUS DRAUGIJAI“ PROJEKTO</w:t>
                  </w:r>
                </w:p>
              </w:sdtContent>
            </w:sdt>
            <w:p w14:paraId="282BE498" w14:textId="77777777">
              <w:pPr>
                <w:widowControl w:val="0"/>
                <w:suppressAutoHyphens/>
                <w:jc w:val="center"/>
                <w:rPr>
                  <w:rFonts w:eastAsia="Lucida Sans Unicode"/>
                  <w:b/>
                  <w:bCs/>
                  <w:kern w:val="1"/>
                  <w:szCs w:val="24"/>
                  <w:lang w:eastAsia="ar-SA"/>
                </w:rPr>
              </w:pPr>
            </w:p>
            <w:sdt>
              <w:sdtPr>
                <w:alias w:val="poskyris"/>
                <w:tag w:val="part_7f5c772d94f14eb68d0e05fdce71c8e7"/>
                <w:lock w:val="sdtLocked"/>
                <w:richText/>
              </w:sdtPr>
              <w:sdtContent>
                <w:p w14:paraId="282BE499" w14:textId="77777777">
                  <w:pPr>
                    <w:widowControl w:val="0"/>
                    <w:suppressAutoHyphens/>
                    <w:jc w:val="center"/>
                    <w:rPr>
                      <w:rFonts w:eastAsia="Lucida Sans Unicode"/>
                      <w:b/>
                      <w:bCs/>
                      <w:kern w:val="1"/>
                      <w:szCs w:val="24"/>
                      <w:lang w:eastAsia="ar-SA"/>
                    </w:rPr>
                  </w:pPr>
                  <w:sdt>
                    <w:sdtPr>
                      <w:alias w:val="Pavadinimas"/>
                      <w:tag w:val="title_7f5c772d94f14eb68d0e05fdce71c8e7"/>
                      <w:lock w:val="sdtLocked"/>
                      <w:richText/>
                    </w:sdtPr>
                    <w:sdtContent>
                      <w:r>
                        <w:rPr>
                          <w:rFonts w:eastAsia="Lucida Sans Unicode"/>
                          <w:b/>
                          <w:bCs/>
                          <w:kern w:val="1"/>
                          <w:szCs w:val="24"/>
                          <w:lang w:eastAsia="ar-SA"/>
                        </w:rPr>
                        <w:t>AIŠKINAMASIS RAŠTAS</w:t>
                      </w:r>
                    </w:sdtContent>
                  </w:sdt>
                </w:p>
                <w:p w14:paraId="282BE49A" w14:textId="337A30B3">
                  <w:pPr>
                    <w:widowControl w:val="0"/>
                    <w:suppressAutoHyphens/>
                    <w:jc w:val="center"/>
                    <w:rPr>
                      <w:rFonts w:eastAsia="Lucida Sans Unicode"/>
                      <w:kern w:val="1"/>
                      <w:szCs w:val="24"/>
                      <w:lang w:eastAsia="ar-SA"/>
                    </w:rPr>
                  </w:pPr>
                  <w:r>
                    <w:rPr>
                      <w:rFonts w:eastAsia="Lucida Sans Unicode"/>
                      <w:kern w:val="1"/>
                      <w:szCs w:val="24"/>
                      <w:lang w:eastAsia="ar-SA"/>
                    </w:rPr>
                    <w:t>2024-01-10</w:t>
                  </w:r>
                </w:p>
                <w:p w14:paraId="282BE49B" w14:textId="77777777">
                  <w:pPr>
                    <w:widowControl w:val="0"/>
                    <w:suppressAutoHyphens/>
                    <w:jc w:val="center"/>
                    <w:rPr>
                      <w:rFonts w:eastAsia="Lucida Sans Unicode"/>
                      <w:kern w:val="1"/>
                      <w:szCs w:val="24"/>
                      <w:lang w:eastAsia="ar-SA"/>
                    </w:rPr>
                  </w:pPr>
                  <w:r>
                    <w:rPr>
                      <w:rFonts w:eastAsia="Lucida Sans Unicode"/>
                      <w:kern w:val="1"/>
                      <w:szCs w:val="24"/>
                      <w:lang w:eastAsia="ar-SA"/>
                    </w:rPr>
                    <w:t>Šiauliai</w:t>
                  </w:r>
                </w:p>
                <w:p w14:paraId="282BE49C" w14:textId="77777777">
                  <w:pPr>
                    <w:widowControl w:val="0"/>
                    <w:suppressAutoHyphens/>
                    <w:jc w:val="center"/>
                    <w:rPr>
                      <w:rFonts w:eastAsia="Lucida Sans Unicode"/>
                      <w:kern w:val="1"/>
                      <w:szCs w:val="24"/>
                      <w:lang w:eastAsia="ar-SA"/>
                    </w:rPr>
                  </w:pPr>
                </w:p>
                <w:p w14:paraId="1F56D7FC" w14:textId="7C1B46ED">
                  <w:pPr>
                    <w:widowControl w:val="0"/>
                    <w:suppressAutoHyphens/>
                    <w:ind w:firstLine="720"/>
                    <w:jc w:val="both"/>
                    <w:rPr>
                      <w:rFonts w:eastAsia="Lucida Sans Unicode"/>
                      <w:kern w:val="1"/>
                      <w:szCs w:val="24"/>
                      <w:lang w:eastAsia="ar-SA"/>
                    </w:rPr>
                  </w:pPr>
                  <w:r>
                    <w:rPr>
                      <w:rFonts w:eastAsia="Lucida Sans Unicode"/>
                      <w:b/>
                      <w:kern w:val="1"/>
                      <w:szCs w:val="24"/>
                      <w:lang w:eastAsia="ar-SA"/>
                    </w:rPr>
                    <w:t>Parengto sprendimo projekto tikslai ir uždaviniai</w:t>
                  </w:r>
                  <w:r>
                    <w:rPr>
                      <w:rFonts w:eastAsia="Lucida Sans Unicode"/>
                      <w:kern w:val="1"/>
                      <w:szCs w:val="24"/>
                      <w:lang w:eastAsia="ar-SA"/>
                    </w:rPr>
                    <w:t>:</w:t>
                  </w:r>
                </w:p>
                <w:p w14:paraId="30E91284" w14:textId="06EFF3CA">
                  <w:pPr>
                    <w:widowControl w:val="0"/>
                    <w:tabs>
                      <w:tab w:val="left" w:pos="0"/>
                    </w:tabs>
                    <w:suppressAutoHyphens/>
                    <w:spacing w:line="100" w:lineRule="atLeast"/>
                    <w:ind w:firstLine="720"/>
                    <w:jc w:val="both"/>
                    <w:rPr>
                      <w:rFonts w:eastAsia="Lucida Sans Unicode"/>
                      <w:bCs/>
                      <w:kern w:val="1"/>
                      <w:szCs w:val="24"/>
                      <w:lang w:eastAsia="ar-SA"/>
                    </w:rPr>
                  </w:pPr>
                  <w:r>
                    <w:rPr>
                      <w:rFonts w:eastAsia="Lucida Sans Unicode"/>
                      <w:kern w:val="1"/>
                      <w:szCs w:val="24"/>
                      <w:lang w:eastAsia="ar-SA"/>
                    </w:rPr>
                    <w:t xml:space="preserve">Sprendimo tikslas – </w:t>
                  </w:r>
                  <w:r>
                    <w:rPr>
                      <w:rFonts w:eastAsia="Lucida Sans Unicode"/>
                      <w:color w:val="000000"/>
                      <w:kern w:val="1"/>
                      <w:szCs w:val="24"/>
                      <w:shd w:val="clear" w:color="auto" w:fill="FFFFFF"/>
                      <w:lang w:eastAsia="de-DE" w:bidi="de-DE"/>
                    </w:rPr>
                    <w:t>p</w:t>
                  </w:r>
                  <w:r>
                    <w:rPr>
                      <w:rFonts w:eastAsia="Lucida Sans Unicode"/>
                      <w:color w:val="000000"/>
                      <w:kern w:val="1"/>
                      <w:szCs w:val="24"/>
                      <w:shd w:val="clear" w:color="auto" w:fill="FFFFFF"/>
                      <w:lang w:eastAsia="ar-SA"/>
                    </w:rPr>
                    <w:t>erduoti</w:t>
                  </w:r>
                  <w:r>
                    <w:rPr>
                      <w:rFonts w:eastAsia="Lucida Sans Unicode"/>
                      <w:kern w:val="1"/>
                      <w:szCs w:val="24"/>
                      <w:shd w:val="clear" w:color="auto" w:fill="FFFFFF"/>
                      <w:lang w:eastAsia="de-DE" w:bidi="de-DE"/>
                    </w:rPr>
                    <w:t xml:space="preserve"> </w:t>
                  </w:r>
                  <w:r>
                    <w:rPr>
                      <w:rFonts w:eastAsia="Lucida Sans Unicode"/>
                      <w:color w:val="000000"/>
                      <w:kern w:val="1"/>
                      <w:szCs w:val="24"/>
                      <w:shd w:val="clear" w:color="auto" w:fill="FFFFFF"/>
                      <w:lang w:eastAsia="ar-SA"/>
                    </w:rPr>
                    <w:t xml:space="preserve">pagal panaudos sutartį dešimties metų </w:t>
                  </w:r>
                  <w:r>
                    <w:rPr>
                      <w:rFonts w:eastAsia="Lucida Sans Unicode"/>
                      <w:kern w:val="1"/>
                      <w:szCs w:val="24"/>
                      <w:shd w:val="clear" w:color="auto" w:fill="FFFFFF"/>
                      <w:lang w:eastAsia="de-DE" w:bidi="de-DE"/>
                    </w:rPr>
                    <w:t xml:space="preserve">laikotarpiui Šiaulių miesto savivaldybės socialinių paslaugų centro patikėjimo teise valdomas </w:t>
                  </w:r>
                  <w:r>
                    <w:rPr>
                      <w:kern w:val="1"/>
                      <w:szCs w:val="24"/>
                      <w:lang w:eastAsia="ar-SA"/>
                    </w:rPr>
                    <w:t>garažo patalpas</w:t>
                  </w:r>
                  <w:r>
                    <w:rPr>
                      <w:kern w:val="1"/>
                      <w:szCs w:val="24"/>
                      <w:shd w:val="clear" w:color="auto" w:fill="FFFFFF"/>
                      <w:lang w:eastAsia="ar-SA"/>
                    </w:rPr>
                    <w:t xml:space="preserve">, esančias </w:t>
                  </w:r>
                  <w:r>
                    <w:rPr>
                      <w:kern w:val="1"/>
                      <w:szCs w:val="24"/>
                      <w:lang w:eastAsia="ar-SA"/>
                    </w:rPr>
                    <w:t xml:space="preserve">Kauno g. 6, Šiauliuose, </w:t>
                  </w:r>
                  <w:r>
                    <w:rPr>
                      <w:rFonts w:eastAsia="Lucida Sans Unicode"/>
                      <w:kern w:val="1"/>
                      <w:szCs w:val="24"/>
                      <w:shd w:val="clear" w:color="auto" w:fill="FFFFFF"/>
                      <w:lang w:eastAsia="ar-SA"/>
                    </w:rPr>
                    <w:t>Lietuvos raudonojo kryžiaus draugijai</w:t>
                  </w:r>
                  <w:r>
                    <w:rPr>
                      <w:kern w:val="1"/>
                      <w:szCs w:val="24"/>
                      <w:shd w:val="clear" w:color="auto" w:fill="FFFFFF"/>
                      <w:lang w:eastAsia="ar-SA"/>
                    </w:rPr>
                    <w:t xml:space="preserve"> </w:t>
                  </w:r>
                  <w:r>
                    <w:rPr>
                      <w:rFonts w:eastAsia="Lucida Sans Unicode"/>
                      <w:kern w:val="1"/>
                      <w:szCs w:val="24"/>
                      <w:lang w:eastAsia="ar-SA"/>
                    </w:rPr>
                    <w:t>asociacijos įstatuose numatytai veiklai vykdyti.</w:t>
                  </w:r>
                </w:p>
              </w:sdtContent>
            </w:sdt>
            <w:sdt>
              <w:sdtPr>
                <w:alias w:val="poskyris"/>
                <w:tag w:val="part_870cc1b522944f5fa256d9ade29715fd"/>
                <w:lock w:val="sdtLocked"/>
                <w:richText/>
              </w:sdtPr>
              <w:sdtContent>
                <w:p w14:paraId="282BE49F" w14:textId="0A272AF6">
                  <w:pPr>
                    <w:widowControl w:val="0"/>
                    <w:tabs>
                      <w:tab w:val="left" w:pos="0"/>
                    </w:tabs>
                    <w:suppressAutoHyphens/>
                    <w:spacing w:line="100" w:lineRule="atLeast"/>
                    <w:ind w:firstLine="709"/>
                    <w:jc w:val="both"/>
                    <w:rPr>
                      <w:rFonts w:eastAsia="Lucida Sans Unicode"/>
                      <w:kern w:val="1"/>
                      <w:szCs w:val="24"/>
                      <w:lang w:eastAsia="ar-SA"/>
                    </w:rPr>
                  </w:pPr>
                  <w:sdt>
                    <w:sdtPr>
                      <w:alias w:val="Pavadinimas"/>
                      <w:tag w:val="title_870cc1b522944f5fa256d9ade29715fd"/>
                      <w:lock w:val="sdtLocked"/>
                      <w:richText/>
                    </w:sdtPr>
                    <w:sdtContent>
                      <w:r>
                        <w:rPr>
                          <w:rFonts w:eastAsia="Lucida Sans Unicode"/>
                          <w:b/>
                          <w:kern w:val="1"/>
                          <w:szCs w:val="24"/>
                          <w:lang w:eastAsia="ar-SA"/>
                        </w:rPr>
                        <w:t>Dabartinis sprendimo projekte aptariamų klausimų reguliavimas:</w:t>
                      </w:r>
                    </w:sdtContent>
                  </w:sdt>
                </w:p>
                <w:p w14:paraId="30ED1616" w14:textId="4B1D5770">
                  <w:pPr>
                    <w:widowControl w:val="0"/>
                    <w:suppressAutoHyphens/>
                    <w:ind w:firstLine="709"/>
                    <w:jc w:val="both"/>
                    <w:rPr>
                      <w:rFonts w:eastAsia="Lucida Sans Unicode"/>
                      <w:kern w:val="1"/>
                      <w:szCs w:val="24"/>
                      <w:lang w:eastAsia="ar-SA"/>
                    </w:rPr>
                  </w:pPr>
                  <w:r>
                    <w:rPr>
                      <w:rFonts w:eastAsia="Lucida Sans Unicode"/>
                      <w:kern w:val="1"/>
                      <w:szCs w:val="24"/>
                      <w:lang w:eastAsia="ar-SA"/>
                    </w:rPr>
                    <w:t xml:space="preserve">Turto perdavimą pagal panaudos sutartį apsprendžia Lietuvos Respublikos valstybės ir savivaldybių turto valdymo, naudojimo ir disponavimo juo įstatymas,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Negyvenamųjų pastatų, patalpų ir statinių skirstymo komisijos pasiūlymai. </w:t>
                  </w:r>
                </w:p>
                <w:p w14:paraId="23FFD209" w14:textId="69A0A085">
                  <w:pPr>
                    <w:widowControl w:val="0"/>
                    <w:suppressAutoHyphens/>
                    <w:ind w:firstLine="709"/>
                    <w:jc w:val="both"/>
                    <w:rPr>
                      <w:rFonts w:eastAsia="Lucida Sans Unicode"/>
                      <w:kern w:val="1"/>
                      <w:szCs w:val="24"/>
                      <w:shd w:val="clear" w:color="auto" w:fill="FFFFFF"/>
                      <w:lang w:eastAsia="de-DE" w:bidi="de-DE"/>
                    </w:rPr>
                  </w:pPr>
                  <w:r>
                    <w:rPr>
                      <w:rFonts w:eastAsia="Lucida Sans Unicode"/>
                      <w:color w:val="000000"/>
                      <w:kern w:val="1"/>
                      <w:szCs w:val="24"/>
                      <w:shd w:val="clear" w:color="auto" w:fill="FFFFFF"/>
                      <w:lang w:eastAsia="de-DE" w:bidi="de-DE"/>
                    </w:rPr>
                    <w:t>Tarybos sprendimo projektu siūloma p</w:t>
                  </w:r>
                  <w:r>
                    <w:rPr>
                      <w:rFonts w:eastAsia="Lucida Sans Unicode"/>
                      <w:color w:val="000000"/>
                      <w:kern w:val="1"/>
                      <w:szCs w:val="24"/>
                      <w:shd w:val="clear" w:color="auto" w:fill="FFFFFF"/>
                      <w:lang w:eastAsia="ar-SA"/>
                    </w:rPr>
                    <w:t>erduoti</w:t>
                  </w:r>
                  <w:r>
                    <w:rPr>
                      <w:rFonts w:eastAsia="Lucida Sans Unicode"/>
                      <w:kern w:val="1"/>
                      <w:szCs w:val="24"/>
                      <w:shd w:val="clear" w:color="auto" w:fill="FFFFFF"/>
                      <w:lang w:eastAsia="de-DE" w:bidi="de-DE"/>
                    </w:rPr>
                    <w:t xml:space="preserve"> </w:t>
                  </w:r>
                  <w:r>
                    <w:rPr>
                      <w:rFonts w:eastAsia="Lucida Sans Unicode"/>
                      <w:color w:val="000000"/>
                      <w:kern w:val="1"/>
                      <w:szCs w:val="24"/>
                      <w:shd w:val="clear" w:color="auto" w:fill="FFFFFF"/>
                      <w:lang w:eastAsia="ar-SA"/>
                    </w:rPr>
                    <w:t xml:space="preserve">pagal panaudos sutartį dešimties metų </w:t>
                  </w:r>
                  <w:r>
                    <w:rPr>
                      <w:rFonts w:eastAsia="Lucida Sans Unicode"/>
                      <w:kern w:val="2"/>
                      <w:szCs w:val="24"/>
                      <w:shd w:val="clear" w:color="auto" w:fill="FFFFFF"/>
                      <w:lang w:eastAsia="de-DE" w:bidi="de-DE"/>
                    </w:rPr>
                    <w:t>laikotarpiui</w:t>
                  </w:r>
                  <w:r>
                    <w:rPr>
                      <w:rFonts w:eastAsia="Lucida Sans Unicode"/>
                      <w:kern w:val="1"/>
                      <w:szCs w:val="24"/>
                      <w:shd w:val="clear" w:color="auto" w:fill="FFFFFF"/>
                      <w:lang w:eastAsia="de-DE" w:bidi="de-DE"/>
                    </w:rPr>
                    <w:t xml:space="preserve"> Šiaulių miesto savivaldybės socialinių paslaugų centro patikėjimo teise valdomą 25,67 </w:t>
                  </w:r>
                  <w:r>
                    <w:rPr>
                      <w:kern w:val="1"/>
                      <w:szCs w:val="24"/>
                      <w:shd w:val="clear" w:color="auto" w:fill="FFFFFF"/>
                      <w:lang w:eastAsia="ar-SA"/>
                    </w:rPr>
                    <w:t xml:space="preserve">kv. m dydžio </w:t>
                  </w:r>
                  <w:r>
                    <w:rPr>
                      <w:rFonts w:eastAsia="Lucida Sans Unicode"/>
                      <w:kern w:val="1"/>
                      <w:szCs w:val="24"/>
                      <w:shd w:val="clear" w:color="auto" w:fill="FFFFFF"/>
                      <w:lang w:eastAsia="de-DE" w:bidi="de-DE"/>
                    </w:rPr>
                    <w:t xml:space="preserve">dalį </w:t>
                  </w:r>
                  <w:r>
                    <w:rPr>
                      <w:kern w:val="1"/>
                      <w:szCs w:val="24"/>
                      <w:lang w:eastAsia="ar-SA"/>
                    </w:rPr>
                    <w:t xml:space="preserve">negyvenamosios paskirties pastato </w:t>
                  </w:r>
                  <w:r>
                    <w:rPr>
                      <w:rFonts w:eastAsia="Lucida Sans Unicode"/>
                      <w:kern w:val="1"/>
                      <w:szCs w:val="24"/>
                      <w:shd w:val="clear" w:color="auto" w:fill="FFFFFF"/>
                      <w:lang w:eastAsia="ar-SA"/>
                    </w:rPr>
                    <w:t xml:space="preserve">– </w:t>
                  </w:r>
                  <w:r>
                    <w:rPr>
                      <w:kern w:val="1"/>
                      <w:szCs w:val="24"/>
                      <w:lang w:eastAsia="ar-SA"/>
                    </w:rPr>
                    <w:t xml:space="preserve">garažo patalpų (unikalus numeris 2998-6003-9010, pažymėtos plane </w:t>
                  </w:r>
                  <w:r>
                    <w:rPr>
                      <w:kern w:val="1"/>
                      <w:szCs w:val="24"/>
                      <w:shd w:val="clear" w:color="auto" w:fill="FFFFFF"/>
                      <w:lang w:eastAsia="ar-SA"/>
                    </w:rPr>
                    <w:t xml:space="preserve">1G1p), esančių </w:t>
                  </w:r>
                  <w:r>
                    <w:rPr>
                      <w:kern w:val="1"/>
                      <w:szCs w:val="24"/>
                      <w:lang w:eastAsia="ar-SA"/>
                    </w:rPr>
                    <w:t xml:space="preserve">Kauno g. 6, Šiauliuose, </w:t>
                  </w:r>
                  <w:r>
                    <w:rPr>
                      <w:rFonts w:eastAsia="Lucida Sans Unicode"/>
                      <w:kern w:val="1"/>
                      <w:szCs w:val="24"/>
                      <w:shd w:val="clear" w:color="auto" w:fill="FFFFFF"/>
                      <w:lang w:eastAsia="ar-SA"/>
                    </w:rPr>
                    <w:t>Lietuvos raudonojo kryžiaus draugijai</w:t>
                  </w:r>
                  <w:r>
                    <w:rPr>
                      <w:kern w:val="1"/>
                      <w:szCs w:val="24"/>
                      <w:shd w:val="clear" w:color="auto" w:fill="FFFFFF"/>
                      <w:lang w:eastAsia="ar-SA"/>
                    </w:rPr>
                    <w:t xml:space="preserve"> </w:t>
                  </w:r>
                  <w:r>
                    <w:rPr>
                      <w:rFonts w:eastAsia="Lucida Sans Unicode"/>
                      <w:kern w:val="1"/>
                      <w:szCs w:val="24"/>
                      <w:lang w:eastAsia="ar-SA"/>
                    </w:rPr>
                    <w:t>asociacijos įstatuose numatytai veiklai vykdyti</w:t>
                  </w:r>
                  <w:r>
                    <w:rPr>
                      <w:kern w:val="1"/>
                      <w:szCs w:val="24"/>
                      <w:lang w:eastAsia="ar-SA"/>
                    </w:rPr>
                    <w:t xml:space="preserve">. </w:t>
                  </w:r>
                  <w:r>
                    <w:rPr>
                      <w:rFonts w:eastAsia="Lucida Sans Unicode"/>
                      <w:kern w:val="1"/>
                      <w:szCs w:val="24"/>
                      <w:shd w:val="clear" w:color="auto" w:fill="FFFFFF"/>
                      <w:lang w:eastAsia="ar-SA"/>
                    </w:rPr>
                    <w:t xml:space="preserve">Lietuvos raudonojo kryžiaus draugija seniausia ir didžiausia nevyriausybinė organizacija veikianti humanitarinės pagalbos teikimo srityje. Lietuvos raudonojo kryžiaus draugija </w:t>
                  </w:r>
                  <w:r>
                    <w:rPr>
                      <w:rFonts w:eastAsia="Lucida Sans Unicode"/>
                      <w:color w:val="000000"/>
                      <w:kern w:val="1"/>
                      <w:szCs w:val="24"/>
                      <w:shd w:val="clear" w:color="auto" w:fill="FFFFFF"/>
                      <w:lang w:eastAsia="de-DE" w:bidi="de-DE"/>
                    </w:rPr>
                    <w:t xml:space="preserve">kiekvieną dieną aktyviai </w:t>
                  </w:r>
                  <w:r>
                    <w:rPr>
                      <w:rFonts w:eastAsia="Lucida Sans Unicode"/>
                      <w:kern w:val="1"/>
                      <w:szCs w:val="24"/>
                      <w:shd w:val="clear" w:color="auto" w:fill="FFFFFF"/>
                      <w:lang w:eastAsia="ar-SA"/>
                    </w:rPr>
                    <w:t xml:space="preserve">teikia humanitarinę pagalbą krizės paliestiems žmonėms visoje Lietuvos teritorijoje, tame tarpe ir Šiaulių miesto savivaldybėje. Lietuvos raudonojo kryžiaus draugijos Šiaulių skyriui humanitarinės pagalbos teikimui Šiaulių mieste reikalingos patalpos humanitarinei pagalbos priemonėms sandėliuoti. </w:t>
                  </w:r>
                </w:p>
                <w:p w14:paraId="0B199348" w14:textId="77777777">
                  <w:pPr>
                    <w:widowControl w:val="0"/>
                    <w:suppressAutoHyphens/>
                    <w:ind w:firstLine="709"/>
                    <w:jc w:val="both"/>
                    <w:rPr>
                      <w:kern w:val="1"/>
                      <w:szCs w:val="24"/>
                      <w:lang w:eastAsia="ar-SA"/>
                    </w:rPr>
                  </w:pPr>
                  <w:r>
                    <w:rPr>
                      <w:b/>
                      <w:kern w:val="1"/>
                      <w:szCs w:val="24"/>
                      <w:lang w:eastAsia="ar-SA"/>
                    </w:rPr>
                    <w:t>Numatomos naujo teisinio reglamentavimo nuostatos</w:t>
                  </w:r>
                  <w:r>
                    <w:rPr>
                      <w:kern w:val="1"/>
                      <w:szCs w:val="24"/>
                      <w:lang w:eastAsia="ar-SA"/>
                    </w:rPr>
                    <w:t xml:space="preserve">. </w:t>
                  </w:r>
                </w:p>
                <w:p w14:paraId="63CC186C" w14:textId="39023B82">
                  <w:pPr>
                    <w:widowControl w:val="0"/>
                    <w:suppressAutoHyphens/>
                    <w:ind w:firstLine="709"/>
                    <w:jc w:val="both"/>
                    <w:rPr>
                      <w:kern w:val="1"/>
                      <w:szCs w:val="24"/>
                      <w:lang w:eastAsia="ar-SA"/>
                    </w:rPr>
                  </w:pPr>
                  <w:r>
                    <w:rPr>
                      <w:kern w:val="1"/>
                      <w:szCs w:val="24"/>
                      <w:lang w:eastAsia="ar-SA"/>
                    </w:rPr>
                    <w:t>Naujos teisinio reguliavimo nuostatos nenumatomos.</w:t>
                  </w:r>
                </w:p>
                <w:p w14:paraId="0CEAAF96" w14:textId="77777777">
                  <w:pPr>
                    <w:widowControl w:val="0"/>
                    <w:suppressAutoHyphens/>
                    <w:ind w:firstLine="709"/>
                    <w:jc w:val="both"/>
                    <w:rPr>
                      <w:kern w:val="1"/>
                      <w:szCs w:val="24"/>
                      <w:lang w:eastAsia="ar-SA"/>
                    </w:rPr>
                  </w:pPr>
                  <w:r>
                    <w:rPr>
                      <w:b/>
                      <w:kern w:val="1"/>
                      <w:szCs w:val="24"/>
                      <w:lang w:eastAsia="ar-SA"/>
                    </w:rPr>
                    <w:t>Priėmus sprendimą, galimos pasekmės</w:t>
                  </w:r>
                  <w:r>
                    <w:rPr>
                      <w:kern w:val="1"/>
                      <w:szCs w:val="24"/>
                      <w:lang w:eastAsia="ar-SA"/>
                    </w:rPr>
                    <w:t xml:space="preserve"> (tiek teigiamos, tiek neigiamos).</w:t>
                  </w:r>
                </w:p>
                <w:p w14:paraId="28922086" w14:textId="6DF63E59">
                  <w:pPr>
                    <w:widowControl w:val="0"/>
                    <w:suppressAutoHyphens/>
                    <w:ind w:firstLine="709"/>
                    <w:jc w:val="both"/>
                    <w:rPr>
                      <w:rFonts w:eastAsia="Lucida Sans Unicode"/>
                      <w:kern w:val="1"/>
                      <w:szCs w:val="24"/>
                      <w:shd w:val="clear" w:color="auto" w:fill="FFFFFF"/>
                      <w:lang w:eastAsia="ar-SA"/>
                    </w:rPr>
                  </w:pPr>
                  <w:r>
                    <w:rPr>
                      <w:kern w:val="1"/>
                      <w:szCs w:val="24"/>
                      <w:lang w:eastAsia="ar-SA"/>
                    </w:rPr>
                    <w:t xml:space="preserve">Priėmus sprendimą neigiamų pasekmių nenumatoma. Teigiamos pasekmės – </w:t>
                  </w:r>
                  <w:r>
                    <w:rPr>
                      <w:rFonts w:eastAsia="Lucida Sans Unicode"/>
                      <w:kern w:val="1"/>
                      <w:szCs w:val="24"/>
                      <w:shd w:val="clear" w:color="auto" w:fill="FFFFFF"/>
                      <w:lang w:eastAsia="ar-SA"/>
                    </w:rPr>
                    <w:t>Lietuvos raudonojo kryžiaus draugijai</w:t>
                  </w:r>
                  <w:r>
                    <w:rPr>
                      <w:rFonts w:eastAsia="Lucida Sans Unicode"/>
                      <w:kern w:val="1"/>
                      <w:szCs w:val="24"/>
                      <w:lang w:eastAsia="ar-SA"/>
                    </w:rPr>
                    <w:t xml:space="preserve"> </w:t>
                  </w:r>
                  <w:r>
                    <w:rPr>
                      <w:kern w:val="1"/>
                      <w:szCs w:val="24"/>
                      <w:lang w:eastAsia="ar-SA"/>
                    </w:rPr>
                    <w:t>suteikus patalpas bus sudarytos sąlygos teikti humanitarinę pagalbą Šiaulių mieste. Socialinę atskirtį patiriantiems,</w:t>
                  </w:r>
                  <w:r>
                    <w:rPr>
                      <w:rFonts w:eastAsia="Lucida Sans Unicode"/>
                      <w:kern w:val="1"/>
                      <w:szCs w:val="24"/>
                      <w:shd w:val="clear" w:color="auto" w:fill="FFFFFF"/>
                      <w:lang w:eastAsia="ar-SA"/>
                    </w:rPr>
                    <w:t xml:space="preserve"> krizės paliestiems Šiaulių miesto savivaldybės gyventojams bus suteikta humanitarinė pagalba, atliepti būtinieji poreikiai.</w:t>
                  </w:r>
                </w:p>
              </w:sdtContent>
            </w:sdt>
            <w:sdt>
              <w:sdtPr>
                <w:alias w:val="poskyris"/>
                <w:tag w:val="part_7e4448cbf19c41aa9749f69ca9e17ae4"/>
                <w:lock w:val="sdtLocked"/>
                <w:richText/>
              </w:sdtPr>
              <w:sdtContent>
                <w:p w14:paraId="0EBE6298" w14:textId="77777777">
                  <w:pPr>
                    <w:widowControl w:val="0"/>
                    <w:suppressAutoHyphens/>
                    <w:ind w:firstLine="709"/>
                    <w:jc w:val="both"/>
                    <w:rPr>
                      <w:kern w:val="1"/>
                      <w:szCs w:val="24"/>
                      <w:lang w:eastAsia="ar-SA"/>
                    </w:rPr>
                  </w:pPr>
                  <w:sdt>
                    <w:sdtPr>
                      <w:alias w:val="Pavadinimas"/>
                      <w:tag w:val="title_7e4448cbf19c41aa9749f69ca9e17ae4"/>
                      <w:lock w:val="sdtLocked"/>
                      <w:richText/>
                    </w:sdtPr>
                    <w:sdtContent>
                      <w:r>
                        <w:rPr>
                          <w:b/>
                          <w:kern w:val="1"/>
                          <w:szCs w:val="24"/>
                          <w:lang w:eastAsia="ar-SA"/>
                        </w:rPr>
                        <w:t>Priėmus sprendimą, keičiami ar pripažįstami negaliojančiais teisės aktai.</w:t>
                      </w:r>
                    </w:sdtContent>
                  </w:sdt>
                </w:p>
                <w:p w14:paraId="18E04A0E" w14:textId="77777777">
                  <w:pPr>
                    <w:widowControl w:val="0"/>
                    <w:suppressAutoHyphens/>
                    <w:ind w:firstLine="709"/>
                    <w:jc w:val="both"/>
                    <w:rPr>
                      <w:kern w:val="1"/>
                      <w:szCs w:val="24"/>
                      <w:lang w:eastAsia="ar-SA"/>
                    </w:rPr>
                  </w:pPr>
                  <w:r>
                    <w:rPr>
                      <w:kern w:val="1"/>
                      <w:szCs w:val="24"/>
                      <w:lang w:eastAsia="ar-SA"/>
                    </w:rPr>
                    <w:t>Priėmus sprendimą, teisės aktai nekeičiami ir nepripažįstami negaliojančiais.</w:t>
                  </w:r>
                </w:p>
              </w:sdtContent>
            </w:sdt>
            <w:sdt>
              <w:sdtPr>
                <w:alias w:val="poskyris"/>
                <w:tag w:val="part_57922efcc6344ebb89a97e512f9a28aa"/>
                <w:lock w:val="sdtLocked"/>
                <w:richText/>
              </w:sdtPr>
              <w:sdtContent>
                <w:p w14:paraId="48D69708" w14:textId="77777777">
                  <w:pPr>
                    <w:widowControl w:val="0"/>
                    <w:suppressAutoHyphens/>
                    <w:ind w:firstLine="709"/>
                    <w:jc w:val="both"/>
                    <w:rPr>
                      <w:kern w:val="1"/>
                      <w:szCs w:val="24"/>
                      <w:lang w:eastAsia="ar-SA"/>
                    </w:rPr>
                  </w:pPr>
                  <w:sdt>
                    <w:sdtPr>
                      <w:alias w:val="Pavadinimas"/>
                      <w:tag w:val="title_57922efcc6344ebb89a97e512f9a28aa"/>
                      <w:lock w:val="sdtLocked"/>
                      <w:richText/>
                    </w:sdtPr>
                    <w:sdtContent>
                      <w:r>
                        <w:rPr>
                          <w:rFonts w:eastAsia="Lucida Sans Unicode"/>
                          <w:b/>
                          <w:kern w:val="1"/>
                          <w:szCs w:val="24"/>
                          <w:lang w:eastAsia="ar-SA"/>
                        </w:rPr>
                        <w:t>Sprendimui įgyvendinti reikalingi priimti papildomi teisės aktai:</w:t>
                      </w:r>
                    </w:sdtContent>
                  </w:sdt>
                </w:p>
                <w:p w14:paraId="4F650223" w14:textId="77777777">
                  <w:pPr>
                    <w:widowControl w:val="0"/>
                    <w:suppressAutoHyphens/>
                    <w:ind w:firstLine="709"/>
                    <w:jc w:val="both"/>
                    <w:rPr>
                      <w:kern w:val="1"/>
                      <w:szCs w:val="24"/>
                      <w:lang w:eastAsia="ar-SA"/>
                    </w:rPr>
                  </w:pPr>
                  <w:r>
                    <w:rPr>
                      <w:kern w:val="1"/>
                      <w:szCs w:val="24"/>
                      <w:lang w:eastAsia="ar-SA"/>
                    </w:rPr>
                    <w:t>Sprendimo įgyvendinimui reikalingų priimti papildomų teisės aktų nenumatoma.</w:t>
                  </w:r>
                </w:p>
              </w:sdtContent>
            </w:sdt>
            <w:sdt>
              <w:sdtPr>
                <w:alias w:val="poskyris"/>
                <w:tag w:val="part_724311140cdd46b0adf2de34757ace2d"/>
                <w:lock w:val="sdtLocked"/>
                <w:richText/>
              </w:sdtPr>
              <w:sdtContent>
                <w:p w14:paraId="1C20D35C" w14:textId="77777777">
                  <w:pPr>
                    <w:widowControl w:val="0"/>
                    <w:suppressAutoHyphens/>
                    <w:ind w:firstLine="709"/>
                    <w:jc w:val="both"/>
                    <w:rPr>
                      <w:b/>
                      <w:kern w:val="1"/>
                      <w:szCs w:val="24"/>
                      <w:lang w:eastAsia="ar-SA"/>
                    </w:rPr>
                  </w:pPr>
                  <w:sdt>
                    <w:sdtPr>
                      <w:alias w:val="Pavadinimas"/>
                      <w:tag w:val="title_724311140cdd46b0adf2de34757ace2d"/>
                      <w:lock w:val="sdtLocked"/>
                      <w:richText/>
                    </w:sdtPr>
                    <w:sdtContent>
                      <w:r>
                        <w:rPr>
                          <w:b/>
                          <w:kern w:val="1"/>
                          <w:szCs w:val="24"/>
                          <w:lang w:eastAsia="ar-SA"/>
                        </w:rPr>
                        <w:t>Kiek biudžeto lėšų pareikalaus ar leis sutaupyti sprendimo įgyvendinimas.</w:t>
                      </w:r>
                    </w:sdtContent>
                  </w:sdt>
                </w:p>
                <w:p w14:paraId="6ED72E88" w14:textId="1C2140A2">
                  <w:pPr>
                    <w:widowControl w:val="0"/>
                    <w:suppressAutoHyphens/>
                    <w:ind w:firstLine="709"/>
                    <w:jc w:val="both"/>
                    <w:rPr>
                      <w:b/>
                      <w:kern w:val="1"/>
                      <w:szCs w:val="24"/>
                      <w:lang w:eastAsia="ar-SA"/>
                    </w:rPr>
                  </w:pPr>
                  <w:r>
                    <w:rPr>
                      <w:kern w:val="1"/>
                      <w:szCs w:val="24"/>
                      <w:lang w:eastAsia="ar-SA"/>
                    </w:rPr>
                    <w:t>Savivaldybės biudžeto lėšų sprendimo įgyvendinimui nereikės</w:t>
                  </w:r>
                  <w:r>
                    <w:rPr>
                      <w:bCs/>
                      <w:kern w:val="1"/>
                      <w:szCs w:val="24"/>
                      <w:lang w:eastAsia="ar-SA"/>
                    </w:rPr>
                    <w:t>.</w:t>
                  </w:r>
                </w:p>
              </w:sdtContent>
            </w:sdt>
            <w:sdt>
              <w:sdtPr>
                <w:alias w:val="poskyris"/>
                <w:tag w:val="part_76fe87de48954cf0a27ef402b9f94e29"/>
                <w:lock w:val="sdtLocked"/>
                <w:richText/>
              </w:sdtPr>
              <w:sdtContent>
                <w:p w14:paraId="07FEF7A3" w14:textId="162D9C70">
                  <w:pPr>
                    <w:widowControl w:val="0"/>
                    <w:suppressAutoHyphens/>
                    <w:ind w:firstLine="709"/>
                    <w:jc w:val="both"/>
                    <w:rPr>
                      <w:b/>
                      <w:kern w:val="1"/>
                      <w:szCs w:val="24"/>
                      <w:lang w:eastAsia="ar-SA"/>
                    </w:rPr>
                  </w:pPr>
                  <w:sdt>
                    <w:sdtPr>
                      <w:alias w:val="Pavadinimas"/>
                      <w:tag w:val="title_76fe87de48954cf0a27ef402b9f94e29"/>
                      <w:lock w:val="sdtLocked"/>
                      <w:richText/>
                    </w:sdtPr>
                    <w:sdtContent>
                      <w:r>
                        <w:rPr>
                          <w:b/>
                          <w:kern w:val="1"/>
                          <w:szCs w:val="24"/>
                          <w:lang w:eastAsia="ar-SA"/>
                        </w:rPr>
                        <w:t>Sprendimo projekto rengėjas ar rengėjų grupė, sprendimo projekto iniciatoriai.</w:t>
                      </w:r>
                    </w:sdtContent>
                  </w:sdt>
                </w:p>
                <w:p w14:paraId="09CEB8D9" w14:textId="77777777">
                  <w:pPr>
                    <w:widowControl w:val="0"/>
                    <w:suppressAutoHyphens/>
                    <w:ind w:firstLine="709"/>
                    <w:jc w:val="both"/>
                    <w:rPr>
                      <w:kern w:val="1"/>
                      <w:szCs w:val="24"/>
                      <w:lang w:eastAsia="ar-SA"/>
                    </w:rPr>
                  </w:pPr>
                  <w:r>
                    <w:rPr>
                      <w:rFonts w:eastAsia="HG Mincho Light J"/>
                      <w:kern w:val="1"/>
                      <w:szCs w:val="24"/>
                      <w:lang w:eastAsia="ar-SA"/>
                    </w:rPr>
                    <w:t xml:space="preserve">Sprendimą inicijuoja Šiaulių miesto savivaldybės meras. </w:t>
                  </w:r>
                  <w:r>
                    <w:rPr>
                      <w:kern w:val="1"/>
                      <w:szCs w:val="24"/>
                      <w:lang w:eastAsia="ar-SA"/>
                    </w:rPr>
                    <w:t>Sprendimo projektą parengė Šiaulių miesto savivaldybės administracijos Turto valdymo</w:t>
                  </w:r>
                  <w:r>
                    <w:rPr>
                      <w:color w:val="FF0000"/>
                      <w:kern w:val="1"/>
                      <w:szCs w:val="24"/>
                      <w:lang w:eastAsia="ar-SA"/>
                    </w:rPr>
                    <w:t xml:space="preserve"> </w:t>
                  </w:r>
                  <w:r>
                    <w:rPr>
                      <w:kern w:val="1"/>
                      <w:szCs w:val="24"/>
                      <w:lang w:eastAsia="ar-SA"/>
                    </w:rPr>
                    <w:t>skyrius. Tiesioginis rengėjas – Turto valdymo skyriaus vyr. specialistas Kęstutis Tamulevičius, tel. 8 41 383 447.</w:t>
                  </w:r>
                </w:p>
              </w:sdtContent>
            </w:sdt>
            <w:sdt>
              <w:sdtPr>
                <w:alias w:val="poskyris"/>
                <w:tag w:val="part_916d9802d6b4497885a290f8cd62780c"/>
                <w:lock w:val="sdtLocked"/>
                <w:richText/>
              </w:sdtPr>
              <w:sdtContent>
                <w:p w14:paraId="4BC0B6AA" w14:textId="5A961C4C">
                  <w:pPr>
                    <w:widowControl w:val="0"/>
                    <w:suppressAutoHyphens/>
                    <w:ind w:firstLine="709"/>
                    <w:jc w:val="both"/>
                    <w:rPr>
                      <w:b/>
                      <w:kern w:val="1"/>
                      <w:szCs w:val="24"/>
                      <w:lang w:eastAsia="ar-SA"/>
                    </w:rPr>
                  </w:pPr>
                  <w:sdt>
                    <w:sdtPr>
                      <w:alias w:val="Pavadinimas"/>
                      <w:tag w:val="title_916d9802d6b4497885a290f8cd62780c"/>
                      <w:lock w:val="sdtLocked"/>
                      <w:richText/>
                    </w:sdtPr>
                    <w:sdtContent>
                      <w:r>
                        <w:rPr>
                          <w:b/>
                          <w:kern w:val="1"/>
                          <w:szCs w:val="24"/>
                          <w:lang w:eastAsia="ar-SA"/>
                        </w:rPr>
                        <w:t>Numatomo teisinio reguliavimo poveikio vertinimo rezultatai.</w:t>
                      </w:r>
                    </w:sdtContent>
                  </w:sdt>
                </w:p>
                <w:p w14:paraId="1D2910A8" w14:textId="30477BE6">
                  <w:pPr>
                    <w:widowControl w:val="0"/>
                    <w:suppressAutoHyphens/>
                    <w:ind w:firstLine="709"/>
                    <w:jc w:val="both"/>
                    <w:rPr>
                      <w:kern w:val="1"/>
                      <w:szCs w:val="24"/>
                      <w:lang w:eastAsia="ar-SA"/>
                    </w:rPr>
                  </w:pPr>
                  <w:r>
                    <w:rPr>
                      <w:kern w:val="1"/>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ar-SA"/>
                    </w:rPr>
                    <w:t>.</w:t>
                  </w:r>
                </w:p>
                <w:p w14:paraId="044A026A" w14:textId="3A710D08">
                  <w:pPr>
                    <w:widowControl w:val="0"/>
                    <w:suppressAutoHyphens/>
                    <w:jc w:val="both"/>
                    <w:rPr>
                      <w:kern w:val="1"/>
                      <w:szCs w:val="24"/>
                      <w:lang w:eastAsia="ar-SA"/>
                    </w:rPr>
                  </w:pPr>
                </w:p>
                <w:p w14:paraId="67AA9995" w14:textId="77777777">
                  <w:pPr>
                    <w:widowControl w:val="0"/>
                    <w:suppressAutoHyphens/>
                    <w:jc w:val="both"/>
                    <w:rPr>
                      <w:kern w:val="1"/>
                      <w:szCs w:val="24"/>
                      <w:lang w:eastAsia="ar-SA"/>
                    </w:rPr>
                  </w:pPr>
                </w:p>
              </w:sdtContent>
            </w:sdt>
          </w:sdtContent>
        </w:sdt>
        <w:sdt>
          <w:sdtPr>
            <w:alias w:val="signatura"/>
            <w:tag w:val="part_4cf06e4281e14d35bf6dc9d68bb8433d"/>
            <w:lock w:val="sdtLocked"/>
            <w:richText/>
          </w:sdtPr>
          <w:sdtContent>
            <w:p w14:paraId="22076730" w14:textId="10B9DB59">
              <w:pPr>
                <w:widowControl w:val="0"/>
                <w:suppressAutoHyphens/>
                <w:rPr>
                  <w:kern w:val="1"/>
                  <w:szCs w:val="24"/>
                  <w:lang w:eastAsia="ar-SA"/>
                </w:rPr>
              </w:pPr>
              <w:r>
                <w:rPr>
                  <w:kern w:val="1"/>
                  <w:szCs w:val="24"/>
                  <w:lang w:eastAsia="ar-SA"/>
                </w:rPr>
                <w:t>Turto valdymo skyriaus vedėja</w:t>
                <w:tab/>
                <w:tab/>
                <w:tab/>
                <w:tab/>
                <w:tab/>
                <w:tab/>
                <w:tab/>
                <w:t xml:space="preserve">      Violeta Tylenienė</w:t>
              </w:r>
            </w:p>
          </w:sdtContent>
        </w:sdt>
      </w:sdtContent>
    </w:sdt>
    <w:sectPr>
      <w:pgSz w:w="12240" w:h="15840"/>
      <w:pgMar w:top="1701" w:right="567" w:bottom="1134" w:left="1701" w:header="115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AF89F5" w14:textId="77777777">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14:paraId="17250395"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4D4AB3" w14:textId="77777777">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14:paraId="41901F63"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E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82BE493"/>
  <w15:chartTrackingRefBased/>
  <w15:docId w15:val="{949CBC9A-04E8-40E0-8FBD-58A5703103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311977">
      <w:bodyDiv w:val="1"/>
      <w:marLeft w:val="0"/>
      <w:marRight w:val="0"/>
      <w:marTop w:val="0"/>
      <w:marBottom w:val="0"/>
      <w:divBdr>
        <w:top w:val="none" w:sz="0" w:space="0" w:color="auto"/>
        <w:left w:val="none" w:sz="0" w:space="0" w:color="auto"/>
        <w:bottom w:val="none" w:sz="0" w:space="0" w:color="auto"/>
        <w:right w:val="none" w:sz="0" w:space="0" w:color="auto"/>
      </w:divBdr>
    </w:div>
    <w:div w:id="711225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785261f163949079d745ce7d7774597" PartId="38d3b650f205493d89cd2fa64cd5a24e">
    <Part Type="skyrius" Nr="999" Title="SPRENDIMO „DĖL NEGYVENAMŲJŲ PATALPŲ KAUNO G., ŠIAULIUOSE, PERDAVIMO PANAUDOS SUTARTIMI LIETUVOS RAUDONOJO KRYŽIAUS DRAUGIJAI“ PROJEKTO" DocPartId="8c79f0dea7794708877f499f9b583871" PartId="d7fc62f8801546d7b2729f46011e21cf">
      <Part Type="poskyris" Title="AIŠKINAMASIS RAŠTAS" DocPartId="eeb935c6f14f497ebbdf0ddc1df6ce28" PartId="7f5c772d94f14eb68d0e05fdce71c8e7"/>
      <Part Type="poskyris" Title="Dabartinis sprendimo projekte aptariamų klausimų reguliavimas:" DocPartId="3fde0d0c656444528b01f0343e2f87a5" PartId="870cc1b522944f5fa256d9ade29715fd"/>
      <Part Type="poskyris" Title="Priėmus sprendimą, keičiami ar pripažįstami negaliojančiais teisės aktai." DocPartId="627278f3c0b940728ad3ec70c7ee032a" PartId="7e4448cbf19c41aa9749f69ca9e17ae4"/>
      <Part Type="poskyris" Title="Sprendimui įgyvendinti reikalingi priimti papildomi teisės aktai:" DocPartId="976a2a478899477bb8e484a30e26e902" PartId="57922efcc6344ebb89a97e512f9a28aa"/>
      <Part Type="poskyris" Title="Kiek biudžeto lėšų pareikalaus ar leis sutaupyti sprendimo įgyvendinimas." DocPartId="60f2cc1334c44ebc9d94ed1368cca000" PartId="724311140cdd46b0adf2de34757ace2d"/>
      <Part Type="poskyris" Title="Sprendimo projekto rengėjas ar rengėjų grupė, sprendimo projekto iniciatoriai." DocPartId="7a7254f105234645af4879c29b75652d" PartId="76fe87de48954cf0a27ef402b9f94e29"/>
      <Part Type="poskyris" Title="Numatomo teisinio reguliavimo poveikio vertinimo rezultatai." DocPartId="98304308b6dd453683dad19de9093e60" PartId="916d9802d6b4497885a290f8cd62780c"/>
    </Part>
    <Part Type="signatura" DocPartId="468e6f70ebc24076b35416df7d925669" PartId="4cf06e4281e14d35bf6dc9d68bb8433d"/>
  </Part>
</Parts>
</file>

<file path=customXml/itemProps1.xml><?xml version="1.0" encoding="utf-8"?>
<ds:datastoreItem xmlns:ds="http://schemas.openxmlformats.org/officeDocument/2006/customXml" ds:itemID="{F7F3E01C-CCE3-4C98-BA5D-E2894F2237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435</Words>
  <Characters>3450</Characters>
  <Application>Microsoft Office Word</Application>
  <DocSecurity>4</DocSecurity>
  <Lines>56</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2024-01-11T08:03:00Z</dcterms:created>
  <dc:creator>Vardenis</dc:creator>
  <lastModifiedBy>adlibuser</lastModifiedBy>
  <lastPrinted>2022-08-01T06:37:00Z</lastPrinted>
  <dcterms:modified xsi:type="dcterms:W3CDTF">2024-01-11T08:03:00Z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