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700e50785174bdc9fa650723f1d767e"/>
        <w:lock w:val="sdtLocked"/>
        <w:richText/>
      </w:sdtPr>
      <w:sdtContent>
        <w:p w14:paraId="36B77F67"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4186711B">
          <w:pPr>
            <w:suppressAutoHyphens/>
            <w:ind w:firstLine="5812"/>
            <w:rPr>
              <w:sz w:val="22"/>
              <w:szCs w:val="22"/>
              <w:lang w:eastAsia="lt-LT"/>
            </w:rPr>
          </w:pPr>
          <w:r>
            <w:rPr>
              <w:sz w:val="22"/>
              <w:szCs w:val="22"/>
              <w:lang w:eastAsia="lt-LT"/>
            </w:rPr>
            <w:t xml:space="preserve">2025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48551C09" w14:textId="77777777">
          <w:pPr>
            <w:suppressAutoHyphens/>
            <w:jc w:val="center"/>
            <w:rPr>
              <w:b/>
              <w:bCs/>
              <w:sz w:val="22"/>
              <w:szCs w:val="22"/>
              <w:lang w:eastAsia="lt-LT"/>
            </w:rPr>
          </w:pPr>
          <w:r>
            <w:rPr>
              <w:b/>
              <w:bCs/>
              <w:sz w:val="22"/>
              <w:szCs w:val="22"/>
              <w:lang w:eastAsia="lt-LT"/>
            </w:rPr>
            <w:t>SUSITARIMAS</w:t>
          </w:r>
        </w:p>
        <w:p w14:paraId="04214E2E" w14:textId="56147393">
          <w:pPr>
            <w:suppressAutoHyphens/>
            <w:jc w:val="center"/>
            <w:rPr>
              <w:b/>
              <w:bCs/>
              <w:sz w:val="22"/>
              <w:szCs w:val="22"/>
              <w:lang w:eastAsia="lt-LT"/>
            </w:rPr>
          </w:pPr>
          <w:r>
            <w:rPr>
              <w:b/>
              <w:bCs/>
              <w:sz w:val="22"/>
              <w:szCs w:val="22"/>
              <w:lang w:eastAsia="lt-LT"/>
            </w:rPr>
            <w:t xml:space="preserve">DĖL 2019 M. LAPKRIČIO 4 D. VALSTYBINĖS ŽEMĖS NUOMOS SUTARTIES </w:t>
          </w:r>
        </w:p>
        <w:p w14:paraId="0CC0E413" w14:textId="10F1EF68">
          <w:pPr>
            <w:suppressAutoHyphens/>
            <w:jc w:val="center"/>
            <w:rPr>
              <w:b/>
              <w:bCs/>
              <w:sz w:val="22"/>
              <w:szCs w:val="22"/>
              <w:lang w:eastAsia="lt-LT"/>
            </w:rPr>
          </w:pPr>
          <w:r>
            <w:rPr>
              <w:b/>
              <w:bCs/>
              <w:sz w:val="22"/>
              <w:szCs w:val="22"/>
              <w:lang w:eastAsia="lt-LT"/>
            </w:rPr>
            <w:t xml:space="preserve">NR. 31SŽN-717-(14.31.55.) PAKEITIMO </w:t>
          </w:r>
        </w:p>
        <w:p w14:paraId="6994E96D" w14:textId="77777777">
          <w:pPr>
            <w:suppressAutoHyphens/>
            <w:ind w:firstLine="57"/>
            <w:jc w:val="center"/>
            <w:rPr>
              <w:b/>
              <w:bCs/>
              <w:sz w:val="22"/>
              <w:szCs w:val="22"/>
              <w:lang w:eastAsia="lt-LT"/>
            </w:rPr>
          </w:pPr>
        </w:p>
        <w:p w14:paraId="10CBE9A5" w14:textId="497DFE5E">
          <w:pPr>
            <w:suppressAutoHyphens/>
            <w:jc w:val="center"/>
            <w:rPr>
              <w:sz w:val="22"/>
              <w:szCs w:val="22"/>
              <w:lang w:eastAsia="lt-LT"/>
            </w:rPr>
          </w:pPr>
          <w:r>
            <w:rPr>
              <w:sz w:val="22"/>
              <w:szCs w:val="22"/>
              <w:lang w:eastAsia="lt-LT"/>
            </w:rPr>
            <w:t>2025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069f2451681143faae148116474e1c5d"/>
            <w:lock w:val="sdtLocked"/>
            <w:richText/>
          </w:sdtPr>
          <w:sdtContent>
            <w:p w14:paraId="0845B3EE" w14:textId="0BCA59EC">
              <w:pPr>
                <w:suppressAutoHyphens/>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uždaroji akcinė bendrovė „Leca Lithuania“, į. k. 304516437, kurios registruota buveinė yra Dvaro g. 162F, Šiaulių mieste, toliau vadinama nuomininku Olgos Milevič, veikiančios pagal bendrovės 2017 m. gegužės 2 d. prokūrą</w:t>
              </w:r>
              <w:r>
                <w:rPr>
                  <w:sz w:val="22"/>
                  <w:szCs w:val="22"/>
                  <w:lang w:eastAsia="lt-LT"/>
                  <w14:ligatures w14:val="standardContextual"/>
                </w:rPr>
                <w:t xml:space="preserve">, </w:t>
              </w:r>
              <w:r>
                <w:rPr>
                  <w:sz w:val="22"/>
                  <w:szCs w:val="22"/>
                  <w:lang w:eastAsia="lt-LT"/>
                </w:rPr>
                <w:t>susitarėme pakeisti 2019 m. lapkričio 4 d. valstybinės žemės nuomos sutartį Nr. 31SŽN-717-(14.31.55.) (toliau – Susitarimas) ir susitarėme dėl tokių jos sąlygų:</w:t>
              </w:r>
            </w:p>
          </w:sdtContent>
        </w:sdt>
        <w:sdt>
          <w:sdtPr>
            <w:alias w:val="1 p."/>
            <w:tag w:val="part_4f81f095a74943dfbe9a7517f177a1a9"/>
            <w:lock w:val="sdtLocked"/>
            <w:richText/>
          </w:sdtPr>
          <w:sdtContent>
            <w:p w14:paraId="75146A54" w14:textId="4EC206C8">
              <w:pPr>
                <w:suppressAutoHyphens/>
                <w:ind w:firstLine="680"/>
                <w:jc w:val="both"/>
                <w:rPr>
                  <w:sz w:val="22"/>
                  <w:szCs w:val="22"/>
                  <w:lang w:eastAsia="lt-LT"/>
                </w:rPr>
              </w:pPr>
              <w:sdt>
                <w:sdtPr>
                  <w:alias w:val="Numeris"/>
                  <w:tag w:val="nr_4f81f095a74943dfbe9a7517f177a1a9"/>
                  <w:lock w:val="sdtLocked"/>
                  <w:richText/>
                </w:sdtPr>
                <w:sdtContent>
                  <w:r>
                    <w:rPr>
                      <w:sz w:val="22"/>
                      <w:szCs w:val="22"/>
                      <w:lang w:eastAsia="lt-LT"/>
                    </w:rPr>
                    <w:t>1</w:t>
                  </w:r>
                </w:sdtContent>
              </w:sdt>
              <w:r>
                <w:rPr>
                  <w:sz w:val="22"/>
                  <w:szCs w:val="22"/>
                  <w:lang w:eastAsia="lt-LT"/>
                </w:rPr>
                <w:t>. Šalys pakeičia 2019 m. lapkričio 4 d. valstybinės žemės nuomos sutartį Nr. 31SŽN-717-(14.31.55.) (toliau – Sutartis) ir išdėsto ją nauja redakcija:</w:t>
              </w:r>
            </w:p>
            <w:p w14:paraId="773DD736" w14:textId="2B40138D">
              <w:pPr>
                <w:suppressAutoHyphens/>
                <w:ind w:firstLine="680"/>
                <w:jc w:val="both"/>
                <w:rPr>
                  <w:sz w:val="22"/>
                  <w:szCs w:val="22"/>
                  <w:lang w:eastAsia="lt-LT"/>
                </w:rPr>
              </w:pPr>
            </w:p>
            <w:sdt>
              <w:sdtPr>
                <w:alias w:val="citata"/>
                <w:tag w:val="part_a2473ef4dcb441c5b485073dc9723094"/>
                <w:lock w:val="sdtLocked"/>
                <w:richText/>
              </w:sdtPr>
              <w:sdtContent>
                <w:sdt>
                  <w:sdtPr>
                    <w:alias w:val="skirsnis"/>
                    <w:tag w:val="part_903b809cbe6b40aba9a6d02ba0fbbdb8"/>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903b809cbe6b40aba9a6d02ba0fbbdb8"/>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471C0341">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 nuomotoju, ir</w:t>
                      </w:r>
                      <w:r>
                        <w:rPr>
                          <w:sz w:val="22"/>
                          <w:szCs w:val="22"/>
                          <w:lang w:eastAsia="lt-LT"/>
                        </w:rPr>
                        <w:t xml:space="preserve"> uždaroji akcinė bendrovė „Leca Lithuania“, į. k. 304516437, kurios registruota buveinė yra Dvaro g. 162F, Šiaulių mieste, toliau vadinama nuomininku, Olgos Milevič, veikiančios pagal bendrovės 2017 m. gegužės 2 d. prokūrą</w:t>
                      </w:r>
                      <w:r>
                        <w:rPr>
                          <w:sz w:val="22"/>
                          <w:szCs w:val="22"/>
                          <w:lang w:eastAsia="lt-LT"/>
                          <w14:ligatures w14:val="standardContextual"/>
                        </w:rPr>
                        <w:t xml:space="preserve">,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01b1a4486d98462ca141f9151c8df8f7"/>
                        <w:lock w:val="sdtLocked"/>
                        <w:richText/>
                      </w:sdtPr>
                      <w:sdtContent>
                        <w:p w14:paraId="6DE69050" w14:textId="1C66A729">
                          <w:pPr>
                            <w:suppressAutoHyphens/>
                            <w:ind w:firstLine="720"/>
                            <w:jc w:val="both"/>
                            <w:rPr>
                              <w:sz w:val="22"/>
                              <w:szCs w:val="22"/>
                              <w:lang w:eastAsia="lt-LT"/>
                            </w:rPr>
                          </w:pPr>
                          <w:sdt>
                            <w:sdtPr>
                              <w:alias w:val="Numeris"/>
                              <w:tag w:val="nr_01b1a4486d98462ca141f9151c8df8f7"/>
                              <w:lock w:val="sdtLocked"/>
                              <w:richText/>
                            </w:sdtPr>
                            <w:sdtContent>
                              <w:r>
                                <w:rPr>
                                  <w:sz w:val="22"/>
                                  <w:szCs w:val="22"/>
                                  <w:lang w:eastAsia="lt-LT"/>
                                </w:rPr>
                                <w:t>1</w:t>
                              </w:r>
                            </w:sdtContent>
                          </w:sdt>
                          <w:r>
                            <w:rPr>
                              <w:sz w:val="22"/>
                              <w:szCs w:val="22"/>
                              <w:lang w:eastAsia="lt-LT"/>
                            </w:rPr>
                            <w:t>. Nuomotojas išnuomoja, o nuomininkas išsinuomoja 0,4747 ha ploto žemės sklypą (kadastro Nr. 2901/0008:432, unikalus Nr. 4400-1150-6004), esantį Šiaulių m. sav., Šiaulių m., Dvaro g. 162K, (toliau – žemės sklypas) kitiems inžineriniams statiniams – kiemo aikštelei (unikalus Nr. 4400-0035-6694) eksploatuoti.</w:t>
                          </w:r>
                        </w:p>
                      </w:sdtContent>
                    </w:sdt>
                    <w:sdt>
                      <w:sdtPr>
                        <w:alias w:val="2 p."/>
                        <w:tag w:val="part_3b122198dbf2448f882b06422cbff12a"/>
                        <w:lock w:val="sdtLocked"/>
                        <w:richText/>
                      </w:sdtPr>
                      <w:sdtContent>
                        <w:p w14:paraId="3FD5CBC1" w14:textId="05ADA4D9">
                          <w:pPr>
                            <w:suppressAutoHyphens/>
                            <w:ind w:firstLine="737"/>
                            <w:jc w:val="both"/>
                            <w:rPr>
                              <w:color w:val="000000"/>
                              <w:sz w:val="22"/>
                              <w:szCs w:val="22"/>
                              <w:u w:val="single"/>
                              <w:lang w:eastAsia="lt-LT"/>
                              <w14:ligatures w14:val="standardContextual"/>
                            </w:rPr>
                          </w:pPr>
                          <w:sdt>
                            <w:sdtPr>
                              <w:alias w:val="Numeris"/>
                              <w:tag w:val="nr_3b122198dbf2448f882b06422cbff12a"/>
                              <w:lock w:val="sdtLocked"/>
                              <w:richText/>
                            </w:sdtPr>
                            <w:sdtContent>
                              <w:r>
                                <w:rPr>
                                  <w:sz w:val="22"/>
                                  <w:szCs w:val="22"/>
                                  <w:lang w:eastAsia="lt-LT"/>
                                </w:rPr>
                                <w:t>2</w:t>
                              </w:r>
                            </w:sdtContent>
                          </w:sdt>
                          <w:r>
                            <w:rPr>
                              <w:sz w:val="22"/>
                              <w:szCs w:val="22"/>
                              <w:lang w:eastAsia="lt-LT"/>
                            </w:rPr>
                            <w:t xml:space="preserve">. Žemės sklypas išnuomojamas iki </w:t>
                          </w:r>
                          <w:r>
                            <w:rPr>
                              <w:sz w:val="22"/>
                              <w:szCs w:val="22"/>
                              <w:lang w:eastAsia="lt-LT"/>
                              <w14:ligatures w14:val="standardContextual"/>
                            </w:rPr>
                            <w:t>2027 m. gegužės 4 d.</w:t>
                          </w:r>
                        </w:p>
                      </w:sdtContent>
                    </w:sdt>
                    <w:sdt>
                      <w:sdtPr>
                        <w:alias w:val="3 p."/>
                        <w:tag w:val="part_5bf77dd3dec34c83a2c24b5f88ee0f10"/>
                        <w:lock w:val="sdtLocked"/>
                        <w:richText/>
                      </w:sdtPr>
                      <w:sdtContent>
                        <w:p w14:paraId="41810DF3" w14:textId="58FFCCF2">
                          <w:pPr>
                            <w:suppressAutoHyphens/>
                            <w:ind w:firstLine="720"/>
                            <w:jc w:val="both"/>
                            <w:rPr>
                              <w:sz w:val="22"/>
                              <w:szCs w:val="22"/>
                              <w:lang w:eastAsia="lt-LT"/>
                              <w14:ligatures w14:val="standardContextual"/>
                            </w:rPr>
                          </w:pPr>
                          <w:sdt>
                            <w:sdtPr>
                              <w:alias w:val="Numeris"/>
                              <w:tag w:val="nr_5bf77dd3dec34c83a2c24b5f88ee0f10"/>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pramonės ir sandėliavimo objektų teritorijos.</w:t>
                          </w:r>
                        </w:p>
                      </w:sdtContent>
                    </w:sdt>
                    <w:sdt>
                      <w:sdtPr>
                        <w:alias w:val="4 p."/>
                        <w:tag w:val="part_4ae35d6d1fc64a308c730ef5a9767901"/>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4ae35d6d1fc64a308c730ef5a9767901"/>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e44195b3f0ed46ec95b49bea7d96ee1a"/>
                        <w:lock w:val="sdtLocked"/>
                        <w:richText/>
                      </w:sdtPr>
                      <w:sdtContent>
                        <w:p w14:paraId="33763A19" w14:textId="125C970C">
                          <w:pPr>
                            <w:suppressAutoHyphens/>
                            <w:ind w:firstLine="737"/>
                            <w:jc w:val="both"/>
                            <w:rPr>
                              <w:sz w:val="22"/>
                              <w:szCs w:val="22"/>
                              <w:lang w:eastAsia="lt-LT"/>
                            </w:rPr>
                          </w:pPr>
                          <w:sdt>
                            <w:sdtPr>
                              <w:alias w:val="Numeris"/>
                              <w:tag w:val="nr_e44195b3f0ed46ec95b49bea7d96ee1a"/>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7c021d984db545919a9a60bc304efb86"/>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7c021d984db545919a9a60bc304efb86"/>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7d66dbd3a8304b869b082518097d4768"/>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7d66dbd3a8304b869b082518097d4768"/>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1b48962b40244b6f9c51e862e2382a3d"/>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1b48962b40244b6f9c51e862e2382a3d"/>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
                          <w:sdtPr>
                            <w:alias w:val="9.1 pp."/>
                            <w:tag w:val="part_a262e6b4d5fe4041a69f6db51e241bcd"/>
                            <w:lock w:val="sdtLocked"/>
                            <w:richText/>
                          </w:sdtPr>
                          <w:sdtContent>
                            <w:p w14:paraId="4866C20E" w14:textId="5052F9A0">
                              <w:pPr>
                                <w:suppressAutoHyphens/>
                                <w:ind w:firstLine="737"/>
                                <w:jc w:val="both"/>
                                <w:rPr>
                                  <w:sz w:val="22"/>
                                  <w:szCs w:val="22"/>
                                  <w:lang w:eastAsia="lt-LT"/>
                                </w:rPr>
                              </w:pPr>
                              <w:sdt>
                                <w:sdtPr>
                                  <w:alias w:val="Numeris"/>
                                  <w:tag w:val="nr_a262e6b4d5fe4041a69f6db51e241bcd"/>
                                  <w:lock w:val="sdtLocked"/>
                                  <w:richText/>
                                </w:sdtPr>
                                <w:sdtContent>
                                  <w:r>
                                    <w:rPr>
                                      <w:sz w:val="22"/>
                                      <w:szCs w:val="22"/>
                                      <w:lang w:eastAsia="lt-LT"/>
                                    </w:rPr>
                                    <w:t>9.1</w:t>
                                  </w:r>
                                </w:sdtContent>
                              </w:sdt>
                              <w:r>
                                <w:rPr>
                                  <w:sz w:val="22"/>
                                  <w:szCs w:val="22"/>
                                  <w:lang w:eastAsia="lt-LT"/>
                                </w:rPr>
                                <w:t>. servitutas (tarnaujantis) – teisė tiesti požemines, antžemines komunikacijas 0,2700 ha plote;</w:t>
                              </w:r>
                            </w:p>
                          </w:sdtContent>
                        </w:sdt>
                        <w:sdt>
                          <w:sdtPr>
                            <w:alias w:val="9.2 pp."/>
                            <w:tag w:val="part_ac3a71449305423dadd50aa82013cf84"/>
                            <w:lock w:val="sdtLocked"/>
                            <w:richText/>
                          </w:sdtPr>
                          <w:sdtContent>
                            <w:p w14:paraId="292F6103" w14:textId="0AB94811">
                              <w:pPr>
                                <w:suppressAutoHyphens/>
                                <w:ind w:firstLine="737"/>
                                <w:jc w:val="both"/>
                                <w:rPr>
                                  <w:sz w:val="22"/>
                                  <w:szCs w:val="22"/>
                                  <w:lang w:eastAsia="lt-LT"/>
                                </w:rPr>
                              </w:pPr>
                              <w:sdt>
                                <w:sdtPr>
                                  <w:alias w:val="Numeris"/>
                                  <w:tag w:val="nr_ac3a71449305423dadd50aa82013cf84"/>
                                  <w:lock w:val="sdtLocked"/>
                                  <w:richText/>
                                </w:sdtPr>
                                <w:sdtContent>
                                  <w:r>
                                    <w:rPr>
                                      <w:sz w:val="22"/>
                                      <w:szCs w:val="22"/>
                                      <w:lang w:eastAsia="lt-LT"/>
                                    </w:rPr>
                                    <w:t>9.2</w:t>
                                  </w:r>
                                </w:sdtContent>
                              </w:sdt>
                              <w:r>
                                <w:rPr>
                                  <w:sz w:val="22"/>
                                  <w:szCs w:val="22"/>
                                  <w:lang w:eastAsia="lt-LT"/>
                                </w:rPr>
                                <w:t>. servitutas (tarnaujantis) – teisė aptarnauti požemines, antžemines komunikacijas 0,2700 ha plote;</w:t>
                              </w:r>
                            </w:p>
                          </w:sdtContent>
                        </w:sdt>
                        <w:sdt>
                          <w:sdtPr>
                            <w:alias w:val="9.3 pp."/>
                            <w:tag w:val="part_50766a3e99da463492333e09f07cf866"/>
                            <w:lock w:val="sdtLocked"/>
                            <w:richText/>
                          </w:sdtPr>
                          <w:sdtContent>
                            <w:p w14:paraId="19A98656" w14:textId="13785533">
                              <w:pPr>
                                <w:suppressAutoHyphens/>
                                <w:ind w:firstLine="737"/>
                                <w:jc w:val="both"/>
                                <w:rPr>
                                  <w:sz w:val="22"/>
                                  <w:szCs w:val="22"/>
                                  <w:lang w:eastAsia="lt-LT"/>
                                </w:rPr>
                              </w:pPr>
                              <w:sdt>
                                <w:sdtPr>
                                  <w:alias w:val="Numeris"/>
                                  <w:tag w:val="nr_50766a3e99da463492333e09f07cf866"/>
                                  <w:lock w:val="sdtLocked"/>
                                  <w:richText/>
                                </w:sdtPr>
                                <w:sdtContent>
                                  <w:r>
                                    <w:rPr>
                                      <w:sz w:val="22"/>
                                      <w:szCs w:val="22"/>
                                      <w:lang w:eastAsia="lt-LT"/>
                                    </w:rPr>
                                    <w:t>9.3</w:t>
                                  </w:r>
                                </w:sdtContent>
                              </w:sdt>
                              <w:r>
                                <w:rPr>
                                  <w:sz w:val="22"/>
                                  <w:szCs w:val="22"/>
                                  <w:lang w:eastAsia="lt-LT"/>
                                </w:rPr>
                                <w:t>. servitutas (tarnaujantis) – teisė ribotai naudotis sklypo dalimi kitais tikslais (visuomenės poreikiams) 0,0130 ha plote.</w:t>
                              </w:r>
                            </w:p>
                          </w:sdtContent>
                        </w:sdt>
                      </w:sdtContent>
                    </w:sdt>
                    <w:sdt>
                      <w:sdtPr>
                        <w:alias w:val="10 p."/>
                        <w:tag w:val="part_5a712bc796184c41998986a1880157b3"/>
                        <w:lock w:val="sdtLocked"/>
                        <w:richText/>
                      </w:sdtPr>
                      <w:sdtContent>
                        <w:p w14:paraId="5151C320" w14:textId="72ABF4DB">
                          <w:pPr>
                            <w:suppressAutoHyphens/>
                            <w:ind w:firstLine="737"/>
                            <w:jc w:val="both"/>
                            <w:rPr>
                              <w:sz w:val="22"/>
                              <w:szCs w:val="22"/>
                              <w:lang w:eastAsia="lt-LT"/>
                              <w14:ligatures w14:val="standardContextual"/>
                            </w:rPr>
                          </w:pPr>
                          <w:sdt>
                            <w:sdtPr>
                              <w:alias w:val="Numeris"/>
                              <w:tag w:val="nr_5a712bc796184c41998986a1880157b3"/>
                              <w:lock w:val="sdtLocked"/>
                              <w:richText/>
                            </w:sdtPr>
                            <w:sdtContent>
                              <w:r>
                                <w:rPr>
                                  <w:sz w:val="22"/>
                                  <w:szCs w:val="22"/>
                                  <w:lang w:eastAsia="lt-LT"/>
                                  <w14:ligatures w14:val="standardContextual"/>
                                </w:rPr>
                                <w:t>10</w:t>
                              </w:r>
                            </w:sdtContent>
                          </w:sdt>
                          <w:r>
                            <w:rPr>
                              <w:sz w:val="22"/>
                              <w:szCs w:val="22"/>
                              <w:lang w:eastAsia="lt-LT"/>
                              <w14:ligatures w14:val="standardContextual"/>
                            </w:rPr>
                            <w:t>. 0,4747 ha žemės sklypo vertė pagal 2025 m. sausio 1 dienos verčių žemėlapius – 57 500 Eur (penkiasdešimt septyni tūkstančiai penki šimtai eurų).</w:t>
                          </w:r>
                        </w:p>
                      </w:sdtContent>
                    </w:sdt>
                    <w:sdt>
                      <w:sdtPr>
                        <w:alias w:val="11 p."/>
                        <w:tag w:val="part_eae88dc715644af39ac6790fb4b9f4a2"/>
                        <w:lock w:val="sdtLocked"/>
                        <w:richText/>
                      </w:sdtPr>
                      <w:sdtContent>
                        <w:p w14:paraId="5E194826" w14:textId="77777777">
                          <w:pPr>
                            <w:suppressAutoHyphens/>
                            <w:ind w:firstLine="720"/>
                            <w:jc w:val="both"/>
                            <w:rPr>
                              <w:sz w:val="22"/>
                              <w:szCs w:val="22"/>
                              <w:lang w:eastAsia="lt-LT"/>
                            </w:rPr>
                          </w:pPr>
                          <w:sdt>
                            <w:sdtPr>
                              <w:alias w:val="Numeris"/>
                              <w:tag w:val="nr_eae88dc715644af39ac6790fb4b9f4a2"/>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df0790a340084669883539b101bc6881"/>
                        <w:lock w:val="sdtLocked"/>
                        <w:richText/>
                      </w:sdtPr>
                      <w:sdtContent>
                        <w:p w14:paraId="0AF1B752" w14:textId="77777777">
                          <w:pPr>
                            <w:suppressAutoHyphens/>
                            <w:ind w:firstLine="720"/>
                            <w:jc w:val="both"/>
                            <w:rPr>
                              <w:sz w:val="22"/>
                              <w:szCs w:val="22"/>
                              <w:lang w:eastAsia="lt-LT"/>
                            </w:rPr>
                          </w:pPr>
                          <w:sdt>
                            <w:sdtPr>
                              <w:alias w:val="Numeris"/>
                              <w:tag w:val="nr_df0790a340084669883539b101bc6881"/>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6179b23a8164621aeeb4b0b07d9287b"/>
                        <w:lock w:val="sdtLocked"/>
                        <w:richText/>
                      </w:sdtPr>
                      <w:sdtContent>
                        <w:p w14:paraId="76126C46" w14:textId="77777777">
                          <w:pPr>
                            <w:suppressAutoHyphens/>
                            <w:ind w:firstLine="720"/>
                            <w:jc w:val="both"/>
                            <w:rPr>
                              <w:sz w:val="22"/>
                              <w:szCs w:val="22"/>
                              <w:lang w:eastAsia="lt-LT"/>
                            </w:rPr>
                          </w:pPr>
                          <w:sdt>
                            <w:sdtPr>
                              <w:alias w:val="Numeris"/>
                              <w:tag w:val="nr_d6179b23a8164621aeeb4b0b07d9287b"/>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06d1726883c9445a8e1516905a473db5"/>
                            <w:lock w:val="sdtLocked"/>
                            <w:richText/>
                          </w:sdtPr>
                          <w:sdtContent>
                            <w:p w14:paraId="3BD0AF11" w14:textId="77777777">
                              <w:pPr>
                                <w:suppressAutoHyphens/>
                                <w:ind w:firstLine="720"/>
                                <w:jc w:val="both"/>
                                <w:rPr>
                                  <w:sz w:val="22"/>
                                  <w:szCs w:val="22"/>
                                  <w:lang w:eastAsia="lt-LT"/>
                                </w:rPr>
                              </w:pPr>
                              <w:sdt>
                                <w:sdtPr>
                                  <w:alias w:val="Numeris"/>
                                  <w:tag w:val="nr_06d1726883c9445a8e1516905a473db5"/>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3ce7e082cfe44cfda12d46fd641363c9"/>
                            <w:lock w:val="sdtLocked"/>
                            <w:richText/>
                          </w:sdtPr>
                          <w:sdtContent>
                            <w:p w14:paraId="4FD8FFE8" w14:textId="77777777">
                              <w:pPr>
                                <w:suppressAutoHyphens/>
                                <w:ind w:firstLine="720"/>
                                <w:jc w:val="both"/>
                                <w:rPr>
                                  <w:sz w:val="22"/>
                                  <w:szCs w:val="22"/>
                                  <w:lang w:eastAsia="lt-LT"/>
                                </w:rPr>
                              </w:pPr>
                              <w:sdt>
                                <w:sdtPr>
                                  <w:alias w:val="Numeris"/>
                                  <w:tag w:val="nr_3ce7e082cfe44cfda12d46fd641363c9"/>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6ae5670b1f96472ea222446b671451f2"/>
                        <w:lock w:val="sdtLocked"/>
                        <w:richText/>
                      </w:sdtPr>
                      <w:sdtContent>
                        <w:p w14:paraId="52DE543A" w14:textId="77777777">
                          <w:pPr>
                            <w:suppressAutoHyphens/>
                            <w:ind w:firstLine="720"/>
                            <w:jc w:val="both"/>
                            <w:rPr>
                              <w:sz w:val="22"/>
                              <w:szCs w:val="22"/>
                              <w:lang w:eastAsia="lt-LT"/>
                            </w:rPr>
                          </w:pPr>
                          <w:sdt>
                            <w:sdtPr>
                              <w:alias w:val="Numeris"/>
                              <w:tag w:val="nr_6ae5670b1f96472ea222446b671451f2"/>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12fa88023db34af8b132858b34a3751f"/>
                        <w:lock w:val="sdtLocked"/>
                        <w:richText/>
                      </w:sdtPr>
                      <w:sdtContent>
                        <w:p w14:paraId="365212F5" w14:textId="77777777">
                          <w:pPr>
                            <w:suppressAutoHyphens/>
                            <w:ind w:firstLine="720"/>
                            <w:jc w:val="both"/>
                            <w:rPr>
                              <w:sz w:val="22"/>
                              <w:szCs w:val="22"/>
                              <w:lang w:eastAsia="lt-LT"/>
                            </w:rPr>
                          </w:pPr>
                          <w:sdt>
                            <w:sdtPr>
                              <w:alias w:val="Numeris"/>
                              <w:tag w:val="nr_12fa88023db34af8b132858b34a3751f"/>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5AE0B56" w14:textId="77777777">
                          <w:pPr>
                            <w:suppressAutoHyphens/>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00F59CEA" w14:textId="77777777">
                          <w:pPr>
                            <w:suppressAutoHyphens/>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abed500965a247c6a108837dd2d011c1"/>
                        <w:lock w:val="sdtLocked"/>
                        <w:richText/>
                      </w:sdtPr>
                      <w:sdtContent>
                        <w:p w14:paraId="69917919" w14:textId="77777777">
                          <w:pPr>
                            <w:suppressAutoHyphens/>
                            <w:ind w:firstLine="720"/>
                            <w:jc w:val="both"/>
                            <w:rPr>
                              <w:sz w:val="22"/>
                              <w:szCs w:val="22"/>
                              <w:lang w:eastAsia="lt-LT"/>
                            </w:rPr>
                          </w:pPr>
                          <w:sdt>
                            <w:sdtPr>
                              <w:alias w:val="Numeris"/>
                              <w:tag w:val="nr_abed500965a247c6a108837dd2d011c1"/>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2f21b57f7b61409294aeb94461772122"/>
                        <w:lock w:val="sdtLocked"/>
                        <w:richText/>
                      </w:sdtPr>
                      <w:sdtContent>
                        <w:p w14:paraId="0CDFA7DA" w14:textId="77777777">
                          <w:pPr>
                            <w:suppressAutoHyphens/>
                            <w:ind w:firstLine="720"/>
                            <w:jc w:val="both"/>
                            <w:rPr>
                              <w:sz w:val="22"/>
                              <w:szCs w:val="22"/>
                              <w:lang w:eastAsia="lt-LT"/>
                            </w:rPr>
                          </w:pPr>
                          <w:sdt>
                            <w:sdtPr>
                              <w:alias w:val="Numeris"/>
                              <w:tag w:val="nr_2f21b57f7b61409294aeb94461772122"/>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c976ead1491241d2b7f9005929cc1743"/>
                        <w:lock w:val="sdtLocked"/>
                        <w:richText/>
                      </w:sdtPr>
                      <w:sdtContent>
                        <w:p w14:paraId="7B37071F" w14:textId="77777777">
                          <w:pPr>
                            <w:suppressAutoHyphens/>
                            <w:ind w:firstLine="720"/>
                            <w:jc w:val="both"/>
                            <w:rPr>
                              <w:sz w:val="22"/>
                              <w:szCs w:val="22"/>
                              <w:lang w:eastAsia="lt-LT"/>
                            </w:rPr>
                          </w:pPr>
                          <w:sdt>
                            <w:sdtPr>
                              <w:alias w:val="Numeris"/>
                              <w:tag w:val="nr_c976ead1491241d2b7f9005929cc1743"/>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eb8e114e9e404917b45d3bc446799d1e"/>
                        <w:lock w:val="sdtLocked"/>
                        <w:richText/>
                      </w:sdtPr>
                      <w:sdtContent>
                        <w:p w14:paraId="0919218F" w14:textId="5C9E0764">
                          <w:pPr>
                            <w:suppressAutoHyphens/>
                            <w:ind w:firstLine="720"/>
                            <w:jc w:val="both"/>
                            <w:rPr>
                              <w:sz w:val="22"/>
                              <w:szCs w:val="22"/>
                              <w:lang w:eastAsia="lt-LT"/>
                            </w:rPr>
                          </w:pPr>
                          <w:sdt>
                            <w:sdtPr>
                              <w:alias w:val="Numeris"/>
                              <w:tag w:val="nr_eb8e114e9e404917b45d3bc446799d1e"/>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242910A4" w14:textId="77777777">
                          <w:pPr>
                            <w:suppressAutoHyphens/>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56d9610e831d4ed29ff1ce1d6f4fd261"/>
                        <w:lock w:val="sdtLocked"/>
                        <w:richText/>
                      </w:sdtPr>
                      <w:sdtContent>
                        <w:p w14:paraId="56702510" w14:textId="77777777">
                          <w:pPr>
                            <w:suppressAutoHyphens/>
                            <w:ind w:firstLine="720"/>
                            <w:jc w:val="both"/>
                            <w:rPr>
                              <w:sz w:val="22"/>
                              <w:szCs w:val="22"/>
                              <w:lang w:eastAsia="lt-LT"/>
                            </w:rPr>
                          </w:pPr>
                          <w:sdt>
                            <w:sdtPr>
                              <w:alias w:val="Numeris"/>
                              <w:tag w:val="nr_56d9610e831d4ed29ff1ce1d6f4fd261"/>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274ACD93" w14:textId="77777777">
                          <w:pPr>
                            <w:suppressAutoHyphens/>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c4c6c5f7c5044f26ae395af79378b92d"/>
                        <w:lock w:val="sdtLocked"/>
                        <w:richText/>
                      </w:sdtPr>
                      <w:sdtContent>
                        <w:p w14:paraId="7BBD566B" w14:textId="77777777">
                          <w:pPr>
                            <w:suppressAutoHyphens/>
                            <w:ind w:firstLine="720"/>
                            <w:jc w:val="both"/>
                            <w:rPr>
                              <w:sz w:val="22"/>
                              <w:szCs w:val="22"/>
                              <w:lang w:eastAsia="lt-LT"/>
                            </w:rPr>
                          </w:pPr>
                          <w:sdt>
                            <w:sdtPr>
                              <w:alias w:val="Numeris"/>
                              <w:tag w:val="nr_c4c6c5f7c5044f26ae395af79378b92d"/>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99dab59b0b5741948c8eb8625e857786"/>
                            <w:lock w:val="sdtLocked"/>
                            <w:richText/>
                          </w:sdtPr>
                          <w:sdtContent>
                            <w:p w14:paraId="29A934CB" w14:textId="77777777">
                              <w:pPr>
                                <w:suppressAutoHyphens/>
                                <w:ind w:firstLine="720"/>
                                <w:jc w:val="both"/>
                                <w:rPr>
                                  <w:sz w:val="22"/>
                                  <w:szCs w:val="22"/>
                                  <w:lang w:eastAsia="lt-LT"/>
                                </w:rPr>
                              </w:pPr>
                              <w:sdt>
                                <w:sdtPr>
                                  <w:alias w:val="Numeris"/>
                                  <w:tag w:val="nr_99dab59b0b5741948c8eb8625e857786"/>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e6ac7209b4204b64afd632e312efd444"/>
                            <w:lock w:val="sdtLocked"/>
                            <w:richText/>
                          </w:sdtPr>
                          <w:sdtContent>
                            <w:p w14:paraId="5B5B1534" w14:textId="77777777">
                              <w:pPr>
                                <w:suppressAutoHyphens/>
                                <w:ind w:firstLine="720"/>
                                <w:jc w:val="both"/>
                                <w:rPr>
                                  <w:sz w:val="22"/>
                                  <w:szCs w:val="22"/>
                                  <w:lang w:eastAsia="lt-LT"/>
                                </w:rPr>
                              </w:pPr>
                              <w:sdt>
                                <w:sdtPr>
                                  <w:alias w:val="Numeris"/>
                                  <w:tag w:val="nr_e6ac7209b4204b64afd632e312efd444"/>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5ab44b91902044e4bcdabe9ab983fcd2"/>
                            <w:lock w:val="sdtLocked"/>
                            <w:richText/>
                          </w:sdtPr>
                          <w:sdtContent>
                            <w:p w14:paraId="50495457" w14:textId="77777777">
                              <w:pPr>
                                <w:suppressAutoHyphens/>
                                <w:ind w:firstLine="720"/>
                                <w:jc w:val="both"/>
                                <w:rPr>
                                  <w:sz w:val="22"/>
                                  <w:szCs w:val="22"/>
                                  <w:lang w:eastAsia="lt-LT"/>
                                </w:rPr>
                              </w:pPr>
                              <w:sdt>
                                <w:sdtPr>
                                  <w:alias w:val="Numeris"/>
                                  <w:tag w:val="nr_5ab44b91902044e4bcdabe9ab983fcd2"/>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b8490a99d2934e7084b0ee39a39e8328"/>
                            <w:lock w:val="sdtLocked"/>
                            <w:richText/>
                          </w:sdtPr>
                          <w:sdtContent>
                            <w:p w14:paraId="28356F63" w14:textId="77777777">
                              <w:pPr>
                                <w:suppressAutoHyphens/>
                                <w:ind w:firstLine="720"/>
                                <w:jc w:val="both"/>
                                <w:rPr>
                                  <w:sz w:val="22"/>
                                  <w:szCs w:val="22"/>
                                  <w:lang w:eastAsia="lt-LT"/>
                                </w:rPr>
                              </w:pPr>
                              <w:sdt>
                                <w:sdtPr>
                                  <w:alias w:val="Numeris"/>
                                  <w:tag w:val="nr_b8490a99d2934e7084b0ee39a39e8328"/>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acc4f39f622e4f289ecf7046375fff9d"/>
                            <w:lock w:val="sdtLocked"/>
                            <w:richText/>
                          </w:sdtPr>
                          <w:sdtContent>
                            <w:p w14:paraId="24FF0461" w14:textId="77777777">
                              <w:pPr>
                                <w:suppressAutoHyphens/>
                                <w:ind w:firstLine="720"/>
                                <w:jc w:val="both"/>
                                <w:rPr>
                                  <w:sz w:val="22"/>
                                  <w:szCs w:val="22"/>
                                  <w:lang w:eastAsia="lt-LT"/>
                                </w:rPr>
                              </w:pPr>
                              <w:sdt>
                                <w:sdtPr>
                                  <w:alias w:val="Numeris"/>
                                  <w:tag w:val="nr_acc4f39f622e4f289ecf7046375fff9d"/>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4dad3514b264452eb0f4a055ee582cf3"/>
                            <w:lock w:val="sdtLocked"/>
                            <w:richText/>
                          </w:sdtPr>
                          <w:sdtContent>
                            <w:p w14:paraId="6657C7CA" w14:textId="77777777">
                              <w:pPr>
                                <w:suppressAutoHyphens/>
                                <w:ind w:firstLine="720"/>
                                <w:jc w:val="both"/>
                                <w:rPr>
                                  <w:sz w:val="22"/>
                                  <w:szCs w:val="22"/>
                                  <w:lang w:eastAsia="lt-LT"/>
                                </w:rPr>
                              </w:pPr>
                              <w:sdt>
                                <w:sdtPr>
                                  <w:alias w:val="Numeris"/>
                                  <w:tag w:val="nr_4dad3514b264452eb0f4a055ee582cf3"/>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bd36ac036a5846d2943ac400a836babc"/>
                            <w:lock w:val="sdtLocked"/>
                            <w:richText/>
                          </w:sdtPr>
                          <w:sdtContent>
                            <w:p w14:paraId="50988652" w14:textId="77777777">
                              <w:pPr>
                                <w:suppressAutoHyphens/>
                                <w:ind w:firstLine="720"/>
                                <w:jc w:val="both"/>
                                <w:rPr>
                                  <w:sz w:val="22"/>
                                  <w:szCs w:val="22"/>
                                  <w:lang w:eastAsia="lt-LT"/>
                                </w:rPr>
                              </w:pPr>
                              <w:sdt>
                                <w:sdtPr>
                                  <w:alias w:val="Numeris"/>
                                  <w:tag w:val="nr_bd36ac036a5846d2943ac400a836babc"/>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5cd9aae55b604a619a044c88842ce87d"/>
                            <w:lock w:val="sdtLocked"/>
                            <w:richText/>
                          </w:sdtPr>
                          <w:sdtContent>
                            <w:p w14:paraId="0665CDE3" w14:textId="77777777">
                              <w:pPr>
                                <w:suppressAutoHyphens/>
                                <w:ind w:firstLine="720"/>
                                <w:jc w:val="both"/>
                                <w:rPr>
                                  <w:sz w:val="22"/>
                                  <w:szCs w:val="22"/>
                                  <w:lang w:eastAsia="lt-LT"/>
                                </w:rPr>
                              </w:pPr>
                              <w:sdt>
                                <w:sdtPr>
                                  <w:alias w:val="Numeris"/>
                                  <w:tag w:val="nr_5cd9aae55b604a619a044c88842ce87d"/>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2d1f0e459aa842ee85f93a3df9968a7a"/>
                            <w:lock w:val="sdtLocked"/>
                            <w:richText/>
                          </w:sdtPr>
                          <w:sdtContent>
                            <w:p w14:paraId="0A9825A1" w14:textId="77777777">
                              <w:pPr>
                                <w:suppressAutoHyphens/>
                                <w:ind w:firstLine="720"/>
                                <w:jc w:val="both"/>
                                <w:rPr>
                                  <w:sz w:val="22"/>
                                  <w:szCs w:val="22"/>
                                  <w:lang w:eastAsia="lt-LT"/>
                                </w:rPr>
                              </w:pPr>
                              <w:sdt>
                                <w:sdtPr>
                                  <w:alias w:val="Numeris"/>
                                  <w:tag w:val="nr_2d1f0e459aa842ee85f93a3df9968a7a"/>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c2aad80c170648a188970b13859e0a1d"/>
                        <w:lock w:val="sdtLocked"/>
                        <w:richText/>
                      </w:sdtPr>
                      <w:sdtContent>
                        <w:p w14:paraId="09E852C1" w14:textId="77777777">
                          <w:pPr>
                            <w:suppressAutoHyphens/>
                            <w:ind w:firstLine="720"/>
                            <w:jc w:val="both"/>
                            <w:rPr>
                              <w:sz w:val="22"/>
                              <w:szCs w:val="22"/>
                              <w:lang w:eastAsia="lt-LT"/>
                            </w:rPr>
                          </w:pPr>
                          <w:sdt>
                            <w:sdtPr>
                              <w:alias w:val="Numeris"/>
                              <w:tag w:val="nr_c2aad80c170648a188970b13859e0a1d"/>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51385b0d5df34d349647e8d8b797bac3"/>
                        <w:lock w:val="sdtLocked"/>
                        <w:richText/>
                      </w:sdtPr>
                      <w:sdtContent>
                        <w:p w14:paraId="30BB719C" w14:textId="77777777">
                          <w:pPr>
                            <w:suppressAutoHyphens/>
                            <w:ind w:firstLine="720"/>
                            <w:jc w:val="both"/>
                            <w:rPr>
                              <w:sz w:val="22"/>
                              <w:szCs w:val="22"/>
                              <w:lang w:eastAsia="lt-LT"/>
                            </w:rPr>
                          </w:pPr>
                          <w:sdt>
                            <w:sdtPr>
                              <w:alias w:val="Numeris"/>
                              <w:tag w:val="nr_51385b0d5df34d349647e8d8b797bac3"/>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89a64ef862b04751a8a29baf9c447dc6"/>
                        <w:lock w:val="sdtLocked"/>
                        <w:richText/>
                      </w:sdtPr>
                      <w:sdtContent>
                        <w:p w14:paraId="220229B1" w14:textId="77777777">
                          <w:pPr>
                            <w:suppressAutoHyphens/>
                            <w:ind w:firstLine="720"/>
                            <w:jc w:val="both"/>
                            <w:rPr>
                              <w:sz w:val="22"/>
                              <w:szCs w:val="22"/>
                              <w:lang w:eastAsia="lt-LT"/>
                            </w:rPr>
                          </w:pPr>
                          <w:sdt>
                            <w:sdtPr>
                              <w:alias w:val="Numeris"/>
                              <w:tag w:val="nr_89a64ef862b04751a8a29baf9c447dc6"/>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4d2dd87a9ebe4fcfb144a563012beadb"/>
                        <w:lock w:val="sdtLocked"/>
                        <w:richText/>
                      </w:sdtPr>
                      <w:sdtContent>
                        <w:p w14:paraId="480631BC" w14:textId="77777777">
                          <w:pPr>
                            <w:suppressAutoHyphens/>
                            <w:ind w:firstLine="720"/>
                            <w:jc w:val="both"/>
                            <w:rPr>
                              <w:sz w:val="22"/>
                              <w:szCs w:val="22"/>
                              <w:lang w:eastAsia="lt-LT"/>
                            </w:rPr>
                          </w:pPr>
                          <w:sdt>
                            <w:sdtPr>
                              <w:alias w:val="Numeris"/>
                              <w:tag w:val="nr_4d2dd87a9ebe4fcfb144a563012beadb"/>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e4f979c7bf87470d9813c236c8fb5f45"/>
                        <w:lock w:val="sdtLocked"/>
                        <w:richText/>
                      </w:sdtPr>
                      <w:sdtContent>
                        <w:p w14:paraId="61FF8283" w14:textId="77777777">
                          <w:pPr>
                            <w:suppressAutoHyphens/>
                            <w:ind w:firstLine="720"/>
                            <w:jc w:val="both"/>
                            <w:rPr>
                              <w:sz w:val="22"/>
                              <w:szCs w:val="22"/>
                              <w:lang w:eastAsia="lt-LT"/>
                            </w:rPr>
                          </w:pPr>
                          <w:sdt>
                            <w:sdtPr>
                              <w:alias w:val="Numeris"/>
                              <w:tag w:val="nr_e4f979c7bf87470d9813c236c8fb5f45"/>
                              <w:lock w:val="sdtLocked"/>
                              <w:richText/>
                            </w:sdtPr>
                            <w:sdtContent>
                              <w:r>
                                <w:rPr>
                                  <w:sz w:val="22"/>
                                  <w:szCs w:val="22"/>
                                  <w:lang w:eastAsia="lt-LT"/>
                                  <w14:ligatures w14:val="standardContextual"/>
                                </w:rPr>
                                <w:t>26</w:t>
                              </w:r>
                            </w:sdtContent>
                          </w:sdt>
                          <w:r>
                            <w:rPr>
                              <w:sz w:val="22"/>
                              <w:szCs w:val="22"/>
                              <w:lang w:eastAsia="lt-LT"/>
                              <w14:ligatures w14:val="standardContextual"/>
                            </w:rPr>
                            <w:t xml:space="preserve">. </w:t>
                          </w:r>
                          <w:r>
                            <w:rPr>
                              <w:sz w:val="22"/>
                              <w:szCs w:val="22"/>
                              <w:lang w:eastAsia="lt-LT"/>
                            </w:rPr>
                            <w:t>Sutartis pasirašoma kvalifikuotais elektroniniais parašais, pasirašomas 1 (vienas) elektroninis sutarties egzempliorius, kuriuo šalys pasidalina elektroninių ryšių priemonėmis.</w:t>
                          </w:r>
                        </w:p>
                        <w:p w14:paraId="223EB85A" w14:textId="77777777">
                          <w:pPr>
                            <w:widowControl w:val="0"/>
                            <w:tabs>
                              <w:tab w:val="right" w:leader="underscore" w:pos="9072"/>
                            </w:tabs>
                            <w:suppressAutoHyphens/>
                            <w:ind w:firstLine="737"/>
                            <w:jc w:val="both"/>
                            <w:rPr>
                              <w:sz w:val="22"/>
                              <w:szCs w:val="22"/>
                              <w:lang w:eastAsia="lt-LT"/>
                            </w:rPr>
                          </w:pPr>
                        </w:p>
                        <w:p w14:paraId="5B332996" w14:textId="77777777">
                          <w:pPr>
                            <w:suppressAutoHyphens/>
                            <w:jc w:val="both"/>
                            <w:rPr>
                              <w:sz w:val="22"/>
                              <w:szCs w:val="22"/>
                              <w:lang w:eastAsia="lt-LT"/>
                            </w:rPr>
                          </w:pPr>
                          <w:r>
                            <w:rPr>
                              <w:sz w:val="22"/>
                              <w:szCs w:val="22"/>
                              <w:lang w:eastAsia="lt-LT"/>
                            </w:rPr>
                            <w:t>Nuomotojas</w:t>
                          </w:r>
                        </w:p>
                        <w:p w14:paraId="54CF57FA" w14:textId="77777777">
                          <w:pPr>
                            <w:suppressAutoHyphens/>
                            <w:jc w:val="both"/>
                            <w:rPr>
                              <w:sz w:val="22"/>
                              <w:szCs w:val="22"/>
                              <w:lang w:eastAsia="lt-LT"/>
                            </w:rPr>
                          </w:pPr>
                          <w:r>
                            <w:rPr>
                              <w:sz w:val="22"/>
                              <w:szCs w:val="22"/>
                              <w:lang w:eastAsia="lt-LT"/>
                            </w:rPr>
                            <w:t>Nuomininkas“</w:t>
                          </w:r>
                        </w:p>
                        <w:p w14:paraId="316EEEA8" w14:textId="77777777">
                          <w:pPr>
                            <w:suppressAutoHyphens/>
                            <w:ind w:firstLine="737"/>
                            <w:jc w:val="both"/>
                            <w:rPr>
                              <w:sz w:val="22"/>
                              <w:szCs w:val="22"/>
                              <w:lang w:eastAsia="lt-LT"/>
                            </w:rPr>
                          </w:pPr>
                        </w:p>
                      </w:sdtContent>
                    </w:sdt>
                  </w:sdtContent>
                </w:sdt>
              </w:sdtContent>
            </w:sdt>
          </w:sdtContent>
        </w:sdt>
        <w:sdt>
          <w:sdtPr>
            <w:alias w:val="2 p."/>
            <w:tag w:val="part_36096dd50fec4024b195ebc33f2d2ad0"/>
            <w:lock w:val="sdtLocked"/>
            <w:richText/>
          </w:sdtPr>
          <w:sdtContent>
            <w:p w14:paraId="07C67EE6" w14:textId="77777777">
              <w:pPr>
                <w:suppressAutoHyphens/>
                <w:ind w:firstLine="737"/>
                <w:jc w:val="both"/>
                <w:rPr>
                  <w:sz w:val="22"/>
                  <w:szCs w:val="22"/>
                  <w:lang w:eastAsia="lt-LT"/>
                </w:rPr>
              </w:pPr>
              <w:sdt>
                <w:sdtPr>
                  <w:alias w:val="Numeris"/>
                  <w:tag w:val="nr_36096dd50fec4024b195ebc33f2d2ad0"/>
                  <w:lock w:val="sdtLocked"/>
                  <w:richText/>
                </w:sdtPr>
                <w:sdtContent>
                  <w:r>
                    <w:rPr>
                      <w:sz w:val="22"/>
                      <w:szCs w:val="22"/>
                      <w:lang w:eastAsia="lt-LT"/>
                    </w:rPr>
                    <w:t>2</w:t>
                  </w:r>
                </w:sdtContent>
              </w:sdt>
              <w:r>
                <w:rPr>
                  <w:sz w:val="22"/>
                  <w:szCs w:val="22"/>
                  <w:lang w:eastAsia="lt-LT"/>
                </w:rPr>
                <w:t>. Nuomininkas įsipareigoja laikytis Susitarimo, juo išdėstytų naujos redakcijos Sutarties sąlygų, galiojančių Lietuvos Respublikos teisės aktų nuostatų ir už jų nevykdymą atsako Susitarime išdėstytoje naujos redakcijos Sutartyje ir teisės aktuose nustatyta tvarka.</w:t>
              </w:r>
            </w:p>
          </w:sdtContent>
        </w:sdt>
        <w:sdt>
          <w:sdtPr>
            <w:alias w:val="3 p."/>
            <w:tag w:val="part_550ec95f05604dab89140c2ad95758d7"/>
            <w:lock w:val="sdtLocked"/>
            <w:richText/>
          </w:sdtPr>
          <w:sdtContent>
            <w:p w14:paraId="64FEE531" w14:textId="77777777">
              <w:pPr>
                <w:suppressAutoHyphens/>
                <w:ind w:firstLine="737"/>
                <w:jc w:val="both"/>
                <w:rPr>
                  <w:sz w:val="22"/>
                  <w:szCs w:val="22"/>
                  <w:lang w:eastAsia="lt-LT"/>
                </w:rPr>
              </w:pPr>
              <w:sdt>
                <w:sdtPr>
                  <w:alias w:val="Numeris"/>
                  <w:tag w:val="nr_550ec95f05604dab89140c2ad95758d7"/>
                  <w:lock w:val="sdtLocked"/>
                  <w:richText/>
                </w:sdtPr>
                <w:sdtContent>
                  <w:r>
                    <w:rPr>
                      <w:sz w:val="22"/>
                      <w:szCs w:val="22"/>
                      <w:lang w:eastAsia="lt-LT"/>
                    </w:rPr>
                    <w:t>3</w:t>
                  </w:r>
                </w:sdtContent>
              </w:sdt>
              <w:r>
                <w:rPr>
                  <w:sz w:val="22"/>
                  <w:szCs w:val="22"/>
                  <w:lang w:eastAsia="lt-LT"/>
                </w:rPr>
                <w:t>. Šalys susitaria, kad atskirai Susitarime išdėstyta naujos redakcijos Sutartis nesirašoma, o sudaromas tik Susitarimas.</w:t>
              </w:r>
            </w:p>
          </w:sdtContent>
        </w:sdt>
        <w:sdt>
          <w:sdtPr>
            <w:alias w:val="4 p."/>
            <w:tag w:val="part_d671dde72a9548b296fe2667ecdb95da"/>
            <w:lock w:val="sdtLocked"/>
            <w:richText/>
          </w:sdtPr>
          <w:sdtContent>
            <w:p w14:paraId="21AB6604" w14:textId="77777777">
              <w:pPr>
                <w:suppressAutoHyphens/>
                <w:ind w:firstLine="737"/>
                <w:jc w:val="both"/>
                <w:rPr>
                  <w:sz w:val="22"/>
                  <w:szCs w:val="22"/>
                  <w:lang w:eastAsia="lt-LT"/>
                </w:rPr>
              </w:pPr>
              <w:sdt>
                <w:sdtPr>
                  <w:alias w:val="Numeris"/>
                  <w:tag w:val="nr_d671dde72a9548b296fe2667ecdb95da"/>
                  <w:lock w:val="sdtLocked"/>
                  <w:richText/>
                </w:sdtPr>
                <w:sdtContent>
                  <w:r>
                    <w:rPr>
                      <w:sz w:val="22"/>
                      <w:szCs w:val="22"/>
                      <w:lang w:eastAsia="lt-LT"/>
                    </w:rPr>
                    <w:t>4</w:t>
                  </w:r>
                </w:sdtContent>
              </w:sdt>
              <w:r>
                <w:rPr>
                  <w:sz w:val="22"/>
                  <w:szCs w:val="22"/>
                  <w:lang w:eastAsia="lt-LT"/>
                </w:rPr>
                <w:t>. Susitarimą nuomininkas savo lėšomis per 3 mėnesius nuo jo sudarymo dienos įregistruoja Nekilnojamojo turto registre. Nuomininkui neįvykdžius šios sąlygos, nuomotojas turi teisę reikalauti pašalinti Susitarimo sąlygų pažeidimus arba nutraukti Sutartį prieš terminą.</w:t>
              </w:r>
            </w:p>
          </w:sdtContent>
        </w:sdt>
        <w:sdt>
          <w:sdtPr>
            <w:alias w:val="5 p."/>
            <w:tag w:val="part_8353be2ec0f94a36810d5eb19db049ab"/>
            <w:lock w:val="sdtLocked"/>
            <w:richText/>
          </w:sdtPr>
          <w:sdtContent>
            <w:p w14:paraId="39F9DC3B" w14:textId="77777777">
              <w:pPr>
                <w:widowControl w:val="0"/>
                <w:tabs>
                  <w:tab w:val="right" w:leader="underscore" w:pos="9072"/>
                </w:tabs>
                <w:suppressAutoHyphens/>
                <w:ind w:firstLine="737"/>
                <w:jc w:val="both"/>
                <w:rPr>
                  <w:sz w:val="22"/>
                  <w:szCs w:val="22"/>
                  <w:lang w:val="lt" w:eastAsia="lt-LT"/>
                </w:rPr>
              </w:pPr>
              <w:sdt>
                <w:sdtPr>
                  <w:alias w:val="Numeris"/>
                  <w:tag w:val="nr_8353be2ec0f94a36810d5eb19db049ab"/>
                  <w:lock w:val="sdtLocked"/>
                  <w:richText/>
                </w:sdtPr>
                <w:sdtContent>
                  <w:r>
                    <w:rPr>
                      <w:sz w:val="22"/>
                      <w:szCs w:val="22"/>
                      <w:lang w:eastAsia="lt-LT"/>
                    </w:rPr>
                    <w:t>5</w:t>
                  </w:r>
                </w:sdtContent>
              </w:sdt>
              <w:r>
                <w:rPr>
                  <w:sz w:val="22"/>
                  <w:szCs w:val="22"/>
                  <w:lang w:eastAsia="lt-LT"/>
                </w:rPr>
                <w:t xml:space="preserve">. Susitarimas įsigalioja nuo jo pasirašymo momento (pasirašymo momentu laikoma data, kai Susitarimą pasirašo paskutinė jo šalis), </w:t>
              </w:r>
              <w:r>
                <w:rPr>
                  <w:sz w:val="22"/>
                  <w:szCs w:val="22"/>
                  <w:lang w:val="lt" w:eastAsia="lt-LT"/>
                </w:rPr>
                <w:t>pasirašoma kvalifikuotais elektroniniais parašais, pasirašomas 1 (vienas) elektroninis Susitarimo egzempliorius, kuriuo šalys pasidalina elektroninių ryšių priemonėmis.</w:t>
              </w:r>
            </w:p>
            <w:p w14:paraId="1095B770" w14:textId="77777777">
              <w:pPr>
                <w:suppressAutoHyphens/>
                <w:jc w:val="both"/>
                <w:rPr>
                  <w:sz w:val="22"/>
                  <w:szCs w:val="22"/>
                  <w:lang w:val="lt" w:eastAsia="lt-LT"/>
                  <w14:ligatures w14:val="standardContextual"/>
                </w:rPr>
              </w:pPr>
            </w:p>
            <w:p w14:paraId="6C76F0D0" w14:textId="77777777">
              <w:pPr>
                <w:suppressAutoHyphens/>
                <w:jc w:val="both"/>
                <w:rPr>
                  <w:sz w:val="22"/>
                  <w:szCs w:val="22"/>
                  <w:lang w:eastAsia="lt-LT"/>
                  <w14:ligatures w14:val="standardContextual"/>
                </w:rPr>
              </w:pPr>
            </w:p>
            <w:p w14:paraId="1AA5788D" w14:textId="5AAAFB48">
              <w:pPr>
                <w:suppressAutoHyphens/>
                <w:jc w:val="both"/>
                <w:rPr>
                  <w:sz w:val="22"/>
                  <w:szCs w:val="22"/>
                  <w:lang w:eastAsia="lt-LT"/>
                </w:rPr>
              </w:pPr>
              <w:r>
                <w:rPr>
                  <w:sz w:val="22"/>
                  <w:szCs w:val="22"/>
                  <w:lang w:eastAsia="lt-LT"/>
                  <w14:ligatures w14:val="standardContextual"/>
                </w:rPr>
                <w:t>Nuomininkas____________________________________________________________________________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821180" w14:textId="77777777">
      <w:pPr>
        <w:suppressAutoHyphens/>
        <w:rPr>
          <w:szCs w:val="24"/>
          <w:lang w:eastAsia="lt-LT"/>
        </w:rPr>
      </w:pPr>
      <w:r>
        <w:rPr>
          <w:szCs w:val="24"/>
          <w:lang w:eastAsia="lt-LT"/>
        </w:rPr>
        <w:separator/>
      </w:r>
    </w:p>
  </w:endnote>
  <w:endnote w:type="continuationSeparator" w:id="0">
    <w:p w14:paraId="15FBDCF2"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6FAD2C"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C399D4"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64B1DB"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AB9878" w14:textId="77777777">
      <w:pPr>
        <w:suppressAutoHyphens/>
        <w:rPr>
          <w:szCs w:val="24"/>
          <w:lang w:eastAsia="lt-LT"/>
        </w:rPr>
      </w:pPr>
      <w:r>
        <w:rPr>
          <w:szCs w:val="24"/>
          <w:lang w:eastAsia="lt-LT"/>
        </w:rPr>
        <w:separator/>
      </w:r>
    </w:p>
  </w:footnote>
  <w:footnote w:type="continuationSeparator" w:id="0">
    <w:p w14:paraId="6496705B"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8EDBA"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15DF6"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7a60aab9eae4270aed40f4681b5bbc4" PartId="4700e50785174bdc9fa650723f1d767e">
    <Part Type="preambule" DocPartId="6afcb2a2bffa4ac194f3ca4a17f2786f" PartId="069f2451681143faae148116474e1c5d"/>
    <Part Type="punktas" Nr="1" Abbr="1 p." DocPartId="7fe391c5f2fc4bcfb2168659f254b330" PartId="4f81f095a74943dfbe9a7517f177a1a9">
      <Part Type="citata" DocPartId="db97d04575c141c3abdcb9ce7702dc29" PartId="a2473ef4dcb441c5b485073dc9723094">
        <Part Type="skirsnis" Title="VALSTYBINĖS ŽEMĖS NUOMOS SUTARTIS" DocPartId="dfea0c80064e4fc2a60d6b283744521a" PartId="903b809cbe6b40aba9a6d02ba0fbbdb8">
          <Part Type="punktas" Nr="1" Abbr="1 p." DocPartId="a42426c441084e20bdb306fe33225fa5" PartId="01b1a4486d98462ca141f9151c8df8f7"/>
          <Part Type="punktas" Nr="2" Abbr="2 p." DocPartId="dc08226b203e4a8a97744a5a12d84e53" PartId="3b122198dbf2448f882b06422cbff12a"/>
          <Part Type="punktas" Nr="3" Abbr="3 p." DocPartId="92be6784d55b4b309566fbd36da59526" PartId="5bf77dd3dec34c83a2c24b5f88ee0f10"/>
          <Part Type="punktas" Nr="4" Abbr="4 p." DocPartId="fe56da5f39df47cfb6435927546b705a" PartId="4ae35d6d1fc64a308c730ef5a9767901"/>
          <Part Type="punktas" Nr="5" Abbr="5 p." DocPartId="e4e8b8ed222f482691d35c9fd6b61ffa" PartId="e44195b3f0ed46ec95b49bea7d96ee1a"/>
          <Part Type="punktas" Nr="6" Abbr="6 p." DocPartId="7c7f6db8c2ab42f0925b29a7361ec8f3" PartId="7c021d984db545919a9a60bc304efb86"/>
          <Part Type="punktas" Nr="7" Abbr="7 p." DocPartId="296c1e94839f4f29a0a9530570de66f2" PartId="7d66dbd3a8304b869b082518097d4768"/>
          <Part Type="punktas" Nr="8" Abbr="8 p." DocPartId="ee949c7509cb4bf8a721db297b49a8cf" PartId="1b48962b40244b6f9c51e862e2382a3d">
            <Part Type="papunktis" Nr="9.1" Abbr="9.1 pp." Notes="Numeris ne iš eilės. Trūksta dalių? [DocDalys]" DocPartId="2585ab1e263943c4906017db60ee9f26" PartId="a262e6b4d5fe4041a69f6db51e241bcd"/>
            <Part Type="papunktis" Nr="9.2" Abbr="9.2 pp." DocPartId="61160a0a7f5540a3b0f6b7c967821593" PartId="ac3a71449305423dadd50aa82013cf84"/>
            <Part Type="papunktis" Nr="9.3" Abbr="9.3 pp." DocPartId="6e25a3cd9c2e444a9a39ca5f1365cfe0" PartId="50766a3e99da463492333e09f07cf866"/>
          </Part>
          <Part Type="punktas" Nr="10" Abbr="10 p." Notes="Numeris ne iš eilės. Trūksta dalių? [DocDalys]" DocPartId="344c4291562c4397841e9aeb360f3509" PartId="5a712bc796184c41998986a1880157b3"/>
          <Part Type="punktas" Nr="11" Abbr="11 p." DocPartId="5d278de926e942789724efda6686969f" PartId="eae88dc715644af39ac6790fb4b9f4a2"/>
          <Part Type="punktas" Nr="12" Abbr="12 p." DocPartId="2a50c8bf8e364d7fad5200ea06c9011a" PartId="df0790a340084669883539b101bc6881"/>
          <Part Type="punktas" Nr="13" Abbr="13 p." DocPartId="9dc67c9fef4e4564bdf6dcf379f23d50" PartId="d6179b23a8164621aeeb4b0b07d9287b">
            <Part Type="papunktis" Nr="13.1" Abbr="13.1 pp." DocPartId="89789797c8ab4eef8cb25709d77747d5" PartId="06d1726883c9445a8e1516905a473db5"/>
            <Part Type="papunktis" Nr="13.2" Abbr="13.2 pp." DocPartId="0654d66836b0434cb014ebe84c648727" PartId="3ce7e082cfe44cfda12d46fd641363c9"/>
          </Part>
          <Part Type="punktas" Nr="14" Abbr="14 p." DocPartId="70a6db6114bb4f4a9bcff512ead99299" PartId="6ae5670b1f96472ea222446b671451f2"/>
          <Part Type="punktas" Nr="15" Abbr="15 p." DocPartId="aced4c6ef4c1477f87e678f5cd2629dc" PartId="12fa88023db34af8b132858b34a3751f"/>
          <Part Type="punktas" Nr="16" Abbr="16 p." DocPartId="b32b45e7883d467182395b88972dcd9f" PartId="abed500965a247c6a108837dd2d011c1"/>
          <Part Type="punktas" Nr="17" Abbr="17 p." DocPartId="5e7a5ad8a9714268a525a512cee36f46" PartId="2f21b57f7b61409294aeb94461772122"/>
          <Part Type="punktas" Nr="18" Abbr="18 p." DocPartId="c763de8dd8564035863ab167fd9fc77c" PartId="c976ead1491241d2b7f9005929cc1743"/>
          <Part Type="punktas" Nr="19" Abbr="19 p." DocPartId="85464c6f229a463ab0c411887600bb6a" PartId="eb8e114e9e404917b45d3bc446799d1e"/>
          <Part Type="punktas" Nr="20" Abbr="20 p." DocPartId="f8aed9b2d00042438975b28a3020abee" PartId="56d9610e831d4ed29ff1ce1d6f4fd261"/>
          <Part Type="punktas" Nr="21" Abbr="21 p." DocPartId="bc05ffc7e7a94092a35d59915a75d905" PartId="c4c6c5f7c5044f26ae395af79378b92d">
            <Part Type="papunktis" Nr="21.1" Abbr="21.1 pp." DocPartId="49431573f9e34b2bb091f0890844f679" PartId="99dab59b0b5741948c8eb8625e857786"/>
            <Part Type="papunktis" Nr="21.2" Abbr="21.2 pp." DocPartId="4f31ab78ef234e69bc6f562aa256460a" PartId="e6ac7209b4204b64afd632e312efd444"/>
            <Part Type="papunktis" Nr="21.3" Abbr="21.3 pp." DocPartId="88e9b43d37d74797b4d020c3926a282f" PartId="5ab44b91902044e4bcdabe9ab983fcd2"/>
            <Part Type="papunktis" Nr="21.4" Abbr="21.4 pp." DocPartId="2d6f53482e97428db8630d0a5809d2af" PartId="b8490a99d2934e7084b0ee39a39e8328"/>
            <Part Type="papunktis" Nr="21.5" Abbr="21.5 pp." DocPartId="37e43a6a8e3144b3b5c51fcda6da338b" PartId="acc4f39f622e4f289ecf7046375fff9d"/>
            <Part Type="papunktis" Nr="21.6" Abbr="21.6 pp." DocPartId="37b5e4804ac5450d91490cd05b376542" PartId="4dad3514b264452eb0f4a055ee582cf3"/>
            <Part Type="papunktis" Nr="21.7" Abbr="21.7 pp." DocPartId="fa40c01e378c4d78803e9ed76a8149c6" PartId="bd36ac036a5846d2943ac400a836babc"/>
            <Part Type="papunktis" Nr="21.8" Abbr="21.8 pp." DocPartId="f8f5027feb3c4308a5b7f10723fae026" PartId="5cd9aae55b604a619a044c88842ce87d"/>
            <Part Type="papunktis" Nr="21.9" Abbr="21.9 pp." DocPartId="b6f3c523ad394cbb8fb5a5ab0c05ef1b" PartId="2d1f0e459aa842ee85f93a3df9968a7a"/>
          </Part>
          <Part Type="punktas" Nr="22" Abbr="22 p." DocPartId="0b28764be0e8493e9e1831f6a83a0808" PartId="c2aad80c170648a188970b13859e0a1d"/>
          <Part Type="punktas" Nr="23" Abbr="23 p." DocPartId="dcfe4127ec794d1c83742e850ddb28b0" PartId="51385b0d5df34d349647e8d8b797bac3"/>
          <Part Type="punktas" Nr="24" Abbr="24 p." DocPartId="77fc4068ff39412fad9a369172eb90f0" PartId="89a64ef862b04751a8a29baf9c447dc6"/>
          <Part Type="punktas" Nr="25" Abbr="25 p." DocPartId="962a7dc7480542e5ba26890deb001fbb" PartId="4d2dd87a9ebe4fcfb144a563012beadb"/>
          <Part Type="punktas" Nr="26" Abbr="26 p." DocPartId="5e0db5adc8d64e7db03de1ec2343272b" PartId="e4f979c7bf87470d9813c236c8fb5f45"/>
        </Part>
      </Part>
    </Part>
    <Part Type="punktas" Nr="2" Abbr="2 p." DocPartId="6828c40ec46e498081bf93afb5e6cc03" PartId="36096dd50fec4024b195ebc33f2d2ad0"/>
    <Part Type="punktas" Nr="3" Abbr="3 p." DocPartId="255fff3fad964126b18a4e4983b984e2" PartId="550ec95f05604dab89140c2ad95758d7"/>
    <Part Type="punktas" Nr="4" Abbr="4 p." DocPartId="3b49d757a56e41e491722eb7a8bfc97c" PartId="d671dde72a9548b296fe2667ecdb95da"/>
    <Part Type="punktas" Nr="5" Abbr="5 p." DocPartId="66171e4e442e4c5ea82468dae7bcdc2b" PartId="8353be2ec0f94a36810d5eb19db049ab"/>
  </Part>
</Parts>
</file>

<file path=customXml/itemProps1.xml><?xml version="1.0" encoding="utf-8"?>
<ds:datastoreItem xmlns:ds="http://schemas.openxmlformats.org/officeDocument/2006/customXml" ds:itemID="{B07C1EB8-0CA8-4F0F-ACE3-250C524B5B40}">
  <ds:schemaRefs>
    <ds:schemaRef ds:uri="http://schemas.openxmlformats.org/officeDocument/2006/bibliography"/>
  </ds:schemaRefs>
</ds:datastoreItem>
</file>

<file path=customXml/itemProps2.xml><?xml version="1.0" encoding="utf-8"?>
<ds:datastoreItem xmlns:ds="http://schemas.openxmlformats.org/officeDocument/2006/customXml" ds:itemID="{9F4157BE-3B3B-4AC6-B52A-7346F954C1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1892</Words>
  <Characters>13227</Characters>
  <Application>Microsoft Office Word</Application>
  <DocSecurity>4</DocSecurity>
  <Lines>188</Lines>
  <Paragraphs>71</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15048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2025-08-11T11:47:00Z</dcterms:created>
  <dc:creator>Stepas Žutautas</dc:creator>
  <dc:language>en-US</dc:language>
  <lastModifiedBy>adlibuser</lastModifiedBy>
  <lastPrinted>2024-03-12T16:05:00Z</lastPrinted>
  <dcterms:modified xsi:type="dcterms:W3CDTF">2025-08-11T11:47:00Z</dcterms:modified>
  <revision>2</revision>
  <dc:title>999999999</dc:title>
</coreProperties>
</file>