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dc53e99d58384fce81571383aea33617"/>
        <w:lock w:val="sdtLocked"/>
        <w:richText/>
      </w:sdtPr>
      <w:sdtContent>
        <w:p>
          <w:pPr>
            <w:tabs>
              <w:tab w:val="center" w:pos="4819"/>
              <w:tab w:val="right" w:pos="9638"/>
            </w:tabs>
            <w:suppressAutoHyphens/>
            <w:jc w:val="center"/>
            <w:rPr>
              <w:color w:val="000000"/>
              <w:szCs w:val="24"/>
              <w:lang w:eastAsia="lt-LT"/>
            </w:rPr>
          </w:pPr>
          <w:r>
            <w:rPr>
              <w:color w:val="000000"/>
              <w:szCs w:val="24"/>
              <w:lang w:eastAsia="lt-LT"/>
            </w:rPr>
            <w:fldChar w:fldCharType="begin" w:fldLock="1"/>
          </w:r>
          <w:r>
            <w:rPr>
              <w:color w:val="000000"/>
              <w:szCs w:val="24"/>
              <w:lang w:eastAsia="lt-LT"/>
            </w:rPr>
            <w:instrText>PAGE   \* MERGEFORMAT</w:instrText>
          </w:r>
          <w:r>
            <w:rPr>
              <w:color w:val="000000"/>
              <w:szCs w:val="24"/>
              <w:lang w:eastAsia="lt-LT"/>
            </w:rPr>
            <w:fldChar w:fldCharType="separate"/>
          </w:r>
          <w:r>
            <w:rPr>
              <w:color w:val="000000"/>
              <w:szCs w:val="24"/>
              <w:lang w:eastAsia="lt-LT"/>
            </w:rPr>
            <w:t>2</w:t>
          </w:r>
          <w:r>
            <w:rPr>
              <w:color w:val="000000"/>
              <w:szCs w:val="24"/>
              <w:lang w:eastAsia="lt-LT"/>
            </w:rPr>
            <w:fldChar w:fldCharType="end"/>
          </w:r>
        </w:p>
        <w:p>
          <w:pPr>
            <w:tabs>
              <w:tab w:val="center" w:pos="4819"/>
              <w:tab w:val="right" w:pos="9638"/>
            </w:tabs>
            <w:suppressAutoHyphens/>
            <w:rPr>
              <w:color w:val="000000"/>
              <w:szCs w:val="24"/>
              <w:lang w:eastAsia="lt-LT"/>
            </w:rPr>
          </w:pPr>
        </w:p>
        <w:p>
          <w:pPr>
            <w:suppressAutoHyphens/>
            <w:ind w:left="6804"/>
            <w:rPr>
              <w:color w:val="000000"/>
              <w:szCs w:val="24"/>
              <w:lang w:eastAsia="lt-LT"/>
            </w:rPr>
          </w:pPr>
          <w:r>
            <w:rPr>
              <w:color w:val="000000"/>
              <w:szCs w:val="24"/>
              <w:lang w:eastAsia="lt-LT"/>
            </w:rPr>
            <w:t xml:space="preserve">Priešmokyklinio, pradinio, pagrindinio ir vidurinio ugdymo bendrųjų programų </w:t>
          </w:r>
        </w:p>
        <w:p>
          <w:pPr>
            <w:suppressAutoHyphens/>
            <w:ind w:left="6804"/>
            <w:rPr>
              <w:color w:val="000000"/>
              <w:szCs w:val="24"/>
              <w:lang w:eastAsia="lt-LT"/>
            </w:rPr>
          </w:pPr>
          <w:sdt>
            <w:sdtPr>
              <w:alias w:val="Numeris"/>
              <w:tag w:val="nr_dc53e99d58384fce81571383aea33617"/>
              <w:lock w:val="sdtLocked"/>
              <w:richText/>
            </w:sdtPr>
            <w:sdtContent>
              <w:r>
                <w:rPr>
                  <w:color w:val="000000"/>
                  <w:szCs w:val="24"/>
                  <w:lang w:eastAsia="lt-LT"/>
                </w:rPr>
                <w:t>7</w:t>
              </w:r>
            </w:sdtContent>
          </w:sdt>
          <w:r>
            <w:rPr>
              <w:color w:val="000000"/>
              <w:szCs w:val="24"/>
              <w:lang w:eastAsia="lt-LT"/>
            </w:rPr>
            <w:t xml:space="preserve"> priedas</w:t>
          </w:r>
        </w:p>
        <w:p>
          <w:pPr>
            <w:rPr>
              <w:sz w:val="8"/>
              <w:szCs w:val="8"/>
            </w:rPr>
          </w:pPr>
        </w:p>
        <w:p>
          <w:pPr>
            <w:suppressAutoHyphens/>
            <w:jc w:val="center"/>
            <w:rPr>
              <w:b/>
              <w:smallCaps/>
              <w:color w:val="000000"/>
              <w:szCs w:val="24"/>
              <w:lang w:eastAsia="lt-LT"/>
            </w:rPr>
          </w:pPr>
        </w:p>
        <w:p>
          <w:pPr>
            <w:rPr>
              <w:sz w:val="8"/>
              <w:szCs w:val="8"/>
            </w:rPr>
          </w:pPr>
        </w:p>
        <w:p>
          <w:pPr>
            <w:suppressAutoHyphens/>
            <w:jc w:val="center"/>
            <w:rPr>
              <w:b/>
              <w:smallCaps/>
              <w:color w:val="000000"/>
              <w:szCs w:val="24"/>
              <w:lang w:eastAsia="lt-LT"/>
            </w:rPr>
          </w:pPr>
          <w:sdt>
            <w:sdtPr>
              <w:alias w:val="Pavadinimas"/>
              <w:tag w:val="title_dc53e99d58384fce81571383aea33617"/>
              <w:lock w:val="sdtLocked"/>
              <w:richText/>
            </w:sdtPr>
            <w:sdtContent>
              <w:r>
                <w:rPr>
                  <w:b/>
                  <w:smallCaps/>
                  <w:color w:val="000000"/>
                  <w:szCs w:val="24"/>
                  <w:lang w:eastAsia="lt-LT"/>
                </w:rPr>
                <w:t>EVANGELIKŲ REFORMATŲ TIKYBOS BENDROJI PROGRAMA</w:t>
              </w:r>
            </w:sdtContent>
          </w:sdt>
        </w:p>
        <w:p>
          <w:pPr>
            <w:rPr>
              <w:sz w:val="8"/>
              <w:szCs w:val="8"/>
            </w:rPr>
          </w:pPr>
        </w:p>
        <w:sdt>
          <w:sdtPr>
            <w:alias w:val="skirsnis"/>
            <w:tag w:val="part_2fd5abc7ab774965b47df493c22d349b"/>
            <w:lock w:val="sdtLocked"/>
            <w:richText/>
          </w:sdtPr>
          <w:sdtContent>
            <w:p>
              <w:pPr>
                <w:suppressAutoHyphens/>
                <w:jc w:val="center"/>
                <w:rPr>
                  <w:b/>
                  <w:color w:val="000000"/>
                  <w:szCs w:val="24"/>
                  <w:lang w:eastAsia="lt-LT"/>
                </w:rPr>
              </w:pPr>
              <w:sdt>
                <w:sdtPr>
                  <w:alias w:val="Pavadinimas"/>
                  <w:tag w:val="title_2fd5abc7ab774965b47df493c22d349b"/>
                  <w:lock w:val="sdtLocked"/>
                  <w:richText/>
                </w:sdtPr>
                <w:sdtContent>
                  <w:r>
                    <w:rPr>
                      <w:b/>
                      <w:color w:val="000000"/>
                      <w:szCs w:val="24"/>
                      <w:lang w:eastAsia="lt-LT"/>
                    </w:rPr>
                    <w:t>I SKYRIUS</w:t>
                    <w:br/>
                    <w:t>BENDROSIOS NUOSTATOS</w:t>
                  </w:r>
                </w:sdtContent>
              </w:sdt>
            </w:p>
            <w:p>
              <w:pPr>
                <w:suppressAutoHyphens/>
                <w:jc w:val="center"/>
                <w:rPr>
                  <w:b/>
                  <w:color w:val="000000"/>
                  <w:szCs w:val="24"/>
                  <w:lang w:eastAsia="lt-LT"/>
                </w:rPr>
              </w:pPr>
            </w:p>
            <w:sdt>
              <w:sdtPr>
                <w:alias w:val="7 pr. 1 p."/>
                <w:tag w:val="part_f9524b50d70842cc9c31dd9cfe59e352"/>
                <w:lock w:val="sdtLocked"/>
                <w:richText/>
              </w:sdtPr>
              <w:sdtContent>
                <w:p>
                  <w:pPr>
                    <w:widowControl w:val="0"/>
                    <w:ind w:firstLine="720"/>
                    <w:jc w:val="both"/>
                    <w:rPr>
                      <w:szCs w:val="24"/>
                      <w:lang w:eastAsia="lt-LT"/>
                    </w:rPr>
                  </w:pPr>
                  <w:sdt>
                    <w:sdtPr>
                      <w:alias w:val="Numeris"/>
                      <w:tag w:val="nr_f9524b50d70842cc9c31dd9cfe59e352"/>
                      <w:lock w:val="sdtLocked"/>
                      <w:richText/>
                    </w:sdtPr>
                    <w:sdtContent>
                      <w:r>
                        <w:rPr>
                          <w:szCs w:val="24"/>
                          <w:lang w:eastAsia="lt-LT"/>
                        </w:rPr>
                        <w:t>1</w:t>
                      </w:r>
                    </w:sdtContent>
                  </w:sdt>
                  <w:r>
                    <w:rPr>
                      <w:szCs w:val="24"/>
                      <w:lang w:eastAsia="lt-LT"/>
                    </w:rPr>
                    <w:t>. Evangelikų reformatų bendroji programa (toliau – Programa) apibrėžia Evangelikų reformatų dalyko paskirtį, tikslą ir uždavinius, dalyku ugdomas kompetencijas, pasiekimų sritis ir pasiekimų raidą, dalyko mokymo(si) turinį, pasiekimų lygių požymius ir mokinių pasiekimų vertinimą.</w:t>
                  </w:r>
                </w:p>
              </w:sdtContent>
            </w:sdt>
            <w:sdt>
              <w:sdtPr>
                <w:alias w:val="7 pr. 2 p."/>
                <w:tag w:val="part_3e312eb762f14c04b8ce128427e78aa8"/>
                <w:lock w:val="sdtLocked"/>
                <w:richText/>
              </w:sdtPr>
              <w:sdtContent>
                <w:p>
                  <w:pPr>
                    <w:widowControl w:val="0"/>
                    <w:ind w:firstLine="720"/>
                    <w:jc w:val="both"/>
                    <w:rPr>
                      <w:color w:val="000000"/>
                      <w:szCs w:val="24"/>
                      <w:lang w:eastAsia="lt-LT" w:bidi="he-IL"/>
                    </w:rPr>
                  </w:pPr>
                  <w:sdt>
                    <w:sdtPr>
                      <w:alias w:val="Numeris"/>
                      <w:tag w:val="nr_3e312eb762f14c04b8ce128427e78aa8"/>
                      <w:lock w:val="sdtLocked"/>
                      <w:richText/>
                    </w:sdtPr>
                    <w:sdtContent>
                      <w:r>
                        <w:rPr>
                          <w:szCs w:val="24"/>
                          <w:lang w:eastAsia="lt-LT"/>
                        </w:rPr>
                        <w:t>2</w:t>
                      </w:r>
                    </w:sdtContent>
                  </w:sdt>
                  <w:r>
                    <w:rPr>
                      <w:szCs w:val="24"/>
                      <w:lang w:eastAsia="lt-LT"/>
                    </w:rPr>
                    <w:t xml:space="preserve">. Evangelikų reformatų tikybos dalyku </w:t>
                  </w:r>
                  <w:r>
                    <w:rPr>
                      <w:color w:val="000000"/>
                      <w:szCs w:val="24"/>
                      <w:lang w:eastAsia="lt-LT"/>
                    </w:rPr>
                    <w:t>siekiama,</w:t>
                  </w:r>
                  <w:r>
                    <w:rPr>
                      <w:bCs/>
                      <w:color w:val="000000"/>
                      <w:kern w:val="36"/>
                      <w:szCs w:val="24"/>
                      <w:lang w:eastAsia="lt-LT" w:bidi="he-IL"/>
                    </w:rPr>
                    <w:t xml:space="preserve"> kad mokiniai susipažintų su Šventuoju Raštu, kaip biblinio tikėjimo pamatu, viliantis, kad Biblijos, kaip Dievo žodžio, pažinimas padės  mokiniams ugdytis moralines vertybes, pažadins poreikį asmeniškai pažinti Kristų kaip savo Atpirkėją, suteiks išgelbėjimo viltį ir gyvenimo prasmę, ugdys pasitikėjimą Dievu ir vidinę pagarbą Dievui, kiekvienam žmogui, kūrinijai.</w:t>
                  </w:r>
                </w:p>
              </w:sdtContent>
            </w:sdt>
            <w:sdt>
              <w:sdtPr>
                <w:alias w:val="7 pr. 3 p."/>
                <w:tag w:val="part_967e6cf1a87a4f90baaf7065f20fdb96"/>
                <w:lock w:val="sdtLocked"/>
                <w:richText/>
              </w:sdtPr>
              <w:sdtContent>
                <w:p>
                  <w:pPr>
                    <w:widowControl w:val="0"/>
                    <w:ind w:firstLine="720"/>
                    <w:jc w:val="both"/>
                    <w:rPr>
                      <w:color w:val="000000"/>
                      <w:szCs w:val="24"/>
                      <w:lang w:eastAsia="lt-LT" w:bidi="he-IL"/>
                    </w:rPr>
                  </w:pPr>
                  <w:sdt>
                    <w:sdtPr>
                      <w:alias w:val="Numeris"/>
                      <w:tag w:val="nr_967e6cf1a87a4f90baaf7065f20fdb96"/>
                      <w:lock w:val="sdtLocked"/>
                      <w:richText/>
                    </w:sdtPr>
                    <w:sdtContent>
                      <w:r>
                        <w:rPr>
                          <w:szCs w:val="24"/>
                          <w:lang w:eastAsia="ar-SA"/>
                        </w:rPr>
                        <w:t>3</w:t>
                      </w:r>
                    </w:sdtContent>
                  </w:sdt>
                  <w:r>
                    <w:rPr>
                      <w:szCs w:val="24"/>
                      <w:lang w:eastAsia="ar-SA"/>
                    </w:rPr>
                    <w:t>. Evangelikų reformatų tikybos dalyko paskirtis</w:t>
                  </w:r>
                  <w:r>
                    <w:rPr>
                      <w:color w:val="000000"/>
                      <w:szCs w:val="24"/>
                      <w:lang w:eastAsia="lt-LT"/>
                    </w:rPr>
                    <w:t xml:space="preserve"> – </w:t>
                  </w:r>
                  <w:r>
                    <w:rPr>
                      <w:bCs/>
                      <w:color w:val="000000"/>
                      <w:kern w:val="36"/>
                      <w:szCs w:val="24"/>
                      <w:lang w:eastAsia="lt-LT" w:bidi="he-IL"/>
                    </w:rPr>
                    <w:t xml:space="preserve">sudaryti sąlygas mokiniams kelti tikėjimo, asmens </w:t>
                  </w:r>
                  <w:r>
                    <w:rPr>
                      <w:color w:val="000000"/>
                      <w:szCs w:val="24"/>
                      <w:lang w:eastAsia="lt-LT" w:bidi="he-IL"/>
                    </w:rPr>
                    <w:t>tapatumo, etinius, egzistencinius, socialinius, kultūrinius klausimus ir ieškoti atsakymų Šventojo Rašto šviesoje apmąstant tikėjimo ir mokslo dialogo perspektyvą.</w:t>
                  </w:r>
                </w:p>
              </w:sdtContent>
            </w:sdt>
            <w:sdt>
              <w:sdtPr>
                <w:alias w:val="7 pr. 4 p."/>
                <w:tag w:val="part_4e03fb3ca4c04651bdbc5e0052cda9c4"/>
                <w:lock w:val="sdtLocked"/>
                <w:richText/>
              </w:sdtPr>
              <w:sdtContent>
                <w:p>
                  <w:pPr>
                    <w:widowControl w:val="0"/>
                    <w:ind w:firstLine="720"/>
                    <w:jc w:val="both"/>
                    <w:rPr>
                      <w:color w:val="000000"/>
                      <w:szCs w:val="24"/>
                      <w:lang w:eastAsia="lt-LT" w:bidi="he-IL"/>
                    </w:rPr>
                  </w:pPr>
                  <w:sdt>
                    <w:sdtPr>
                      <w:alias w:val="Numeris"/>
                      <w:tag w:val="nr_4e03fb3ca4c04651bdbc5e0052cda9c4"/>
                      <w:lock w:val="sdtLocked"/>
                      <w:richText/>
                    </w:sdtPr>
                    <w:sdtContent>
                      <w:r>
                        <w:rPr>
                          <w:color w:val="000000"/>
                          <w:szCs w:val="24"/>
                          <w:lang w:eastAsia="lt-LT" w:bidi="he-IL"/>
                        </w:rPr>
                        <w:t>4</w:t>
                      </w:r>
                    </w:sdtContent>
                  </w:sdt>
                  <w:r>
                    <w:rPr>
                      <w:color w:val="000000"/>
                      <w:szCs w:val="24"/>
                      <w:lang w:eastAsia="lt-LT" w:bidi="he-IL"/>
                    </w:rPr>
                    <w:t>. Programa yra sudaryta remiantis Šventuoju Raštu (Biblija), pagrindiniais evangelikų reformatų išpažinimo raštais, Evangelikų reformatų bažnyčios paveldu ir jos istorija.</w:t>
                  </w:r>
                </w:p>
              </w:sdtContent>
            </w:sdt>
            <w:sdt>
              <w:sdtPr>
                <w:alias w:val="7 pr. 5 p."/>
                <w:tag w:val="part_d8aa298861ca495f8b0a0ab290da979e"/>
                <w:lock w:val="sdtLocked"/>
                <w:richText/>
              </w:sdtPr>
              <w:sdtContent>
                <w:p>
                  <w:pPr>
                    <w:widowControl w:val="0"/>
                    <w:ind w:firstLine="720"/>
                    <w:jc w:val="both"/>
                    <w:outlineLvl w:val="1"/>
                    <w:rPr>
                      <w:color w:val="000000"/>
                      <w:szCs w:val="24"/>
                      <w:lang w:eastAsia="lt-LT" w:bidi="he-IL"/>
                    </w:rPr>
                  </w:pPr>
                  <w:sdt>
                    <w:sdtPr>
                      <w:alias w:val="Numeris"/>
                      <w:tag w:val="nr_d8aa298861ca495f8b0a0ab290da979e"/>
                      <w:lock w:val="sdtLocked"/>
                      <w:richText/>
                    </w:sdtPr>
                    <w:sdtContent>
                      <w:r>
                        <w:rPr>
                          <w:bCs/>
                          <w:color w:val="000000"/>
                          <w:kern w:val="36"/>
                          <w:szCs w:val="24"/>
                          <w:lang w:eastAsia="lt-LT" w:bidi="he-IL"/>
                        </w:rPr>
                        <w:t>5</w:t>
                      </w:r>
                    </w:sdtContent>
                  </w:sdt>
                  <w:r>
                    <w:rPr>
                      <w:bCs/>
                      <w:color w:val="000000"/>
                      <w:kern w:val="36"/>
                      <w:szCs w:val="24"/>
                      <w:lang w:eastAsia="lt-LT" w:bidi="he-IL"/>
                    </w:rPr>
                    <w:t xml:space="preserve">. </w:t>
                  </w:r>
                  <w:r>
                    <w:rPr>
                      <w:bCs/>
                      <w:color w:val="000000"/>
                      <w:szCs w:val="24"/>
                      <w:lang w:eastAsia="ar-SA"/>
                    </w:rPr>
                    <w:t>Programoje</w:t>
                  </w:r>
                  <w:r>
                    <w:rPr>
                      <w:bCs/>
                      <w:i/>
                      <w:color w:val="000000"/>
                      <w:sz w:val="20"/>
                      <w:szCs w:val="24"/>
                      <w:lang w:eastAsia="ar-SA"/>
                    </w:rPr>
                    <w:t xml:space="preserve"> </w:t>
                  </w:r>
                  <w:r>
                    <w:rPr>
                      <w:bCs/>
                      <w:color w:val="000000"/>
                      <w:szCs w:val="24"/>
                      <w:lang w:eastAsia="ar-SA"/>
                    </w:rPr>
                    <w:t xml:space="preserve">išskirtos 5 pasiekimų sritys: </w:t>
                  </w:r>
                  <w:r>
                    <w:rPr>
                      <w:color w:val="000000"/>
                      <w:szCs w:val="24"/>
                      <w:lang w:eastAsia="lt-LT" w:bidi="he-IL"/>
                    </w:rPr>
                    <w:t xml:space="preserve">Šventojo Rašto pažinimas, tikėjimo turinio pažinimas, </w:t>
                  </w:r>
                  <w:r>
                    <w:rPr>
                      <w:bCs/>
                      <w:color w:val="000000"/>
                      <w:szCs w:val="24"/>
                      <w:lang w:eastAsia="lt-LT" w:bidi="he-IL"/>
                    </w:rPr>
                    <w:t>Bažnyčios istorija ir liturgija, biblinis dvasingumas, žmogus ir pasaulis.</w:t>
                  </w:r>
                  <w:r>
                    <w:rPr>
                      <w:color w:val="000000"/>
                      <w:szCs w:val="24"/>
                      <w:lang w:eastAsia="lt-LT" w:bidi="he-IL"/>
                    </w:rPr>
                    <w:t xml:space="preserve"> Šios pasiekimų sritys yra bendros visoms klasėms nuo 1 iki IV gimnazijos, kiekvienam koncentrui numatyti konkretūs kiekvienos srities pasiekimai, suformuluoti atsižvelgiant į vaiko raidos ypatumus ir įgytą patirtį. Tikimasi, kad jie bus pasiekti per koncentrą. Šventojo Rašto pažinimo pasiekimų sritis yra pamatas visoms kitoms pasiekimų sritims. Visos pasiekimų sritys siejasi tarpusavyje ir viena kitą papildo. Programoje aprašyti mokinių pasiekimai suprantami kaip žinių ir supratimo, gebėjimų ir nuostatų visuma. Kiekvienos pasiekimų srities pasiekimų raida atskleidžiama šešiuose ugdymo koncentruose (1–2 klasės, 3–4 klasės, 5–6 klasės, 7–8 klasės, 9–10 ir I–II gimnazijos klasės ir III–IV gimnazijos klasės). </w:t>
                  </w:r>
                  <w:r>
                    <w:rPr>
                      <w:bCs/>
                      <w:color w:val="000000"/>
                      <w:szCs w:val="24"/>
                      <w:lang w:eastAsia="lt-LT"/>
                    </w:rPr>
                    <w:t>Mokymo(si) turinys nusako kontekstus, kuriais pasinaudojant gerinami mokinių pasiekimai, ir mokymo(si) kontekstų pasirinkimo galimybes laipsniškai plėsti žinias ir gilinti supratimą, ugdyti gebėjimus ir vertybines nuostatas.</w:t>
                  </w:r>
                  <w:r>
                    <w:rPr>
                      <w:color w:val="000000"/>
                      <w:szCs w:val="24"/>
                      <w:lang w:eastAsia="lt-LT" w:bidi="he-IL"/>
                    </w:rPr>
                    <w:t>.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suppressAutoHyphens/>
                    <w:jc w:val="center"/>
                    <w:rPr>
                      <w:b/>
                      <w:color w:val="000000"/>
                      <w:szCs w:val="24"/>
                      <w:lang w:eastAsia="lt-LT"/>
                    </w:rPr>
                  </w:pPr>
                </w:p>
              </w:sdtContent>
            </w:sdt>
          </w:sdtContent>
        </w:sdt>
        <w:sdt>
          <w:sdtPr>
            <w:alias w:val="skirsnis"/>
            <w:tag w:val="part_91b99da36e14484aa66b75167a692c23"/>
            <w:lock w:val="sdtLocked"/>
            <w:richText/>
          </w:sdtPr>
          <w:sdtContent>
            <w:p>
              <w:pPr>
                <w:suppressAutoHyphens/>
                <w:jc w:val="center"/>
                <w:rPr>
                  <w:b/>
                  <w:color w:val="000000"/>
                  <w:szCs w:val="24"/>
                  <w:lang w:eastAsia="lt-LT"/>
                </w:rPr>
              </w:pPr>
              <w:sdt>
                <w:sdtPr>
                  <w:alias w:val="Pavadinimas"/>
                  <w:tag w:val="title_91b99da36e14484aa66b75167a692c23"/>
                  <w:lock w:val="sdtLocked"/>
                  <w:richText/>
                </w:sdtPr>
                <w:sdtContent>
                  <w:r>
                    <w:rPr>
                      <w:b/>
                      <w:color w:val="000000"/>
                      <w:szCs w:val="24"/>
                      <w:lang w:eastAsia="lt-LT"/>
                    </w:rPr>
                    <w:t>II SKYRIUS</w:t>
                    <w:br/>
                    <w:t>TIKSLAS IR UŽDAVINIAI</w:t>
                  </w:r>
                </w:sdtContent>
              </w:sdt>
            </w:p>
            <w:p>
              <w:pPr>
                <w:suppressAutoHyphens/>
                <w:jc w:val="center"/>
                <w:rPr>
                  <w:b/>
                  <w:color w:val="000000"/>
                  <w:szCs w:val="24"/>
                  <w:lang w:eastAsia="lt-LT"/>
                </w:rPr>
              </w:pPr>
            </w:p>
            <w:sdt>
              <w:sdtPr>
                <w:alias w:val="7 pr. 6 p."/>
                <w:tag w:val="part_8b604dad8d5f41af9bce92d9dc6fe22e"/>
                <w:lock w:val="sdtLocked"/>
                <w:richText/>
              </w:sdtPr>
              <w:sdtContent>
                <w:p>
                  <w:pPr>
                    <w:suppressAutoHyphens/>
                    <w:ind w:firstLine="720"/>
                    <w:jc w:val="both"/>
                    <w:rPr>
                      <w:color w:val="000000"/>
                      <w:szCs w:val="24"/>
                      <w:lang w:eastAsia="lt-LT"/>
                    </w:rPr>
                  </w:pPr>
                  <w:sdt>
                    <w:sdtPr>
                      <w:alias w:val="Numeris"/>
                      <w:tag w:val="nr_8b604dad8d5f41af9bce92d9dc6fe22e"/>
                      <w:lock w:val="sdtLocked"/>
                      <w:richText/>
                    </w:sdtPr>
                    <w:sdtContent>
                      <w:r>
                        <w:rPr>
                          <w:color w:val="000000"/>
                          <w:szCs w:val="24"/>
                          <w:lang w:eastAsia="lt-LT"/>
                        </w:rPr>
                        <w:t>6</w:t>
                      </w:r>
                    </w:sdtContent>
                  </w:sdt>
                  <w:r>
                    <w:rPr>
                      <w:color w:val="000000"/>
                      <w:szCs w:val="24"/>
                      <w:lang w:eastAsia="lt-LT"/>
                    </w:rPr>
                    <w:t xml:space="preserve">. Evangelikų reformatų tikybos dalyko tikslas – </w:t>
                  </w:r>
                  <w:r>
                    <w:rPr>
                      <w:color w:val="000000"/>
                      <w:szCs w:val="24"/>
                      <w:lang w:eastAsia="lt-LT" w:bidi="he-IL"/>
                    </w:rPr>
                    <w:t xml:space="preserve">sudaryti galimybę evangelikų reformatų tikybos pamokose mokiniams </w:t>
                  </w:r>
                  <w:r>
                    <w:rPr>
                      <w:color w:val="000000"/>
                      <w:szCs w:val="24"/>
                      <w:lang w:eastAsia="lt-LT"/>
                    </w:rPr>
                    <w:t>formuotis Šventojo Rašto išmintimi grįstą pasaulėžiūrą ir suvokti save ir supantį pasaulį Dievo Žodžio šviesoje</w:t>
                  </w:r>
                  <w:r>
                    <w:rPr>
                      <w:color w:val="000000"/>
                      <w:szCs w:val="24"/>
                      <w:lang w:eastAsia="lt-LT" w:bidi="he-IL"/>
                    </w:rPr>
                    <w:t xml:space="preserve">; </w:t>
                  </w:r>
                  <w:r>
                    <w:rPr>
                      <w:color w:val="000000"/>
                      <w:szCs w:val="24"/>
                      <w:lang w:eastAsia="lt-LT"/>
                    </w:rPr>
                    <w:t xml:space="preserve">susipažįstant su Atpirkimo istorija, giliau įsisąmoninti moralines nuostatas  ir įprasminti tai per pagarbų ir atsakingą santykį su Dievu, savimi, visuomene, kūrinija ir pasauliu; ugdyti ir pagrįstai įvertinti savo  krikščionišką tapatybę,  plėtoti asmeninę konfesinę pasaulėžiūrą; ugdytis gebėjimą  užjausti, suprasti kiekvieną asmenį ir nesitaikstyti su prievartos, neteisingumo, patyčių apraiškomis artimoje ir tolimoje aplinkoje.</w:t>
                  </w:r>
                </w:p>
              </w:sdtContent>
            </w:sdt>
            <w:sdt>
              <w:sdtPr>
                <w:alias w:val="7 pr. 7 p."/>
                <w:tag w:val="part_4e9f36a24714444d86aa021b5ce0bab0"/>
                <w:lock w:val="sdtLocked"/>
                <w:richText/>
              </w:sdtPr>
              <w:sdtContent>
                <w:p>
                  <w:pPr>
                    <w:suppressAutoHyphens/>
                    <w:ind w:firstLine="720"/>
                    <w:jc w:val="both"/>
                    <w:rPr>
                      <w:color w:val="000000"/>
                      <w:szCs w:val="24"/>
                      <w:lang w:eastAsia="lt-LT" w:bidi="he-IL"/>
                    </w:rPr>
                  </w:pPr>
                  <w:sdt>
                    <w:sdtPr>
                      <w:alias w:val="Numeris"/>
                      <w:tag w:val="nr_4e9f36a24714444d86aa021b5ce0bab0"/>
                      <w:lock w:val="sdtLocked"/>
                      <w:richText/>
                    </w:sdtPr>
                    <w:sdtContent>
                      <w:r>
                        <w:rPr>
                          <w:color w:val="000000"/>
                          <w:szCs w:val="24"/>
                          <w:lang w:eastAsia="ar-SA"/>
                        </w:rPr>
                        <w:t>7</w:t>
                      </w:r>
                    </w:sdtContent>
                  </w:sdt>
                  <w:r>
                    <w:rPr>
                      <w:color w:val="000000"/>
                      <w:szCs w:val="24"/>
                      <w:lang w:eastAsia="ar-SA"/>
                    </w:rPr>
                    <w:t>. Mokiniai,</w:t>
                  </w:r>
                  <w:r>
                    <w:rPr>
                      <w:color w:val="000000"/>
                      <w:szCs w:val="24"/>
                      <w:lang w:eastAsia="lt-LT"/>
                    </w:rPr>
                    <w:t xml:space="preserve"> siekdami evangelikų reformatų tikybos dalyko tikslo</w:t>
                  </w:r>
                  <w:r>
                    <w:rPr>
                      <w:color w:val="000000"/>
                      <w:szCs w:val="24"/>
                      <w:lang w:eastAsia="ar-SA"/>
                    </w:rPr>
                    <w:t>, pradiniame ugdyme įgyvendina šiuos uždavinius</w:t>
                  </w:r>
                  <w:r>
                    <w:rPr>
                      <w:color w:val="000000"/>
                      <w:szCs w:val="24"/>
                      <w:lang w:eastAsia="lt-LT" w:bidi="he-IL"/>
                    </w:rPr>
                    <w:t>:</w:t>
                  </w:r>
                </w:p>
                <w:sdt>
                  <w:sdtPr>
                    <w:alias w:val="7 pr. 7.1 pp."/>
                    <w:tag w:val="part_8d8709621dcc447bbd4940989e9055a3"/>
                    <w:lock w:val="sdtLocked"/>
                    <w:richText/>
                  </w:sdtPr>
                  <w:sdtContent>
                    <w:p>
                      <w:pPr>
                        <w:suppressAutoHyphens/>
                        <w:ind w:firstLine="720"/>
                        <w:jc w:val="both"/>
                        <w:rPr>
                          <w:color w:val="000000"/>
                          <w:szCs w:val="24"/>
                          <w:lang w:eastAsia="lt-LT" w:bidi="he-IL"/>
                        </w:rPr>
                      </w:pPr>
                      <w:sdt>
                        <w:sdtPr>
                          <w:alias w:val="Numeris"/>
                          <w:tag w:val="nr_8d8709621dcc447bbd4940989e9055a3"/>
                          <w:lock w:val="sdtLocked"/>
                          <w:richText/>
                        </w:sdtPr>
                        <w:sdtContent>
                          <w:r>
                            <w:rPr>
                              <w:color w:val="000000"/>
                              <w:szCs w:val="24"/>
                              <w:lang w:eastAsia="ar-SA"/>
                            </w:rPr>
                            <w:t>7.1</w:t>
                          </w:r>
                        </w:sdtContent>
                      </w:sdt>
                      <w:r>
                        <w:rPr>
                          <w:color w:val="000000"/>
                          <w:szCs w:val="24"/>
                          <w:lang w:eastAsia="ar-SA"/>
                        </w:rPr>
                        <w:t>. p</w:t>
                      </w:r>
                      <w:r>
                        <w:rPr>
                          <w:color w:val="000000"/>
                          <w:szCs w:val="24"/>
                          <w:lang w:eastAsia="lt-LT" w:bidi="he-IL"/>
                        </w:rPr>
                        <w:t>riima Šventąjį Raštą kaip Dievo žodį;</w:t>
                      </w:r>
                    </w:p>
                  </w:sdtContent>
                </w:sdt>
                <w:sdt>
                  <w:sdtPr>
                    <w:alias w:val="7 pr. 7.2 pp."/>
                    <w:tag w:val="part_c4f877f0255344d1be65bb86278670f8"/>
                    <w:lock w:val="sdtLocked"/>
                    <w:richText/>
                  </w:sdtPr>
                  <w:sdtContent>
                    <w:p>
                      <w:pPr>
                        <w:suppressAutoHyphens/>
                        <w:ind w:firstLine="720"/>
                        <w:jc w:val="both"/>
                        <w:rPr>
                          <w:color w:val="000000"/>
                          <w:szCs w:val="24"/>
                          <w:lang w:eastAsia="lt-LT" w:bidi="he-IL"/>
                        </w:rPr>
                      </w:pPr>
                      <w:sdt>
                        <w:sdtPr>
                          <w:alias w:val="Numeris"/>
                          <w:tag w:val="nr_c4f877f0255344d1be65bb86278670f8"/>
                          <w:lock w:val="sdtLocked"/>
                          <w:richText/>
                        </w:sdtPr>
                        <w:sdtContent>
                          <w:r>
                            <w:rPr>
                              <w:color w:val="000000"/>
                              <w:szCs w:val="24"/>
                              <w:lang w:eastAsia="lt-LT" w:bidi="he-IL"/>
                            </w:rPr>
                            <w:t>7.2</w:t>
                          </w:r>
                        </w:sdtContent>
                      </w:sdt>
                      <w:r>
                        <w:rPr>
                          <w:color w:val="000000"/>
                          <w:szCs w:val="24"/>
                          <w:lang w:eastAsia="lt-LT" w:bidi="he-IL"/>
                        </w:rPr>
                        <w:t>. pažįsta pagrindinius Šventajame Rašte atskleistos Atpirkimo istorijos įvykius ir veikėjus, sieja juos su savo gyvenimo patirtimis ir formuojasi evangelinės mokinystės nuostatas;</w:t>
                      </w:r>
                    </w:p>
                  </w:sdtContent>
                </w:sdt>
                <w:sdt>
                  <w:sdtPr>
                    <w:alias w:val="7 pr. 7.3 pp."/>
                    <w:tag w:val="part_7d3441dc31c745ad83e6b72451181324"/>
                    <w:lock w:val="sdtLocked"/>
                    <w:richText/>
                  </w:sdtPr>
                  <w:sdtContent>
                    <w:p>
                      <w:pPr>
                        <w:suppressAutoHyphens/>
                        <w:ind w:firstLine="720"/>
                        <w:jc w:val="both"/>
                        <w:rPr>
                          <w:color w:val="000000"/>
                          <w:szCs w:val="24"/>
                          <w:lang w:eastAsia="lt-LT" w:bidi="he-IL"/>
                        </w:rPr>
                      </w:pPr>
                      <w:sdt>
                        <w:sdtPr>
                          <w:alias w:val="Numeris"/>
                          <w:tag w:val="nr_7d3441dc31c745ad83e6b72451181324"/>
                          <w:lock w:val="sdtLocked"/>
                          <w:richText/>
                        </w:sdtPr>
                        <w:sdtContent>
                          <w:r>
                            <w:rPr>
                              <w:color w:val="000000"/>
                              <w:szCs w:val="24"/>
                              <w:lang w:eastAsia="lt-LT" w:bidi="he-IL"/>
                            </w:rPr>
                            <w:t>7.3</w:t>
                          </w:r>
                        </w:sdtContent>
                      </w:sdt>
                      <w:r>
                        <w:rPr>
                          <w:color w:val="000000"/>
                          <w:szCs w:val="24"/>
                          <w:lang w:eastAsia="lt-LT" w:bidi="he-IL"/>
                        </w:rPr>
                        <w:t>. ugdosi pagarbą, pasitikėjimą ir nuostabą santykyje su Kūrėju ir kūrinija;</w:t>
                      </w:r>
                    </w:p>
                  </w:sdtContent>
                </w:sdt>
                <w:sdt>
                  <w:sdtPr>
                    <w:alias w:val="7 pr. 7.4 pp."/>
                    <w:tag w:val="part_7af6b448e4b7491084444b61f218f5b7"/>
                    <w:lock w:val="sdtLocked"/>
                    <w:richText/>
                  </w:sdtPr>
                  <w:sdtContent>
                    <w:p>
                      <w:pPr>
                        <w:suppressAutoHyphens/>
                        <w:ind w:firstLine="720"/>
                        <w:jc w:val="both"/>
                        <w:rPr>
                          <w:color w:val="000000"/>
                          <w:szCs w:val="24"/>
                          <w:lang w:eastAsia="lt-LT" w:bidi="he-IL"/>
                        </w:rPr>
                      </w:pPr>
                      <w:sdt>
                        <w:sdtPr>
                          <w:alias w:val="Numeris"/>
                          <w:tag w:val="nr_7af6b448e4b7491084444b61f218f5b7"/>
                          <w:lock w:val="sdtLocked"/>
                          <w:richText/>
                        </w:sdtPr>
                        <w:sdtContent>
                          <w:r>
                            <w:rPr>
                              <w:color w:val="000000"/>
                              <w:szCs w:val="24"/>
                              <w:lang w:eastAsia="lt-LT" w:bidi="he-IL"/>
                            </w:rPr>
                            <w:t>7.4</w:t>
                          </w:r>
                        </w:sdtContent>
                      </w:sdt>
                      <w:r>
                        <w:rPr>
                          <w:color w:val="000000"/>
                          <w:szCs w:val="24"/>
                          <w:lang w:eastAsia="lt-LT" w:bidi="he-IL"/>
                        </w:rPr>
                        <w:t>. įgyja pradinius Biblijos studijavimo įgūdžius.</w:t>
                      </w:r>
                    </w:p>
                  </w:sdtContent>
                </w:sdt>
              </w:sdtContent>
            </w:sdt>
            <w:sdt>
              <w:sdtPr>
                <w:alias w:val="7 pr. 8 p."/>
                <w:tag w:val="part_c9954aaad2aa4ac2a166b8353bf05059"/>
                <w:lock w:val="sdtLocked"/>
                <w:richText/>
              </w:sdtPr>
              <w:sdtContent>
                <w:p>
                  <w:pPr>
                    <w:suppressAutoHyphens/>
                    <w:ind w:firstLine="720"/>
                    <w:jc w:val="both"/>
                    <w:rPr>
                      <w:color w:val="000000"/>
                      <w:szCs w:val="24"/>
                      <w:lang w:eastAsia="lt-LT"/>
                    </w:rPr>
                  </w:pPr>
                  <w:sdt>
                    <w:sdtPr>
                      <w:alias w:val="Numeris"/>
                      <w:tag w:val="nr_c9954aaad2aa4ac2a166b8353bf05059"/>
                      <w:lock w:val="sdtLocked"/>
                      <w:richText/>
                    </w:sdtPr>
                    <w:sdtContent>
                      <w:r>
                        <w:rPr>
                          <w:color w:val="000000"/>
                          <w:szCs w:val="24"/>
                          <w:lang w:eastAsia="ar-SA"/>
                        </w:rPr>
                        <w:t>8</w:t>
                      </w:r>
                    </w:sdtContent>
                  </w:sdt>
                  <w:r>
                    <w:rPr>
                      <w:color w:val="000000"/>
                      <w:szCs w:val="24"/>
                      <w:lang w:eastAsia="ar-SA"/>
                    </w:rPr>
                    <w:t xml:space="preserve">. Mokiniai, </w:t>
                  </w:r>
                  <w:r>
                    <w:rPr>
                      <w:color w:val="000000"/>
                      <w:szCs w:val="24"/>
                      <w:lang w:eastAsia="lt-LT"/>
                    </w:rPr>
                    <w:t xml:space="preserve">siekdami evangelikų reformatų tikybos dalyko  tikslo,</w:t>
                  </w:r>
                  <w:r>
                    <w:rPr>
                      <w:color w:val="000000"/>
                      <w:szCs w:val="24"/>
                      <w:lang w:eastAsia="ar-SA"/>
                    </w:rPr>
                    <w:t xml:space="preserve"> pagrindiniame ugdyme įgyvendina šiuos uždavinius</w:t>
                  </w:r>
                  <w:r>
                    <w:rPr>
                      <w:color w:val="000000"/>
                      <w:szCs w:val="24"/>
                      <w:lang w:eastAsia="lt-LT"/>
                    </w:rPr>
                    <w:t>:</w:t>
                  </w:r>
                </w:p>
                <w:sdt>
                  <w:sdtPr>
                    <w:alias w:val="7 pr. 8.1 pp."/>
                    <w:tag w:val="part_72b708ee01be4e57a097111d0ed4b79e"/>
                    <w:lock w:val="sdtLocked"/>
                    <w:richText/>
                  </w:sdtPr>
                  <w:sdtContent>
                    <w:p>
                      <w:pPr>
                        <w:suppressAutoHyphens/>
                        <w:ind w:firstLine="720"/>
                        <w:jc w:val="both"/>
                        <w:rPr>
                          <w:color w:val="000000"/>
                          <w:szCs w:val="24"/>
                          <w:lang w:eastAsia="lt-LT"/>
                        </w:rPr>
                      </w:pPr>
                      <w:sdt>
                        <w:sdtPr>
                          <w:alias w:val="Numeris"/>
                          <w:tag w:val="nr_72b708ee01be4e57a097111d0ed4b79e"/>
                          <w:lock w:val="sdtLocked"/>
                          <w:richText/>
                        </w:sdtPr>
                        <w:sdtContent>
                          <w:r>
                            <w:rPr>
                              <w:color w:val="000000"/>
                              <w:szCs w:val="24"/>
                              <w:lang w:eastAsia="lt-LT"/>
                            </w:rPr>
                            <w:t>8.1</w:t>
                          </w:r>
                        </w:sdtContent>
                      </w:sdt>
                      <w:r>
                        <w:rPr>
                          <w:color w:val="000000"/>
                          <w:szCs w:val="24"/>
                          <w:lang w:eastAsia="lt-LT"/>
                        </w:rPr>
                        <w:t xml:space="preserve">. nagrinėja </w:t>
                      </w:r>
                      <w:r>
                        <w:rPr>
                          <w:color w:val="000000"/>
                          <w:szCs w:val="24"/>
                          <w:highlight w:val="white"/>
                          <w:lang w:eastAsia="lt-LT"/>
                        </w:rPr>
                        <w:t>Šventąjį Raštą kaip užrašytą Dievo žodį;</w:t>
                      </w:r>
                    </w:p>
                  </w:sdtContent>
                </w:sdt>
                <w:sdt>
                  <w:sdtPr>
                    <w:alias w:val="7 pr. 8.2 pp."/>
                    <w:tag w:val="part_030c85bd21d74d53a0f1861bba772e2c"/>
                    <w:lock w:val="sdtLocked"/>
                    <w:richText/>
                  </w:sdtPr>
                  <w:sdtContent>
                    <w:p>
                      <w:pPr>
                        <w:suppressAutoHyphens/>
                        <w:ind w:firstLine="720"/>
                        <w:jc w:val="both"/>
                        <w:rPr>
                          <w:color w:val="000000"/>
                          <w:szCs w:val="24"/>
                          <w:lang w:eastAsia="lt-LT"/>
                        </w:rPr>
                      </w:pPr>
                      <w:sdt>
                        <w:sdtPr>
                          <w:alias w:val="Numeris"/>
                          <w:tag w:val="nr_030c85bd21d74d53a0f1861bba772e2c"/>
                          <w:lock w:val="sdtLocked"/>
                          <w:richText/>
                        </w:sdtPr>
                        <w:sdtContent>
                          <w:r>
                            <w:rPr>
                              <w:color w:val="000000"/>
                              <w:szCs w:val="24"/>
                              <w:lang w:eastAsia="lt-LT"/>
                            </w:rPr>
                            <w:t>8.2</w:t>
                          </w:r>
                        </w:sdtContent>
                      </w:sdt>
                      <w:r>
                        <w:rPr>
                          <w:color w:val="000000"/>
                          <w:szCs w:val="24"/>
                          <w:lang w:eastAsia="lt-LT"/>
                        </w:rPr>
                        <w:t xml:space="preserve">. išplėtoja </w:t>
                      </w:r>
                      <w:r>
                        <w:rPr>
                          <w:color w:val="000000"/>
                          <w:szCs w:val="24"/>
                          <w:highlight w:val="white"/>
                          <w:lang w:eastAsia="lt-LT"/>
                        </w:rPr>
                        <w:t>Šventajame Rašte atskleidžiamą</w:t>
                      </w:r>
                      <w:r>
                        <w:rPr>
                          <w:color w:val="000000"/>
                          <w:szCs w:val="24"/>
                          <w:highlight w:val="white"/>
                          <w:shd w:val="clear" w:color="auto" w:fill="FFFFFF"/>
                          <w:lang w:eastAsia="lt-LT"/>
                        </w:rPr>
                        <w:t xml:space="preserve"> </w:t>
                      </w:r>
                      <w:r>
                        <w:rPr>
                          <w:color w:val="000000"/>
                          <w:szCs w:val="24"/>
                          <w:shd w:val="clear" w:color="auto" w:fill="FFFFFF"/>
                          <w:lang w:eastAsia="lt-LT"/>
                        </w:rPr>
                        <w:t>Atpirkimo</w:t>
                      </w:r>
                      <w:r>
                        <w:rPr>
                          <w:color w:val="000000"/>
                          <w:szCs w:val="24"/>
                          <w:highlight w:val="white"/>
                          <w:lang w:eastAsia="lt-LT"/>
                        </w:rPr>
                        <w:t xml:space="preserve"> istoriją ir analizuoja savo santykį su ja, lavina evangelines</w:t>
                      </w:r>
                      <w:r>
                        <w:rPr>
                          <w:color w:val="000000"/>
                          <w:szCs w:val="24"/>
                          <w:lang w:eastAsia="lt-LT"/>
                        </w:rPr>
                        <w:t xml:space="preserve"> mokinystės </w:t>
                      </w:r>
                      <w:r>
                        <w:rPr>
                          <w:color w:val="000000"/>
                          <w:szCs w:val="24"/>
                          <w:highlight w:val="white"/>
                          <w:lang w:eastAsia="lt-LT"/>
                        </w:rPr>
                        <w:t>nuostatas;</w:t>
                      </w:r>
                    </w:p>
                  </w:sdtContent>
                </w:sdt>
                <w:sdt>
                  <w:sdtPr>
                    <w:alias w:val="7 pr. 8.3 pp."/>
                    <w:tag w:val="part_43713a0803a54db8b8281191adc5567f"/>
                    <w:lock w:val="sdtLocked"/>
                    <w:richText/>
                  </w:sdtPr>
                  <w:sdtContent>
                    <w:p>
                      <w:pPr>
                        <w:suppressAutoHyphens/>
                        <w:ind w:firstLine="720"/>
                        <w:jc w:val="both"/>
                        <w:rPr>
                          <w:color w:val="000000"/>
                          <w:szCs w:val="24"/>
                          <w:lang w:eastAsia="lt-LT"/>
                        </w:rPr>
                      </w:pPr>
                      <w:sdt>
                        <w:sdtPr>
                          <w:alias w:val="Numeris"/>
                          <w:tag w:val="nr_43713a0803a54db8b8281191adc5567f"/>
                          <w:lock w:val="sdtLocked"/>
                          <w:richText/>
                        </w:sdtPr>
                        <w:sdtContent>
                          <w:r>
                            <w:rPr>
                              <w:color w:val="000000"/>
                              <w:szCs w:val="24"/>
                              <w:lang w:eastAsia="lt-LT"/>
                            </w:rPr>
                            <w:t>8.3</w:t>
                          </w:r>
                        </w:sdtContent>
                      </w:sdt>
                      <w:r>
                        <w:rPr>
                          <w:color w:val="000000"/>
                          <w:szCs w:val="24"/>
                          <w:lang w:eastAsia="lt-LT"/>
                        </w:rPr>
                        <w:t xml:space="preserve">. susipažįsta </w:t>
                      </w:r>
                      <w:r>
                        <w:rPr>
                          <w:color w:val="000000"/>
                          <w:szCs w:val="24"/>
                          <w:highlight w:val="white"/>
                          <w:lang w:eastAsia="lt-LT"/>
                        </w:rPr>
                        <w:t xml:space="preserve">su pagrindinėmis evangelikų reformatų tikėjimo doktrinomis, Bažnyčios istoriniu ir </w:t>
                      </w:r>
                      <w:r>
                        <w:rPr>
                          <w:color w:val="000000"/>
                          <w:szCs w:val="24"/>
                          <w:lang w:eastAsia="lt-LT"/>
                        </w:rPr>
                        <w:t>kultūriniu paveldu,</w:t>
                      </w:r>
                      <w:r>
                        <w:rPr>
                          <w:color w:val="000000"/>
                          <w:szCs w:val="24"/>
                          <w:highlight w:val="white"/>
                          <w:lang w:eastAsia="lt-LT"/>
                        </w:rPr>
                        <w:t xml:space="preserve"> taiko tai ugdydamiesi savo konfesinę tapatybę</w:t>
                      </w:r>
                      <w:r>
                        <w:rPr>
                          <w:color w:val="000000"/>
                          <w:szCs w:val="24"/>
                          <w:lang w:eastAsia="lt-LT"/>
                        </w:rPr>
                        <w:t>;</w:t>
                      </w:r>
                    </w:p>
                  </w:sdtContent>
                </w:sdt>
                <w:sdt>
                  <w:sdtPr>
                    <w:alias w:val="7 pr. 8.4 pp."/>
                    <w:tag w:val="part_fc39d5ea412f4523803ad082f473563f"/>
                    <w:lock w:val="sdtLocked"/>
                    <w:richText/>
                  </w:sdtPr>
                  <w:sdtContent>
                    <w:p>
                      <w:pPr>
                        <w:suppressAutoHyphens/>
                        <w:ind w:firstLine="720"/>
                        <w:jc w:val="both"/>
                        <w:rPr>
                          <w:color w:val="000000"/>
                          <w:szCs w:val="24"/>
                          <w:lang w:eastAsia="lt-LT"/>
                        </w:rPr>
                      </w:pPr>
                      <w:sdt>
                        <w:sdtPr>
                          <w:alias w:val="Numeris"/>
                          <w:tag w:val="nr_fc39d5ea412f4523803ad082f473563f"/>
                          <w:lock w:val="sdtLocked"/>
                          <w:richText/>
                        </w:sdtPr>
                        <w:sdtContent>
                          <w:r>
                            <w:rPr>
                              <w:color w:val="000000"/>
                              <w:szCs w:val="24"/>
                              <w:lang w:eastAsia="lt-LT"/>
                            </w:rPr>
                            <w:t>8.4</w:t>
                          </w:r>
                        </w:sdtContent>
                      </w:sdt>
                      <w:r>
                        <w:rPr>
                          <w:color w:val="000000"/>
                          <w:szCs w:val="24"/>
                          <w:lang w:eastAsia="lt-LT"/>
                        </w:rPr>
                        <w:t xml:space="preserve">. palygina įvairias </w:t>
                      </w:r>
                      <w:r>
                        <w:rPr>
                          <w:color w:val="000000"/>
                          <w:szCs w:val="24"/>
                          <w:highlight w:val="white"/>
                          <w:lang w:eastAsia="lt-LT"/>
                        </w:rPr>
                        <w:t>krikščioniškas konfesijas ir didžiąsias pasaulio religijas;</w:t>
                      </w:r>
                    </w:p>
                  </w:sdtContent>
                </w:sdt>
                <w:sdt>
                  <w:sdtPr>
                    <w:alias w:val="7 pr. 8.5 pp."/>
                    <w:tag w:val="part_5f09da97dce7471d8633a721e56f5bc4"/>
                    <w:lock w:val="sdtLocked"/>
                    <w:richText/>
                  </w:sdtPr>
                  <w:sdtContent>
                    <w:p>
                      <w:pPr>
                        <w:suppressAutoHyphens/>
                        <w:ind w:firstLine="720"/>
                        <w:jc w:val="both"/>
                        <w:rPr>
                          <w:color w:val="000000"/>
                          <w:szCs w:val="24"/>
                          <w:lang w:eastAsia="lt-LT"/>
                        </w:rPr>
                      </w:pPr>
                      <w:sdt>
                        <w:sdtPr>
                          <w:alias w:val="Numeris"/>
                          <w:tag w:val="nr_5f09da97dce7471d8633a721e56f5bc4"/>
                          <w:lock w:val="sdtLocked"/>
                          <w:richText/>
                        </w:sdtPr>
                        <w:sdtContent>
                          <w:r>
                            <w:rPr>
                              <w:color w:val="000000"/>
                              <w:szCs w:val="24"/>
                              <w:lang w:eastAsia="lt-LT"/>
                            </w:rPr>
                            <w:t>8.5</w:t>
                          </w:r>
                        </w:sdtContent>
                      </w:sdt>
                      <w:r>
                        <w:rPr>
                          <w:color w:val="000000"/>
                          <w:szCs w:val="24"/>
                          <w:lang w:eastAsia="lt-LT"/>
                        </w:rPr>
                        <w:t xml:space="preserve">. ugdosi </w:t>
                      </w:r>
                      <w:r>
                        <w:rPr>
                          <w:color w:val="000000"/>
                          <w:szCs w:val="24"/>
                          <w:highlight w:val="white"/>
                          <w:lang w:eastAsia="lt-LT"/>
                        </w:rPr>
                        <w:t>toleranciją įvairių pasaulėžiūrų žmonėms.</w:t>
                      </w:r>
                    </w:p>
                  </w:sdtContent>
                </w:sdt>
              </w:sdtContent>
            </w:sdt>
            <w:sdt>
              <w:sdtPr>
                <w:alias w:val="7 pr. 9 p."/>
                <w:tag w:val="part_ad818412ac494df9b2b7434cc3ee2bee"/>
                <w:lock w:val="sdtLocked"/>
                <w:richText/>
              </w:sdtPr>
              <w:sdtContent>
                <w:p>
                  <w:pPr>
                    <w:suppressAutoHyphens/>
                    <w:ind w:firstLine="720"/>
                    <w:jc w:val="both"/>
                    <w:rPr>
                      <w:color w:val="000000"/>
                      <w:szCs w:val="24"/>
                      <w:lang w:eastAsia="lt-LT"/>
                    </w:rPr>
                  </w:pPr>
                  <w:sdt>
                    <w:sdtPr>
                      <w:alias w:val="Numeris"/>
                      <w:tag w:val="nr_ad818412ac494df9b2b7434cc3ee2bee"/>
                      <w:lock w:val="sdtLocked"/>
                      <w:richText/>
                    </w:sdtPr>
                    <w:sdtContent>
                      <w:r>
                        <w:rPr>
                          <w:color w:val="000000"/>
                          <w:szCs w:val="24"/>
                          <w:lang w:eastAsia="ar-SA"/>
                        </w:rPr>
                        <w:t>9</w:t>
                      </w:r>
                    </w:sdtContent>
                  </w:sdt>
                  <w:r>
                    <w:rPr>
                      <w:color w:val="000000"/>
                      <w:szCs w:val="24"/>
                      <w:lang w:eastAsia="ar-SA"/>
                    </w:rPr>
                    <w:t xml:space="preserve">. Mokiniai, </w:t>
                  </w:r>
                  <w:r>
                    <w:rPr>
                      <w:color w:val="000000"/>
                      <w:szCs w:val="24"/>
                      <w:lang w:eastAsia="lt-LT"/>
                    </w:rPr>
                    <w:t>siekdami evangelikų reformatų tikybos dalyko tikslo,</w:t>
                  </w:r>
                  <w:r>
                    <w:rPr>
                      <w:color w:val="000000"/>
                      <w:szCs w:val="24"/>
                      <w:lang w:eastAsia="ar-SA"/>
                    </w:rPr>
                    <w:t xml:space="preserve"> viduriniame ugdyme įgyvendina šiuos uždavinius</w:t>
                  </w:r>
                  <w:r>
                    <w:rPr>
                      <w:color w:val="000000"/>
                      <w:szCs w:val="24"/>
                      <w:lang w:eastAsia="lt-LT"/>
                    </w:rPr>
                    <w:t>:</w:t>
                  </w:r>
                </w:p>
                <w:sdt>
                  <w:sdtPr>
                    <w:alias w:val="7 pr. 9.1 pp."/>
                    <w:tag w:val="part_c288c01031064b50aed8e550ddd03c40"/>
                    <w:lock w:val="sdtLocked"/>
                    <w:richText/>
                  </w:sdtPr>
                  <w:sdtContent>
                    <w:p>
                      <w:pPr>
                        <w:suppressAutoHyphens/>
                        <w:ind w:firstLine="720"/>
                        <w:jc w:val="both"/>
                        <w:rPr>
                          <w:color w:val="000000"/>
                          <w:szCs w:val="24"/>
                          <w:lang w:eastAsia="lt-LT" w:bidi="he-IL"/>
                        </w:rPr>
                      </w:pPr>
                      <w:sdt>
                        <w:sdtPr>
                          <w:alias w:val="Numeris"/>
                          <w:tag w:val="nr_c288c01031064b50aed8e550ddd03c40"/>
                          <w:lock w:val="sdtLocked"/>
                          <w:richText/>
                        </w:sdtPr>
                        <w:sdtContent>
                          <w:r>
                            <w:rPr>
                              <w:color w:val="000000"/>
                              <w:szCs w:val="24"/>
                              <w:lang w:eastAsia="lt-LT" w:bidi="he-IL"/>
                            </w:rPr>
                            <w:t>9.1</w:t>
                          </w:r>
                        </w:sdtContent>
                      </w:sdt>
                      <w:r>
                        <w:rPr>
                          <w:color w:val="000000"/>
                          <w:szCs w:val="24"/>
                          <w:lang w:eastAsia="lt-LT" w:bidi="he-IL"/>
                        </w:rPr>
                        <w:t xml:space="preserve">. aptaria ir pripažįsta </w:t>
                      </w:r>
                      <w:r>
                        <w:rPr>
                          <w:color w:val="000000"/>
                          <w:szCs w:val="24"/>
                          <w:highlight w:val="white"/>
                          <w:lang w:eastAsia="lt-LT"/>
                        </w:rPr>
                        <w:t xml:space="preserve">Šventojo Rašto autoriteto </w:t>
                      </w:r>
                      <w:r>
                        <w:rPr>
                          <w:color w:val="000000"/>
                          <w:szCs w:val="24"/>
                          <w:lang w:eastAsia="lt-LT"/>
                        </w:rPr>
                        <w:t>svarbą</w:t>
                      </w:r>
                      <w:r>
                        <w:rPr>
                          <w:color w:val="000000"/>
                          <w:szCs w:val="24"/>
                          <w:highlight w:val="white"/>
                          <w:lang w:eastAsia="lt-LT"/>
                        </w:rPr>
                        <w:t xml:space="preserve"> reformuotoje tikėjimo tradicijoje;</w:t>
                      </w:r>
                    </w:p>
                  </w:sdtContent>
                </w:sdt>
                <w:sdt>
                  <w:sdtPr>
                    <w:alias w:val="7 pr. 9.2 pp."/>
                    <w:tag w:val="part_fe1c26ad7695478a8c7de2d64fe89b8d"/>
                    <w:lock w:val="sdtLocked"/>
                    <w:richText/>
                  </w:sdtPr>
                  <w:sdtContent>
                    <w:p>
                      <w:pPr>
                        <w:suppressAutoHyphens/>
                        <w:ind w:firstLine="720"/>
                        <w:jc w:val="both"/>
                        <w:rPr>
                          <w:color w:val="000000"/>
                          <w:szCs w:val="24"/>
                          <w:lang w:eastAsia="lt-LT" w:bidi="he-IL"/>
                        </w:rPr>
                      </w:pPr>
                      <w:sdt>
                        <w:sdtPr>
                          <w:alias w:val="Numeris"/>
                          <w:tag w:val="nr_fe1c26ad7695478a8c7de2d64fe89b8d"/>
                          <w:lock w:val="sdtLocked"/>
                          <w:richText/>
                        </w:sdtPr>
                        <w:sdtContent>
                          <w:r>
                            <w:rPr>
                              <w:color w:val="000000"/>
                              <w:szCs w:val="24"/>
                              <w:lang w:eastAsia="lt-LT" w:bidi="he-IL"/>
                            </w:rPr>
                            <w:t>9.2</w:t>
                          </w:r>
                        </w:sdtContent>
                      </w:sdt>
                      <w:r>
                        <w:rPr>
                          <w:color w:val="000000"/>
                          <w:szCs w:val="24"/>
                          <w:lang w:eastAsia="lt-LT" w:bidi="he-IL"/>
                        </w:rPr>
                        <w:t xml:space="preserve">. analizuoja </w:t>
                      </w:r>
                      <w:r>
                        <w:rPr>
                          <w:color w:val="000000"/>
                          <w:szCs w:val="24"/>
                          <w:highlight w:val="white"/>
                          <w:lang w:eastAsia="lt-LT"/>
                        </w:rPr>
                        <w:t>visuotinius ir reformuotus tikėjimo išpažinimus bei jų įtaką krikščioniškai etikai ir savo gyvenimo būdui;</w:t>
                      </w:r>
                    </w:p>
                  </w:sdtContent>
                </w:sdt>
                <w:sdt>
                  <w:sdtPr>
                    <w:alias w:val="7 pr. 9.3 pp."/>
                    <w:tag w:val="part_a83b984516a946e4a195bef90c642584"/>
                    <w:lock w:val="sdtLocked"/>
                    <w:richText/>
                  </w:sdtPr>
                  <w:sdtContent>
                    <w:p>
                      <w:pPr>
                        <w:suppressAutoHyphens/>
                        <w:ind w:firstLine="720"/>
                        <w:jc w:val="both"/>
                        <w:rPr>
                          <w:color w:val="000000"/>
                          <w:szCs w:val="24"/>
                          <w:lang w:eastAsia="lt-LT" w:bidi="he-IL"/>
                        </w:rPr>
                      </w:pPr>
                      <w:sdt>
                        <w:sdtPr>
                          <w:alias w:val="Numeris"/>
                          <w:tag w:val="nr_a83b984516a946e4a195bef90c642584"/>
                          <w:lock w:val="sdtLocked"/>
                          <w:richText/>
                        </w:sdtPr>
                        <w:sdtContent>
                          <w:r>
                            <w:rPr>
                              <w:color w:val="000000"/>
                              <w:szCs w:val="24"/>
                              <w:lang w:eastAsia="lt-LT" w:bidi="he-IL"/>
                            </w:rPr>
                            <w:t>9.3</w:t>
                          </w:r>
                        </w:sdtContent>
                      </w:sdt>
                      <w:r>
                        <w:rPr>
                          <w:color w:val="000000"/>
                          <w:szCs w:val="24"/>
                          <w:lang w:eastAsia="lt-LT" w:bidi="he-IL"/>
                        </w:rPr>
                        <w:t xml:space="preserve">. nagrinėja </w:t>
                      </w:r>
                      <w:r>
                        <w:rPr>
                          <w:color w:val="000000"/>
                          <w:szCs w:val="24"/>
                          <w:highlight w:val="white"/>
                          <w:lang w:eastAsia="lt-LT"/>
                        </w:rPr>
                        <w:t>krikščionio santykį su šiuolaikiniu pasauliu, aptaria kultūrinius iššūkius;</w:t>
                      </w:r>
                    </w:p>
                  </w:sdtContent>
                </w:sdt>
                <w:sdt>
                  <w:sdtPr>
                    <w:alias w:val="7 pr. 9.4 pp."/>
                    <w:tag w:val="part_190e13f3f58047ec81413de768428fb9"/>
                    <w:lock w:val="sdtLocked"/>
                    <w:richText/>
                  </w:sdtPr>
                  <w:sdtContent>
                    <w:p>
                      <w:pPr>
                        <w:suppressAutoHyphens/>
                        <w:ind w:firstLine="720"/>
                        <w:jc w:val="both"/>
                        <w:rPr>
                          <w:color w:val="000000"/>
                          <w:szCs w:val="24"/>
                          <w:lang w:eastAsia="lt-LT" w:bidi="he-IL"/>
                        </w:rPr>
                      </w:pPr>
                      <w:sdt>
                        <w:sdtPr>
                          <w:alias w:val="Numeris"/>
                          <w:tag w:val="nr_190e13f3f58047ec81413de768428fb9"/>
                          <w:lock w:val="sdtLocked"/>
                          <w:richText/>
                        </w:sdtPr>
                        <w:sdtContent>
                          <w:r>
                            <w:rPr>
                              <w:color w:val="000000"/>
                              <w:szCs w:val="24"/>
                              <w:lang w:eastAsia="lt-LT" w:bidi="he-IL"/>
                            </w:rPr>
                            <w:t>9.4</w:t>
                          </w:r>
                        </w:sdtContent>
                      </w:sdt>
                      <w:r>
                        <w:rPr>
                          <w:color w:val="000000"/>
                          <w:szCs w:val="24"/>
                          <w:lang w:eastAsia="lt-LT" w:bidi="he-IL"/>
                        </w:rPr>
                        <w:t xml:space="preserve">. analizuoja </w:t>
                      </w:r>
                      <w:r>
                        <w:rPr>
                          <w:color w:val="000000"/>
                          <w:szCs w:val="24"/>
                          <w:highlight w:val="white"/>
                          <w:lang w:eastAsia="lt-LT"/>
                        </w:rPr>
                        <w:t>komplementarinę ir egalitarinę pasaulėžiūras;</w:t>
                      </w:r>
                    </w:p>
                  </w:sdtContent>
                </w:sdt>
                <w:sdt>
                  <w:sdtPr>
                    <w:alias w:val="7 pr. 9.5 pp."/>
                    <w:tag w:val="part_780f4b73cd15489c8cc696f07af44cab"/>
                    <w:lock w:val="sdtLocked"/>
                    <w:richText/>
                  </w:sdtPr>
                  <w:sdtContent>
                    <w:p>
                      <w:pPr>
                        <w:suppressAutoHyphens/>
                        <w:ind w:firstLine="720"/>
                        <w:jc w:val="both"/>
                        <w:rPr>
                          <w:color w:val="000000"/>
                          <w:szCs w:val="24"/>
                          <w:lang w:eastAsia="lt-LT" w:bidi="he-IL"/>
                        </w:rPr>
                      </w:pPr>
                      <w:sdt>
                        <w:sdtPr>
                          <w:alias w:val="Numeris"/>
                          <w:tag w:val="nr_780f4b73cd15489c8cc696f07af44cab"/>
                          <w:lock w:val="sdtLocked"/>
                          <w:richText/>
                        </w:sdtPr>
                        <w:sdtContent>
                          <w:r>
                            <w:rPr>
                              <w:color w:val="000000"/>
                              <w:szCs w:val="24"/>
                              <w:lang w:eastAsia="lt-LT" w:bidi="he-IL"/>
                            </w:rPr>
                            <w:t>9.5</w:t>
                          </w:r>
                        </w:sdtContent>
                      </w:sdt>
                      <w:r>
                        <w:rPr>
                          <w:color w:val="000000"/>
                          <w:szCs w:val="24"/>
                          <w:lang w:eastAsia="lt-LT" w:bidi="he-IL"/>
                        </w:rPr>
                        <w:t xml:space="preserve">. paaiškina </w:t>
                      </w:r>
                      <w:r>
                        <w:rPr>
                          <w:color w:val="000000"/>
                          <w:szCs w:val="24"/>
                          <w:highlight w:val="white"/>
                          <w:lang w:eastAsia="lt-LT"/>
                        </w:rPr>
                        <w:t>evangelikų reformatų bažnytinę presbiteriterin</w:t>
                      </w:r>
                      <w:r>
                        <w:rPr>
                          <w:color w:val="000000"/>
                          <w:szCs w:val="24"/>
                          <w:lang w:eastAsia="lt-LT"/>
                        </w:rPr>
                        <w:t>ę-</w:t>
                      </w:r>
                      <w:r>
                        <w:rPr>
                          <w:color w:val="000000"/>
                          <w:szCs w:val="24"/>
                          <w:highlight w:val="white"/>
                          <w:lang w:eastAsia="lt-LT"/>
                        </w:rPr>
                        <w:t>sinodinę santvarką, palygina ją su kitomis krikščioniškų denominacijų santvarkomis</w:t>
                      </w:r>
                      <w:r>
                        <w:rPr>
                          <w:color w:val="000000"/>
                          <w:szCs w:val="24"/>
                          <w:lang w:eastAsia="lt-LT" w:bidi="he-IL"/>
                        </w:rPr>
                        <w:t xml:space="preserve"> ir formuojasi kolegialumo </w:t>
                      </w:r>
                      <w:r>
                        <w:rPr>
                          <w:color w:val="000000"/>
                          <w:szCs w:val="24"/>
                          <w:highlight w:val="white"/>
                          <w:lang w:eastAsia="lt-LT"/>
                        </w:rPr>
                        <w:t xml:space="preserve">nuostatas;   </w:t>
                      </w:r>
                    </w:p>
                  </w:sdtContent>
                </w:sdt>
                <w:sdt>
                  <w:sdtPr>
                    <w:alias w:val="7 pr. 9.6 pp."/>
                    <w:tag w:val="part_4248fa68ce964529b98d19dd9ed118cf"/>
                    <w:lock w:val="sdtLocked"/>
                    <w:richText/>
                  </w:sdtPr>
                  <w:sdtContent>
                    <w:p>
                      <w:pPr>
                        <w:suppressAutoHyphens/>
                        <w:ind w:firstLine="720"/>
                        <w:jc w:val="both"/>
                        <w:rPr>
                          <w:color w:val="000000"/>
                          <w:szCs w:val="24"/>
                          <w:lang w:eastAsia="lt-LT" w:bidi="he-IL"/>
                        </w:rPr>
                      </w:pPr>
                      <w:sdt>
                        <w:sdtPr>
                          <w:alias w:val="Numeris"/>
                          <w:tag w:val="nr_4248fa68ce964529b98d19dd9ed118cf"/>
                          <w:lock w:val="sdtLocked"/>
                          <w:richText/>
                        </w:sdtPr>
                        <w:sdtContent>
                          <w:r>
                            <w:rPr>
                              <w:color w:val="000000"/>
                              <w:szCs w:val="24"/>
                              <w:lang w:eastAsia="lt-LT" w:bidi="he-IL"/>
                            </w:rPr>
                            <w:t>9.6</w:t>
                          </w:r>
                        </w:sdtContent>
                      </w:sdt>
                      <w:r>
                        <w:rPr>
                          <w:color w:val="000000"/>
                          <w:szCs w:val="24"/>
                          <w:lang w:eastAsia="lt-LT" w:bidi="he-IL"/>
                        </w:rPr>
                        <w:t xml:space="preserve">. susipažįsta </w:t>
                      </w:r>
                      <w:r>
                        <w:rPr>
                          <w:color w:val="000000"/>
                          <w:szCs w:val="24"/>
                          <w:highlight w:val="white"/>
                          <w:lang w:eastAsia="lt-LT"/>
                        </w:rPr>
                        <w:t>su pagrindiniais Lietuvos evangelikų reformatų bažnyčios ir valstybės teisiniais aktais, reguliuojančiais religinių bendruomenių ir bendrijų santykius, išaiškina ir apibrėžia šiuolaikinius Bažnyčios ir Valstybės santykius, vertina krikščionišką pilietiškumą.</w:t>
                      </w:r>
                    </w:p>
                    <w:p>
                      <w:pPr>
                        <w:suppressAutoHyphens/>
                        <w:jc w:val="center"/>
                        <w:rPr>
                          <w:b/>
                          <w:color w:val="000000"/>
                          <w:szCs w:val="24"/>
                          <w:lang w:eastAsia="lt-LT"/>
                        </w:rPr>
                      </w:pPr>
                    </w:p>
                  </w:sdtContent>
                </w:sdt>
              </w:sdtContent>
            </w:sdt>
          </w:sdtContent>
        </w:sdt>
        <w:sdt>
          <w:sdtPr>
            <w:alias w:val="skirsnis"/>
            <w:tag w:val="part_509b78b1d1f94bb6b893ecbca92998ee"/>
            <w:lock w:val="sdtLocked"/>
            <w:richText/>
          </w:sdtPr>
          <w:sdtContent>
            <w:p>
              <w:pPr>
                <w:suppressAutoHyphens/>
                <w:jc w:val="center"/>
                <w:rPr>
                  <w:b/>
                  <w:color w:val="000000"/>
                  <w:szCs w:val="24"/>
                  <w:lang w:eastAsia="lt-LT"/>
                </w:rPr>
              </w:pPr>
              <w:sdt>
                <w:sdtPr>
                  <w:alias w:val="Pavadinimas"/>
                  <w:tag w:val="title_509b78b1d1f94bb6b893ecbca92998ee"/>
                  <w:lock w:val="sdtLocked"/>
                  <w:richText/>
                </w:sdtPr>
                <w:sdtContent>
                  <w:r>
                    <w:rPr>
                      <w:b/>
                      <w:color w:val="000000"/>
                      <w:szCs w:val="24"/>
                      <w:lang w:eastAsia="lt-LT"/>
                    </w:rPr>
                    <w:t>III SKYRIUS</w:t>
                    <w:br/>
                    <w:t>KOMPETENCIJŲ UGDYMAS</w:t>
                  </w:r>
                </w:sdtContent>
              </w:sdt>
            </w:p>
            <w:p>
              <w:pPr>
                <w:suppressAutoHyphens/>
                <w:jc w:val="center"/>
                <w:rPr>
                  <w:b/>
                  <w:color w:val="000000"/>
                  <w:szCs w:val="24"/>
                  <w:lang w:eastAsia="lt-LT"/>
                </w:rPr>
              </w:pPr>
            </w:p>
            <w:sdt>
              <w:sdtPr>
                <w:alias w:val="7 pr. 10 p."/>
                <w:tag w:val="part_4d84b581931b46789e687d6e48a5f6d2"/>
                <w:lock w:val="sdtLocked"/>
                <w:richText/>
              </w:sdtPr>
              <w:sdtContent>
                <w:p>
                  <w:pPr>
                    <w:suppressAutoHyphens/>
                    <w:ind w:firstLine="720"/>
                    <w:jc w:val="both"/>
                    <w:rPr>
                      <w:color w:val="000000"/>
                      <w:szCs w:val="24"/>
                      <w:lang w:eastAsia="lt-LT"/>
                    </w:rPr>
                  </w:pPr>
                  <w:sdt>
                    <w:sdtPr>
                      <w:alias w:val="Numeris"/>
                      <w:tag w:val="nr_4d84b581931b46789e687d6e48a5f6d2"/>
                      <w:lock w:val="sdtLocked"/>
                      <w:richText/>
                    </w:sdtPr>
                    <w:sdtContent>
                      <w:r>
                        <w:rPr>
                          <w:color w:val="000000"/>
                          <w:szCs w:val="24"/>
                          <w:lang w:eastAsia="lt-LT"/>
                        </w:rPr>
                        <w:t>10</w:t>
                      </w:r>
                    </w:sdtContent>
                  </w:sdt>
                  <w:r>
                    <w:rPr>
                      <w:color w:val="000000"/>
                      <w:szCs w:val="24"/>
                      <w:lang w:eastAsia="lt-LT"/>
                    </w:rPr>
                    <w:t>. Įgyvendinant Programą ugdomos šios kompetencijos: komunikavimo, kultūrinė, kūrybiškumo, pažinimo, pilietiškumo, skaitmeninė, socialinė, emocinė ir sveikos gyvensenos. Jos pateiktos pagal kompetencijos ugdymo intensyvumą.</w:t>
                  </w:r>
                </w:p>
              </w:sdtContent>
            </w:sdt>
            <w:sdt>
              <w:sdtPr>
                <w:alias w:val="7 pr. 11 p."/>
                <w:tag w:val="part_a5fe6887bdf142809122e0900484c65e"/>
                <w:lock w:val="sdtLocked"/>
                <w:richText/>
              </w:sdtPr>
              <w:sdtContent>
                <w:p>
                  <w:pPr>
                    <w:suppressAutoHyphens/>
                    <w:ind w:firstLine="720"/>
                    <w:jc w:val="both"/>
                    <w:rPr>
                      <w:color w:val="000000"/>
                      <w:szCs w:val="24"/>
                      <w:lang w:eastAsia="lt-LT"/>
                    </w:rPr>
                  </w:pPr>
                  <w:sdt>
                    <w:sdtPr>
                      <w:alias w:val="Numeris"/>
                      <w:tag w:val="nr_a5fe6887bdf142809122e0900484c65e"/>
                      <w:lock w:val="sdtLocked"/>
                      <w:richText/>
                    </w:sdtPr>
                    <w:sdtContent>
                      <w:r>
                        <w:rPr>
                          <w:color w:val="000000"/>
                          <w:szCs w:val="24"/>
                          <w:lang w:eastAsia="lt-LT"/>
                        </w:rPr>
                        <w:t>11</w:t>
                      </w:r>
                    </w:sdtContent>
                  </w:sdt>
                  <w:r>
                    <w:rPr>
                      <w:color w:val="000000"/>
                      <w:szCs w:val="24"/>
                      <w:lang w:eastAsia="lt-LT"/>
                    </w:rPr>
                    <w:t>. P</w:t>
                  </w:r>
                  <w:r>
                    <w:rPr>
                      <w:szCs w:val="24"/>
                      <w:lang w:eastAsia="ar-SA"/>
                    </w:rPr>
                    <w:t>ažinimo kompetencija</w:t>
                  </w:r>
                  <w:r>
                    <w:rPr>
                      <w:szCs w:val="24"/>
                      <w:lang w:eastAsia="lt-LT"/>
                    </w:rPr>
                    <w:t xml:space="preserve">. </w:t>
                  </w:r>
                  <w:r>
                    <w:rPr>
                      <w:color w:val="000000"/>
                      <w:szCs w:val="24"/>
                      <w:lang w:eastAsia="lt-LT"/>
                    </w:rPr>
                    <w:t xml:space="preserve">Evangelikų reformatų tikybos dalyku ugdomas smalsumas pažinti   save ir supantį pasaulį Dievo žodyje atskleistos Atpirkimo istorijos kontekste. Mokiniai dalyko žinias ir gebėjimus ugdosi analizuodami Šventojo Rašto (Biblijos) tekstus, pagrindinius evangelikų reformatų išpažinimo raštus, tokius kaip Heidelbergo katekizmas,  Antrasis šveicariškasis išpažinimas, Miesto katekizmas ir kt.. Mokiniai mąsto kritiškai, kai suvokia ir tikslingai taiko Šventojo Rašto principus kasdienybėje, išsako savo nuomonę, analizuoja iškylančias problemas, kritiškai vertina alternatyvius požiūrius ir interneto šaltinių patikimumą. Mokėjimo mokytis gebėjimus mokiniai ugdosi suvokdami, kaip taikyti Šventojo Rašto skaitymo ir aiškinimo principus, tikslingai ir atsakingai atsirinkdami informaciją įvairiuose šaltiniuose, tirdami ir kritiškai reflektuodami, susiedami naują informaciją su jau žinoma, savarankiškai planuodami asmenines Šventojo Rašto studijas.</w:t>
                  </w:r>
                </w:p>
              </w:sdtContent>
            </w:sdt>
            <w:sdt>
              <w:sdtPr>
                <w:alias w:val="7 pr. 12 p."/>
                <w:tag w:val="part_2f140b0b68504d3eb4d7a8a7bd358ee1"/>
                <w:lock w:val="sdtLocked"/>
                <w:richText/>
              </w:sdtPr>
              <w:sdtContent>
                <w:p>
                  <w:pPr>
                    <w:suppressAutoHyphens/>
                    <w:ind w:firstLine="720"/>
                    <w:jc w:val="both"/>
                    <w:rPr>
                      <w:color w:val="000000"/>
                      <w:szCs w:val="24"/>
                      <w:lang w:eastAsia="lt-LT"/>
                    </w:rPr>
                  </w:pPr>
                  <w:sdt>
                    <w:sdtPr>
                      <w:alias w:val="Numeris"/>
                      <w:tag w:val="nr_2f140b0b68504d3eb4d7a8a7bd358ee1"/>
                      <w:lock w:val="sdtLocked"/>
                      <w:richText/>
                    </w:sdtPr>
                    <w:sdtContent>
                      <w:r>
                        <w:rPr>
                          <w:color w:val="000000"/>
                          <w:szCs w:val="24"/>
                          <w:lang w:eastAsia="lt-LT"/>
                        </w:rPr>
                        <w:t>12</w:t>
                      </w:r>
                    </w:sdtContent>
                  </w:sdt>
                  <w:r>
                    <w:rPr>
                      <w:color w:val="000000"/>
                      <w:szCs w:val="24"/>
                      <w:lang w:eastAsia="lt-LT"/>
                    </w:rPr>
                    <w:t>. S</w:t>
                  </w:r>
                  <w:r>
                    <w:rPr>
                      <w:szCs w:val="24"/>
                      <w:lang w:eastAsia="ar-SA"/>
                    </w:rPr>
                    <w:t>ocialinė, emocinė ir sveikos gyvensenos kompetencija</w:t>
                  </w:r>
                  <w:r>
                    <w:rPr>
                      <w:szCs w:val="24"/>
                      <w:lang w:eastAsia="lt-LT"/>
                    </w:rPr>
                    <w:t xml:space="preserve">. </w:t>
                  </w:r>
                  <w:r>
                    <w:rPr>
                      <w:color w:val="000000"/>
                      <w:szCs w:val="24"/>
                      <w:lang w:eastAsia="lt-LT"/>
                    </w:rPr>
                    <w:t xml:space="preserve">Per evangelikų reformatų tikybos dalyką mokiniai skatinami apmąstyti savo ir kito asmens, sukurto pagal Dievo atvaizdą,  unikalumą, vertę ir prasmę. Nagrinėdami Biblijos istorijas mokosi atpažinti ir valdyti emocijas, puoselėti sveikus tarpusavio santykius, pozityviai spręsti konfliktus ir atsakingai priimti sprendimus; analizuoja įvairias situacijas ir mokosi įveikti iššūkius, įvardija bendražmogiškas vertybes ir geba paaiškinti vertybių svarbą priimant sprendimus. Dalyko turinys yra organizuojamas taip, kad mokiniai ugdytųsi empatiškumo, socialinio sąmoningumo ir teigiamų tarpusavio santykių kūrimo įgūdžius, pagarbų elgesį su gamta ir suvokimą apie visos kūrinijos integralumą. Mokiniai rūpinimosi sveikata svarbą suvokia ir įgūdžius ugdosi reflektuodami žmogaus sielos ir kūno vienovę, ugdydamiesi nuostabą ir dėkingumą Kūrėjui už savo būtį.</w:t>
                  </w:r>
                </w:p>
              </w:sdtContent>
            </w:sdt>
            <w:sdt>
              <w:sdtPr>
                <w:alias w:val="7 pr. 13 p."/>
                <w:tag w:val="part_e953fd2a8de448ebbf3f8e1ea89a8aa7"/>
                <w:lock w:val="sdtLocked"/>
                <w:richText/>
              </w:sdtPr>
              <w:sdtContent>
                <w:p>
                  <w:pPr>
                    <w:suppressAutoHyphens/>
                    <w:ind w:firstLine="720"/>
                    <w:jc w:val="both"/>
                    <w:rPr>
                      <w:szCs w:val="24"/>
                      <w:lang w:eastAsia="lt-LT"/>
                    </w:rPr>
                  </w:pPr>
                  <w:sdt>
                    <w:sdtPr>
                      <w:alias w:val="Numeris"/>
                      <w:tag w:val="nr_e953fd2a8de448ebbf3f8e1ea89a8aa7"/>
                      <w:lock w:val="sdtLocked"/>
                      <w:richText/>
                    </w:sdtPr>
                    <w:sdtContent>
                      <w:r>
                        <w:rPr>
                          <w:szCs w:val="24"/>
                          <w:lang w:eastAsia="lt-LT"/>
                        </w:rPr>
                        <w:t>13</w:t>
                      </w:r>
                    </w:sdtContent>
                  </w:sdt>
                  <w:r>
                    <w:rPr>
                      <w:szCs w:val="24"/>
                      <w:lang w:eastAsia="lt-LT"/>
                    </w:rPr>
                    <w:t>. K</w:t>
                  </w:r>
                  <w:r>
                    <w:rPr>
                      <w:szCs w:val="24"/>
                      <w:lang w:eastAsia="ar-SA"/>
                    </w:rPr>
                    <w:t>ūrybiškumo kompetencija</w:t>
                  </w:r>
                  <w:r>
                    <w:rPr>
                      <w:szCs w:val="24"/>
                      <w:lang w:eastAsia="lt-LT"/>
                    </w:rPr>
                    <w:t xml:space="preserve">. </w:t>
                  </w:r>
                  <w:r>
                    <w:rPr>
                      <w:color w:val="000000"/>
                      <w:szCs w:val="24"/>
                      <w:lang w:eastAsia="lt-LT"/>
                    </w:rPr>
                    <w:t>Per evangelikų reformatų tikybos pamokas ugdosi tyrinėjimo gebėjimus, ieškodami reikiamos informacijos įvairiuose šaltiniuose, kritiškai vertindami rastą informaciją bei jos patikimumą. Kūrybinius gebėjimus mokiniai ugdosi argumentuotai išreikšdami savo požiūrį, pagrįsdami jį Šventuoju Raštu ir savo patirtimi. Mokiniai ugdosi kūrybinį mąstymą keldami klausimus, svarstydami alternatyvius atsakymus. Ugdoma ištvermė ir drąsa priimti gyvenimo sudėtingumą bei gebėjimas įžvelgti viltį „jau ir dar ne“ biblinėje perspektyvoje. Reflektuojama kristocentriško mąstymo ir veikimo galia. Ugdomi mokinių gebėjimai generuoti kūrybines idėjas turimos informacijos pagrindu, ieškoti sprendimų bei išraiškos formų.</w:t>
                  </w:r>
                </w:p>
              </w:sdtContent>
            </w:sdt>
            <w:sdt>
              <w:sdtPr>
                <w:alias w:val="7 pr. 14 p."/>
                <w:tag w:val="part_bf2c2b8f40ee4f9ba51918b8d3e533c5"/>
                <w:lock w:val="sdtLocked"/>
                <w:richText/>
              </w:sdtPr>
              <w:sdtContent>
                <w:p>
                  <w:pPr>
                    <w:suppressAutoHyphens/>
                    <w:ind w:firstLine="720"/>
                    <w:jc w:val="both"/>
                    <w:rPr>
                      <w:szCs w:val="24"/>
                      <w:lang w:eastAsia="lt-LT"/>
                    </w:rPr>
                  </w:pPr>
                  <w:sdt>
                    <w:sdtPr>
                      <w:alias w:val="Numeris"/>
                      <w:tag w:val="nr_bf2c2b8f40ee4f9ba51918b8d3e533c5"/>
                      <w:lock w:val="sdtLocked"/>
                      <w:richText/>
                    </w:sdtPr>
                    <w:sdtContent>
                      <w:r>
                        <w:rPr>
                          <w:szCs w:val="24"/>
                          <w:lang w:eastAsia="lt-LT"/>
                        </w:rPr>
                        <w:t>14</w:t>
                      </w:r>
                    </w:sdtContent>
                  </w:sdt>
                  <w:r>
                    <w:rPr>
                      <w:szCs w:val="24"/>
                      <w:lang w:eastAsia="lt-LT"/>
                    </w:rPr>
                    <w:t>. P</w:t>
                  </w:r>
                  <w:r>
                    <w:rPr>
                      <w:szCs w:val="24"/>
                      <w:lang w:eastAsia="ar-SA"/>
                    </w:rPr>
                    <w:t>ilietiškumo kompetencija</w:t>
                  </w:r>
                  <w:r>
                    <w:rPr>
                      <w:szCs w:val="24"/>
                      <w:lang w:eastAsia="lt-LT"/>
                    </w:rPr>
                    <w:t xml:space="preserve">. </w:t>
                  </w:r>
                  <w:r>
                    <w:rPr>
                      <w:color w:val="000000"/>
                      <w:szCs w:val="24"/>
                      <w:lang w:eastAsia="lt-LT"/>
                    </w:rPr>
                    <w:t>Evangelikų reformatų tikybos pamokose pilietinis tapatumas yra ugdomas nagrinėjant bendruomenės, etikos, moralės ir kitas pažinimo sritis. Mokiniai skatinami apmąstyti ir susieti asmeninę laisvę su atsakomybe už savo veiklą ir jos rezultatus, dalyvauti bendruomenės veikloje, atsižvelgti į žmonių poreikius. Skatinama, kad mokinys prisidėtų prie darnios ekologinės aplinkos kūrimo. Pagarba žmogaus teisėms ir laisvėms ugdoma aptariant įvykius, mokiniams aktualias problemas, dalinantis nuomonėmis ir informacija. Taip pat mokiniai skatinami suprasti kitokius galimus požiūrius į tuos pačius dalykus, reiškinius, į kitų religijų nuostatas, kitas tautas, demonstruoti empatiją kitokiam žmogui, toleranciją kitokiai nuomonei ir kitokiam požiūriui į gyvenimą. Mokiniai motyvuojami gerbti Lietuvos valstybę, jos istoriją.</w:t>
                  </w:r>
                </w:p>
              </w:sdtContent>
            </w:sdt>
            <w:sdt>
              <w:sdtPr>
                <w:alias w:val="7 pr. 15 p."/>
                <w:tag w:val="part_1143c0a77500456c990d114a2fe4bec8"/>
                <w:lock w:val="sdtLocked"/>
                <w:richText/>
              </w:sdtPr>
              <w:sdtContent>
                <w:p>
                  <w:pPr>
                    <w:suppressAutoHyphens/>
                    <w:ind w:firstLine="720"/>
                    <w:jc w:val="both"/>
                    <w:rPr>
                      <w:szCs w:val="24"/>
                      <w:lang w:eastAsia="lt-LT"/>
                    </w:rPr>
                  </w:pPr>
                  <w:sdt>
                    <w:sdtPr>
                      <w:alias w:val="Numeris"/>
                      <w:tag w:val="nr_1143c0a77500456c990d114a2fe4bec8"/>
                      <w:lock w:val="sdtLocked"/>
                      <w:richText/>
                    </w:sdtPr>
                    <w:sdtContent>
                      <w:r>
                        <w:rPr>
                          <w:szCs w:val="24"/>
                          <w:lang w:eastAsia="lt-LT"/>
                        </w:rPr>
                        <w:t>15</w:t>
                      </w:r>
                    </w:sdtContent>
                  </w:sdt>
                  <w:r>
                    <w:rPr>
                      <w:szCs w:val="24"/>
                      <w:lang w:eastAsia="lt-LT"/>
                    </w:rPr>
                    <w:t>. K</w:t>
                  </w:r>
                  <w:r>
                    <w:rPr>
                      <w:szCs w:val="24"/>
                      <w:lang w:eastAsia="ar-SA"/>
                    </w:rPr>
                    <w:t>ultūrinė kompetencija</w:t>
                  </w:r>
                  <w:r>
                    <w:rPr>
                      <w:szCs w:val="24"/>
                      <w:lang w:eastAsia="lt-LT"/>
                    </w:rPr>
                    <w:t xml:space="preserve">. </w:t>
                  </w:r>
                  <w:r>
                    <w:rPr>
                      <w:color w:val="000000"/>
                      <w:szCs w:val="24"/>
                      <w:lang w:eastAsia="lt-LT"/>
                    </w:rPr>
                    <w:t xml:space="preserve">Evangelikų reformatų tikybos programa ugdo kultūrinį sąmoningumą, kuris grindžiamas žiniomis apie evangelikų reformatų ir kitų konfesijų ar tikybų, tautų kultūros tradicijas. Pabrėžiama kultūrų ir tikėjimų įvairovė, ugdomas jų pažinimas ir supratimas, skatinantis toleranciją kitiems. </w:t>
                  </w:r>
                  <w:r>
                    <w:rPr>
                      <w:color w:val="000000"/>
                      <w:szCs w:val="24"/>
                      <w:highlight w:val="white"/>
                      <w:lang w:eastAsia="lt-LT"/>
                    </w:rPr>
                    <w:t>Analizuodami Reformacijos įtaką kultūros raidai ugdysis kritinį mąstymą ir kultūrinį sąmoningumą, kuris keičia vartotojišką požiūrį į kultūrą ir skatina aktyvų dalyvavimą transformuojant kultūrą.</w:t>
                  </w:r>
                  <w:r>
                    <w:rPr>
                      <w:color w:val="000000"/>
                      <w:szCs w:val="24"/>
                      <w:lang w:eastAsia="lt-LT"/>
                    </w:rPr>
                    <w:t xml:space="preserve"> Mokiniai ugdysis vertybinėmis nuostatomis grįstą estetinį skonį ir išraišką, analizuodami teologinių tiesų išraišką mene, perteikdami savo refleksijas ir religinius išgyvenimus įvairiomis raiškos priemonėmis.</w:t>
                  </w:r>
                </w:p>
              </w:sdtContent>
            </w:sdt>
            <w:sdt>
              <w:sdtPr>
                <w:alias w:val="7 pr. 16 p."/>
                <w:tag w:val="part_7a248664b0654f16b19eb7a5c7ddb4f9"/>
                <w:lock w:val="sdtLocked"/>
                <w:richText/>
              </w:sdtPr>
              <w:sdtContent>
                <w:p>
                  <w:pPr>
                    <w:suppressAutoHyphens/>
                    <w:ind w:firstLine="720"/>
                    <w:jc w:val="both"/>
                    <w:rPr>
                      <w:szCs w:val="24"/>
                      <w:lang w:eastAsia="lt-LT"/>
                    </w:rPr>
                  </w:pPr>
                  <w:sdt>
                    <w:sdtPr>
                      <w:alias w:val="Numeris"/>
                      <w:tag w:val="nr_7a248664b0654f16b19eb7a5c7ddb4f9"/>
                      <w:lock w:val="sdtLocked"/>
                      <w:richText/>
                    </w:sdtPr>
                    <w:sdtContent>
                      <w:r>
                        <w:rPr>
                          <w:szCs w:val="24"/>
                          <w:lang w:eastAsia="lt-LT"/>
                        </w:rPr>
                        <w:t>16</w:t>
                      </w:r>
                    </w:sdtContent>
                  </w:sdt>
                  <w:r>
                    <w:rPr>
                      <w:szCs w:val="24"/>
                      <w:lang w:eastAsia="lt-LT"/>
                    </w:rPr>
                    <w:t>. K</w:t>
                  </w:r>
                  <w:r>
                    <w:rPr>
                      <w:szCs w:val="24"/>
                      <w:lang w:eastAsia="ar-SA"/>
                    </w:rPr>
                    <w:t>omunikavimo kompetencija</w:t>
                  </w:r>
                  <w:r>
                    <w:rPr>
                      <w:szCs w:val="24"/>
                      <w:lang w:eastAsia="lt-LT"/>
                    </w:rPr>
                    <w:t xml:space="preserve">. </w:t>
                  </w:r>
                  <w:r>
                    <w:rPr>
                      <w:color w:val="000000"/>
                      <w:szCs w:val="24"/>
                      <w:lang w:eastAsia="lt-LT"/>
                    </w:rPr>
                    <w:t>Evangelikų reformatų tikybos ugdymo programoje komunikavimo kompetencija ugdoma mokantis kurti pranešimus, atpasakojant tekstus, atmintinai mokantis įvairias ištraukas iš Šventojo Rašto, samprotaujant apie Biblijos tekstus ir gyvenimo reiškinius, pateikiant savo nuomonę ir pagarbiai išklausant ir įsiklausant į kito nuomonę. Pamokų veikla organizuojama taip, kad mokiniams būtų sudaromos galimybės išmokti rasti ir atsirinkti informaciją įvairiuose informacijos šaltiniuose, skirti objektyvią informaciją nuo subjektyvios.</w:t>
                  </w:r>
                </w:p>
              </w:sdtContent>
            </w:sdt>
            <w:sdt>
              <w:sdtPr>
                <w:alias w:val="7 pr. 17 p."/>
                <w:tag w:val="part_5809ce1ef4bd4978b35e900e85e47e8e"/>
                <w:lock w:val="sdtLocked"/>
                <w:richText/>
              </w:sdtPr>
              <w:sdtContent>
                <w:p>
                  <w:pPr>
                    <w:suppressAutoHyphens/>
                    <w:ind w:firstLine="720"/>
                    <w:jc w:val="both"/>
                    <w:rPr>
                      <w:szCs w:val="24"/>
                      <w:lang w:eastAsia="lt-LT"/>
                    </w:rPr>
                  </w:pPr>
                  <w:sdt>
                    <w:sdtPr>
                      <w:alias w:val="Numeris"/>
                      <w:tag w:val="nr_5809ce1ef4bd4978b35e900e85e47e8e"/>
                      <w:lock w:val="sdtLocked"/>
                      <w:richText/>
                    </w:sdtPr>
                    <w:sdtContent>
                      <w:r>
                        <w:rPr>
                          <w:szCs w:val="24"/>
                          <w:lang w:eastAsia="lt-LT"/>
                        </w:rPr>
                        <w:t>17</w:t>
                      </w:r>
                    </w:sdtContent>
                  </w:sdt>
                  <w:r>
                    <w:rPr>
                      <w:szCs w:val="24"/>
                      <w:lang w:eastAsia="lt-LT"/>
                    </w:rPr>
                    <w:t>. S</w:t>
                  </w:r>
                  <w:r>
                    <w:rPr>
                      <w:szCs w:val="24"/>
                      <w:lang w:eastAsia="ar-SA"/>
                    </w:rPr>
                    <w:t>kaitmeninė kompetencija</w:t>
                  </w:r>
                  <w:r>
                    <w:rPr>
                      <w:szCs w:val="24"/>
                      <w:lang w:eastAsia="lt-LT"/>
                    </w:rPr>
                    <w:t xml:space="preserve">. </w:t>
                  </w:r>
                  <w:r>
                    <w:rPr>
                      <w:color w:val="000000"/>
                      <w:szCs w:val="24"/>
                      <w:lang w:eastAsia="lt-LT"/>
                    </w:rPr>
                    <w:t xml:space="preserve">Evangelikų reformatų tikybos pamokose skaitmeninė kompetencija ugdoma lavinant gebėjimus naudotis ir analizuoti su tikybos dalyku susijusį skaitmeninį turinį,  kritiškai vertinti virtualioje erdvėje pateikiamą informaciją, mokantis pasirinkti tinkamiausias technologines priemones  pristatant savo idėjas,  įgyvendinant projektus. Mokomasi atsakingai, saugiai ir etiškai bendrauti ir bendradarbiauti virtualiose socialinėse grupėse, dalintis informacija, veikti, bendrauti ir bendradarbiauti skaitmeninėje erdvėje mokyklos, bendruomenės, šalies kultūriniame ir visuomeniniame gyvenime.  </w:t>
                  </w:r>
                </w:p>
                <w:p>
                  <w:pPr>
                    <w:tabs>
                      <w:tab w:val="left" w:pos="1134"/>
                    </w:tabs>
                    <w:suppressAutoHyphens/>
                    <w:ind w:left="720"/>
                    <w:jc w:val="both"/>
                    <w:rPr>
                      <w:szCs w:val="24"/>
                      <w:lang w:eastAsia="lt-LT"/>
                    </w:rPr>
                  </w:pPr>
                </w:p>
              </w:sdtContent>
            </w:sdt>
          </w:sdtContent>
        </w:sdt>
        <w:sdt>
          <w:sdtPr>
            <w:alias w:val="skirsnis"/>
            <w:tag w:val="part_a4245f18ef8b4d9f9ec305d200db8883"/>
            <w:lock w:val="sdtLocked"/>
            <w:richText/>
          </w:sdtPr>
          <w:sdtContent>
            <w:p>
              <w:pPr>
                <w:suppressAutoHyphens/>
                <w:jc w:val="center"/>
                <w:rPr>
                  <w:b/>
                  <w:color w:val="000000"/>
                  <w:szCs w:val="24"/>
                  <w:lang w:eastAsia="lt-LT"/>
                </w:rPr>
              </w:pPr>
              <w:sdt>
                <w:sdtPr>
                  <w:alias w:val="Pavadinimas"/>
                  <w:tag w:val="title_a4245f18ef8b4d9f9ec305d200db8883"/>
                  <w:lock w:val="sdtLocked"/>
                  <w:richText/>
                </w:sdtPr>
                <w:sdtContent>
                  <w:r>
                    <w:rPr>
                      <w:b/>
                      <w:color w:val="000000"/>
                      <w:szCs w:val="24"/>
                      <w:lang w:eastAsia="lt-LT"/>
                    </w:rPr>
                    <w:t>IV SKYRIUS</w:t>
                    <w:br/>
                    <w:t>PASIEKIMŲ SRITYS IR PASIEKIMAI</w:t>
                  </w:r>
                </w:sdtContent>
              </w:sdt>
            </w:p>
            <w:p>
              <w:pPr>
                <w:suppressAutoHyphens/>
                <w:jc w:val="center"/>
                <w:rPr>
                  <w:b/>
                  <w:color w:val="000000"/>
                  <w:szCs w:val="24"/>
                  <w:lang w:eastAsia="lt-LT"/>
                </w:rPr>
              </w:pPr>
            </w:p>
            <w:sdt>
              <w:sdtPr>
                <w:alias w:val="7 pr. 18 p."/>
                <w:tag w:val="part_98cd203a35ca4fbb8b8d9f1214fa9bae"/>
                <w:lock w:val="sdtLocked"/>
                <w:richText/>
              </w:sdtPr>
              <w:sdtContent>
                <w:p>
                  <w:pPr>
                    <w:suppressAutoHyphens/>
                    <w:ind w:firstLine="720"/>
                    <w:jc w:val="both"/>
                    <w:rPr>
                      <w:szCs w:val="24"/>
                      <w:lang w:eastAsia="lt-LT"/>
                    </w:rPr>
                  </w:pPr>
                  <w:sdt>
                    <w:sdtPr>
                      <w:alias w:val="Numeris"/>
                      <w:tag w:val="nr_98cd203a35ca4fbb8b8d9f1214fa9bae"/>
                      <w:lock w:val="sdtLocked"/>
                      <w:richText/>
                    </w:sdtPr>
                    <w:sdtContent>
                      <w:r>
                        <w:rPr>
                          <w:szCs w:val="24"/>
                          <w:lang w:eastAsia="ar-SA"/>
                        </w:rPr>
                        <w:t>18</w:t>
                      </w:r>
                    </w:sdtContent>
                  </w:sdt>
                  <w:r>
                    <w:rPr>
                      <w:szCs w:val="24"/>
                      <w:lang w:eastAsia="ar-SA"/>
                    </w:rPr>
                    <w:t xml:space="preserve">. </w:t>
                  </w:r>
                  <w:r>
                    <w:rPr>
                      <w:szCs w:val="24"/>
                      <w:lang w:eastAsia="lt-LT"/>
                    </w:rPr>
                    <w:t>Programoje pasiekimų sritys žymimos raide (pavyzdžiui, A, B), o raide ir skaičiumi (pavyzdžiui, A1, A2) žymimas tos pasiekimų srities pasiekimas.</w:t>
                  </w:r>
                </w:p>
              </w:sdtContent>
            </w:sdt>
            <w:sdt>
              <w:sdtPr>
                <w:alias w:val="7 pr. 19 p."/>
                <w:tag w:val="part_dce80c5cf116425494e7fe86d2f91139"/>
                <w:lock w:val="sdtLocked"/>
                <w:richText/>
              </w:sdtPr>
              <w:sdtContent>
                <w:p>
                  <w:pPr>
                    <w:suppressAutoHyphens/>
                    <w:ind w:firstLine="720"/>
                    <w:jc w:val="both"/>
                    <w:rPr>
                      <w:color w:val="000000"/>
                      <w:szCs w:val="24"/>
                      <w:lang w:eastAsia="lt-LT"/>
                    </w:rPr>
                  </w:pPr>
                  <w:sdt>
                    <w:sdtPr>
                      <w:alias w:val="Numeris"/>
                      <w:tag w:val="nr_dce80c5cf116425494e7fe86d2f91139"/>
                      <w:lock w:val="sdtLocked"/>
                      <w:richText/>
                    </w:sdtPr>
                    <w:sdtContent>
                      <w:r>
                        <w:rPr>
                          <w:szCs w:val="24"/>
                          <w:lang w:eastAsia="ar-SA"/>
                        </w:rPr>
                        <w:t>19</w:t>
                      </w:r>
                    </w:sdtContent>
                  </w:sdt>
                  <w:r>
                    <w:rPr>
                      <w:szCs w:val="24"/>
                      <w:lang w:eastAsia="ar-SA"/>
                    </w:rPr>
                    <w:t>. Šventojo Rašto pažinimas (A)</w:t>
                  </w:r>
                  <w:r>
                    <w:rPr>
                      <w:color w:val="000000"/>
                      <w:szCs w:val="24"/>
                      <w:lang w:eastAsia="lt-LT"/>
                    </w:rPr>
                    <w:t xml:space="preserve">. Mokiniai, klausydami pasakojamų Biblijos istorijų ir skaitydami Bibliją, susipažįsta su ja, kaip svarbiausiu Dievo Apreiškimo šaltiniu žmonėms. Tyrinėja Biblijos kultūrinį, istorinį paveldą, ugdosi biblinį raštingumą. </w:t>
                  </w:r>
                  <w:r>
                    <w:rPr>
                      <w:szCs w:val="24"/>
                    </w:rPr>
                    <w:t>Šios pasiekimų srities mokinių pasiekimai:</w:t>
                  </w:r>
                </w:p>
                <w:sdt>
                  <w:sdtPr>
                    <w:alias w:val="7 pr. 19.1 pp."/>
                    <w:tag w:val="part_434fe02eb9014fb6b4415e56dc4acce3"/>
                    <w:lock w:val="sdtLocked"/>
                    <w:richText/>
                  </w:sdtPr>
                  <w:sdtContent>
                    <w:p>
                      <w:pPr>
                        <w:suppressAutoHyphens/>
                        <w:ind w:firstLine="720"/>
                        <w:jc w:val="both"/>
                        <w:rPr>
                          <w:color w:val="000000"/>
                          <w:szCs w:val="24"/>
                          <w:lang w:eastAsia="lt-LT"/>
                        </w:rPr>
                      </w:pPr>
                      <w:sdt>
                        <w:sdtPr>
                          <w:alias w:val="Numeris"/>
                          <w:tag w:val="nr_434fe02eb9014fb6b4415e56dc4acce3"/>
                          <w:lock w:val="sdtLocked"/>
                          <w:richText/>
                        </w:sdtPr>
                        <w:sdtContent>
                          <w:r>
                            <w:rPr>
                              <w:szCs w:val="24"/>
                            </w:rPr>
                            <w:t>19.1</w:t>
                          </w:r>
                        </w:sdtContent>
                      </w:sdt>
                      <w:r>
                        <w:rPr>
                          <w:szCs w:val="24"/>
                        </w:rPr>
                        <w:t>. pagrindžia Biblijos autoritetą (A1);</w:t>
                      </w:r>
                    </w:p>
                  </w:sdtContent>
                </w:sdt>
                <w:sdt>
                  <w:sdtPr>
                    <w:alias w:val="7 pr. 19.2 pp."/>
                    <w:tag w:val="part_2a47896c879e46138d3d1f6c2539353e"/>
                    <w:lock w:val="sdtLocked"/>
                    <w:richText/>
                  </w:sdtPr>
                  <w:sdtContent>
                    <w:p>
                      <w:pPr>
                        <w:suppressAutoHyphens/>
                        <w:ind w:firstLine="720"/>
                        <w:jc w:val="both"/>
                        <w:rPr>
                          <w:color w:val="000000"/>
                          <w:szCs w:val="24"/>
                          <w:lang w:eastAsia="lt-LT"/>
                        </w:rPr>
                      </w:pPr>
                      <w:sdt>
                        <w:sdtPr>
                          <w:alias w:val="Numeris"/>
                          <w:tag w:val="nr_2a47896c879e46138d3d1f6c2539353e"/>
                          <w:lock w:val="sdtLocked"/>
                          <w:richText/>
                        </w:sdtPr>
                        <w:sdtContent>
                          <w:r>
                            <w:rPr>
                              <w:color w:val="000000"/>
                              <w:szCs w:val="24"/>
                              <w:lang w:eastAsia="lt-LT"/>
                            </w:rPr>
                            <w:t>19.2</w:t>
                          </w:r>
                        </w:sdtContent>
                      </w:sdt>
                      <w:r>
                        <w:rPr>
                          <w:color w:val="000000"/>
                          <w:szCs w:val="24"/>
                          <w:lang w:eastAsia="lt-LT"/>
                        </w:rPr>
                        <w:t>. Nagrinėja Biblijos pasakojimą (A2).</w:t>
                      </w:r>
                    </w:p>
                  </w:sdtContent>
                </w:sdt>
              </w:sdtContent>
            </w:sdt>
            <w:sdt>
              <w:sdtPr>
                <w:alias w:val="7 pr. 20 p."/>
                <w:tag w:val="part_124f105a035044e9a8a0d0f6080f6a74"/>
                <w:lock w:val="sdtLocked"/>
                <w:richText/>
              </w:sdtPr>
              <w:sdtContent>
                <w:p>
                  <w:pPr>
                    <w:suppressAutoHyphens/>
                    <w:ind w:firstLine="720"/>
                    <w:jc w:val="both"/>
                    <w:rPr>
                      <w:szCs w:val="24"/>
                    </w:rPr>
                  </w:pPr>
                  <w:sdt>
                    <w:sdtPr>
                      <w:alias w:val="Numeris"/>
                      <w:tag w:val="nr_124f105a035044e9a8a0d0f6080f6a74"/>
                      <w:lock w:val="sdtLocked"/>
                      <w:richText/>
                    </w:sdtPr>
                    <w:sdtContent>
                      <w:r>
                        <w:rPr>
                          <w:szCs w:val="24"/>
                          <w:lang w:eastAsia="ar-SA"/>
                        </w:rPr>
                        <w:t>20</w:t>
                      </w:r>
                    </w:sdtContent>
                  </w:sdt>
                  <w:r>
                    <w:rPr>
                      <w:szCs w:val="24"/>
                      <w:lang w:eastAsia="ar-SA"/>
                    </w:rPr>
                    <w:t>. Tikėjimo turinio pažinimas (B)</w:t>
                  </w:r>
                  <w:r>
                    <w:rPr>
                      <w:szCs w:val="24"/>
                      <w:lang w:eastAsia="lt-LT"/>
                    </w:rPr>
                    <w:t xml:space="preserve">. </w:t>
                  </w:r>
                  <w:r>
                    <w:rPr>
                      <w:color w:val="000000"/>
                      <w:szCs w:val="24"/>
                      <w:lang w:eastAsia="lt-LT"/>
                    </w:rPr>
                    <w:t>Susipažįsta su Evangelikų reformatų bažnyčios mokomu tikėjimo turiniu. Atskleidžia Trivienio Dievo atributus, susipažįsta su Jėzaus Kristaus Evangelija. Atpažįsta Dievo kvietimą žmogui ir dovanojamą išgelbėjimą malone per tikėjimą Jėzaus Kristaus auka. Susipažindami su žmonių pastangomis išreikšti savo religingumo poreikį, ugdosi pagarbų santykį su įvairių įsitikinimų žmonėmis.</w:t>
                  </w:r>
                  <w:r>
                    <w:rPr>
                      <w:szCs w:val="24"/>
                      <w:lang w:eastAsia="lt-LT"/>
                    </w:rPr>
                    <w:t> </w:t>
                  </w:r>
                  <w:r>
                    <w:rPr>
                      <w:szCs w:val="24"/>
                    </w:rPr>
                    <w:t>Šios pasiekimų srities mokinių pasiekimai:</w:t>
                    <w:tab/>
                  </w:r>
                </w:p>
                <w:sdt>
                  <w:sdtPr>
                    <w:alias w:val="7 pr. 20.1 pp."/>
                    <w:tag w:val="part_af9dbeaf01494fcc89c696f5de3842a3"/>
                    <w:lock w:val="sdtLocked"/>
                    <w:richText/>
                  </w:sdtPr>
                  <w:sdtContent>
                    <w:p>
                      <w:pPr>
                        <w:suppressAutoHyphens/>
                        <w:ind w:firstLine="720"/>
                        <w:jc w:val="both"/>
                        <w:rPr>
                          <w:szCs w:val="24"/>
                        </w:rPr>
                      </w:pPr>
                      <w:sdt>
                        <w:sdtPr>
                          <w:alias w:val="Numeris"/>
                          <w:tag w:val="nr_af9dbeaf01494fcc89c696f5de3842a3"/>
                          <w:lock w:val="sdtLocked"/>
                          <w:richText/>
                        </w:sdtPr>
                        <w:sdtContent>
                          <w:r>
                            <w:rPr>
                              <w:color w:val="000000"/>
                              <w:szCs w:val="24"/>
                              <w:lang w:eastAsia="lt-LT"/>
                            </w:rPr>
                            <w:t>20.1</w:t>
                          </w:r>
                        </w:sdtContent>
                      </w:sdt>
                      <w:r>
                        <w:rPr>
                          <w:color w:val="000000"/>
                          <w:szCs w:val="24"/>
                          <w:lang w:eastAsia="lt-LT"/>
                        </w:rPr>
                        <w:t>. apmąsto Trivienio Dievo apreiškimą Šventajame Rašte (B1);</w:t>
                      </w:r>
                    </w:p>
                  </w:sdtContent>
                </w:sdt>
                <w:sdt>
                  <w:sdtPr>
                    <w:alias w:val="7 pr. 20.2 pp."/>
                    <w:tag w:val="part_21514e531313461284abc264f8335412"/>
                    <w:lock w:val="sdtLocked"/>
                    <w:richText/>
                  </w:sdtPr>
                  <w:sdtContent>
                    <w:p>
                      <w:pPr>
                        <w:suppressAutoHyphens/>
                        <w:ind w:firstLine="720"/>
                        <w:jc w:val="both"/>
                        <w:rPr>
                          <w:szCs w:val="24"/>
                        </w:rPr>
                      </w:pPr>
                      <w:sdt>
                        <w:sdtPr>
                          <w:alias w:val="Numeris"/>
                          <w:tag w:val="nr_21514e531313461284abc264f8335412"/>
                          <w:lock w:val="sdtLocked"/>
                          <w:richText/>
                        </w:sdtPr>
                        <w:sdtContent>
                          <w:r>
                            <w:rPr>
                              <w:color w:val="000000"/>
                              <w:szCs w:val="24"/>
                              <w:lang w:eastAsia="lt-LT"/>
                            </w:rPr>
                            <w:t>20.2</w:t>
                          </w:r>
                        </w:sdtContent>
                      </w:sdt>
                      <w:r>
                        <w:rPr>
                          <w:color w:val="000000"/>
                          <w:szCs w:val="24"/>
                          <w:lang w:eastAsia="lt-LT"/>
                        </w:rPr>
                        <w:t>. analizuoja atperkančiąją Jėzaus misiją (B2);</w:t>
                      </w:r>
                    </w:p>
                  </w:sdtContent>
                </w:sdt>
                <w:sdt>
                  <w:sdtPr>
                    <w:alias w:val="7 pr. 20.3 pp."/>
                    <w:tag w:val="part_bdcf9221c58145db80261ccedd4c64f9"/>
                    <w:lock w:val="sdtLocked"/>
                    <w:richText/>
                  </w:sdtPr>
                  <w:sdtContent>
                    <w:p>
                      <w:pPr>
                        <w:suppressAutoHyphens/>
                        <w:ind w:firstLine="720"/>
                        <w:jc w:val="both"/>
                        <w:rPr>
                          <w:szCs w:val="24"/>
                        </w:rPr>
                      </w:pPr>
                      <w:sdt>
                        <w:sdtPr>
                          <w:alias w:val="Numeris"/>
                          <w:tag w:val="nr_bdcf9221c58145db80261ccedd4c64f9"/>
                          <w:lock w:val="sdtLocked"/>
                          <w:richText/>
                        </w:sdtPr>
                        <w:sdtContent>
                          <w:r>
                            <w:rPr>
                              <w:color w:val="000000"/>
                              <w:szCs w:val="24"/>
                              <w:lang w:eastAsia="lt-LT"/>
                            </w:rPr>
                            <w:t>20.3</w:t>
                          </w:r>
                        </w:sdtContent>
                      </w:sdt>
                      <w:r>
                        <w:rPr>
                          <w:color w:val="000000"/>
                          <w:szCs w:val="24"/>
                          <w:lang w:eastAsia="lt-LT"/>
                        </w:rPr>
                        <w:t>. atpažįsta žmogaus prigimties orumą ir trapumą (B3);</w:t>
                      </w:r>
                    </w:p>
                  </w:sdtContent>
                </w:sdt>
                <w:sdt>
                  <w:sdtPr>
                    <w:alias w:val="7 pr. 20.4 pp."/>
                    <w:tag w:val="part_bbfa60ab4a65476e8522ce99a6937ab7"/>
                    <w:lock w:val="sdtLocked"/>
                    <w:richText/>
                  </w:sdtPr>
                  <w:sdtContent>
                    <w:p>
                      <w:pPr>
                        <w:suppressAutoHyphens/>
                        <w:ind w:firstLine="720"/>
                        <w:jc w:val="both"/>
                        <w:rPr>
                          <w:szCs w:val="24"/>
                        </w:rPr>
                      </w:pPr>
                      <w:sdt>
                        <w:sdtPr>
                          <w:alias w:val="Numeris"/>
                          <w:tag w:val="nr_bbfa60ab4a65476e8522ce99a6937ab7"/>
                          <w:lock w:val="sdtLocked"/>
                          <w:richText/>
                        </w:sdtPr>
                        <w:sdtContent>
                          <w:r>
                            <w:rPr>
                              <w:color w:val="000000"/>
                              <w:szCs w:val="24"/>
                              <w:highlight w:val="white"/>
                              <w:lang w:eastAsia="lt-LT"/>
                            </w:rPr>
                            <w:t>20.4</w:t>
                          </w:r>
                        </w:sdtContent>
                      </w:sdt>
                      <w:r>
                        <w:rPr>
                          <w:color w:val="000000"/>
                          <w:szCs w:val="24"/>
                          <w:highlight w:val="white"/>
                          <w:lang w:eastAsia="lt-LT"/>
                        </w:rPr>
                        <w:t>. tolerantiškai apibūdina įvairias pasaulėžiūras (B4).</w:t>
                      </w:r>
                    </w:p>
                  </w:sdtContent>
                </w:sdt>
              </w:sdtContent>
            </w:sdt>
            <w:sdt>
              <w:sdtPr>
                <w:alias w:val="7 pr. 21 p."/>
                <w:tag w:val="part_6c8a9e7ca39c46abbf1e7e36555da0be"/>
                <w:lock w:val="sdtLocked"/>
                <w:richText/>
              </w:sdtPr>
              <w:sdtContent>
                <w:p>
                  <w:pPr>
                    <w:suppressAutoHyphens/>
                    <w:ind w:firstLine="720"/>
                    <w:jc w:val="both"/>
                    <w:rPr>
                      <w:szCs w:val="24"/>
                      <w:lang w:eastAsia="lt-LT"/>
                    </w:rPr>
                  </w:pPr>
                  <w:sdt>
                    <w:sdtPr>
                      <w:alias w:val="Numeris"/>
                      <w:tag w:val="nr_6c8a9e7ca39c46abbf1e7e36555da0be"/>
                      <w:lock w:val="sdtLocked"/>
                      <w:richText/>
                    </w:sdtPr>
                    <w:sdtContent>
                      <w:r>
                        <w:rPr>
                          <w:szCs w:val="24"/>
                          <w:lang w:eastAsia="ar-SA"/>
                        </w:rPr>
                        <w:t>21</w:t>
                      </w:r>
                    </w:sdtContent>
                  </w:sdt>
                  <w:r>
                    <w:rPr>
                      <w:szCs w:val="24"/>
                      <w:lang w:eastAsia="ar-SA"/>
                    </w:rPr>
                    <w:t>. Bažnyčios istorija ir liturgija (C)</w:t>
                  </w:r>
                  <w:r>
                    <w:rPr>
                      <w:szCs w:val="24"/>
                      <w:lang w:eastAsia="lt-LT"/>
                    </w:rPr>
                    <w:t xml:space="preserve">. </w:t>
                  </w:r>
                  <w:r>
                    <w:rPr>
                      <w:color w:val="000000"/>
                      <w:szCs w:val="24"/>
                      <w:lang w:eastAsia="lt-LT"/>
                    </w:rPr>
                    <w:t xml:space="preserve">Susipažįsta su Bažnyčia, kaip Dievo Sandoros tauta, analizuoja Bažnyčios raidą pasaulyje ir Lietuvoje, įvairių krikščioniškų konfesijų panašumus ir skirtumus. Analizuoja Dievo pažinimo prasmę bendruomenės kontekste. </w:t>
                  </w:r>
                  <w:r>
                    <w:rPr>
                      <w:szCs w:val="24"/>
                    </w:rPr>
                    <w:t>Šios pasiekimų srities mokinių pasiekimas –</w:t>
                  </w:r>
                  <w:r>
                    <w:rPr>
                      <w:color w:val="000000"/>
                      <w:szCs w:val="24"/>
                      <w:lang w:eastAsia="lt-LT"/>
                    </w:rPr>
                    <w:t xml:space="preserve"> apibrėžia Bažnyčios prigimtį, ženklus, tikslus ir istoriją (C1).</w:t>
                  </w:r>
                </w:p>
              </w:sdtContent>
            </w:sdt>
            <w:sdt>
              <w:sdtPr>
                <w:alias w:val="7 pr. 22 p."/>
                <w:tag w:val="part_c39e8fd14b854e729cb0b8979cddf89f"/>
                <w:lock w:val="sdtLocked"/>
                <w:richText/>
              </w:sdtPr>
              <w:sdtContent>
                <w:p>
                  <w:pPr>
                    <w:suppressAutoHyphens/>
                    <w:ind w:firstLine="720"/>
                    <w:jc w:val="both"/>
                    <w:rPr>
                      <w:szCs w:val="24"/>
                      <w:lang w:eastAsia="lt-LT"/>
                    </w:rPr>
                  </w:pPr>
                  <w:sdt>
                    <w:sdtPr>
                      <w:alias w:val="Numeris"/>
                      <w:tag w:val="nr_c39e8fd14b854e729cb0b8979cddf89f"/>
                      <w:lock w:val="sdtLocked"/>
                      <w:richText/>
                    </w:sdtPr>
                    <w:sdtContent>
                      <w:r>
                        <w:rPr>
                          <w:color w:val="000000"/>
                          <w:szCs w:val="24"/>
                          <w:lang w:eastAsia="lt-LT"/>
                        </w:rPr>
                        <w:t>22</w:t>
                      </w:r>
                    </w:sdtContent>
                  </w:sdt>
                  <w:r>
                    <w:rPr>
                      <w:color w:val="000000"/>
                      <w:szCs w:val="24"/>
                      <w:lang w:eastAsia="lt-LT"/>
                    </w:rPr>
                    <w:t>. Biblinis dvasingumas (D). Mokiniai analizuoja žmogaus santykio su Dievu prasmę, dinamiką, yra skatinami puoselėti asmeninį santykį su Dievu naudojantis biblinėmis priemonėmis. Analizuoja praktinę biblinio asmeninio dvasingumo raišką įvairiuose kontekstuose.</w:t>
                  </w:r>
                  <w:r>
                    <w:rPr>
                      <w:szCs w:val="24"/>
                    </w:rPr>
                    <w:t xml:space="preserve"> Šios pasiekimų srities mokinių pasiekimai:</w:t>
                  </w:r>
                </w:p>
                <w:sdt>
                  <w:sdtPr>
                    <w:alias w:val="7 pr. 22.1 pp."/>
                    <w:tag w:val="part_3506b20a0f544a459f256402fb6e4c6f"/>
                    <w:lock w:val="sdtLocked"/>
                    <w:richText/>
                  </w:sdtPr>
                  <w:sdtContent>
                    <w:p>
                      <w:pPr>
                        <w:suppressAutoHyphens/>
                        <w:ind w:firstLine="720"/>
                        <w:jc w:val="both"/>
                        <w:rPr>
                          <w:szCs w:val="24"/>
                          <w:lang w:eastAsia="lt-LT"/>
                        </w:rPr>
                      </w:pPr>
                      <w:sdt>
                        <w:sdtPr>
                          <w:alias w:val="Numeris"/>
                          <w:tag w:val="nr_3506b20a0f544a459f256402fb6e4c6f"/>
                          <w:lock w:val="sdtLocked"/>
                          <w:richText/>
                        </w:sdtPr>
                        <w:sdtContent>
                          <w:r>
                            <w:rPr>
                              <w:color w:val="000000"/>
                              <w:szCs w:val="24"/>
                              <w:lang w:eastAsia="lt-LT"/>
                            </w:rPr>
                            <w:t>22.1</w:t>
                          </w:r>
                        </w:sdtContent>
                      </w:sdt>
                      <w:r>
                        <w:rPr>
                          <w:color w:val="000000"/>
                          <w:szCs w:val="24"/>
                          <w:lang w:eastAsia="lt-LT"/>
                        </w:rPr>
                        <w:t>. analizuoja praktinę biblinio dvasingumo raišką santykyje su Dievu (D1);</w:t>
                      </w:r>
                    </w:p>
                  </w:sdtContent>
                </w:sdt>
                <w:sdt>
                  <w:sdtPr>
                    <w:alias w:val="7 pr. 22.2 pp."/>
                    <w:tag w:val="part_572006b979d34f47a4939c08bc6819b1"/>
                    <w:lock w:val="sdtLocked"/>
                    <w:richText/>
                  </w:sdtPr>
                  <w:sdtContent>
                    <w:p>
                      <w:pPr>
                        <w:suppressAutoHyphens/>
                        <w:ind w:firstLine="720"/>
                        <w:jc w:val="both"/>
                        <w:rPr>
                          <w:szCs w:val="24"/>
                          <w:lang w:eastAsia="lt-LT"/>
                        </w:rPr>
                      </w:pPr>
                      <w:sdt>
                        <w:sdtPr>
                          <w:alias w:val="Numeris"/>
                          <w:tag w:val="nr_572006b979d34f47a4939c08bc6819b1"/>
                          <w:lock w:val="sdtLocked"/>
                          <w:richText/>
                        </w:sdtPr>
                        <w:sdtContent>
                          <w:r>
                            <w:rPr>
                              <w:color w:val="000000"/>
                              <w:szCs w:val="24"/>
                              <w:lang w:eastAsia="lt-LT"/>
                            </w:rPr>
                            <w:t>22.2</w:t>
                          </w:r>
                        </w:sdtContent>
                      </w:sdt>
                      <w:r>
                        <w:rPr>
                          <w:color w:val="000000"/>
                          <w:szCs w:val="24"/>
                          <w:lang w:eastAsia="lt-LT"/>
                        </w:rPr>
                        <w:t>. analizuoja praktinę savo biblinio dvasingumo raišką santykyje su artimu (D2).</w:t>
                      </w:r>
                    </w:p>
                  </w:sdtContent>
                </w:sdt>
              </w:sdtContent>
            </w:sdt>
            <w:sdt>
              <w:sdtPr>
                <w:alias w:val="7 pr. 23 p."/>
                <w:tag w:val="part_0a7ff060caaf48b794f6369d96273827"/>
                <w:lock w:val="sdtLocked"/>
                <w:richText/>
              </w:sdtPr>
              <w:sdtContent>
                <w:p>
                  <w:pPr>
                    <w:suppressAutoHyphens/>
                    <w:ind w:firstLine="720"/>
                    <w:jc w:val="both"/>
                    <w:rPr>
                      <w:szCs w:val="24"/>
                      <w:lang w:eastAsia="lt-LT"/>
                    </w:rPr>
                  </w:pPr>
                  <w:sdt>
                    <w:sdtPr>
                      <w:alias w:val="Numeris"/>
                      <w:tag w:val="nr_0a7ff060caaf48b794f6369d96273827"/>
                      <w:lock w:val="sdtLocked"/>
                      <w:richText/>
                    </w:sdtPr>
                    <w:sdtContent>
                      <w:r>
                        <w:rPr>
                          <w:szCs w:val="24"/>
                          <w:lang w:eastAsia="lt-LT"/>
                        </w:rPr>
                        <w:t>23</w:t>
                      </w:r>
                    </w:sdtContent>
                  </w:sdt>
                  <w:r>
                    <w:rPr>
                      <w:szCs w:val="24"/>
                      <w:lang w:eastAsia="lt-LT"/>
                    </w:rPr>
                    <w:t>. Žmogus ir pasaulis (E).</w:t>
                  </w:r>
                  <w:r>
                    <w:rPr>
                      <w:color w:val="000000"/>
                      <w:szCs w:val="24"/>
                      <w:lang w:eastAsia="lt-LT"/>
                    </w:rPr>
                    <w:t xml:space="preserve"> Biblinio mokymo perspektyvoje analizuoja asmens ir bendruomenės moralės, etikos, socialinius, pilietinius ir kt. klausimus. Ugdosi kritinį mąstymą priimant sprendimus ir interpretuojant įvykius bei reiškinius. Plėtoja dialogo kultūrą ir pagarbą asmeniui bei aplinkai. </w:t>
                  </w:r>
                  <w:r>
                    <w:rPr>
                      <w:szCs w:val="24"/>
                    </w:rPr>
                    <w:t xml:space="preserve">Šios pasiekimų srities mokinių pasiekimas – </w:t>
                  </w:r>
                  <w:r>
                    <w:rPr>
                      <w:color w:val="000000"/>
                      <w:szCs w:val="24"/>
                      <w:lang w:eastAsia="lt-LT"/>
                    </w:rPr>
                    <w:t>ugdosi socialinę, pilietinę atsakomybę bei pagarbų/tausojamąjį santykį su kūrinija (E1).</w:t>
                  </w:r>
                </w:p>
              </w:sdtContent>
            </w:sdt>
            <w:sdt>
              <w:sdtPr>
                <w:alias w:val="7 pr. 24 p."/>
                <w:tag w:val="part_ed6af7b0533d41bc826fcf47f7ea7c88"/>
                <w:lock w:val="sdtLocked"/>
                <w:richText/>
              </w:sdtPr>
              <w:sdtContent>
                <w:p>
                  <w:pPr>
                    <w:suppressAutoHyphens/>
                    <w:ind w:firstLine="720"/>
                    <w:jc w:val="both"/>
                    <w:rPr>
                      <w:szCs w:val="24"/>
                      <w:lang w:eastAsia="lt-LT"/>
                    </w:rPr>
                  </w:pPr>
                  <w:sdt>
                    <w:sdtPr>
                      <w:alias w:val="Numeris"/>
                      <w:tag w:val="nr_ed6af7b0533d41bc826fcf47f7ea7c88"/>
                      <w:lock w:val="sdtLocked"/>
                      <w:richText/>
                    </w:sdtPr>
                    <w:sdtContent>
                      <w:r>
                        <w:rPr>
                          <w:color w:val="000000"/>
                          <w:szCs w:val="24"/>
                          <w:lang w:eastAsia="lt-LT"/>
                        </w:rPr>
                        <w:t>24</w:t>
                      </w:r>
                    </w:sdtContent>
                  </w:sdt>
                  <w:r>
                    <w:rPr>
                      <w:color w:val="000000"/>
                      <w:szCs w:val="24"/>
                      <w:lang w:eastAsia="lt-LT"/>
                    </w:rPr>
                    <w:t>. M</w:t>
                  </w:r>
                  <w:r>
                    <w:rPr>
                      <w:szCs w:val="24"/>
                      <w:lang w:eastAsia="lt-LT"/>
                    </w:rPr>
                    <w:t xml:space="preserve">okinių pasiekimų raidai parodyti pateikiamas pagrindinis pasiekimų lygis. </w:t>
                  </w:r>
                  <w:r>
                    <w:rPr>
                      <w:color w:val="000000"/>
                      <w:szCs w:val="24"/>
                      <w:shd w:val="clear" w:color="auto" w:fill="FFFFFF"/>
                      <w:lang w:eastAsia="lt-LT"/>
                    </w:rPr>
                    <w:t xml:space="preserve">Mokinių pasiekimų raida lentelėje aprašoma pagal pasiekimų sritis </w:t>
                  </w:r>
                  <w:r>
                    <w:rPr>
                      <w:szCs w:val="24"/>
                      <w:lang w:eastAsia="lt-LT"/>
                    </w:rPr>
                    <w:t xml:space="preserve">kas dvejus metus: </w:t>
                  </w:r>
                  <w:r>
                    <w:rPr>
                      <w:i/>
                      <w:szCs w:val="24"/>
                      <w:lang w:eastAsia="lt-LT"/>
                    </w:rPr>
                    <w:t xml:space="preserve"> </w:t>
                  </w:r>
                </w:p>
                <w:p>
                  <w:pPr>
                    <w:suppressAutoHyphens/>
                    <w:ind w:firstLine="720"/>
                    <w:jc w:val="both"/>
                    <w:rPr>
                      <w:color w:val="000000"/>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851" w:left="1134" w:header="567" w:footer="567" w:gutter="0"/>
                      <w:cols w:space="1296"/>
                      <w:titlePg/>
                      <w:docGrid w:linePitch="326"/>
                    </w:sectPr>
                  </w:pPr>
                </w:p>
                <w:tbl>
                  <w:tblPr>
                    <w:tblW w:w="15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0"/>
                    <w:gridCol w:w="2216"/>
                    <w:gridCol w:w="2217"/>
                    <w:gridCol w:w="2217"/>
                    <w:gridCol w:w="2216"/>
                    <w:gridCol w:w="2217"/>
                    <w:gridCol w:w="2217"/>
                  </w:tblGrid>
                  <w:tr>
                    <w:trPr>
                      <w:trHeight w:val="300"/>
                      <w:tblHeader/>
                    </w:trPr>
                    <w:tc>
                      <w:tcPr>
                        <w:tcW w:w="1820" w:type="dxa"/>
                        <w:vMerge w:val="restart"/>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tabs>
                            <w:tab w:val="center" w:pos="4819"/>
                            <w:tab w:val="right" w:pos="9638"/>
                          </w:tabs>
                          <w:suppressAutoHyphens/>
                          <w:rPr>
                            <w:color w:val="000000"/>
                            <w:szCs w:val="24"/>
                            <w:lang w:eastAsia="lt-LT"/>
                          </w:rPr>
                        </w:pPr>
                      </w:p>
                      <w:p>
                        <w:pPr>
                          <w:jc w:val="center"/>
                          <w:textAlignment w:val="baseline"/>
                          <w:rPr>
                            <w:szCs w:val="24"/>
                            <w:lang w:val="en-US"/>
                          </w:rPr>
                        </w:pPr>
                        <w:r>
                          <w:rPr>
                            <w:bCs/>
                            <w:szCs w:val="24"/>
                          </w:rPr>
                          <w:t>Pasiekimas</w:t>
                        </w:r>
                      </w:p>
                    </w:tc>
                    <w:tc>
                      <w:tcPr>
                        <w:tcW w:w="13300" w:type="dxa"/>
                        <w:gridSpan w:val="6"/>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bCs/>
                            <w:szCs w:val="24"/>
                          </w:rPr>
                          <w:t>Pasiekimų raida</w:t>
                        </w:r>
                      </w:p>
                    </w:tc>
                  </w:tr>
                  <w:tr>
                    <w:trPr>
                      <w:trHeight w:val="300"/>
                      <w:tblHeader/>
                    </w:trPr>
                    <w:tc>
                      <w:tcPr>
                        <w:tcW w:w="0" w:type="auto"/>
                        <w:vMerge/>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rPr>
                            <w:szCs w:val="24"/>
                            <w:lang w:val="en-US"/>
                          </w:rPr>
                        </w:pPr>
                      </w:p>
                    </w:tc>
                    <w:tc>
                      <w:tcPr>
                        <w:tcW w:w="221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bCs/>
                            <w:szCs w:val="24"/>
                          </w:rPr>
                          <w:t>1–2 klasės</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bCs/>
                            <w:szCs w:val="24"/>
                          </w:rPr>
                          <w:t>3–4 klasės</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bCs/>
                            <w:szCs w:val="24"/>
                          </w:rPr>
                          <w:t>5–6 klasės</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bCs/>
                            <w:szCs w:val="24"/>
                          </w:rPr>
                          <w:t>7–8 klasės</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color w:val="000000"/>
                            <w:szCs w:val="24"/>
                            <w:lang w:eastAsia="lt-LT"/>
                          </w:rPr>
                          <w:t>9</w:t>
                        </w:r>
                        <w:r>
                          <w:rPr>
                            <w:bCs/>
                            <w:szCs w:val="24"/>
                          </w:rPr>
                          <w:t>–10 (</w:t>
                        </w:r>
                        <w:r>
                          <w:rPr>
                            <w:color w:val="000000"/>
                            <w:szCs w:val="24"/>
                            <w:lang w:eastAsia="lt-LT"/>
                          </w:rPr>
                          <w:t>I–II gimnazijos) klasės</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lang w:val="en-US"/>
                          </w:rPr>
                        </w:pPr>
                        <w:r>
                          <w:rPr>
                            <w:color w:val="000000"/>
                            <w:szCs w:val="24"/>
                            <w:lang w:eastAsia="lt-LT"/>
                          </w:rPr>
                          <w:t>III–IV gimnazijos klasės</w:t>
                        </w:r>
                      </w:p>
                    </w:tc>
                  </w:tr>
                  <w:tr>
                    <w:trPr>
                      <w:trHeight w:val="330"/>
                    </w:trPr>
                    <w:tc>
                      <w:tcPr>
                        <w:tcW w:w="15120" w:type="dxa"/>
                        <w:gridSpan w:val="7"/>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300"/>
                    </w:trPr>
                    <w:tc>
                      <w:tcPr>
                        <w:tcW w:w="182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szCs w:val="24"/>
                          </w:rPr>
                          <w:t>Pagrindžia Biblijos autoritetą (</w:t>
                        </w:r>
                        <w:r>
                          <w:rPr>
                            <w:bCs/>
                            <w:szCs w:val="24"/>
                          </w:rPr>
                          <w:t>A1</w:t>
                        </w:r>
                        <w:r>
                          <w:rPr>
                            <w:szCs w:val="24"/>
                          </w:rPr>
                          <w:t>).</w:t>
                        </w:r>
                      </w:p>
                    </w:tc>
                    <w:tc>
                      <w:tcPr>
                        <w:tcW w:w="2216" w:type="dxa"/>
                        <w:tcBorders>
                          <w:top w:val="single" w:sz="6" w:space="0" w:color="CCCCCC"/>
                          <w:left w:val="single" w:sz="6" w:space="0" w:color="000000"/>
                          <w:bottom w:val="single" w:sz="6" w:space="0" w:color="000000"/>
                          <w:right w:val="single" w:sz="6" w:space="0" w:color="000000"/>
                        </w:tcBorders>
                        <w:shd w:val="clear" w:color="auto" w:fill="FFFFFF"/>
                        <w:tcMar>
                          <w:top w:w="28" w:type="dxa"/>
                          <w:left w:w="57" w:type="dxa"/>
                          <w:bottom w:w="28" w:type="dxa"/>
                          <w:right w:w="57" w:type="dxa"/>
                        </w:tcMar>
                        <w:hideMark/>
                      </w:tcPr>
                      <w:p>
                        <w:pPr>
                          <w:ind w:firstLine="62"/>
                          <w:textAlignment w:val="baseline"/>
                          <w:rPr>
                            <w:szCs w:val="24"/>
                          </w:rPr>
                        </w:pPr>
                        <w:r>
                          <w:rPr>
                            <w:szCs w:val="24"/>
                          </w:rPr>
                          <w:t>Pasako</w:t>
                        </w:r>
                        <w:r>
                          <w:rPr>
                            <w:color w:val="000000"/>
                            <w:szCs w:val="24"/>
                            <w:lang w:eastAsia="lt-LT"/>
                          </w:rPr>
                          <w:t xml:space="preserve">, kad Biblija yra Dievo pasakojimas, paaiškina, kuo ji panaši ir kuo skiriasi nuo kitų knygų </w:t>
                        </w:r>
                        <w:r>
                          <w:rPr>
                            <w:szCs w:val="24"/>
                          </w:rPr>
                          <w:t>(A1.3.).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Išsako savo samprotavimus, kodėl Biblija galima pasitikėti</w:t>
                        </w:r>
                        <w:r>
                          <w:rPr>
                            <w:szCs w:val="24"/>
                          </w:rPr>
                          <w:t xml:space="preserve"> (A1.</w:t>
                        </w:r>
                        <w:r>
                          <w:rPr>
                            <w:szCs w:val="24"/>
                            <w:lang w:val="en-US"/>
                          </w:rPr>
                          <w:t>3.</w:t>
                        </w:r>
                        <w:r>
                          <w:rPr>
                            <w:szCs w:val="24"/>
                          </w:rPr>
                          <w:t>).</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Paaiškina, kodėl Biblija gali būti patikimas gyvenimo pamatas</w:t>
                        </w:r>
                        <w:r>
                          <w:rPr>
                            <w:color w:val="000000"/>
                            <w:sz w:val="22"/>
                            <w:szCs w:val="22"/>
                            <w:lang w:eastAsia="lt-LT"/>
                          </w:rPr>
                          <w:t xml:space="preserve"> </w:t>
                        </w:r>
                        <w:r>
                          <w:rPr>
                            <w:szCs w:val="24"/>
                          </w:rPr>
                          <w:t>(A1.3.).</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Analizuoja galimybę Biblijos pagrindu  formuotis vertybių sistemą </w:t>
                        </w:r>
                        <w:r>
                          <w:rPr>
                            <w:szCs w:val="24"/>
                          </w:rPr>
                          <w:t>(A1.3.).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Pagrindžia krikščioniškos pasaulėžiūros vertybes Biblijos autoritetu </w:t>
                        </w:r>
                        <w:r>
                          <w:rPr>
                            <w:szCs w:val="24"/>
                          </w:rPr>
                          <w:t>(A1.3.).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Apibūdina Biblijos autoritetu paremtą krikščionijos poveikį ir kultūrinį indėlį pasauliui</w:t>
                        </w:r>
                        <w:r>
                          <w:rPr>
                            <w:color w:val="000000"/>
                            <w:sz w:val="22"/>
                            <w:szCs w:val="22"/>
                            <w:lang w:eastAsia="lt-LT"/>
                          </w:rPr>
                          <w:t xml:space="preserve"> </w:t>
                        </w:r>
                        <w:r>
                          <w:rPr>
                            <w:szCs w:val="24"/>
                          </w:rPr>
                          <w:t>(A1.3.).</w:t>
                        </w:r>
                      </w:p>
                    </w:tc>
                  </w:tr>
                  <w:tr>
                    <w:trPr>
                      <w:trHeight w:val="345"/>
                    </w:trPr>
                    <w:tc>
                      <w:tcPr>
                        <w:tcW w:w="182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szCs w:val="24"/>
                          </w:rPr>
                          <w:t>Nagrinėja Biblijos pasakojimą (</w:t>
                        </w:r>
                        <w:r>
                          <w:rPr>
                            <w:bCs/>
                            <w:szCs w:val="24"/>
                          </w:rPr>
                          <w:t>A2</w:t>
                        </w:r>
                        <w:r>
                          <w:rPr>
                            <w:szCs w:val="24"/>
                          </w:rPr>
                          <w:t>).</w:t>
                        </w:r>
                      </w:p>
                    </w:tc>
                    <w:tc>
                      <w:tcPr>
                        <w:tcW w:w="221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Dėmesingai klausosi Biblijos teksto, atsako į faktinius ir aiškinamuosius klausimus, formuluoja savo samprotavimus ir kilusius klausimus. Kūrybiškai atpasakoja ir pavaizduoja kelias Biblijos istorijas </w:t>
                        </w:r>
                        <w:r>
                          <w:rPr>
                            <w:szCs w:val="24"/>
                          </w:rPr>
                          <w:t>(A2.3.).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Išvardija  pagrindinius Penkiaknygės  veikėjus, kurie vadinami tikėjimo protėviais. Paaiškina, kaip tikėjimo protėviai atsiliepė į Dievo kvietimą ir pasako, ko galima pasimokyti iš jų</w:t>
                        </w:r>
                        <w:r>
                          <w:rPr>
                            <w:szCs w:val="24"/>
                          </w:rPr>
                          <w:t xml:space="preserve"> (A2.3.).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Išvardija pagrindinius Senojo Testamento įvykius chronologine tvarka, sieja Biblijos veikėjus su atitinkamais ST įvykiais</w:t>
                        </w:r>
                        <w:r>
                          <w:rPr>
                            <w:szCs w:val="24"/>
                          </w:rPr>
                          <w:t xml:space="preserve"> (A2.3.).</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Palygina Sandoros sampratą Senajame ir Naujajame Testamente.  Atpažįsta Biblijos tekstų aktualumą ir sieja juos su asmenine patirtimi </w:t>
                        </w:r>
                        <w:r>
                          <w:rPr>
                            <w:szCs w:val="24"/>
                          </w:rPr>
                          <w:t>(A2.3.).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Paaiškina Šventojo Rašto santykį su krikščioniška tradicija, kultūra</w:t>
                        </w:r>
                        <w:r>
                          <w:rPr>
                            <w:szCs w:val="24"/>
                          </w:rPr>
                          <w:t xml:space="preserve"> (A2.3.).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Apibūdina Biblijos tekstų dvasinę, literatūrinę, istorinę prasmes, analizuoja Biblijos interpretavimo pavyzdžius kultūroje</w:t>
                        </w:r>
                        <w:r>
                          <w:rPr>
                            <w:szCs w:val="24"/>
                          </w:rPr>
                          <w:t xml:space="preserve"> (A2.3.).</w:t>
                        </w:r>
                      </w:p>
                    </w:tc>
                  </w:tr>
                  <w:tr>
                    <w:trPr>
                      <w:trHeight w:val="330"/>
                    </w:trPr>
                    <w:tc>
                      <w:tcPr>
                        <w:tcW w:w="15120" w:type="dxa"/>
                        <w:gridSpan w:val="7"/>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360"/>
                    </w:trPr>
                    <w:tc>
                      <w:tcPr>
                        <w:tcW w:w="182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szCs w:val="24"/>
                          </w:rPr>
                          <w:t xml:space="preserve">Apmąsto Trivienio Dievo apreiškimą Šventajame Rašte </w:t>
                        </w:r>
                        <w:r>
                          <w:rPr>
                            <w:bCs/>
                            <w:szCs w:val="24"/>
                          </w:rPr>
                          <w:t>(B1).</w:t>
                        </w:r>
                      </w:p>
                    </w:tc>
                    <w:tc>
                      <w:tcPr>
                        <w:tcW w:w="221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Apibūdina Dievą kaip Kūrėją ir gyvenimo šaltinį. Pateikia bent po vieną Dievo ir žmogaus kūrybos panašumą ir skirtumą</w:t>
                        </w:r>
                        <w:r>
                          <w:rPr>
                            <w:szCs w:val="24"/>
                          </w:rPr>
                          <w:t xml:space="preserve"> (B1.3.).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Išvardija rūpestingojo Dievo apraiškas Biblijos veikėjų gyvenime. Atpažįsta Dievo rūpesčio ženklus kasdienybėje</w:t>
                        </w:r>
                        <w:r>
                          <w:rPr>
                            <w:szCs w:val="24"/>
                            <w:shd w:val="clear" w:color="auto" w:fill="FFFFFF"/>
                          </w:rPr>
                          <w:t xml:space="preserve"> </w:t>
                        </w:r>
                        <w:r>
                          <w:rPr>
                            <w:szCs w:val="24"/>
                          </w:rPr>
                          <w:t>(B1.3.).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Paaiškina, kaip Dievo teisingumas pasireiškia meile ir rūstybe</w:t>
                        </w:r>
                        <w:r>
                          <w:rPr>
                            <w:szCs w:val="24"/>
                          </w:rPr>
                          <w:t xml:space="preserve"> (B1.3.).</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Analizuoja Trivienio Dievo apsireiškimą ir Trejybės asmenų santykį, atpažįsta bendrystės poreikio ištakas</w:t>
                        </w:r>
                        <w:r>
                          <w:rPr>
                            <w:szCs w:val="24"/>
                          </w:rPr>
                          <w:t xml:space="preserve"> (B1.3.).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Komentuoja Trejybės doktriną ir sieja ją su Evangelijos žinia</w:t>
                        </w:r>
                        <w:r>
                          <w:rPr>
                            <w:szCs w:val="24"/>
                          </w:rPr>
                          <w:t xml:space="preserve"> (B1.3.).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Atpažįsta klaidingus Trivienio Dievo įvaizdžius, komentuoja jų atsiradimo priežastis ir pasekmes</w:t>
                        </w:r>
                        <w:r>
                          <w:rPr>
                            <w:szCs w:val="24"/>
                          </w:rPr>
                          <w:t xml:space="preserve"> (B1.3.).</w:t>
                        </w:r>
                      </w:p>
                    </w:tc>
                  </w:tr>
                  <w:tr>
                    <w:trPr>
                      <w:trHeight w:val="609"/>
                    </w:trPr>
                    <w:tc>
                      <w:tcPr>
                        <w:tcW w:w="182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szCs w:val="24"/>
                          </w:rPr>
                          <w:t>Analizuoja atperkančiąją Jėzaus misiją (B2).</w:t>
                        </w:r>
                      </w:p>
                    </w:tc>
                    <w:tc>
                      <w:tcPr>
                        <w:tcW w:w="221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ind w:firstLine="62"/>
                          <w:textAlignment w:val="baseline"/>
                          <w:rPr>
                            <w:szCs w:val="24"/>
                          </w:rPr>
                        </w:pPr>
                        <w:r>
                          <w:rPr>
                            <w:color w:val="000000"/>
                            <w:szCs w:val="24"/>
                            <w:lang w:eastAsia="lt-LT"/>
                          </w:rPr>
                          <w:t>Pasakoja Jėzaus gimimo istoriją, išreiškia pagarbą Jėzui, kaip Dievo Sūnui</w:t>
                        </w:r>
                        <w:r>
                          <w:rPr>
                            <w:szCs w:val="24"/>
                          </w:rPr>
                          <w:t xml:space="preserve"> (B2.3.).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Atpažįsta kai kuriuos Senojo Testamento įvaizdžius ir pažadus apie Gelbėtoją ir susieja juos su Jėzaus asmeniu</w:t>
                        </w:r>
                        <w:r>
                          <w:rPr>
                            <w:szCs w:val="24"/>
                          </w:rPr>
                          <w:t xml:space="preserve"> (B2.3.).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Paaiškina, kodėl žmonėms yra reikalingas Gelbėtojas ir analizuoja išgelbėjimo poreikį</w:t>
                        </w:r>
                        <w:r>
                          <w:rPr>
                            <w:szCs w:val="24"/>
                          </w:rPr>
                          <w:t xml:space="preserve"> (B2.3.).</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Aptaria Jėzaus Kristaus Atpirkėjo misiją. Komentuoja, ką reiškia būti išgelbėtam malone per tikėjimą Kristumi</w:t>
                        </w:r>
                        <w:r>
                          <w:rPr>
                            <w:szCs w:val="24"/>
                          </w:rPr>
                          <w:t xml:space="preserve"> (B2.3.).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Analizuoja pateiktas nuorodas į Jėzų Kristų Senajame Testamente ir sieja su Jėzaus Kristaus gyvenimu bei misija. Paaiškina savo gyvenimo ir Atpirkimo istorijos sąsajas</w:t>
                        </w:r>
                        <w:r>
                          <w:rPr>
                            <w:szCs w:val="24"/>
                          </w:rPr>
                          <w:t xml:space="preserve"> (B2.3.).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Apibrėžia ir paaiškina esminę išteisinimo doktriną per Jėzaus Kristaus atpirkimą </w:t>
                        </w:r>
                        <w:r>
                          <w:rPr>
                            <w:szCs w:val="24"/>
                          </w:rPr>
                          <w:t>(B2.3.).</w:t>
                        </w:r>
                      </w:p>
                    </w:tc>
                  </w:tr>
                  <w:tr>
                    <w:trPr>
                      <w:trHeight w:val="609"/>
                    </w:trPr>
                    <w:tc>
                      <w:tcPr>
                        <w:tcW w:w="182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szCs w:val="24"/>
                          </w:rPr>
                          <w:t>Atpažįsta žmogaus prigimties orumą ir trapumą (B3).</w:t>
                        </w:r>
                      </w:p>
                    </w:tc>
                    <w:tc>
                      <w:tcPr>
                        <w:tcW w:w="221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Remdamasis įsiminta Biblijos eilute (Pradžios 1, 27), paaiškina, ką reiškia, kad Dievas sukūrė žmogų pagal savo panašumą, kuo žmogus yra panašus į savo Kūrėją. Išsako samprotavimus apie tikėjimo reikalingumą žmogui </w:t>
                        </w:r>
                        <w:r>
                          <w:rPr>
                            <w:szCs w:val="24"/>
                          </w:rPr>
                          <w:t>(B3.3.).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Atpažįsta Nuopuolio pasekmes Dievo kūrinijai ir žmonių santykiams. Aptaria, ką reiškia priimti Dievo atleidimą ir Jo pagalbą</w:t>
                        </w:r>
                        <w:r>
                          <w:rPr>
                            <w:szCs w:val="24"/>
                          </w:rPr>
                          <w:t xml:space="preserve"> (B3.3.).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Aptaria tikėjimo vaidmenį žmogaus gyvenime, pateikia pavyzdžių, kaip tikėjimas Dievu padaro teigiamą įtaką žmogaus gyvenimui</w:t>
                        </w:r>
                        <w:r>
                          <w:rPr>
                            <w:szCs w:val="24"/>
                          </w:rPr>
                          <w:t xml:space="preserve"> (B3.3.).</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Apibrėžia nuodėmės ir malonės sąvokas. Paaiškina, kaip žmogus gali susitaikyti su Dievu</w:t>
                        </w:r>
                        <w:r>
                          <w:rPr>
                            <w:szCs w:val="24"/>
                          </w:rPr>
                          <w:t xml:space="preserve"> (B3.3.).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shd w:val="clear" w:color="auto" w:fill="FFFFFF"/>
                          </w:rPr>
                        </w:pPr>
                        <w:r>
                          <w:rPr>
                            <w:color w:val="000000"/>
                            <w:szCs w:val="24"/>
                            <w:lang w:eastAsia="lt-LT"/>
                          </w:rPr>
                          <w:t>Analizuoja nuodėmės, kaip žmogiškosios nesėkmės, padarinius žmonių tarpusavio santykiams</w:t>
                        </w:r>
                        <w:r>
                          <w:rPr>
                            <w:szCs w:val="24"/>
                          </w:rPr>
                          <w:t xml:space="preserve"> (B3.3.).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shd w:val="clear" w:color="auto" w:fill="FFFFFF"/>
                          </w:rPr>
                        </w:pPr>
                        <w:r>
                          <w:rPr>
                            <w:color w:val="000000"/>
                            <w:szCs w:val="24"/>
                            <w:lang w:eastAsia="lt-LT"/>
                          </w:rPr>
                          <w:t>Komentuoja išteisinimo per malonę doktriną, pateikia pavyzdžių iš Biblijos</w:t>
                        </w:r>
                        <w:r>
                          <w:rPr>
                            <w:szCs w:val="24"/>
                          </w:rPr>
                          <w:t xml:space="preserve"> (B3.3.).</w:t>
                        </w:r>
                      </w:p>
                    </w:tc>
                  </w:tr>
                  <w:tr>
                    <w:trPr>
                      <w:trHeight w:val="609"/>
                    </w:trPr>
                    <w:tc>
                      <w:tcPr>
                        <w:tcW w:w="182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szCs w:val="24"/>
                          </w:rPr>
                          <w:t>Apibūdina įvairias pasaulėžiūras ir jas gerbia (B4).</w:t>
                        </w:r>
                      </w:p>
                    </w:tc>
                    <w:tc>
                      <w:tcPr>
                        <w:tcW w:w="221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Pastebi ir priima savo ir kitų skirtingumą. Paaiškina, kad yra vertybių, kurios svarbios visiems žmonėms</w:t>
                        </w:r>
                        <w:r>
                          <w:rPr>
                            <w:szCs w:val="24"/>
                          </w:rPr>
                          <w:t xml:space="preserve"> (B4.3.).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abs>
                            <w:tab w:val="left" w:pos="284"/>
                            <w:tab w:val="left" w:pos="567"/>
                          </w:tabs>
                          <w:suppressAutoHyphens/>
                          <w:rPr>
                            <w:color w:val="000000"/>
                            <w:szCs w:val="24"/>
                            <w:lang w:eastAsia="lt-LT"/>
                          </w:rPr>
                        </w:pPr>
                        <w:r>
                          <w:rPr>
                            <w:color w:val="000000"/>
                            <w:szCs w:val="24"/>
                            <w:lang w:eastAsia="lt-LT"/>
                          </w:rPr>
                          <w:t xml:space="preserve">Skiria krikščionišką pasaulėžiūrą nuo kitų pasaulėžiūrų. </w:t>
                        </w:r>
                      </w:p>
                      <w:p>
                        <w:pPr>
                          <w:textAlignment w:val="baseline"/>
                          <w:rPr>
                            <w:szCs w:val="24"/>
                          </w:rPr>
                        </w:pPr>
                        <w:r>
                          <w:rPr>
                            <w:color w:val="000000"/>
                            <w:szCs w:val="24"/>
                            <w:lang w:eastAsia="lt-LT"/>
                          </w:rPr>
                          <w:t>Atpažįsta keletą religinių simbolių</w:t>
                        </w:r>
                        <w:r>
                          <w:rPr>
                            <w:szCs w:val="24"/>
                          </w:rPr>
                          <w:t xml:space="preserve"> (B4.3.).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Išreiškia savo nuomonę apie (ne)tikėjimo įtaką elgesiui ir pasirinkimams. Demonstruoja pagarbą kitokiai nuomonei</w:t>
                        </w:r>
                        <w:r>
                          <w:rPr>
                            <w:szCs w:val="24"/>
                          </w:rPr>
                          <w:t xml:space="preserve"> (B4.3.).</w:t>
                        </w:r>
                      </w:p>
                    </w:tc>
                    <w:tc>
                      <w:tcPr>
                        <w:tcW w:w="221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Lygina įvairių krikščioniškų konfesijų raišką. Identifikuoja didžiąsias pasaulio religijas, jas klasifikuoja</w:t>
                        </w:r>
                        <w:r>
                          <w:rPr>
                            <w:szCs w:val="24"/>
                          </w:rPr>
                          <w:t xml:space="preserve"> (B4.3.).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textAlignment w:val="baseline"/>
                          <w:rPr>
                            <w:szCs w:val="24"/>
                            <w:shd w:val="clear" w:color="auto" w:fill="FFFFFF"/>
                          </w:rPr>
                        </w:pPr>
                        <w:r>
                          <w:rPr>
                            <w:color w:val="000000"/>
                            <w:szCs w:val="24"/>
                            <w:lang w:eastAsia="lt-LT"/>
                          </w:rPr>
                          <w:t>Aptaria skirtingus požiūrius į Dievą, komentuoja klasikinius Dievo buvimo įrodymus. Apibūdina savo pasaulėžiūrą</w:t>
                        </w:r>
                        <w:r>
                          <w:rPr>
                            <w:szCs w:val="24"/>
                          </w:rPr>
                          <w:t xml:space="preserve"> (B4.3.).</w:t>
                        </w:r>
                      </w:p>
                    </w:tc>
                    <w:tc>
                      <w:tcPr>
                        <w:tcW w:w="221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color w:val="000000"/>
                            <w:szCs w:val="24"/>
                            <w:lang w:eastAsia="lt-LT"/>
                          </w:rPr>
                        </w:pPr>
                        <w:r>
                          <w:rPr>
                            <w:color w:val="000000"/>
                            <w:szCs w:val="24"/>
                            <w:lang w:eastAsia="lt-LT"/>
                          </w:rPr>
                          <w:t>Analizuoja savo konfesinę tapatybę ir geba palyginti ją su kitomis konfesijomis ar pasaulėžiūrų sistemomis.</w:t>
                        </w:r>
                      </w:p>
                      <w:p>
                        <w:pPr>
                          <w:suppressAutoHyphens/>
                          <w:rPr>
                            <w:color w:val="000000"/>
                            <w:szCs w:val="24"/>
                            <w:lang w:eastAsia="lt-LT"/>
                          </w:rPr>
                        </w:pPr>
                        <w:r>
                          <w:rPr>
                            <w:color w:val="000000"/>
                            <w:szCs w:val="24"/>
                            <w:lang w:eastAsia="lt-LT"/>
                          </w:rPr>
                          <w:t>Nusako komplementarinės ir egalitarinės pasaulėžiūros esminius bruožus. Paaiškina jų įtaką ir pasekmes visuomenei</w:t>
                        </w:r>
                      </w:p>
                      <w:p>
                        <w:pPr>
                          <w:textAlignment w:val="baseline"/>
                          <w:rPr>
                            <w:szCs w:val="24"/>
                            <w:shd w:val="clear" w:color="auto" w:fill="FFFFFF"/>
                          </w:rPr>
                        </w:pPr>
                        <w:r>
                          <w:rPr>
                            <w:szCs w:val="24"/>
                          </w:rPr>
                          <w:t>(B4.3.).</w:t>
                        </w:r>
                      </w:p>
                    </w:tc>
                  </w:tr>
                  <w:tr>
                    <w:trPr>
                      <w:trHeight w:val="330"/>
                    </w:trPr>
                    <w:tc>
                      <w:tcPr>
                        <w:tcW w:w="15120" w:type="dxa"/>
                        <w:gridSpan w:val="7"/>
                        <w:tcBorders>
                          <w:top w:val="single" w:sz="6" w:space="0" w:color="CCCCCC"/>
                          <w:left w:val="single" w:sz="6" w:space="0" w:color="000000"/>
                          <w:bottom w:val="single" w:sz="4" w:space="0" w:color="auto"/>
                          <w:right w:val="single" w:sz="6" w:space="0" w:color="000000"/>
                        </w:tcBorders>
                        <w:shd w:val="clear" w:color="auto" w:fill="auto"/>
                        <w:tcMar>
                          <w:top w:w="28" w:type="dxa"/>
                          <w:left w:w="57" w:type="dxa"/>
                          <w:bottom w:w="28" w:type="dxa"/>
                          <w:right w:w="57"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435"/>
                    </w:trPr>
                    <w:tc>
                      <w:tcPr>
                        <w:tcW w:w="1820"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szCs w:val="24"/>
                          </w:rPr>
                          <w:t xml:space="preserve">Apibrėžia Bažnyčios prigimtį, ženklus, tikslus ir istoriją </w:t>
                        </w:r>
                        <w:r>
                          <w:rPr>
                            <w:bCs/>
                            <w:szCs w:val="24"/>
                          </w:rPr>
                          <w:t>(C1).</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Apibrėžia bažnyčią kaip Dievo tautą, kuriai priklauso visi tikintieji. Išvardija pagrindines krikščioniškas šventes ir paaiškina, ką jos reiškia</w:t>
                        </w:r>
                        <w:r>
                          <w:rPr>
                            <w:color w:val="000000"/>
                            <w:szCs w:val="24"/>
                          </w:rPr>
                          <w:t xml:space="preserve"> (C1.3.).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 xml:space="preserve">Aptaria pagrindinius Senojo Testamento bažnyčios bruožus (Izraelio tauta, padangtė, Dievo garbinimo ritualai) </w:t>
                        </w:r>
                        <w:r>
                          <w:rPr>
                            <w:color w:val="000000"/>
                            <w:szCs w:val="24"/>
                          </w:rPr>
                          <w:t>(C1.3.).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Skiria vietinės ir visuotinės bažnyčios bruožus. Apibūdina bažnyčios vaidmenį perduodant tikėjimo tiesas</w:t>
                        </w:r>
                        <w:r>
                          <w:rPr>
                            <w:color w:val="000000"/>
                            <w:szCs w:val="24"/>
                          </w:rPr>
                          <w:t xml:space="preserve"> (C1.3.).</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Paaiškina Evangelikų reformatų bažnyčios sakramentų reikšmę. Pasako, kokios nuostatos stato arba griauna bendruomenės gyvenimą</w:t>
                        </w:r>
                        <w:r>
                          <w:rPr>
                            <w:color w:val="000000"/>
                            <w:szCs w:val="24"/>
                          </w:rPr>
                          <w:t xml:space="preserve"> (C1.3.).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Tyrinėja evangelikų reformatų Bažnyčios išpažinimus ir susieja juos su Šventuoju Raštu ir kasdienio gyvenimo praktika</w:t>
                        </w:r>
                        <w:r>
                          <w:rPr>
                            <w:color w:val="000000"/>
                            <w:szCs w:val="24"/>
                          </w:rPr>
                          <w:t xml:space="preserve"> (C1.3.).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textAlignment w:val="baseline"/>
                          <w:rPr>
                            <w:szCs w:val="24"/>
                          </w:rPr>
                        </w:pPr>
                        <w:r>
                          <w:rPr>
                            <w:color w:val="000000"/>
                            <w:szCs w:val="24"/>
                            <w:lang w:eastAsia="lt-LT"/>
                          </w:rPr>
                          <w:t>Pristato esminius Reformacijos įvykius, asmenybes. Apibrėžia savo konfesinę tapatybę ir papasakoja apie dalyvavimą bendruomenės gyvenime</w:t>
                        </w:r>
                        <w:r>
                          <w:rPr>
                            <w:color w:val="000000"/>
                            <w:szCs w:val="24"/>
                          </w:rPr>
                          <w:t xml:space="preserve"> (C1.3.).</w:t>
                        </w:r>
                      </w:p>
                    </w:tc>
                  </w:tr>
                  <w:tr>
                    <w:trPr>
                      <w:trHeight w:val="98"/>
                    </w:trPr>
                    <w:tc>
                      <w:tcPr>
                        <w:tcW w:w="15120" w:type="dxa"/>
                        <w:gridSpan w:val="7"/>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textAlignment w:val="baseline"/>
                          <w:rPr>
                            <w:szCs w:val="24"/>
                          </w:rPr>
                        </w:pPr>
                        <w:r>
                          <w:rPr>
                            <w:color w:val="000000"/>
                            <w:szCs w:val="24"/>
                            <w:lang w:eastAsia="lt-LT"/>
                          </w:rPr>
                          <w:t>4. Pasiekimų sritis: Biblinis dvasingumas (D)</w:t>
                        </w:r>
                      </w:p>
                    </w:tc>
                  </w:tr>
                  <w:tr>
                    <w:trPr>
                      <w:trHeight w:val="435"/>
                    </w:trPr>
                    <w:tc>
                      <w:tcPr>
                        <w:tcW w:w="1820"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szCs w:val="24"/>
                          </w:rPr>
                          <w:t xml:space="preserve">Analizuoja praktinę biblinio dvasingumo raišką santykyje su Dievu </w:t>
                        </w:r>
                        <w:r>
                          <w:rPr>
                            <w:bCs/>
                            <w:szCs w:val="24"/>
                          </w:rPr>
                          <w:t>(D1).</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Savais ar išmoktais žodžiais išsako padėką ir prašymus Dievui. Išreiškia susidomėjimą Dievo žodžiu </w:t>
                        </w:r>
                        <w:r>
                          <w:rPr>
                            <w:szCs w:val="24"/>
                          </w:rPr>
                          <w:t>(D1.3.).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284"/>
                            <w:tab w:val="left" w:pos="567"/>
                          </w:tabs>
                          <w:suppressAutoHyphens/>
                          <w:rPr>
                            <w:color w:val="000000"/>
                            <w:szCs w:val="24"/>
                            <w:lang w:eastAsia="lt-LT"/>
                          </w:rPr>
                        </w:pPr>
                        <w:r>
                          <w:rPr>
                            <w:color w:val="000000"/>
                            <w:szCs w:val="24"/>
                            <w:lang w:eastAsia="lt-LT"/>
                          </w:rPr>
                          <w:t xml:space="preserve">Apibūdina maldos paskirtį ir formas. </w:t>
                        </w:r>
                      </w:p>
                      <w:p>
                        <w:pPr>
                          <w:textAlignment w:val="baseline"/>
                          <w:rPr>
                            <w:szCs w:val="24"/>
                          </w:rPr>
                        </w:pPr>
                        <w:r>
                          <w:rPr>
                            <w:color w:val="000000"/>
                            <w:szCs w:val="24"/>
                            <w:lang w:eastAsia="lt-LT"/>
                          </w:rPr>
                          <w:t>Atpažįsta Dievo rūpestį žmogumi aptardamas Biblijos tekstus ir analizuodamas savo gyvenimą</w:t>
                        </w:r>
                        <w:r>
                          <w:rPr>
                            <w:szCs w:val="24"/>
                          </w:rPr>
                          <w:t xml:space="preserve"> (D1.3.).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left" w:pos="284"/>
                            <w:tab w:val="left" w:pos="567"/>
                          </w:tabs>
                          <w:suppressAutoHyphens/>
                          <w:rPr>
                            <w:color w:val="000000"/>
                            <w:szCs w:val="24"/>
                            <w:lang w:eastAsia="lt-LT"/>
                          </w:rPr>
                        </w:pPr>
                        <w:r>
                          <w:rPr>
                            <w:color w:val="000000"/>
                            <w:szCs w:val="24"/>
                            <w:lang w:eastAsia="lt-LT"/>
                          </w:rPr>
                          <w:t xml:space="preserve">Papasakoja ir pateikia pavyzdžių apie asmeninę maldos ir Dievo žodžio apmąstymo patirtį. </w:t>
                        </w:r>
                      </w:p>
                      <w:p>
                        <w:pPr>
                          <w:textAlignment w:val="baseline"/>
                          <w:rPr>
                            <w:szCs w:val="24"/>
                          </w:rPr>
                        </w:pPr>
                        <w:r>
                          <w:rPr>
                            <w:color w:val="000000"/>
                            <w:szCs w:val="24"/>
                            <w:lang w:eastAsia="lt-LT"/>
                          </w:rPr>
                          <w:t>Remiasi Biblija apibūdindamas savo asmeninį santykį su Dievu</w:t>
                        </w:r>
                        <w:r>
                          <w:rPr>
                            <w:szCs w:val="24"/>
                          </w:rPr>
                          <w:t xml:space="preserve"> (D1.3.).</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Analizuoja tikėjimo kelionės ir dvasinio augimo būdus. Išvardija dvasinio gyvenimo trukdžius</w:t>
                        </w:r>
                        <w:r>
                          <w:rPr>
                            <w:szCs w:val="24"/>
                          </w:rPr>
                          <w:t xml:space="preserve"> (D1.3.).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Analizuoja ir praktikuoja tikėjimo kelionės ir dvasinio augimo būdus</w:t>
                        </w:r>
                        <w:r>
                          <w:rPr>
                            <w:szCs w:val="24"/>
                          </w:rPr>
                          <w:t xml:space="preserve"> (D1.3.).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Demonstruoja gebėjimą organizuoti savo dvasinį gyvenimą</w:t>
                        </w:r>
                        <w:r>
                          <w:rPr>
                            <w:szCs w:val="24"/>
                          </w:rPr>
                          <w:t xml:space="preserve"> (D1.3.).</w:t>
                        </w:r>
                      </w:p>
                    </w:tc>
                  </w:tr>
                  <w:tr>
                    <w:trPr>
                      <w:trHeight w:val="435"/>
                    </w:trPr>
                    <w:tc>
                      <w:tcPr>
                        <w:tcW w:w="1820"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szCs w:val="24"/>
                          </w:rPr>
                          <w:t xml:space="preserve">Analizuoja praktinę biblinio dvasingumo raišką santykyje su artimu </w:t>
                        </w:r>
                        <w:r>
                          <w:rPr>
                            <w:bCs/>
                            <w:szCs w:val="24"/>
                          </w:rPr>
                          <w:t>(D2).</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Komentuoja atleidimo ir pasitikėjimo Dievu svarbą kasdieniame gyvenime. Moka atsiprašyti ir priimti atsiprašymą </w:t>
                        </w:r>
                        <w:r>
                          <w:rPr>
                            <w:szCs w:val="24"/>
                          </w:rPr>
                          <w:t>(D2.3.).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Vertina savo ir kitų poelgius atsižvelgdami į Aukso taisyklę ir Dešimt Dievo įsakymų</w:t>
                        </w:r>
                        <w:r>
                          <w:rPr>
                            <w:szCs w:val="24"/>
                          </w:rPr>
                          <w:t xml:space="preserve"> (D2.3.).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Aptaria gailestingumo ir sąžiningumo svarbą kuriant santykius su bendraamžiais. Atpažįsta ir reaguoja į patyčias ir erzinimą</w:t>
                        </w:r>
                        <w:r>
                          <w:rPr>
                            <w:szCs w:val="24"/>
                          </w:rPr>
                          <w:t xml:space="preserve"> (D2.3.).</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Analizuoja pasirinkimų ir pasekmių dėsnius. Palygina tikinčio ir netikinčio žmogaus prioritetus</w:t>
                        </w:r>
                        <w:r>
                          <w:rPr>
                            <w:szCs w:val="24"/>
                          </w:rPr>
                          <w:t xml:space="preserve"> (D2.3.).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Rodo pagarbą asmenims iš skirtingų socialinių, kultūrinių ar religinių grupių</w:t>
                        </w:r>
                        <w:r>
                          <w:rPr>
                            <w:szCs w:val="24"/>
                          </w:rPr>
                          <w:t xml:space="preserve"> (D2.3.).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Taiko  Šventojo Rašto mokymą konkrečioms asmeninio ir bendruomeninio gyvenimo situacijoms, santykių ir pamaldumo praktikai</w:t>
                        </w:r>
                        <w:r>
                          <w:rPr>
                            <w:szCs w:val="24"/>
                          </w:rPr>
                          <w:t xml:space="preserve"> (D2.3.).</w:t>
                        </w:r>
                      </w:p>
                    </w:tc>
                  </w:tr>
                  <w:tr>
                    <w:trPr>
                      <w:trHeight w:val="211"/>
                    </w:trPr>
                    <w:tc>
                      <w:tcPr>
                        <w:tcW w:w="15120" w:type="dxa"/>
                        <w:gridSpan w:val="7"/>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jc w:val="center"/>
                          <w:textAlignment w:val="baseline"/>
                          <w:rPr>
                            <w:szCs w:val="24"/>
                          </w:rPr>
                        </w:pPr>
                        <w:r>
                          <w:rPr>
                            <w:color w:val="000000"/>
                            <w:szCs w:val="24"/>
                            <w:lang w:eastAsia="lt-LT"/>
                          </w:rPr>
                          <w:t>5. Pasiekimų sritis: Žmogus ir pasaulis (E).</w:t>
                        </w:r>
                      </w:p>
                    </w:tc>
                  </w:tr>
                  <w:tr>
                    <w:trPr>
                      <w:trHeight w:val="435"/>
                    </w:trPr>
                    <w:tc>
                      <w:tcPr>
                        <w:tcW w:w="1820"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bCs/>
                            <w:szCs w:val="24"/>
                          </w:rPr>
                        </w:pPr>
                        <w:r>
                          <w:rPr>
                            <w:bCs/>
                            <w:color w:val="000000"/>
                            <w:szCs w:val="24"/>
                            <w:lang w:eastAsia="lt-LT"/>
                          </w:rPr>
                          <w:t>Ugdosi socialinę, pilietinę atsakomybę bei pagarbų / tausojamąjį santykį su kūrinija (E1).</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Nusako, kuo žavisi stebėdami Dievo kūrinijos grožį. Komentuoja,  kodėl svarbu rūpintis gamta. Aptaria pagalbos būdus artimiausios aplinkos</w:t>
                        </w:r>
                        <w:r>
                          <w:rPr>
                            <w:szCs w:val="24"/>
                          </w:rPr>
                          <w:t xml:space="preserve"> </w:t>
                        </w:r>
                        <w:r>
                          <w:rPr>
                            <w:color w:val="000000"/>
                            <w:szCs w:val="24"/>
                            <w:lang w:eastAsia="lt-LT"/>
                          </w:rPr>
                          <w:t xml:space="preserve">žmonėms </w:t>
                        </w:r>
                        <w:r>
                          <w:rPr>
                            <w:szCs w:val="24"/>
                          </w:rPr>
                          <w:t>(E1.3.).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Išvardija kelis teigiamo ir neigiamo žmogaus poveikio gamtai pavyzdžius.  Atpažįsta kito žmogaus poreikius, žino pagalbos būdus ir juos taiko</w:t>
                        </w:r>
                        <w:r>
                          <w:rPr>
                            <w:szCs w:val="24"/>
                          </w:rPr>
                          <w:t xml:space="preserve"> (E1.3.).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Aptaria, kaip dora lyderystė reiškiasi žmonių santykiuose ir elgsenoje su gamta. Apibūdina galimybes spręsti artimoje aplinkoje pastebėtą  problemą </w:t>
                        </w:r>
                        <w:r>
                          <w:rPr>
                            <w:szCs w:val="24"/>
                          </w:rPr>
                          <w:t>(E1.3.).</w:t>
                        </w:r>
                      </w:p>
                    </w:tc>
                    <w:tc>
                      <w:tcPr>
                        <w:tcW w:w="221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 xml:space="preserve">Analizuoja gailestingumo tarnystės pavyzdžius Šventajame Rašte. Siūlo idėjas apie tai, kaip gali prisidėti kuriant visuomenės gerovę, darnią ekologinę aplinką </w:t>
                        </w:r>
                        <w:r>
                          <w:rPr>
                            <w:szCs w:val="24"/>
                          </w:rPr>
                          <w:t>(E1.3.).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Aptaria, kaip socialinė, pilietinė misija yra apibrėžiama Senajame ir Naujajame Testamente. Dalyvauja savanoriškoje veikloje</w:t>
                        </w:r>
                        <w:r>
                          <w:rPr>
                            <w:szCs w:val="24"/>
                          </w:rPr>
                          <w:t xml:space="preserve"> (E1.3.).</w:t>
                        </w:r>
                      </w:p>
                    </w:tc>
                    <w:tc>
                      <w:tcPr>
                        <w:tcW w:w="2217"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extAlignment w:val="baseline"/>
                          <w:rPr>
                            <w:szCs w:val="24"/>
                          </w:rPr>
                        </w:pPr>
                        <w:r>
                          <w:rPr>
                            <w:color w:val="000000"/>
                            <w:szCs w:val="24"/>
                            <w:lang w:eastAsia="lt-LT"/>
                          </w:rPr>
                          <w:t>Analizuoja Vakarų kultūros ir Reformacijos santykį. Demonstruoja praktinius krikščioniškos tarnystės įgūdžius bendruomenėje ir visuomeninėje veikloje</w:t>
                        </w:r>
                        <w:r>
                          <w:rPr>
                            <w:szCs w:val="24"/>
                          </w:rPr>
                          <w:t xml:space="preserve"> (E1.3.).</w:t>
                        </w:r>
                      </w:p>
                    </w:tc>
                  </w:tr>
                </w:tbl>
                <w:p>
                  <w:pPr>
                    <w:suppressAutoHyphens/>
                    <w:rPr>
                      <w:strike/>
                      <w:color w:val="000000"/>
                      <w:szCs w:val="24"/>
                      <w:lang w:eastAsia="lt-LT"/>
                    </w:rPr>
                  </w:pPr>
                </w:p>
                <w:p>
                  <w:pPr>
                    <w:suppressAutoHyphens/>
                    <w:jc w:val="both"/>
                    <w:rPr>
                      <w:color w:val="000000"/>
                      <w:szCs w:val="24"/>
                      <w:lang w:eastAsia="lt-LT"/>
                    </w:rPr>
                    <w:sectPr>
                      <w:pgSz w:w="16838" w:h="11906" w:orient="landscape"/>
                      <w:pgMar w:top="1134" w:right="567" w:bottom="851" w:left="1134" w:header="567" w:footer="567" w:gutter="0"/>
                      <w:cols w:space="1296"/>
                      <w:titlePg/>
                      <w:docGrid w:linePitch="326"/>
                    </w:sectPr>
                  </w:pPr>
                </w:p>
                <w:p>
                  <w:pPr>
                    <w:pBdr>
                      <w:top w:val="nil"/>
                      <w:left w:val="nil"/>
                      <w:bottom w:val="nil"/>
                      <w:right w:val="nil"/>
                      <w:between w:val="nil"/>
                    </w:pBdr>
                    <w:tabs>
                      <w:tab w:val="center" w:pos="4819"/>
                      <w:tab w:val="right" w:pos="9638"/>
                    </w:tabs>
                    <w:suppressAutoHyphens/>
                    <w:jc w:val="center"/>
                    <w:rPr>
                      <w:color w:val="000000"/>
                      <w:szCs w:val="24"/>
                      <w:lang w:eastAsia="lt-LT"/>
                    </w:rPr>
                  </w:pPr>
                  <w:r>
                    <w:rPr>
                      <w:color w:val="000000"/>
                      <w:szCs w:val="24"/>
                      <w:lang w:eastAsia="lt-LT"/>
                    </w:rPr>
                    <w:fldChar w:fldCharType="begin" w:fldLock="1"/>
                  </w:r>
                  <w:r>
                    <w:rPr>
                      <w:color w:val="000000"/>
                      <w:szCs w:val="24"/>
                      <w:lang w:eastAsia="lt-LT"/>
                    </w:rPr>
                    <w:instrText>PAGE</w:instrText>
                  </w:r>
                  <w:r>
                    <w:rPr>
                      <w:color w:val="000000"/>
                      <w:szCs w:val="24"/>
                      <w:lang w:eastAsia="lt-LT"/>
                    </w:rPr>
                    <w:fldChar w:fldCharType="separate"/>
                  </w:r>
                  <w:r>
                    <w:rPr>
                      <w:color w:val="000000"/>
                      <w:szCs w:val="24"/>
                      <w:lang w:eastAsia="lt-LT"/>
                    </w:rPr>
                    <w:t>20</w:t>
                  </w:r>
                  <w:r>
                    <w:rPr>
                      <w:color w:val="000000"/>
                      <w:szCs w:val="24"/>
                      <w:lang w:eastAsia="lt-LT"/>
                    </w:rPr>
                    <w:fldChar w:fldCharType="end"/>
                  </w:r>
                </w:p>
                <w:p>
                  <w:pPr>
                    <w:pBdr>
                      <w:top w:val="nil"/>
                      <w:left w:val="nil"/>
                      <w:bottom w:val="nil"/>
                      <w:right w:val="nil"/>
                      <w:between w:val="nil"/>
                    </w:pBdr>
                    <w:tabs>
                      <w:tab w:val="center" w:pos="4819"/>
                      <w:tab w:val="right" w:pos="9638"/>
                    </w:tabs>
                    <w:suppressAutoHyphens/>
                    <w:jc w:val="right"/>
                    <w:rPr>
                      <w:color w:val="000000"/>
                      <w:sz w:val="22"/>
                      <w:szCs w:val="22"/>
                      <w:lang w:eastAsia="lt-LT"/>
                    </w:rPr>
                  </w:pPr>
                </w:p>
                <w:p>
                  <w:pPr>
                    <w:rPr>
                      <w:sz w:val="10"/>
                      <w:szCs w:val="10"/>
                    </w:rPr>
                  </w:pPr>
                </w:p>
              </w:sdtContent>
            </w:sdt>
          </w:sdtContent>
        </w:sdt>
        <w:sdt>
          <w:sdtPr>
            <w:alias w:val="skirsnis"/>
            <w:tag w:val="part_c9d63998d9f7464e9c1e7151523cf10b"/>
            <w:lock w:val="sdtLocked"/>
            <w:richText/>
          </w:sdtPr>
          <w:sdtContent>
            <w:p>
              <w:pPr>
                <w:suppressAutoHyphens/>
                <w:jc w:val="center"/>
                <w:rPr>
                  <w:b/>
                  <w:color w:val="000000"/>
                  <w:szCs w:val="24"/>
                  <w:lang w:eastAsia="lt-LT"/>
                </w:rPr>
              </w:pPr>
              <w:sdt>
                <w:sdtPr>
                  <w:alias w:val="Pavadinimas"/>
                  <w:tag w:val="title_c9d63998d9f7464e9c1e7151523cf10b"/>
                  <w:lock w:val="sdtLocked"/>
                  <w:richText/>
                </w:sdtPr>
                <w:sdtContent>
                  <w:r>
                    <w:rPr>
                      <w:b/>
                      <w:color w:val="000000"/>
                      <w:szCs w:val="24"/>
                      <w:lang w:eastAsia="lt-LT"/>
                    </w:rPr>
                    <w:t>V SKYRIUS</w:t>
                    <w:br/>
                    <w:t>MOKYMO(SI) TURINYS</w:t>
                  </w:r>
                </w:sdtContent>
              </w:sdt>
            </w:p>
            <w:p/>
            <w:sdt>
              <w:sdtPr>
                <w:alias w:val="7 pr. 25 p."/>
                <w:tag w:val="part_e4ac1d366ae3456ebb5a8549d1a701db"/>
                <w:lock w:val="sdtLocked"/>
                <w:richText/>
              </w:sdtPr>
              <w:sdtContent>
                <w:p>
                  <w:pPr>
                    <w:suppressAutoHyphens/>
                    <w:ind w:firstLine="720"/>
                    <w:jc w:val="both"/>
                    <w:rPr>
                      <w:color w:val="000000"/>
                      <w:szCs w:val="24"/>
                      <w:lang w:eastAsia="lt-LT"/>
                    </w:rPr>
                  </w:pPr>
                  <w:sdt>
                    <w:sdtPr>
                      <w:alias w:val="Numeris"/>
                      <w:tag w:val="nr_e4ac1d366ae3456ebb5a8549d1a701db"/>
                      <w:lock w:val="sdtLocked"/>
                      <w:richText/>
                    </w:sdtPr>
                    <w:sdtContent>
                      <w:r>
                        <w:rPr>
                          <w:szCs w:val="24"/>
                          <w:lang w:eastAsia="ar-SA"/>
                        </w:rPr>
                        <w:t>25</w:t>
                      </w:r>
                    </w:sdtContent>
                  </w:sdt>
                  <w:r>
                    <w:rPr>
                      <w:szCs w:val="24"/>
                      <w:lang w:eastAsia="ar-SA"/>
                    </w:rPr>
                    <w:t>. Mokymo(si) turinys. 1 klasė</w:t>
                  </w:r>
                  <w:r>
                    <w:rPr>
                      <w:color w:val="000000"/>
                      <w:szCs w:val="24"/>
                      <w:lang w:eastAsia="lt-LT"/>
                    </w:rPr>
                    <w:t>:</w:t>
                  </w:r>
                </w:p>
                <w:sdt>
                  <w:sdtPr>
                    <w:alias w:val="7 pr. 25.1 pp."/>
                    <w:tag w:val="part_72072bc4796a4cfda7b2a67f9c194765"/>
                    <w:lock w:val="sdtLocked"/>
                    <w:richText/>
                  </w:sdtPr>
                  <w:sdtContent>
                    <w:p>
                      <w:pPr>
                        <w:suppressAutoHyphens/>
                        <w:ind w:firstLine="720"/>
                        <w:jc w:val="both"/>
                        <w:rPr>
                          <w:bCs/>
                          <w:color w:val="000000"/>
                          <w:szCs w:val="24"/>
                          <w:lang w:eastAsia="lt-LT"/>
                        </w:rPr>
                      </w:pPr>
                      <w:sdt>
                        <w:sdtPr>
                          <w:alias w:val="Numeris"/>
                          <w:tag w:val="nr_72072bc4796a4cfda7b2a67f9c194765"/>
                          <w:lock w:val="sdtLocked"/>
                          <w:richText/>
                        </w:sdtPr>
                        <w:sdtContent>
                          <w:r>
                            <w:rPr>
                              <w:bCs/>
                              <w:color w:val="000000"/>
                              <w:szCs w:val="24"/>
                              <w:lang w:eastAsia="lt-LT"/>
                            </w:rPr>
                            <w:t>25.1</w:t>
                          </w:r>
                        </w:sdtContent>
                      </w:sdt>
                      <w:r>
                        <w:rPr>
                          <w:bCs/>
                          <w:color w:val="000000"/>
                          <w:szCs w:val="24"/>
                          <w:lang w:eastAsia="lt-LT"/>
                        </w:rPr>
                        <w:t>. Dievo žodžio svarba. Kelionė Biblijos puslapiais:</w:t>
                      </w:r>
                    </w:p>
                    <w:sdt>
                      <w:sdtPr>
                        <w:alias w:val="7 pr. 25.1.1 pp."/>
                        <w:tag w:val="part_385f6a99e29f4321a1ce383463471f03"/>
                        <w:lock w:val="sdtLocked"/>
                        <w:richText/>
                      </w:sdtPr>
                      <w:sdtContent>
                        <w:p>
                          <w:pPr>
                            <w:suppressAutoHyphens/>
                            <w:ind w:firstLine="720"/>
                            <w:jc w:val="both"/>
                            <w:rPr>
                              <w:bCs/>
                              <w:color w:val="000000"/>
                              <w:szCs w:val="24"/>
                              <w:lang w:eastAsia="lt-LT"/>
                            </w:rPr>
                          </w:pPr>
                          <w:sdt>
                            <w:sdtPr>
                              <w:alias w:val="Numeris"/>
                              <w:tag w:val="nr_385f6a99e29f4321a1ce383463471f03"/>
                              <w:lock w:val="sdtLocked"/>
                              <w:richText/>
                            </w:sdtPr>
                            <w:sdtContent>
                              <w:r>
                                <w:rPr>
                                  <w:bCs/>
                                  <w:color w:val="000000"/>
                                  <w:szCs w:val="24"/>
                                  <w:lang w:eastAsia="lt-LT"/>
                                </w:rPr>
                                <w:t>25.1.1</w:t>
                              </w:r>
                            </w:sdtContent>
                          </w:sdt>
                          <w:r>
                            <w:rPr>
                              <w:bCs/>
                              <w:color w:val="000000"/>
                              <w:szCs w:val="24"/>
                              <w:lang w:eastAsia="lt-LT"/>
                            </w:rPr>
                            <w:t xml:space="preserve">. Dievo žodis – išskirtinė knyga. Klausydami skaitomų pasakojimų iš Biblijos ir juos aptardami ugdosi nuostatas pažinti Šventąjį Raštą kaip išskirtinę knygą, kurioje pats Dievas atskleidžia pasaulio ir žmonių kilmę, įvykusį Nuopuolį, jo pasekmes ir Dievo pažadą atstatyti pažeistą žmogaus orumą,  ugdosi dėkingumą Dievui, atskleidžiančiam Atpirkimo planą žmogui.</w:t>
                          </w:r>
                        </w:p>
                      </w:sdtContent>
                    </w:sdt>
                    <w:sdt>
                      <w:sdtPr>
                        <w:alias w:val="7 pr. 25.1.2 pp."/>
                        <w:tag w:val="part_66b97283f4844e8c81231644bbf808e4"/>
                        <w:lock w:val="sdtLocked"/>
                        <w:richText/>
                      </w:sdtPr>
                      <w:sdtContent>
                        <w:p>
                          <w:pPr>
                            <w:suppressAutoHyphens/>
                            <w:ind w:firstLine="720"/>
                            <w:jc w:val="both"/>
                            <w:rPr>
                              <w:bCs/>
                              <w:color w:val="000000"/>
                              <w:szCs w:val="24"/>
                              <w:lang w:eastAsia="lt-LT"/>
                            </w:rPr>
                          </w:pPr>
                          <w:sdt>
                            <w:sdtPr>
                              <w:alias w:val="Numeris"/>
                              <w:tag w:val="nr_66b97283f4844e8c81231644bbf808e4"/>
                              <w:lock w:val="sdtLocked"/>
                              <w:richText/>
                            </w:sdtPr>
                            <w:sdtContent>
                              <w:r>
                                <w:rPr>
                                  <w:bCs/>
                                  <w:color w:val="000000"/>
                                  <w:szCs w:val="24"/>
                                  <w:lang w:eastAsia="lt-LT"/>
                                </w:rPr>
                                <w:t>25.1.2</w:t>
                              </w:r>
                            </w:sdtContent>
                          </w:sdt>
                          <w:r>
                            <w:rPr>
                              <w:bCs/>
                              <w:color w:val="000000"/>
                              <w:szCs w:val="24"/>
                              <w:lang w:eastAsia="lt-LT"/>
                            </w:rPr>
                            <w:t>. Pasaulio sukūrimas ir pirmieji žmonės. Klausydami skaitomų ar pasakojamų istorijų iš Biblijos mokiniai susipažįsta su Biblijos metapasakojimo istorijomis iki Abraomo (Pradžios knyga 1–11 skyriai). Savo pasirinktomis raiškos priemonėmis mokiniai pavaizduoja Pasaulio sukūrimo istoriją, eilės tvarka išvardija sukūrimo dienas, skiria įvykius prieš Nuopuolį ir po jo, apibūdina Adomą ir Ievą kaip pirmąją šeimą.</w:t>
                          </w:r>
                        </w:p>
                      </w:sdtContent>
                    </w:sdt>
                    <w:sdt>
                      <w:sdtPr>
                        <w:alias w:val="7 pr. 25.1.3 pp."/>
                        <w:tag w:val="part_2488ca1f55a045c19e3519b14aae2f8b"/>
                        <w:lock w:val="sdtLocked"/>
                        <w:richText/>
                      </w:sdtPr>
                      <w:sdtContent>
                        <w:p>
                          <w:pPr>
                            <w:suppressAutoHyphens/>
                            <w:ind w:firstLine="720"/>
                            <w:jc w:val="both"/>
                            <w:rPr>
                              <w:color w:val="000000"/>
                              <w:szCs w:val="24"/>
                              <w:lang w:eastAsia="lt-LT"/>
                            </w:rPr>
                          </w:pPr>
                          <w:sdt>
                            <w:sdtPr>
                              <w:alias w:val="Numeris"/>
                              <w:tag w:val="nr_2488ca1f55a045c19e3519b14aae2f8b"/>
                              <w:lock w:val="sdtLocked"/>
                              <w:richText/>
                            </w:sdtPr>
                            <w:sdtContent>
                              <w:r>
                                <w:rPr>
                                  <w:color w:val="000000"/>
                                  <w:szCs w:val="24"/>
                                  <w:lang w:eastAsia="lt-LT"/>
                                </w:rPr>
                                <w:t>25.1.3</w:t>
                              </w:r>
                            </w:sdtContent>
                          </w:sdt>
                          <w:r>
                            <w:rPr>
                              <w:color w:val="000000"/>
                              <w:szCs w:val="24"/>
                              <w:lang w:eastAsia="lt-LT"/>
                            </w:rPr>
                            <w:t xml:space="preserve">. Dievas kalba su žmonėmis. Aptardami istorijas apie Adomą, Ievą, Nojų, mokiniai mokosi atpažinti, kaip Dievas kalbėjo žmonėms anksčiau ir dabar. </w:t>
                          </w:r>
                        </w:p>
                      </w:sdtContent>
                    </w:sdt>
                  </w:sdtContent>
                </w:sdt>
                <w:sdt>
                  <w:sdtPr>
                    <w:alias w:val="7 pr. 25.2 pp."/>
                    <w:tag w:val="part_153923fc620c4576acbe32f3be8688ef"/>
                    <w:lock w:val="sdtLocked"/>
                    <w:richText/>
                  </w:sdtPr>
                  <w:sdtContent>
                    <w:p>
                      <w:pPr>
                        <w:suppressAutoHyphens/>
                        <w:ind w:firstLine="720"/>
                        <w:jc w:val="both"/>
                        <w:rPr>
                          <w:bCs/>
                          <w:color w:val="000000"/>
                          <w:szCs w:val="24"/>
                          <w:lang w:eastAsia="lt-LT"/>
                        </w:rPr>
                      </w:pPr>
                      <w:sdt>
                        <w:sdtPr>
                          <w:alias w:val="Numeris"/>
                          <w:tag w:val="nr_153923fc620c4576acbe32f3be8688ef"/>
                          <w:lock w:val="sdtLocked"/>
                          <w:richText/>
                        </w:sdtPr>
                        <w:sdtContent>
                          <w:r>
                            <w:rPr>
                              <w:bCs/>
                              <w:color w:val="000000"/>
                              <w:szCs w:val="24"/>
                              <w:lang w:eastAsia="lt-LT"/>
                            </w:rPr>
                            <w:t>25.2</w:t>
                          </w:r>
                        </w:sdtContent>
                      </w:sdt>
                      <w:r>
                        <w:rPr>
                          <w:bCs/>
                          <w:color w:val="000000"/>
                          <w:szCs w:val="24"/>
                          <w:lang w:eastAsia="lt-LT"/>
                        </w:rPr>
                        <w:t>. Krikščioniška pasaulėžiūra:</w:t>
                      </w:r>
                    </w:p>
                    <w:sdt>
                      <w:sdtPr>
                        <w:alias w:val="7 pr. 25.2.1 pp."/>
                        <w:tag w:val="part_8cceb79e04cb440bafea909ad6329306"/>
                        <w:lock w:val="sdtLocked"/>
                        <w:richText/>
                      </w:sdtPr>
                      <w:sdtContent>
                        <w:p>
                          <w:pPr>
                            <w:suppressAutoHyphens/>
                            <w:ind w:firstLine="720"/>
                            <w:jc w:val="both"/>
                            <w:rPr>
                              <w:color w:val="000000"/>
                              <w:szCs w:val="24"/>
                              <w:lang w:eastAsia="lt-LT"/>
                            </w:rPr>
                          </w:pPr>
                          <w:sdt>
                            <w:sdtPr>
                              <w:alias w:val="Numeris"/>
                              <w:tag w:val="nr_8cceb79e04cb440bafea909ad6329306"/>
                              <w:lock w:val="sdtLocked"/>
                              <w:richText/>
                            </w:sdtPr>
                            <w:sdtContent>
                              <w:r>
                                <w:rPr>
                                  <w:color w:val="000000"/>
                                  <w:szCs w:val="24"/>
                                  <w:lang w:eastAsia="lt-LT"/>
                                </w:rPr>
                                <w:t>25.2.1</w:t>
                              </w:r>
                            </w:sdtContent>
                          </w:sdt>
                          <w:r>
                            <w:rPr>
                              <w:color w:val="000000"/>
                              <w:szCs w:val="24"/>
                              <w:lang w:eastAsia="lt-LT"/>
                            </w:rPr>
                            <w:t xml:space="preserve">. Dievo bruožai. Aptardami Biblijos istorijas mokiniai ugdosi suvokimą, kad Dievas sukūrė pasaulį, jį myli ir juo rūpinasi, lavina gebėjimą atpažinti tokius Dievo bruožus, kaip kūrybiškumas, meilė, galybė, tobulumas arba šventumas. </w:t>
                          </w:r>
                        </w:p>
                      </w:sdtContent>
                    </w:sdt>
                    <w:sdt>
                      <w:sdtPr>
                        <w:alias w:val="7 pr. 25.2.2 pp."/>
                        <w:tag w:val="part_566da49cc80844ae8080697f2e3968c0"/>
                        <w:lock w:val="sdtLocked"/>
                        <w:richText/>
                      </w:sdtPr>
                      <w:sdtContent>
                        <w:p>
                          <w:pPr>
                            <w:suppressAutoHyphens/>
                            <w:ind w:firstLine="720"/>
                            <w:jc w:val="both"/>
                            <w:rPr>
                              <w:color w:val="000000"/>
                              <w:szCs w:val="24"/>
                              <w:lang w:eastAsia="lt-LT"/>
                            </w:rPr>
                          </w:pPr>
                          <w:sdt>
                            <w:sdtPr>
                              <w:alias w:val="Numeris"/>
                              <w:tag w:val="nr_566da49cc80844ae8080697f2e3968c0"/>
                              <w:lock w:val="sdtLocked"/>
                              <w:richText/>
                            </w:sdtPr>
                            <w:sdtContent>
                              <w:r>
                                <w:rPr>
                                  <w:color w:val="000000"/>
                                  <w:szCs w:val="24"/>
                                  <w:lang w:eastAsia="lt-LT"/>
                                </w:rPr>
                                <w:t>25.2.2</w:t>
                              </w:r>
                            </w:sdtContent>
                          </w:sdt>
                          <w:r>
                            <w:rPr>
                              <w:color w:val="000000"/>
                              <w:szCs w:val="24"/>
                              <w:lang w:eastAsia="lt-LT"/>
                            </w:rPr>
                            <w:t xml:space="preserve">. Dievo ir žmogaus kūriniai. Mokiniai mokosi skirti Dievo kūrinius nuo žmonių kūrinių. Mokytojo padedami analizuoja Dievo ir žmogaus kūrybos pavyzdžius ir pateikia kelis panašumus ir skirtumus. </w:t>
                          </w:r>
                        </w:p>
                      </w:sdtContent>
                    </w:sdt>
                    <w:sdt>
                      <w:sdtPr>
                        <w:alias w:val="7 pr. 25.2.3 pp."/>
                        <w:tag w:val="part_e321895aadf74f518aa74e9e824d90be"/>
                        <w:lock w:val="sdtLocked"/>
                        <w:richText/>
                      </w:sdtPr>
                      <w:sdtContent>
                        <w:p>
                          <w:pPr>
                            <w:suppressAutoHyphens/>
                            <w:ind w:firstLine="720"/>
                            <w:jc w:val="both"/>
                            <w:rPr>
                              <w:color w:val="000000"/>
                              <w:szCs w:val="24"/>
                              <w:lang w:eastAsia="lt-LT"/>
                            </w:rPr>
                          </w:pPr>
                          <w:sdt>
                            <w:sdtPr>
                              <w:alias w:val="Numeris"/>
                              <w:tag w:val="nr_e321895aadf74f518aa74e9e824d90be"/>
                              <w:lock w:val="sdtLocked"/>
                              <w:richText/>
                            </w:sdtPr>
                            <w:sdtContent>
                              <w:r>
                                <w:rPr>
                                  <w:color w:val="000000"/>
                                  <w:szCs w:val="24"/>
                                  <w:lang w:eastAsia="lt-LT"/>
                                </w:rPr>
                                <w:t>25.2.3</w:t>
                              </w:r>
                            </w:sdtContent>
                          </w:sdt>
                          <w:r>
                            <w:rPr>
                              <w:color w:val="000000"/>
                              <w:szCs w:val="24"/>
                              <w:lang w:eastAsia="lt-LT"/>
                            </w:rPr>
                            <w:t>. Kalėdų istorija. Kūrybiškai vaizduodami Kalėdų istoriją sužino, kad Jėzaus Kristaus gimimo istorija yra Dievo, kuris sukūrė Dangų ir Žemę, įsikūnijimo istorija (Pr.1,1; Jono 1, 1).</w:t>
                          </w:r>
                        </w:p>
                      </w:sdtContent>
                    </w:sdt>
                    <w:sdt>
                      <w:sdtPr>
                        <w:alias w:val="7 pr. 25.2.4 pp."/>
                        <w:tag w:val="part_17867ae5e92c455ca09e707b66c25afd"/>
                        <w:lock w:val="sdtLocked"/>
                        <w:richText/>
                      </w:sdtPr>
                      <w:sdtContent>
                        <w:p>
                          <w:pPr>
                            <w:suppressAutoHyphens/>
                            <w:ind w:firstLine="720"/>
                            <w:jc w:val="both"/>
                            <w:rPr>
                              <w:color w:val="000000"/>
                              <w:szCs w:val="24"/>
                              <w:lang w:eastAsia="lt-LT"/>
                            </w:rPr>
                          </w:pPr>
                          <w:sdt>
                            <w:sdtPr>
                              <w:alias w:val="Numeris"/>
                              <w:tag w:val="nr_17867ae5e92c455ca09e707b66c25afd"/>
                              <w:lock w:val="sdtLocked"/>
                              <w:richText/>
                            </w:sdtPr>
                            <w:sdtContent>
                              <w:r>
                                <w:rPr>
                                  <w:color w:val="000000"/>
                                  <w:szCs w:val="24"/>
                                  <w:lang w:eastAsia="lt-LT"/>
                                </w:rPr>
                                <w:t>25.2.4</w:t>
                              </w:r>
                            </w:sdtContent>
                          </w:sdt>
                          <w:r>
                            <w:rPr>
                              <w:color w:val="000000"/>
                              <w:szCs w:val="24"/>
                              <w:lang w:eastAsia="lt-LT"/>
                            </w:rPr>
                            <w:t xml:space="preserve">. Aš – unikalus. Savais žodžiais mokosi paaiškinti, ką reiškia suvokti save ir kitus kaip unikalius Dievo kūrinius. </w:t>
                          </w:r>
                        </w:p>
                      </w:sdtContent>
                    </w:sdt>
                    <w:sdt>
                      <w:sdtPr>
                        <w:alias w:val="7 pr. 25.2.5 pp."/>
                        <w:tag w:val="part_e9670c5d586743b6bc3658e40751ed7c"/>
                        <w:lock w:val="sdtLocked"/>
                        <w:richText/>
                      </w:sdtPr>
                      <w:sdtContent>
                        <w:p>
                          <w:pPr>
                            <w:suppressAutoHyphens/>
                            <w:ind w:firstLine="720"/>
                            <w:jc w:val="both"/>
                            <w:rPr>
                              <w:color w:val="000000"/>
                              <w:szCs w:val="24"/>
                              <w:lang w:eastAsia="lt-LT"/>
                            </w:rPr>
                          </w:pPr>
                          <w:sdt>
                            <w:sdtPr>
                              <w:alias w:val="Numeris"/>
                              <w:tag w:val="nr_e9670c5d586743b6bc3658e40751ed7c"/>
                              <w:lock w:val="sdtLocked"/>
                              <w:richText/>
                            </w:sdtPr>
                            <w:sdtContent>
                              <w:r>
                                <w:rPr>
                                  <w:color w:val="000000"/>
                                  <w:szCs w:val="24"/>
                                  <w:lang w:eastAsia="lt-LT"/>
                                </w:rPr>
                                <w:t>25.2.5</w:t>
                              </w:r>
                            </w:sdtContent>
                          </w:sdt>
                          <w:r>
                            <w:rPr>
                              <w:color w:val="000000"/>
                              <w:szCs w:val="24"/>
                              <w:lang w:eastAsia="lt-LT"/>
                            </w:rPr>
                            <w:t xml:space="preserve">. Nuodėmė. Aiškinasi  nuodėmės sąvoką, kuri apibrėžiama kaip žmogaus polinkis mąstyti, elgtis priešingai Dievo nustatytai tvarkai. Akcentuojama, kad Dievo meilė žmogui  nesikeičia net tada, kai žmogus yra nusisukęs nuo Dievo.</w:t>
                          </w:r>
                        </w:p>
                      </w:sdtContent>
                    </w:sdt>
                    <w:sdt>
                      <w:sdtPr>
                        <w:alias w:val="7 pr. 25.2.6 pp."/>
                        <w:tag w:val="part_ee68cecdc5904eefa032ab0d738aabb5"/>
                        <w:lock w:val="sdtLocked"/>
                        <w:richText/>
                      </w:sdtPr>
                      <w:sdtContent>
                        <w:p>
                          <w:pPr>
                            <w:suppressAutoHyphens/>
                            <w:ind w:firstLine="720"/>
                            <w:jc w:val="both"/>
                            <w:rPr>
                              <w:color w:val="000000"/>
                              <w:szCs w:val="24"/>
                              <w:lang w:eastAsia="lt-LT"/>
                            </w:rPr>
                          </w:pPr>
                          <w:sdt>
                            <w:sdtPr>
                              <w:alias w:val="Numeris"/>
                              <w:tag w:val="nr_ee68cecdc5904eefa032ab0d738aabb5"/>
                              <w:lock w:val="sdtLocked"/>
                              <w:richText/>
                            </w:sdtPr>
                            <w:sdtContent>
                              <w:r>
                                <w:rPr>
                                  <w:color w:val="000000"/>
                                  <w:szCs w:val="24"/>
                                  <w:lang w:eastAsia="lt-LT"/>
                                </w:rPr>
                                <w:t>25.2.6</w:t>
                              </w:r>
                            </w:sdtContent>
                          </w:sdt>
                          <w:r>
                            <w:rPr>
                              <w:color w:val="000000"/>
                              <w:szCs w:val="24"/>
                              <w:lang w:eastAsia="lt-LT"/>
                            </w:rPr>
                            <w:t>. Tvanas. Aptardami Tvano istoriją lavinasi gebėjimą pastebėti Dievo šventumą, kuris reikalauja, kad blogis būtų nubaustas arba pašalintas.</w:t>
                          </w:r>
                        </w:p>
                      </w:sdtContent>
                    </w:sdt>
                  </w:sdtContent>
                </w:sdt>
                <w:sdt>
                  <w:sdtPr>
                    <w:alias w:val="7 pr. 25.3 pp."/>
                    <w:tag w:val="part_6dd1d25c666847f69d31003a33d85d1e"/>
                    <w:lock w:val="sdtLocked"/>
                    <w:richText/>
                  </w:sdtPr>
                  <w:sdtContent>
                    <w:p>
                      <w:pPr>
                        <w:suppressAutoHyphens/>
                        <w:ind w:firstLine="720"/>
                        <w:jc w:val="both"/>
                        <w:rPr>
                          <w:color w:val="000000"/>
                          <w:szCs w:val="24"/>
                          <w:lang w:eastAsia="lt-LT"/>
                        </w:rPr>
                      </w:pPr>
                      <w:sdt>
                        <w:sdtPr>
                          <w:alias w:val="Numeris"/>
                          <w:tag w:val="nr_6dd1d25c666847f69d31003a33d85d1e"/>
                          <w:lock w:val="sdtLocked"/>
                          <w:richText/>
                        </w:sdtPr>
                        <w:sdtContent>
                          <w:r>
                            <w:rPr>
                              <w:color w:val="000000"/>
                              <w:szCs w:val="24"/>
                              <w:lang w:eastAsia="lt-LT"/>
                            </w:rPr>
                            <w:t>25.3</w:t>
                          </w:r>
                        </w:sdtContent>
                      </w:sdt>
                      <w:r>
                        <w:rPr>
                          <w:color w:val="000000"/>
                          <w:szCs w:val="24"/>
                          <w:lang w:eastAsia="lt-LT"/>
                        </w:rPr>
                        <w:t>. Dievo bendruomenė. Bendrystė ir tarnystė:</w:t>
                      </w:r>
                    </w:p>
                    <w:sdt>
                      <w:sdtPr>
                        <w:alias w:val="7 pr. 25.3.1 pp."/>
                        <w:tag w:val="part_baad8c6909b04c799263c8d6a6d2d626"/>
                        <w:lock w:val="sdtLocked"/>
                        <w:richText/>
                      </w:sdtPr>
                      <w:sdtContent>
                        <w:p>
                          <w:pPr>
                            <w:suppressAutoHyphens/>
                            <w:ind w:firstLine="720"/>
                            <w:jc w:val="both"/>
                            <w:rPr>
                              <w:bCs/>
                              <w:color w:val="000000"/>
                              <w:szCs w:val="24"/>
                              <w:lang w:eastAsia="lt-LT"/>
                            </w:rPr>
                          </w:pPr>
                          <w:sdt>
                            <w:sdtPr>
                              <w:alias w:val="Numeris"/>
                              <w:tag w:val="nr_baad8c6909b04c799263c8d6a6d2d626"/>
                              <w:lock w:val="sdtLocked"/>
                              <w:richText/>
                            </w:sdtPr>
                            <w:sdtContent>
                              <w:r>
                                <w:rPr>
                                  <w:color w:val="000000"/>
                                  <w:szCs w:val="24"/>
                                  <w:lang w:eastAsia="lt-LT"/>
                                </w:rPr>
                                <w:t>25.3.1</w:t>
                              </w:r>
                            </w:sdtContent>
                          </w:sdt>
                          <w:r>
                            <w:rPr>
                              <w:color w:val="000000"/>
                              <w:szCs w:val="24"/>
                              <w:lang w:eastAsia="lt-LT"/>
                            </w:rPr>
                            <w:t xml:space="preserve">. Šeima. Aptardami šeimos svarbą ir  draugystės poreikį,  mokosi pastebėti, kad Dievas sukūrė žmogų kaip bendraujantį asmenį. Jis dovanoja žmogui šeimą, bendruomenę.</w:t>
                          </w:r>
                        </w:p>
                      </w:sdtContent>
                    </w:sdt>
                    <w:sdt>
                      <w:sdtPr>
                        <w:alias w:val="7 pr. 25.3.2 pp."/>
                        <w:tag w:val="part_9b927ba60435468a9efba81a3c75f6fa"/>
                        <w:lock w:val="sdtLocked"/>
                        <w:richText/>
                      </w:sdtPr>
                      <w:sdtContent>
                        <w:p>
                          <w:pPr>
                            <w:suppressAutoHyphens/>
                            <w:ind w:firstLine="720"/>
                            <w:jc w:val="both"/>
                            <w:rPr>
                              <w:bCs/>
                              <w:color w:val="000000"/>
                              <w:szCs w:val="24"/>
                              <w:lang w:eastAsia="lt-LT"/>
                            </w:rPr>
                          </w:pPr>
                          <w:sdt>
                            <w:sdtPr>
                              <w:alias w:val="Numeris"/>
                              <w:tag w:val="nr_9b927ba60435468a9efba81a3c75f6fa"/>
                              <w:lock w:val="sdtLocked"/>
                              <w:richText/>
                            </w:sdtPr>
                            <w:sdtContent>
                              <w:r>
                                <w:rPr>
                                  <w:color w:val="000000"/>
                                  <w:szCs w:val="24"/>
                                  <w:lang w:eastAsia="lt-LT"/>
                                </w:rPr>
                                <w:t>25.3.2</w:t>
                              </w:r>
                            </w:sdtContent>
                          </w:sdt>
                          <w:r>
                            <w:rPr>
                              <w:color w:val="000000"/>
                              <w:szCs w:val="24"/>
                              <w:lang w:eastAsia="lt-LT"/>
                            </w:rPr>
                            <w:t>. Bažnyčia – Dievo tauta. Aptariant Biblijos veikėjų santykį su Dievu ugdo(si) suvokimą, kad Bažnyčia yra Dievo tauta, kurios paskirtis yra skelbti Dievo darbus ir drąsinti tikinčiuosius pasitikėti Dievu. Susipažįsta, kad Dievo tautai visada priklausė ir dabar priklauso žmonės, kurie pasitiki Dievu (Abelis, Nojus ir pan.).</w:t>
                          </w:r>
                        </w:p>
                      </w:sdtContent>
                    </w:sdt>
                    <w:sdt>
                      <w:sdtPr>
                        <w:alias w:val="7 pr. 25.3.3 pp."/>
                        <w:tag w:val="part_bab873b8f11647fbb5d4c50f09ccb3f8"/>
                        <w:lock w:val="sdtLocked"/>
                        <w:richText/>
                      </w:sdtPr>
                      <w:sdtContent>
                        <w:p>
                          <w:pPr>
                            <w:suppressAutoHyphens/>
                            <w:ind w:firstLine="720"/>
                            <w:jc w:val="both"/>
                            <w:rPr>
                              <w:bCs/>
                              <w:color w:val="000000"/>
                              <w:szCs w:val="24"/>
                              <w:lang w:eastAsia="lt-LT"/>
                            </w:rPr>
                          </w:pPr>
                          <w:sdt>
                            <w:sdtPr>
                              <w:alias w:val="Numeris"/>
                              <w:tag w:val="nr_bab873b8f11647fbb5d4c50f09ccb3f8"/>
                              <w:lock w:val="sdtLocked"/>
                              <w:richText/>
                            </w:sdtPr>
                            <w:sdtContent>
                              <w:r>
                                <w:rPr>
                                  <w:color w:val="000000"/>
                                  <w:szCs w:val="24"/>
                                  <w:lang w:eastAsia="lt-LT"/>
                                </w:rPr>
                                <w:t>25.3.3</w:t>
                              </w:r>
                            </w:sdtContent>
                          </w:sdt>
                          <w:r>
                            <w:rPr>
                              <w:color w:val="000000"/>
                              <w:szCs w:val="24"/>
                              <w:lang w:eastAsia="lt-LT"/>
                            </w:rPr>
                            <w:t>. Krikščioniškos šventės. Mokiniai mokosi apibūdinti, kad krikščioniškos šventės yra susijusios su Jėzaus gyvenimo įvykiais.</w:t>
                          </w:r>
                        </w:p>
                      </w:sdtContent>
                    </w:sdt>
                  </w:sdtContent>
                </w:sdt>
                <w:sdt>
                  <w:sdtPr>
                    <w:alias w:val="7 pr. 25.4 pp."/>
                    <w:tag w:val="part_65c91a67652e4576b54167e380f9c1b5"/>
                    <w:lock w:val="sdtLocked"/>
                    <w:richText/>
                  </w:sdtPr>
                  <w:sdtContent>
                    <w:p>
                      <w:pPr>
                        <w:suppressAutoHyphens/>
                        <w:ind w:firstLine="720"/>
                        <w:jc w:val="both"/>
                        <w:rPr>
                          <w:color w:val="000000"/>
                          <w:szCs w:val="24"/>
                          <w:lang w:eastAsia="lt-LT"/>
                        </w:rPr>
                      </w:pPr>
                      <w:sdt>
                        <w:sdtPr>
                          <w:alias w:val="Numeris"/>
                          <w:tag w:val="nr_65c91a67652e4576b54167e380f9c1b5"/>
                          <w:lock w:val="sdtLocked"/>
                          <w:richText/>
                        </w:sdtPr>
                        <w:sdtContent>
                          <w:r>
                            <w:rPr>
                              <w:color w:val="000000"/>
                              <w:szCs w:val="24"/>
                              <w:lang w:eastAsia="lt-LT"/>
                            </w:rPr>
                            <w:t>25.4</w:t>
                          </w:r>
                        </w:sdtContent>
                      </w:sdt>
                      <w:r>
                        <w:rPr>
                          <w:color w:val="000000"/>
                          <w:szCs w:val="24"/>
                          <w:lang w:eastAsia="lt-LT"/>
                        </w:rPr>
                        <w:t>. Evangelinės mokinystės žingsniai:</w:t>
                      </w:r>
                    </w:p>
                    <w:sdt>
                      <w:sdtPr>
                        <w:alias w:val="7 pr. 25.4.1 pp."/>
                        <w:tag w:val="part_b45d2708b31643809f1c5c1321bf4135"/>
                        <w:lock w:val="sdtLocked"/>
                        <w:richText/>
                      </w:sdtPr>
                      <w:sdtContent>
                        <w:p>
                          <w:pPr>
                            <w:suppressAutoHyphens/>
                            <w:ind w:firstLine="720"/>
                            <w:jc w:val="both"/>
                            <w:rPr>
                              <w:bCs/>
                              <w:color w:val="000000"/>
                              <w:szCs w:val="24"/>
                              <w:lang w:eastAsia="lt-LT"/>
                            </w:rPr>
                          </w:pPr>
                          <w:sdt>
                            <w:sdtPr>
                              <w:alias w:val="Numeris"/>
                              <w:tag w:val="nr_b45d2708b31643809f1c5c1321bf4135"/>
                              <w:lock w:val="sdtLocked"/>
                              <w:richText/>
                            </w:sdtPr>
                            <w:sdtContent>
                              <w:r>
                                <w:rPr>
                                  <w:color w:val="000000"/>
                                  <w:szCs w:val="24"/>
                                  <w:lang w:eastAsia="lt-LT"/>
                                </w:rPr>
                                <w:t>25.4.1</w:t>
                              </w:r>
                            </w:sdtContent>
                          </w:sdt>
                          <w:r>
                            <w:rPr>
                              <w:color w:val="000000"/>
                              <w:szCs w:val="24"/>
                              <w:lang w:eastAsia="lt-LT"/>
                            </w:rPr>
                            <w:t xml:space="preserve">. Dievo gerumas. Aptardami Biblijos istorijas ir savo kasdieniškas patirtis ugdosi gebėjimą pastebėti Dievo gerumo apraiškas Šventajame Rašte ir kasdienybėje, padėkoti  Dievui maldoje, o artimui – savo žodžiais ir veiksmais.</w:t>
                          </w:r>
                        </w:p>
                      </w:sdtContent>
                    </w:sdt>
                    <w:sdt>
                      <w:sdtPr>
                        <w:alias w:val="7 pr. 25.4.2 pp."/>
                        <w:tag w:val="part_2fcdb1bfe34446108e569d8279dabcd5"/>
                        <w:lock w:val="sdtLocked"/>
                        <w:richText/>
                      </w:sdtPr>
                      <w:sdtContent>
                        <w:p>
                          <w:pPr>
                            <w:suppressAutoHyphens/>
                            <w:ind w:firstLine="720"/>
                            <w:jc w:val="both"/>
                            <w:rPr>
                              <w:bCs/>
                              <w:color w:val="000000"/>
                              <w:szCs w:val="24"/>
                              <w:lang w:eastAsia="lt-LT"/>
                            </w:rPr>
                          </w:pPr>
                          <w:sdt>
                            <w:sdtPr>
                              <w:alias w:val="Numeris"/>
                              <w:tag w:val="nr_2fcdb1bfe34446108e569d8279dabcd5"/>
                              <w:lock w:val="sdtLocked"/>
                              <w:richText/>
                            </w:sdtPr>
                            <w:sdtContent>
                              <w:r>
                                <w:rPr>
                                  <w:color w:val="000000"/>
                                  <w:szCs w:val="24"/>
                                  <w:lang w:eastAsia="lt-LT"/>
                                </w:rPr>
                                <w:t>25.4.2</w:t>
                              </w:r>
                            </w:sdtContent>
                          </w:sdt>
                          <w:r>
                            <w:rPr>
                              <w:color w:val="000000"/>
                              <w:szCs w:val="24"/>
                              <w:lang w:eastAsia="lt-LT"/>
                            </w:rPr>
                            <w:t xml:space="preserve">. Sukūrimo istorija. Aptardami Sukūrimo istoriją sieja Dievo meilę ir rūpestį žmogumi su Dievo kvietimu suvokti save ir kitą žmogų kaip vertingą ir unikalų Dievo kūrinį.  </w:t>
                          </w:r>
                        </w:p>
                      </w:sdtContent>
                    </w:sdt>
                    <w:sdt>
                      <w:sdtPr>
                        <w:alias w:val="7 pr. 25.4.3 pp."/>
                        <w:tag w:val="part_152135171c76481798d46ec1942081bb"/>
                        <w:lock w:val="sdtLocked"/>
                        <w:richText/>
                      </w:sdtPr>
                      <w:sdtContent>
                        <w:p>
                          <w:pPr>
                            <w:suppressAutoHyphens/>
                            <w:ind w:firstLine="720"/>
                            <w:jc w:val="both"/>
                            <w:rPr>
                              <w:bCs/>
                              <w:color w:val="000000"/>
                              <w:szCs w:val="24"/>
                              <w:lang w:eastAsia="lt-LT"/>
                            </w:rPr>
                          </w:pPr>
                          <w:sdt>
                            <w:sdtPr>
                              <w:alias w:val="Numeris"/>
                              <w:tag w:val="nr_152135171c76481798d46ec1942081bb"/>
                              <w:lock w:val="sdtLocked"/>
                              <w:richText/>
                            </w:sdtPr>
                            <w:sdtContent>
                              <w:r>
                                <w:rPr>
                                  <w:color w:val="000000"/>
                                  <w:szCs w:val="24"/>
                                  <w:lang w:eastAsia="lt-LT"/>
                                </w:rPr>
                                <w:t>25.4.3</w:t>
                              </w:r>
                            </w:sdtContent>
                          </w:sdt>
                          <w:r>
                            <w:rPr>
                              <w:color w:val="000000"/>
                              <w:szCs w:val="24"/>
                              <w:lang w:eastAsia="lt-LT"/>
                            </w:rPr>
                            <w:t xml:space="preserve">. Geras ir blogas elgesys. Mokiniai  mokosi atpažinti kas yra geras ir blogas elgesys, ieško pavyzdžių artimoje aplinkoje. Sieja nuodėmę su nepaklusnumu Dievui (pavydas, pasipūtimas, muštynės – Kaino ir Abelio istorija, Babelės bokšto statyba), mokosi atsiprašyti ir priimti atsiprašymą.</w:t>
                          </w:r>
                        </w:p>
                      </w:sdtContent>
                    </w:sdt>
                  </w:sdtContent>
                </w:sdt>
                <w:sdt>
                  <w:sdtPr>
                    <w:alias w:val="7 pr. 25.5 pp."/>
                    <w:tag w:val="part_1229c555369f4d618e3ed895ab5e7a37"/>
                    <w:lock w:val="sdtLocked"/>
                    <w:richText/>
                  </w:sdtPr>
                  <w:sdtContent>
                    <w:p>
                      <w:pPr>
                        <w:suppressAutoHyphens/>
                        <w:ind w:firstLine="720"/>
                        <w:jc w:val="both"/>
                        <w:rPr>
                          <w:color w:val="000000"/>
                          <w:szCs w:val="24"/>
                          <w:lang w:eastAsia="lt-LT"/>
                        </w:rPr>
                      </w:pPr>
                      <w:sdt>
                        <w:sdtPr>
                          <w:alias w:val="Numeris"/>
                          <w:tag w:val="nr_1229c555369f4d618e3ed895ab5e7a37"/>
                          <w:lock w:val="sdtLocked"/>
                          <w:richText/>
                        </w:sdtPr>
                        <w:sdtContent>
                          <w:r>
                            <w:rPr>
                              <w:color w:val="000000"/>
                              <w:szCs w:val="24"/>
                              <w:lang w:eastAsia="lt-LT"/>
                            </w:rPr>
                            <w:t>25.5</w:t>
                          </w:r>
                        </w:sdtContent>
                      </w:sdt>
                      <w:r>
                        <w:rPr>
                          <w:color w:val="000000"/>
                          <w:szCs w:val="24"/>
                          <w:lang w:eastAsia="lt-LT"/>
                        </w:rPr>
                        <w:t>. Krikščionio gyvenimas pasaulyje:</w:t>
                      </w:r>
                    </w:p>
                    <w:sdt>
                      <w:sdtPr>
                        <w:alias w:val="7 pr. 25.5.1 pp."/>
                        <w:tag w:val="part_057a35c8bf8d4a5ab339915ec790b96e"/>
                        <w:lock w:val="sdtLocked"/>
                        <w:richText/>
                      </w:sdtPr>
                      <w:sdtContent>
                        <w:p>
                          <w:pPr>
                            <w:suppressAutoHyphens/>
                            <w:ind w:firstLine="720"/>
                            <w:jc w:val="both"/>
                            <w:rPr>
                              <w:bCs/>
                              <w:color w:val="000000"/>
                              <w:szCs w:val="24"/>
                              <w:lang w:eastAsia="lt-LT"/>
                            </w:rPr>
                          </w:pPr>
                          <w:sdt>
                            <w:sdtPr>
                              <w:alias w:val="Numeris"/>
                              <w:tag w:val="nr_057a35c8bf8d4a5ab339915ec790b96e"/>
                              <w:lock w:val="sdtLocked"/>
                              <w:richText/>
                            </w:sdtPr>
                            <w:sdtContent>
                              <w:r>
                                <w:rPr>
                                  <w:color w:val="000000"/>
                                  <w:szCs w:val="24"/>
                                  <w:lang w:eastAsia="lt-LT"/>
                                </w:rPr>
                                <w:t>25.5.1</w:t>
                              </w:r>
                            </w:sdtContent>
                          </w:sdt>
                          <w:r>
                            <w:rPr>
                              <w:color w:val="000000"/>
                              <w:szCs w:val="24"/>
                              <w:lang w:eastAsia="lt-LT"/>
                            </w:rPr>
                            <w:t>. Atsakomybė rūpintis Dievo kūrinija. Susipažinę su Sukūrimo istorija sieja ją su Dievo patikėta atsakomybe žmogui rūpintis kūrinija, aptaria, kaip praktiškai galima pasirūpinti augalais, gyvūnais, ir įgyvendina paprastus projektus (pvz., pagamina lesyklėles paukšteliams žiemą, surenka šiukšles ir t. t.).</w:t>
                          </w:r>
                        </w:p>
                      </w:sdtContent>
                    </w:sdt>
                    <w:sdt>
                      <w:sdtPr>
                        <w:alias w:val="7 pr. 25.5.2 pp."/>
                        <w:tag w:val="part_49793d77c09b4dfbacf0e768b309011b"/>
                        <w:lock w:val="sdtLocked"/>
                        <w:richText/>
                      </w:sdtPr>
                      <w:sdtContent>
                        <w:p>
                          <w:pPr>
                            <w:suppressAutoHyphens/>
                            <w:ind w:firstLine="720"/>
                            <w:jc w:val="both"/>
                            <w:rPr>
                              <w:bCs/>
                              <w:color w:val="000000"/>
                              <w:szCs w:val="24"/>
                              <w:lang w:eastAsia="lt-LT"/>
                            </w:rPr>
                          </w:pPr>
                          <w:sdt>
                            <w:sdtPr>
                              <w:alias w:val="Numeris"/>
                              <w:tag w:val="nr_49793d77c09b4dfbacf0e768b309011b"/>
                              <w:lock w:val="sdtLocked"/>
                              <w:richText/>
                            </w:sdtPr>
                            <w:sdtContent>
                              <w:r>
                                <w:rPr>
                                  <w:color w:val="000000"/>
                                  <w:szCs w:val="24"/>
                                  <w:lang w:eastAsia="lt-LT"/>
                                </w:rPr>
                                <w:t>25.5.2</w:t>
                              </w:r>
                            </w:sdtContent>
                          </w:sdt>
                          <w:r>
                            <w:rPr>
                              <w:color w:val="000000"/>
                              <w:szCs w:val="24"/>
                              <w:lang w:eastAsia="lt-LT"/>
                            </w:rPr>
                            <w:t>. Mylintis ir rūpestingas Kūrėjas. Mokiniai, dalyvaudami socialiniuose projektuose, ugdosi suvokimą, kad atsiliepdami į kitų žmonių, esančių artimiausioje aplinkoje, poreikius liudijame apie mylintį ir rūpestingą Kūrėją.</w:t>
                          </w:r>
                        </w:p>
                      </w:sdtContent>
                    </w:sdt>
                  </w:sdtContent>
                </w:sdt>
              </w:sdtContent>
            </w:sdt>
            <w:sdt>
              <w:sdtPr>
                <w:alias w:val="7 pr. 26 p."/>
                <w:tag w:val="part_146c55731b7f40388c0c54a5db55ca05"/>
                <w:lock w:val="sdtLocked"/>
                <w:richText/>
              </w:sdtPr>
              <w:sdtContent>
                <w:p>
                  <w:pPr>
                    <w:suppressAutoHyphens/>
                    <w:ind w:firstLine="720"/>
                    <w:jc w:val="both"/>
                    <w:rPr>
                      <w:color w:val="000000"/>
                      <w:szCs w:val="24"/>
                      <w:lang w:eastAsia="lt-LT"/>
                    </w:rPr>
                  </w:pPr>
                  <w:sdt>
                    <w:sdtPr>
                      <w:alias w:val="Numeris"/>
                      <w:tag w:val="nr_146c55731b7f40388c0c54a5db55ca05"/>
                      <w:lock w:val="sdtLocked"/>
                      <w:richText/>
                    </w:sdtPr>
                    <w:sdtContent>
                      <w:r>
                        <w:rPr>
                          <w:szCs w:val="24"/>
                          <w:lang w:eastAsia="ar-SA"/>
                        </w:rPr>
                        <w:t>26</w:t>
                      </w:r>
                    </w:sdtContent>
                  </w:sdt>
                  <w:r>
                    <w:rPr>
                      <w:szCs w:val="24"/>
                      <w:lang w:eastAsia="ar-SA"/>
                    </w:rPr>
                    <w:t>. Mokymo(si) turinys. 2 klasė</w:t>
                  </w:r>
                  <w:r>
                    <w:rPr>
                      <w:color w:val="000000"/>
                      <w:szCs w:val="24"/>
                      <w:lang w:eastAsia="lt-LT"/>
                    </w:rPr>
                    <w:t>:</w:t>
                  </w:r>
                </w:p>
                <w:sdt>
                  <w:sdtPr>
                    <w:alias w:val="7 pr. 26.1 pp."/>
                    <w:tag w:val="part_97cb315971424319bd3752de60237233"/>
                    <w:lock w:val="sdtLocked"/>
                    <w:richText/>
                  </w:sdtPr>
                  <w:sdtContent>
                    <w:p>
                      <w:pPr>
                        <w:suppressAutoHyphens/>
                        <w:ind w:firstLine="720"/>
                        <w:jc w:val="both"/>
                        <w:rPr>
                          <w:bCs/>
                          <w:color w:val="000000"/>
                          <w:szCs w:val="24"/>
                          <w:lang w:eastAsia="lt-LT"/>
                        </w:rPr>
                      </w:pPr>
                      <w:sdt>
                        <w:sdtPr>
                          <w:alias w:val="Numeris"/>
                          <w:tag w:val="nr_97cb315971424319bd3752de60237233"/>
                          <w:lock w:val="sdtLocked"/>
                          <w:richText/>
                        </w:sdtPr>
                        <w:sdtContent>
                          <w:r>
                            <w:rPr>
                              <w:bCs/>
                              <w:color w:val="000000"/>
                              <w:szCs w:val="24"/>
                              <w:lang w:eastAsia="ar-SA"/>
                            </w:rPr>
                            <w:t>26.1</w:t>
                          </w:r>
                        </w:sdtContent>
                      </w:sdt>
                      <w:r>
                        <w:rPr>
                          <w:bCs/>
                          <w:color w:val="000000"/>
                          <w:szCs w:val="24"/>
                          <w:lang w:eastAsia="ar-SA"/>
                        </w:rPr>
                        <w:t>. Dievo žodžio svarba</w:t>
                      </w:r>
                      <w:r>
                        <w:rPr>
                          <w:bCs/>
                          <w:color w:val="000000"/>
                          <w:szCs w:val="24"/>
                          <w:lang w:eastAsia="lt-LT"/>
                        </w:rPr>
                        <w:t>. Kelionė Biblijos puslapiais:</w:t>
                      </w:r>
                    </w:p>
                    <w:sdt>
                      <w:sdtPr>
                        <w:alias w:val="7 pr. 26.1.1 pp."/>
                        <w:tag w:val="part_e803151c76e445f89e5b0d8229f1a7b1"/>
                        <w:lock w:val="sdtLocked"/>
                        <w:richText/>
                      </w:sdtPr>
                      <w:sdtContent>
                        <w:p>
                          <w:pPr>
                            <w:suppressAutoHyphens/>
                            <w:ind w:firstLine="720"/>
                            <w:jc w:val="both"/>
                            <w:rPr>
                              <w:color w:val="000000"/>
                              <w:szCs w:val="24"/>
                              <w:lang w:eastAsia="lt-LT"/>
                            </w:rPr>
                          </w:pPr>
                          <w:sdt>
                            <w:sdtPr>
                              <w:alias w:val="Numeris"/>
                              <w:tag w:val="nr_e803151c76e445f89e5b0d8229f1a7b1"/>
                              <w:lock w:val="sdtLocked"/>
                              <w:richText/>
                            </w:sdtPr>
                            <w:sdtContent>
                              <w:r>
                                <w:rPr>
                                  <w:color w:val="000000"/>
                                  <w:szCs w:val="24"/>
                                  <w:lang w:eastAsia="lt-LT"/>
                                </w:rPr>
                                <w:t>26.1.1</w:t>
                              </w:r>
                            </w:sdtContent>
                          </w:sdt>
                          <w:r>
                            <w:rPr>
                              <w:color w:val="000000"/>
                              <w:szCs w:val="24"/>
                              <w:lang w:eastAsia="lt-LT"/>
                            </w:rPr>
                            <w:t xml:space="preserve">.Dievas veikia istorijoje. Klausydami, iliustruodami, vaidindami Biblijos istorijas ugdosi kompetencijas pažinti Šventąjį Raštą kaip Dievo, veikiančio istorijoje, pasakojimą; susipažindami su Izraelio tautos patriarchų Abraomo, Izaoko ir Jokūbo gyvenimais (Pradžios knygos 12–50 skyriai), Jėzaus Kristaus gimimo istorija (Evangelija pagal Luką 1–2 skyriai), ankstyvaisiais gyvenimo metais, ieško atsakymų  į faktinius ir aiškinamuosius klausimus, išsako jiems kilusius klausimus bei samprotavimus. Savo pasirinktais būdais atskleidžia pagrindinius įvykius iš Abraomo, Jokūbo ir Ezavo, Juozapo, Zacharijo ir Elžbietos, Jono Krikštytojo, Jėzaus gyvenimų.</w:t>
                          </w:r>
                        </w:p>
                      </w:sdtContent>
                    </w:sdt>
                    <w:sdt>
                      <w:sdtPr>
                        <w:alias w:val="7 pr. 26.1.2 pp."/>
                        <w:tag w:val="part_8aa0af689375446d9465f37b42ab3544"/>
                        <w:lock w:val="sdtLocked"/>
                        <w:richText/>
                      </w:sdtPr>
                      <w:sdtContent>
                        <w:p>
                          <w:pPr>
                            <w:suppressAutoHyphens/>
                            <w:ind w:firstLine="720"/>
                            <w:jc w:val="both"/>
                            <w:rPr>
                              <w:color w:val="000000"/>
                              <w:szCs w:val="24"/>
                              <w:lang w:eastAsia="lt-LT"/>
                            </w:rPr>
                          </w:pPr>
                          <w:sdt>
                            <w:sdtPr>
                              <w:alias w:val="Numeris"/>
                              <w:tag w:val="nr_8aa0af689375446d9465f37b42ab3544"/>
                              <w:lock w:val="sdtLocked"/>
                              <w:richText/>
                            </w:sdtPr>
                            <w:sdtContent>
                              <w:r>
                                <w:rPr>
                                  <w:color w:val="000000"/>
                                  <w:szCs w:val="24"/>
                                  <w:lang w:eastAsia="lt-LT"/>
                                </w:rPr>
                                <w:t>26.1.2</w:t>
                              </w:r>
                            </w:sdtContent>
                          </w:sdt>
                          <w:r>
                            <w:rPr>
                              <w:color w:val="000000"/>
                              <w:szCs w:val="24"/>
                              <w:lang w:eastAsia="lt-LT"/>
                            </w:rPr>
                            <w:t xml:space="preserve">. Biblijos sandara. Mokiniai susipažįsta su Biblijos sandara, įvardija abi Biblijos dalis – Senąjį Testamentą ir Naująjį Testamentą, mokosi Jėzaus Kristaus gimimo ir prisikėlimo istorijas priskirti  antrajai Biblijos daliai, kuri vadinama Naujuoju Testamentu.</w:t>
                          </w:r>
                        </w:p>
                      </w:sdtContent>
                    </w:sdt>
                  </w:sdtContent>
                </w:sdt>
                <w:sdt>
                  <w:sdtPr>
                    <w:alias w:val="7 pr. 26.2 pp."/>
                    <w:tag w:val="part_b8999b5ff0454354b494d2bab31264c7"/>
                    <w:lock w:val="sdtLocked"/>
                    <w:richText/>
                  </w:sdtPr>
                  <w:sdtContent>
                    <w:p>
                      <w:pPr>
                        <w:suppressAutoHyphens/>
                        <w:ind w:firstLine="720"/>
                        <w:jc w:val="both"/>
                        <w:rPr>
                          <w:bCs/>
                          <w:color w:val="000000"/>
                          <w:szCs w:val="24"/>
                          <w:lang w:eastAsia="lt-LT"/>
                        </w:rPr>
                      </w:pPr>
                      <w:sdt>
                        <w:sdtPr>
                          <w:alias w:val="Numeris"/>
                          <w:tag w:val="nr_b8999b5ff0454354b494d2bab31264c7"/>
                          <w:lock w:val="sdtLocked"/>
                          <w:richText/>
                        </w:sdtPr>
                        <w:sdtContent>
                          <w:r>
                            <w:rPr>
                              <w:bCs/>
                              <w:szCs w:val="24"/>
                              <w:lang w:eastAsia="ar-SA"/>
                            </w:rPr>
                            <w:t>26.2</w:t>
                          </w:r>
                        </w:sdtContent>
                      </w:sdt>
                      <w:r>
                        <w:rPr>
                          <w:bCs/>
                          <w:szCs w:val="24"/>
                          <w:lang w:eastAsia="ar-SA"/>
                        </w:rPr>
                        <w:t>. Krikščioniška pasaulėžiūra</w:t>
                      </w:r>
                      <w:r>
                        <w:rPr>
                          <w:bCs/>
                          <w:color w:val="000000"/>
                          <w:szCs w:val="24"/>
                          <w:lang w:eastAsia="lt-LT"/>
                        </w:rPr>
                        <w:t>:</w:t>
                      </w:r>
                    </w:p>
                    <w:sdt>
                      <w:sdtPr>
                        <w:alias w:val="7 pr. 26.2.1 pp."/>
                        <w:tag w:val="part_998cc76f1765465ba35d89fe6ac2a1dc"/>
                        <w:lock w:val="sdtLocked"/>
                        <w:richText/>
                      </w:sdtPr>
                      <w:sdtContent>
                        <w:p>
                          <w:pPr>
                            <w:suppressAutoHyphens/>
                            <w:ind w:firstLine="720"/>
                            <w:jc w:val="both"/>
                            <w:rPr>
                              <w:color w:val="000000"/>
                              <w:szCs w:val="24"/>
                              <w:lang w:eastAsia="lt-LT"/>
                            </w:rPr>
                          </w:pPr>
                          <w:sdt>
                            <w:sdtPr>
                              <w:alias w:val="Numeris"/>
                              <w:tag w:val="nr_998cc76f1765465ba35d89fe6ac2a1dc"/>
                              <w:lock w:val="sdtLocked"/>
                              <w:richText/>
                            </w:sdtPr>
                            <w:sdtContent>
                              <w:r>
                                <w:rPr>
                                  <w:color w:val="000000"/>
                                  <w:szCs w:val="24"/>
                                  <w:lang w:eastAsia="lt-LT"/>
                                </w:rPr>
                                <w:t>26.2.1</w:t>
                              </w:r>
                            </w:sdtContent>
                          </w:sdt>
                          <w:r>
                            <w:rPr>
                              <w:color w:val="000000"/>
                              <w:szCs w:val="24"/>
                              <w:lang w:eastAsia="lt-LT"/>
                            </w:rPr>
                            <w:t xml:space="preserve">. Dievo meilė, ištikimybė ir suverenumas.  Analizuodami Biblijos istorijas (Pradžios 12–50; Luko 1–2), mokiniai išmoksta atpažinti tokius Dievo atributus kaip meilė, ištikimybė, suverenumas.</w:t>
                          </w:r>
                        </w:p>
                      </w:sdtContent>
                    </w:sdt>
                    <w:sdt>
                      <w:sdtPr>
                        <w:alias w:val="7 pr. 26.2.2 pp."/>
                        <w:tag w:val="part_e63427accef8490a82cd49bd558ec192"/>
                        <w:lock w:val="sdtLocked"/>
                        <w:richText/>
                      </w:sdtPr>
                      <w:sdtContent>
                        <w:p>
                          <w:pPr>
                            <w:suppressAutoHyphens/>
                            <w:ind w:firstLine="720"/>
                            <w:jc w:val="both"/>
                            <w:rPr>
                              <w:color w:val="000000"/>
                              <w:szCs w:val="24"/>
                              <w:lang w:eastAsia="lt-LT"/>
                            </w:rPr>
                          </w:pPr>
                          <w:sdt>
                            <w:sdtPr>
                              <w:alias w:val="Numeris"/>
                              <w:tag w:val="nr_e63427accef8490a82cd49bd558ec192"/>
                              <w:lock w:val="sdtLocked"/>
                              <w:richText/>
                            </w:sdtPr>
                            <w:sdtContent>
                              <w:r>
                                <w:rPr>
                                  <w:color w:val="000000"/>
                                  <w:szCs w:val="24"/>
                                  <w:lang w:eastAsia="lt-LT"/>
                                </w:rPr>
                                <w:t>26.2.2</w:t>
                              </w:r>
                            </w:sdtContent>
                          </w:sdt>
                          <w:r>
                            <w:rPr>
                              <w:color w:val="000000"/>
                              <w:szCs w:val="24"/>
                              <w:lang w:eastAsia="lt-LT"/>
                            </w:rPr>
                            <w:t xml:space="preserve">. Dievo pažadas. Aptardami Jėzaus gimimą, kaip Dievo pažado išsipildymą atsiųsti Gelbėtoją. Šis pasakojimas gretinamas su išpildytu Dievo pažadu Abraomui ir Zacharijui susilaukti palikuonių (Pradžios 12,2; Pradžios 15, 1–6, Pradžios 21; Luko 1–2).  Aptardami Abraomo ir Izaoko istoriją ant Morijos kalno mokiniai gilina supratimą apie aukos už nuodėmę svarbą. Ši istorija susiejama su Dievo Sūnaus auka ant kryžiaus.</w:t>
                          </w:r>
                        </w:p>
                      </w:sdtContent>
                    </w:sdt>
                    <w:sdt>
                      <w:sdtPr>
                        <w:alias w:val="7 pr. 26.2.3 pp."/>
                        <w:tag w:val="part_bd14445dd6984d6ab3f1c97108b1d819"/>
                        <w:lock w:val="sdtLocked"/>
                        <w:richText/>
                      </w:sdtPr>
                      <w:sdtContent>
                        <w:p>
                          <w:pPr>
                            <w:suppressAutoHyphens/>
                            <w:ind w:firstLine="720"/>
                            <w:jc w:val="both"/>
                            <w:rPr>
                              <w:color w:val="000000"/>
                              <w:szCs w:val="24"/>
                              <w:lang w:eastAsia="lt-LT"/>
                            </w:rPr>
                          </w:pPr>
                          <w:sdt>
                            <w:sdtPr>
                              <w:alias w:val="Numeris"/>
                              <w:tag w:val="nr_bd14445dd6984d6ab3f1c97108b1d819"/>
                              <w:lock w:val="sdtLocked"/>
                              <w:richText/>
                            </w:sdtPr>
                            <w:sdtContent>
                              <w:r>
                                <w:rPr>
                                  <w:color w:val="000000"/>
                                  <w:szCs w:val="24"/>
                                  <w:lang w:eastAsia="lt-LT"/>
                                </w:rPr>
                                <w:t>26.2.3</w:t>
                              </w:r>
                            </w:sdtContent>
                          </w:sdt>
                          <w:r>
                            <w:rPr>
                              <w:color w:val="000000"/>
                              <w:szCs w:val="24"/>
                              <w:lang w:eastAsia="lt-LT"/>
                            </w:rPr>
                            <w:t>. Pasitikėjimas Dievu. Remdamiesi Abraomo, Loto, Jokūbo ir Ezavo istorijomis samprotauja apie žmogaus polinkio siekti naudos tik sau pavojus ir pasitikėjimo Dievo pažadais privalumus.</w:t>
                          </w:r>
                        </w:p>
                      </w:sdtContent>
                    </w:sdt>
                    <w:sdt>
                      <w:sdtPr>
                        <w:alias w:val="7 pr. 26.2.4 pp."/>
                        <w:tag w:val="part_c16fd0b054dd401587d30f469a957162"/>
                        <w:lock w:val="sdtLocked"/>
                        <w:richText/>
                      </w:sdtPr>
                      <w:sdtContent>
                        <w:p>
                          <w:pPr>
                            <w:suppressAutoHyphens/>
                            <w:ind w:firstLine="720"/>
                            <w:jc w:val="both"/>
                            <w:rPr>
                              <w:color w:val="000000"/>
                              <w:szCs w:val="24"/>
                              <w:lang w:eastAsia="lt-LT"/>
                            </w:rPr>
                          </w:pPr>
                          <w:sdt>
                            <w:sdtPr>
                              <w:alias w:val="Numeris"/>
                              <w:tag w:val="nr_c16fd0b054dd401587d30f469a957162"/>
                              <w:lock w:val="sdtLocked"/>
                              <w:richText/>
                            </w:sdtPr>
                            <w:sdtContent>
                              <w:r>
                                <w:rPr>
                                  <w:color w:val="000000"/>
                                  <w:szCs w:val="24"/>
                                  <w:lang w:eastAsia="lt-LT"/>
                                </w:rPr>
                                <w:t>26.2.4</w:t>
                              </w:r>
                            </w:sdtContent>
                          </w:sdt>
                          <w:r>
                            <w:rPr>
                              <w:color w:val="000000"/>
                              <w:szCs w:val="24"/>
                              <w:lang w:eastAsia="lt-LT"/>
                            </w:rPr>
                            <w:t>. Meilė ir pagarba. Reflektuodami Biblijos istorijas ir kasdienes patirtis ugdosi gebėjimą pastebėti, kad visi žmonės nori būti mylimi ir gerbiami (Ezavas, Jokūbas, Juozapo broliai, Egipto valdytojas).</w:t>
                          </w:r>
                        </w:p>
                      </w:sdtContent>
                    </w:sdt>
                  </w:sdtContent>
                </w:sdt>
                <w:sdt>
                  <w:sdtPr>
                    <w:alias w:val="7 pr. 26.3 pp."/>
                    <w:tag w:val="part_86118bc8612e4ab9849296ecc70a97c3"/>
                    <w:lock w:val="sdtLocked"/>
                    <w:richText/>
                  </w:sdtPr>
                  <w:sdtContent>
                    <w:p>
                      <w:pPr>
                        <w:suppressAutoHyphens/>
                        <w:ind w:firstLine="720"/>
                        <w:jc w:val="both"/>
                        <w:rPr>
                          <w:bCs/>
                          <w:color w:val="000000"/>
                          <w:szCs w:val="24"/>
                          <w:lang w:eastAsia="lt-LT"/>
                        </w:rPr>
                      </w:pPr>
                      <w:sdt>
                        <w:sdtPr>
                          <w:alias w:val="Numeris"/>
                          <w:tag w:val="nr_86118bc8612e4ab9849296ecc70a97c3"/>
                          <w:lock w:val="sdtLocked"/>
                          <w:richText/>
                        </w:sdtPr>
                        <w:sdtContent>
                          <w:r>
                            <w:rPr>
                              <w:bCs/>
                              <w:szCs w:val="24"/>
                              <w:lang w:eastAsia="ar-SA"/>
                            </w:rPr>
                            <w:t>26.3</w:t>
                          </w:r>
                        </w:sdtContent>
                      </w:sdt>
                      <w:r>
                        <w:rPr>
                          <w:bCs/>
                          <w:szCs w:val="24"/>
                          <w:lang w:eastAsia="ar-SA"/>
                        </w:rPr>
                        <w:t>. Dievo bendruomenė</w:t>
                      </w:r>
                      <w:r>
                        <w:rPr>
                          <w:bCs/>
                          <w:color w:val="000000"/>
                          <w:szCs w:val="24"/>
                          <w:lang w:eastAsia="lt-LT"/>
                        </w:rPr>
                        <w:t>. Bendrystė ir tarnystė:</w:t>
                      </w:r>
                    </w:p>
                    <w:sdt>
                      <w:sdtPr>
                        <w:alias w:val="7 pr. 26.3.1 pp."/>
                        <w:tag w:val="part_dc288d7a9eee40f6abed512d8fd7b9ab"/>
                        <w:lock w:val="sdtLocked"/>
                        <w:richText/>
                      </w:sdtPr>
                      <w:sdtContent>
                        <w:p>
                          <w:pPr>
                            <w:suppressAutoHyphens/>
                            <w:ind w:firstLine="720"/>
                            <w:jc w:val="both"/>
                            <w:rPr>
                              <w:color w:val="000000"/>
                              <w:szCs w:val="24"/>
                              <w:lang w:eastAsia="lt-LT"/>
                            </w:rPr>
                          </w:pPr>
                          <w:sdt>
                            <w:sdtPr>
                              <w:alias w:val="Numeris"/>
                              <w:tag w:val="nr_dc288d7a9eee40f6abed512d8fd7b9ab"/>
                              <w:lock w:val="sdtLocked"/>
                              <w:richText/>
                            </w:sdtPr>
                            <w:sdtContent>
                              <w:r>
                                <w:rPr>
                                  <w:color w:val="000000"/>
                                  <w:szCs w:val="24"/>
                                  <w:lang w:eastAsia="lt-LT"/>
                                </w:rPr>
                                <w:t>26.3.1</w:t>
                              </w:r>
                            </w:sdtContent>
                          </w:sdt>
                          <w:r>
                            <w:rPr>
                              <w:color w:val="000000"/>
                              <w:szCs w:val="24"/>
                              <w:lang w:eastAsia="lt-LT"/>
                            </w:rPr>
                            <w:t xml:space="preserve">. Bažnyčia, kaip Dievo šeima. Aptardami Jokūbo ir jo palikuonių gyvenimą,  mokiniai atranda, kad Dievas yra ištikimas savo duotam pažadui laiminti Abraomo palikuonis, kurie yra įvardijami kaip Dievo tauta, ir   ieškodami atsakymų į užduodamus klausimus pastebi, kaip Dievas ištikimai rūpinasi savo išrinktais žmonėmis, ugdo jų charakterį (Abraomas, Jokūbas, Juozapas).</w:t>
                          </w:r>
                        </w:p>
                      </w:sdtContent>
                    </w:sdt>
                    <w:sdt>
                      <w:sdtPr>
                        <w:alias w:val="7 pr. 26.3.2 pp."/>
                        <w:tag w:val="part_880f92b348714e28a9e258b905ab8048"/>
                        <w:lock w:val="sdtLocked"/>
                        <w:richText/>
                      </w:sdtPr>
                      <w:sdtContent>
                        <w:p>
                          <w:pPr>
                            <w:suppressAutoHyphens/>
                            <w:ind w:firstLine="720"/>
                            <w:jc w:val="both"/>
                            <w:rPr>
                              <w:color w:val="000000"/>
                              <w:szCs w:val="24"/>
                              <w:lang w:eastAsia="lt-LT"/>
                            </w:rPr>
                          </w:pPr>
                          <w:sdt>
                            <w:sdtPr>
                              <w:alias w:val="Numeris"/>
                              <w:tag w:val="nr_880f92b348714e28a9e258b905ab8048"/>
                              <w:lock w:val="sdtLocked"/>
                              <w:richText/>
                            </w:sdtPr>
                            <w:sdtContent>
                              <w:r>
                                <w:rPr>
                                  <w:color w:val="000000"/>
                                  <w:szCs w:val="24"/>
                                  <w:lang w:eastAsia="lt-LT"/>
                                </w:rPr>
                                <w:t>26.3.2</w:t>
                              </w:r>
                            </w:sdtContent>
                          </w:sdt>
                          <w:r>
                            <w:rPr>
                              <w:color w:val="000000"/>
                              <w:szCs w:val="24"/>
                              <w:lang w:eastAsia="lt-LT"/>
                            </w:rPr>
                            <w:t>. Šeimos tradicijos. Aptardami Kalėdų, Velykų šventes, jų krikščioniškąją prasmę, mokiniai pasakoja apie jų šeimos tradicijas.</w:t>
                          </w:r>
                        </w:p>
                      </w:sdtContent>
                    </w:sdt>
                  </w:sdtContent>
                </w:sdt>
                <w:sdt>
                  <w:sdtPr>
                    <w:alias w:val="7 pr. 26.4 pp."/>
                    <w:tag w:val="part_7b3eb488563f4baab1b3551494dc3f26"/>
                    <w:lock w:val="sdtLocked"/>
                    <w:richText/>
                  </w:sdtPr>
                  <w:sdtContent>
                    <w:p>
                      <w:pPr>
                        <w:suppressAutoHyphens/>
                        <w:ind w:firstLine="720"/>
                        <w:jc w:val="both"/>
                        <w:rPr>
                          <w:bCs/>
                          <w:color w:val="000000"/>
                          <w:szCs w:val="24"/>
                          <w:lang w:eastAsia="lt-LT"/>
                        </w:rPr>
                      </w:pPr>
                      <w:sdt>
                        <w:sdtPr>
                          <w:alias w:val="Numeris"/>
                          <w:tag w:val="nr_7b3eb488563f4baab1b3551494dc3f26"/>
                          <w:lock w:val="sdtLocked"/>
                          <w:richText/>
                        </w:sdtPr>
                        <w:sdtContent>
                          <w:r>
                            <w:rPr>
                              <w:bCs/>
                              <w:szCs w:val="24"/>
                              <w:lang w:eastAsia="ar-SA"/>
                            </w:rPr>
                            <w:t>26.4</w:t>
                          </w:r>
                        </w:sdtContent>
                      </w:sdt>
                      <w:r>
                        <w:rPr>
                          <w:bCs/>
                          <w:szCs w:val="24"/>
                          <w:lang w:eastAsia="ar-SA"/>
                        </w:rPr>
                        <w:t>. Evangelinės mokinystės žingsniai</w:t>
                      </w:r>
                      <w:r>
                        <w:rPr>
                          <w:bCs/>
                          <w:color w:val="000000"/>
                          <w:szCs w:val="24"/>
                          <w:lang w:eastAsia="lt-LT"/>
                        </w:rPr>
                        <w:t>:</w:t>
                      </w:r>
                    </w:p>
                    <w:sdt>
                      <w:sdtPr>
                        <w:alias w:val="7 pr. 26.4.1 pp."/>
                        <w:tag w:val="part_f39cf76c52214739ab73ef39a6417c85"/>
                        <w:lock w:val="sdtLocked"/>
                        <w:richText/>
                      </w:sdtPr>
                      <w:sdtContent>
                        <w:p>
                          <w:pPr>
                            <w:suppressAutoHyphens/>
                            <w:ind w:firstLine="720"/>
                            <w:jc w:val="both"/>
                            <w:rPr>
                              <w:bCs/>
                              <w:color w:val="000000"/>
                              <w:szCs w:val="24"/>
                              <w:lang w:eastAsia="lt-LT"/>
                            </w:rPr>
                          </w:pPr>
                          <w:sdt>
                            <w:sdtPr>
                              <w:alias w:val="Numeris"/>
                              <w:tag w:val="nr_f39cf76c52214739ab73ef39a6417c85"/>
                              <w:lock w:val="sdtLocked"/>
                              <w:richText/>
                            </w:sdtPr>
                            <w:sdtContent>
                              <w:r>
                                <w:rPr>
                                  <w:bCs/>
                                  <w:szCs w:val="24"/>
                                  <w:lang w:eastAsia="ar-SA"/>
                                </w:rPr>
                                <w:t>26.4.1</w:t>
                              </w:r>
                            </w:sdtContent>
                          </w:sdt>
                          <w:r>
                            <w:rPr>
                              <w:bCs/>
                              <w:szCs w:val="24"/>
                              <w:lang w:eastAsia="ar-SA"/>
                            </w:rPr>
                            <w:t>. Pokalbis su Dievu</w:t>
                          </w:r>
                          <w:r>
                            <w:rPr>
                              <w:color w:val="000000"/>
                              <w:szCs w:val="24"/>
                              <w:lang w:eastAsia="lt-LT"/>
                            </w:rPr>
                            <w:t>.</w:t>
                          </w:r>
                          <w:r>
                            <w:rPr>
                              <w:bCs/>
                              <w:color w:val="000000"/>
                              <w:szCs w:val="24"/>
                              <w:lang w:eastAsia="lt-LT"/>
                            </w:rPr>
                            <w:t xml:space="preserve"> Mokiniai, aptarę Abraomo, Zacharijo ir Elžbietos maldas, mokosi melstis, išsakydami savo padėkas ir prašymus Dievui. Pritaikydami judesius mokosi melstis malda </w:t>
                          </w:r>
                          <w:r>
                            <w:rPr>
                              <w:bCs/>
                              <w:i/>
                              <w:iCs/>
                              <w:color w:val="000000"/>
                              <w:szCs w:val="24"/>
                              <w:lang w:eastAsia="lt-LT"/>
                            </w:rPr>
                            <w:t>Tėve mūsų</w:t>
                          </w:r>
                          <w:r>
                            <w:rPr>
                              <w:bCs/>
                              <w:color w:val="000000"/>
                              <w:szCs w:val="24"/>
                              <w:lang w:eastAsia="lt-LT"/>
                            </w:rPr>
                            <w:t>. Klausydami Biblijos istorijų maldoje paprašo, kad Dievas jiems padėtų suprasti Jo žodžius.</w:t>
                          </w:r>
                        </w:p>
                      </w:sdtContent>
                    </w:sdt>
                    <w:sdt>
                      <w:sdtPr>
                        <w:alias w:val="7 pr. 26.4.2 pp."/>
                        <w:tag w:val="part_74d1dc0bb79a41f2b9aff771d0ce090a"/>
                        <w:lock w:val="sdtLocked"/>
                        <w:richText/>
                      </w:sdtPr>
                      <w:sdtContent>
                        <w:p>
                          <w:pPr>
                            <w:suppressAutoHyphens/>
                            <w:ind w:firstLine="720"/>
                            <w:jc w:val="both"/>
                            <w:rPr>
                              <w:color w:val="000000"/>
                              <w:szCs w:val="24"/>
                              <w:lang w:eastAsia="lt-LT"/>
                            </w:rPr>
                          </w:pPr>
                          <w:sdt>
                            <w:sdtPr>
                              <w:alias w:val="Numeris"/>
                              <w:tag w:val="nr_74d1dc0bb79a41f2b9aff771d0ce090a"/>
                              <w:lock w:val="sdtLocked"/>
                              <w:richText/>
                            </w:sdtPr>
                            <w:sdtContent>
                              <w:r>
                                <w:rPr>
                                  <w:color w:val="000000"/>
                                  <w:szCs w:val="24"/>
                                  <w:lang w:eastAsia="lt-LT"/>
                                </w:rPr>
                                <w:t>26.4.2</w:t>
                              </w:r>
                            </w:sdtContent>
                          </w:sdt>
                          <w:r>
                            <w:rPr>
                              <w:color w:val="000000"/>
                              <w:szCs w:val="24"/>
                              <w:lang w:eastAsia="lt-LT"/>
                            </w:rPr>
                            <w:t xml:space="preserve">. Atleidimas, žodžio laikymasis ir pasitikėjimo Dievu svarba.  Klausydami, skaitydami ir aptardami Biblijos veikėjų (Abraomo, Izaoko, Jokūbo, Juozapo) gyvenimo įvykius, mokiniai susieja savo santykių patirtis su artimiausios aplinkos žmonėmis, samprotauja apie pažadų laikymosi, atleidimo, pasitikėjimo Dievu svarbą kasdieninėse gyvenimo situacijose.</w:t>
                          </w:r>
                        </w:p>
                      </w:sdtContent>
                    </w:sdt>
                  </w:sdtContent>
                </w:sdt>
                <w:sdt>
                  <w:sdtPr>
                    <w:alias w:val="7 pr. 26.5 pp."/>
                    <w:tag w:val="part_2baf1b37e5d84cb8adb4e61dff50404a"/>
                    <w:lock w:val="sdtLocked"/>
                    <w:richText/>
                  </w:sdtPr>
                  <w:sdtContent>
                    <w:p>
                      <w:pPr>
                        <w:suppressAutoHyphens/>
                        <w:ind w:firstLine="720"/>
                        <w:jc w:val="both"/>
                        <w:rPr>
                          <w:bCs/>
                          <w:color w:val="000000"/>
                          <w:szCs w:val="24"/>
                          <w:lang w:eastAsia="lt-LT"/>
                        </w:rPr>
                      </w:pPr>
                      <w:sdt>
                        <w:sdtPr>
                          <w:alias w:val="Numeris"/>
                          <w:tag w:val="nr_2baf1b37e5d84cb8adb4e61dff50404a"/>
                          <w:lock w:val="sdtLocked"/>
                          <w:richText/>
                        </w:sdtPr>
                        <w:sdtContent>
                          <w:r>
                            <w:rPr>
                              <w:bCs/>
                              <w:szCs w:val="24"/>
                              <w:lang w:eastAsia="ar-SA"/>
                            </w:rPr>
                            <w:t>26.5</w:t>
                          </w:r>
                        </w:sdtContent>
                      </w:sdt>
                      <w:r>
                        <w:rPr>
                          <w:bCs/>
                          <w:szCs w:val="24"/>
                          <w:lang w:eastAsia="ar-SA"/>
                        </w:rPr>
                        <w:t>. Krikščionio gyvenimas pasaulyje</w:t>
                      </w:r>
                      <w:r>
                        <w:rPr>
                          <w:bCs/>
                          <w:color w:val="000000"/>
                          <w:szCs w:val="24"/>
                          <w:lang w:eastAsia="lt-LT"/>
                        </w:rPr>
                        <w:t>:</w:t>
                      </w:r>
                    </w:p>
                    <w:sdt>
                      <w:sdtPr>
                        <w:alias w:val="7 pr. 26.5.1 pp."/>
                        <w:tag w:val="part_45e867b575bb482dba5c3dd5e1ff58f0"/>
                        <w:lock w:val="sdtLocked"/>
                        <w:richText/>
                      </w:sdtPr>
                      <w:sdtContent>
                        <w:p>
                          <w:pPr>
                            <w:suppressAutoHyphens/>
                            <w:ind w:firstLine="720"/>
                            <w:jc w:val="both"/>
                            <w:rPr>
                              <w:color w:val="000000"/>
                              <w:szCs w:val="24"/>
                              <w:lang w:eastAsia="lt-LT"/>
                            </w:rPr>
                          </w:pPr>
                          <w:sdt>
                            <w:sdtPr>
                              <w:alias w:val="Numeris"/>
                              <w:tag w:val="nr_45e867b575bb482dba5c3dd5e1ff58f0"/>
                              <w:lock w:val="sdtLocked"/>
                              <w:richText/>
                            </w:sdtPr>
                            <w:sdtContent>
                              <w:r>
                                <w:rPr>
                                  <w:color w:val="000000"/>
                                  <w:szCs w:val="24"/>
                                  <w:highlight w:val="white"/>
                                  <w:lang w:eastAsia="lt-LT"/>
                                </w:rPr>
                                <w:t>26.5.1</w:t>
                              </w:r>
                            </w:sdtContent>
                          </w:sdt>
                          <w:r>
                            <w:rPr>
                              <w:color w:val="000000"/>
                              <w:szCs w:val="24"/>
                              <w:highlight w:val="white"/>
                              <w:lang w:eastAsia="lt-LT"/>
                            </w:rPr>
                            <w:t xml:space="preserve">. Dėkingumas Kūrėjui ir atsakomybė. Nusakydami tai, kuo žavisi stebėdami  gamtoje vykstančių natūralių procesų grožį, savo patirtis sieja su dėkingumu Kūrėjui, ugdosi pagarbų ir atsakingą santykį su kūrinija.</w:t>
                          </w:r>
                        </w:p>
                      </w:sdtContent>
                    </w:sdt>
                    <w:sdt>
                      <w:sdtPr>
                        <w:alias w:val="7 pr. 26.5.2 pp."/>
                        <w:tag w:val="part_e5be6f56e96c4cfeb77b970673e5ae0d"/>
                        <w:lock w:val="sdtLocked"/>
                        <w:richText/>
                      </w:sdtPr>
                      <w:sdtContent>
                        <w:p>
                          <w:pPr>
                            <w:suppressAutoHyphens/>
                            <w:ind w:firstLine="720"/>
                            <w:jc w:val="both"/>
                            <w:rPr>
                              <w:bCs/>
                              <w:color w:val="000000"/>
                              <w:szCs w:val="24"/>
                              <w:lang w:eastAsia="lt-LT"/>
                            </w:rPr>
                          </w:pPr>
                          <w:sdt>
                            <w:sdtPr>
                              <w:alias w:val="Numeris"/>
                              <w:tag w:val="nr_e5be6f56e96c4cfeb77b970673e5ae0d"/>
                              <w:lock w:val="sdtLocked"/>
                              <w:richText/>
                            </w:sdtPr>
                            <w:sdtContent>
                              <w:r>
                                <w:rPr>
                                  <w:color w:val="000000"/>
                                  <w:szCs w:val="24"/>
                                  <w:lang w:eastAsia="lt-LT"/>
                                </w:rPr>
                                <w:t>26.5.2</w:t>
                              </w:r>
                            </w:sdtContent>
                          </w:sdt>
                          <w:r>
                            <w:rPr>
                              <w:color w:val="000000"/>
                              <w:szCs w:val="24"/>
                              <w:lang w:eastAsia="lt-LT"/>
                            </w:rPr>
                            <w:t>. Atsakingas vartojimas. Atkreipdami dėmesį į didelį atliekų kiekį, atlikdami apklausas artimoje aplinkoje, ugdosi suvokimą, kad racionaliai vartodami jiems teikiamus išteklius (maistą, daiktus), jie gali prisidėti prie pagalbos stokojantiems.</w:t>
                          </w:r>
                        </w:p>
                      </w:sdtContent>
                    </w:sdt>
                  </w:sdtContent>
                </w:sdt>
              </w:sdtContent>
            </w:sdt>
            <w:sdt>
              <w:sdtPr>
                <w:alias w:val="7 pr. 27 p."/>
                <w:tag w:val="part_d902a7a749284b329324971cb2f151d3"/>
                <w:lock w:val="sdtLocked"/>
                <w:richText/>
              </w:sdtPr>
              <w:sdtContent>
                <w:p>
                  <w:pPr>
                    <w:suppressAutoHyphens/>
                    <w:ind w:firstLine="720"/>
                    <w:jc w:val="both"/>
                    <w:rPr>
                      <w:color w:val="000000"/>
                      <w:szCs w:val="24"/>
                      <w:lang w:eastAsia="lt-LT"/>
                    </w:rPr>
                  </w:pPr>
                  <w:sdt>
                    <w:sdtPr>
                      <w:alias w:val="Numeris"/>
                      <w:tag w:val="nr_d902a7a749284b329324971cb2f151d3"/>
                      <w:lock w:val="sdtLocked"/>
                      <w:richText/>
                    </w:sdtPr>
                    <w:sdtContent>
                      <w:r>
                        <w:rPr>
                          <w:szCs w:val="24"/>
                          <w:lang w:eastAsia="ar-SA"/>
                        </w:rPr>
                        <w:t>27</w:t>
                      </w:r>
                    </w:sdtContent>
                  </w:sdt>
                  <w:r>
                    <w:rPr>
                      <w:szCs w:val="24"/>
                      <w:lang w:eastAsia="ar-SA"/>
                    </w:rPr>
                    <w:t>. Mokymo(si) turinys. 3 klasė</w:t>
                  </w:r>
                  <w:r>
                    <w:rPr>
                      <w:color w:val="000000"/>
                      <w:szCs w:val="24"/>
                      <w:lang w:eastAsia="lt-LT"/>
                    </w:rPr>
                    <w:t>:</w:t>
                  </w:r>
                </w:p>
                <w:sdt>
                  <w:sdtPr>
                    <w:alias w:val="7 pr. 27.1 pp."/>
                    <w:tag w:val="part_f41200b51b754d71b2085dc99eaf32ec"/>
                    <w:lock w:val="sdtLocked"/>
                    <w:richText/>
                  </w:sdtPr>
                  <w:sdtContent>
                    <w:p>
                      <w:pPr>
                        <w:suppressAutoHyphens/>
                        <w:ind w:firstLine="720"/>
                        <w:jc w:val="both"/>
                        <w:rPr>
                          <w:bCs/>
                          <w:color w:val="000000"/>
                          <w:szCs w:val="24"/>
                          <w:lang w:eastAsia="lt-LT"/>
                        </w:rPr>
                      </w:pPr>
                      <w:sdt>
                        <w:sdtPr>
                          <w:alias w:val="Numeris"/>
                          <w:tag w:val="nr_f41200b51b754d71b2085dc99eaf32ec"/>
                          <w:lock w:val="sdtLocked"/>
                          <w:richText/>
                        </w:sdtPr>
                        <w:sdtContent>
                          <w:r>
                            <w:rPr>
                              <w:bCs/>
                              <w:szCs w:val="24"/>
                              <w:lang w:eastAsia="ar-SA"/>
                            </w:rPr>
                            <w:t>27.1</w:t>
                          </w:r>
                        </w:sdtContent>
                      </w:sdt>
                      <w:r>
                        <w:rPr>
                          <w:bCs/>
                          <w:szCs w:val="24"/>
                          <w:lang w:eastAsia="ar-SA"/>
                        </w:rPr>
                        <w:t>. Dievo žodžio svarba</w:t>
                      </w:r>
                      <w:r>
                        <w:rPr>
                          <w:bCs/>
                          <w:color w:val="000000"/>
                          <w:szCs w:val="24"/>
                          <w:lang w:eastAsia="lt-LT"/>
                        </w:rPr>
                        <w:t>. Kelionė Biblijos puslapiais:</w:t>
                      </w:r>
                    </w:p>
                    <w:sdt>
                      <w:sdtPr>
                        <w:alias w:val="7 pr. 27.1.1 pp."/>
                        <w:tag w:val="part_a471721cbd0641b49afb19b43a2dff76"/>
                        <w:lock w:val="sdtLocked"/>
                        <w:richText/>
                      </w:sdtPr>
                      <w:sdtContent>
                        <w:p>
                          <w:pPr>
                            <w:suppressAutoHyphens/>
                            <w:ind w:firstLine="720"/>
                            <w:jc w:val="both"/>
                            <w:rPr>
                              <w:color w:val="000000"/>
                              <w:szCs w:val="24"/>
                              <w:lang w:eastAsia="lt-LT"/>
                            </w:rPr>
                          </w:pPr>
                          <w:sdt>
                            <w:sdtPr>
                              <w:alias w:val="Numeris"/>
                              <w:tag w:val="nr_a471721cbd0641b49afb19b43a2dff76"/>
                              <w:lock w:val="sdtLocked"/>
                              <w:richText/>
                            </w:sdtPr>
                            <w:sdtContent>
                              <w:r>
                                <w:rPr>
                                  <w:color w:val="000000"/>
                                  <w:szCs w:val="24"/>
                                  <w:lang w:eastAsia="lt-LT"/>
                                </w:rPr>
                                <w:t>27.1.1</w:t>
                              </w:r>
                            </w:sdtContent>
                          </w:sdt>
                          <w:r>
                            <w:rPr>
                              <w:color w:val="000000"/>
                              <w:szCs w:val="24"/>
                              <w:lang w:eastAsia="lt-LT"/>
                            </w:rPr>
                            <w:t xml:space="preserve">. Atpirkimo istorija. Klausydamiesi, vaidindami Išėjimo ir Pakartoto Įstatymo knygose aprašomus pagrindinius įvykius ir veikėjus, ugdosi supratimą, kad  Biblijos pasakojimai apie žydų tautos išėjimą iš Egipto yra Dievo atskleistos Atpirkimo istorijos dalis (Išėjimo knyga, Pakartoto Įstatymo knyga).</w:t>
                          </w:r>
                        </w:p>
                      </w:sdtContent>
                    </w:sdt>
                    <w:sdt>
                      <w:sdtPr>
                        <w:alias w:val="7 pr. 27.1.2 pp."/>
                        <w:tag w:val="part_11cf33e84c7c4bfab2f32ccb292198ab"/>
                        <w:lock w:val="sdtLocked"/>
                        <w:richText/>
                      </w:sdtPr>
                      <w:sdtContent>
                        <w:p>
                          <w:pPr>
                            <w:suppressAutoHyphens/>
                            <w:ind w:firstLine="782"/>
                            <w:jc w:val="both"/>
                            <w:rPr>
                              <w:color w:val="000000"/>
                              <w:szCs w:val="24"/>
                              <w:lang w:eastAsia="lt-LT"/>
                            </w:rPr>
                          </w:pPr>
                          <w:sdt>
                            <w:sdtPr>
                              <w:alias w:val="Numeris"/>
                              <w:tag w:val="nr_11cf33e84c7c4bfab2f32ccb292198ab"/>
                              <w:lock w:val="sdtLocked"/>
                              <w:richText/>
                            </w:sdtPr>
                            <w:sdtContent>
                              <w:r>
                                <w:rPr>
                                  <w:color w:val="000000"/>
                                  <w:szCs w:val="24"/>
                                  <w:lang w:eastAsia="lt-LT"/>
                                </w:rPr>
                                <w:t>27.1.2</w:t>
                              </w:r>
                            </w:sdtContent>
                          </w:sdt>
                          <w:r>
                            <w:rPr>
                              <w:color w:val="000000"/>
                              <w:szCs w:val="24"/>
                              <w:lang w:eastAsia="lt-LT"/>
                            </w:rPr>
                            <w:t>. Išėjimas. Nagrinėdami Senojo Testamento tekstus mokiniai mokosi atpasakoti pagrindinius įvykius apie izraelitų išėjimą iš Egipto ir klaidžiojimą dykumoje, apibūdinti pagrindinius veikėjus Mozę, Aaroną, Mirjam, Kalebą, Jozują. Aptardami Jėzaus Kančios ir Prisikėlimo įvykius (Luko evangelija 22–24 skyriai) išmoksta pastebėti, kad Senojo Testamento veikėjų gyvenimo detalės yra ir užuominos apie Gelbėtoją Jėzų.</w:t>
                          </w:r>
                        </w:p>
                      </w:sdtContent>
                    </w:sdt>
                    <w:sdt>
                      <w:sdtPr>
                        <w:alias w:val="7 pr. 27.1.3 pp."/>
                        <w:tag w:val="part_4379cb0813f64ba6b29862fb54640ac3"/>
                        <w:lock w:val="sdtLocked"/>
                        <w:richText/>
                      </w:sdtPr>
                      <w:sdtContent>
                        <w:p>
                          <w:pPr>
                            <w:suppressAutoHyphens/>
                            <w:ind w:firstLine="720"/>
                            <w:jc w:val="both"/>
                            <w:rPr>
                              <w:color w:val="000000"/>
                              <w:szCs w:val="24"/>
                              <w:lang w:eastAsia="lt-LT"/>
                            </w:rPr>
                          </w:pPr>
                          <w:sdt>
                            <w:sdtPr>
                              <w:alias w:val="Numeris"/>
                              <w:tag w:val="nr_4379cb0813f64ba6b29862fb54640ac3"/>
                              <w:lock w:val="sdtLocked"/>
                              <w:richText/>
                            </w:sdtPr>
                            <w:sdtContent>
                              <w:r>
                                <w:rPr>
                                  <w:color w:val="000000"/>
                                  <w:szCs w:val="24"/>
                                  <w:lang w:eastAsia="lt-LT"/>
                                </w:rPr>
                                <w:t>27.1.3</w:t>
                              </w:r>
                            </w:sdtContent>
                          </w:sdt>
                          <w:r>
                            <w:rPr>
                              <w:color w:val="000000"/>
                              <w:szCs w:val="24"/>
                              <w:lang w:eastAsia="lt-LT"/>
                            </w:rPr>
                            <w:t xml:space="preserve">. Dešimt Dievo įsakymų. Mokiniai išvardindami Dešimt Dievo įsakymų  aiškinasi   juos pagal  </w:t>
                          </w:r>
                          <w:r>
                            <w:rPr>
                              <w:i/>
                              <w:iCs/>
                              <w:color w:val="000000"/>
                              <w:szCs w:val="24"/>
                              <w:lang w:eastAsia="lt-LT"/>
                            </w:rPr>
                            <w:t>Naujojo miesto katekizmo</w:t>
                          </w:r>
                          <w:r>
                            <w:rPr>
                              <w:color w:val="000000"/>
                              <w:szCs w:val="24"/>
                              <w:lang w:eastAsia="lt-LT"/>
                            </w:rPr>
                            <w:t xml:space="preserve"> 6–20 klausimus. </w:t>
                          </w:r>
                        </w:p>
                      </w:sdtContent>
                    </w:sdt>
                    <w:sdt>
                      <w:sdtPr>
                        <w:alias w:val="7 pr. 27.1.4 pp."/>
                        <w:tag w:val="part_e0d6b3fe9e0946f1b4b4e4287e21f92a"/>
                        <w:lock w:val="sdtLocked"/>
                        <w:richText/>
                      </w:sdtPr>
                      <w:sdtContent>
                        <w:p>
                          <w:pPr>
                            <w:suppressAutoHyphens/>
                            <w:ind w:firstLine="720"/>
                            <w:jc w:val="both"/>
                            <w:rPr>
                              <w:color w:val="000000"/>
                              <w:szCs w:val="24"/>
                              <w:lang w:eastAsia="lt-LT"/>
                            </w:rPr>
                          </w:pPr>
                          <w:sdt>
                            <w:sdtPr>
                              <w:alias w:val="Numeris"/>
                              <w:tag w:val="nr_e0d6b3fe9e0946f1b4b4e4287e21f92a"/>
                              <w:lock w:val="sdtLocked"/>
                              <w:richText/>
                            </w:sdtPr>
                            <w:sdtContent>
                              <w:r>
                                <w:rPr>
                                  <w:color w:val="000000"/>
                                  <w:szCs w:val="24"/>
                                  <w:lang w:eastAsia="lt-LT"/>
                                </w:rPr>
                                <w:t>27.1.4</w:t>
                              </w:r>
                            </w:sdtContent>
                          </w:sdt>
                          <w:r>
                            <w:rPr>
                              <w:color w:val="000000"/>
                              <w:szCs w:val="24"/>
                              <w:lang w:eastAsia="lt-LT"/>
                            </w:rPr>
                            <w:t xml:space="preserve">. Penkiaknygė. Nagrinėdani Senojo Testamento sandarą mokiniai išvardija  Penkiaknygės knygų pavadinimus iš eilės ir mokosi apibendrintai paminėti pagrindinius jų turinio  akcentus. Mokosi surasti Biblijos ištrauką pagal pateiktą nuorodą, išsako savo samprotavimus apie perskaitytą tekstą iš Biblijos, užduoda klausimus, sieja jį su savo gyvenimu.</w:t>
                          </w:r>
                        </w:p>
                      </w:sdtContent>
                    </w:sdt>
                  </w:sdtContent>
                </w:sdt>
                <w:sdt>
                  <w:sdtPr>
                    <w:alias w:val="7 pr. 27.2 pp."/>
                    <w:tag w:val="part_f3d44aee3d4e4fffb3ac8b600d446750"/>
                    <w:lock w:val="sdtLocked"/>
                    <w:richText/>
                  </w:sdtPr>
                  <w:sdtContent>
                    <w:p>
                      <w:pPr>
                        <w:suppressAutoHyphens/>
                        <w:ind w:firstLine="720"/>
                        <w:jc w:val="both"/>
                        <w:rPr>
                          <w:bCs/>
                          <w:color w:val="000000"/>
                          <w:szCs w:val="24"/>
                          <w:lang w:eastAsia="lt-LT"/>
                        </w:rPr>
                      </w:pPr>
                      <w:sdt>
                        <w:sdtPr>
                          <w:alias w:val="Numeris"/>
                          <w:tag w:val="nr_f3d44aee3d4e4fffb3ac8b600d446750"/>
                          <w:lock w:val="sdtLocked"/>
                          <w:richText/>
                        </w:sdtPr>
                        <w:sdtContent>
                          <w:r>
                            <w:rPr>
                              <w:bCs/>
                              <w:szCs w:val="24"/>
                              <w:lang w:eastAsia="ar-SA"/>
                            </w:rPr>
                            <w:t>27.2</w:t>
                          </w:r>
                        </w:sdtContent>
                      </w:sdt>
                      <w:r>
                        <w:rPr>
                          <w:bCs/>
                          <w:szCs w:val="24"/>
                          <w:lang w:eastAsia="ar-SA"/>
                        </w:rPr>
                        <w:t>. Krikščioniška pasaulėžiūra</w:t>
                      </w:r>
                      <w:r>
                        <w:rPr>
                          <w:bCs/>
                          <w:color w:val="000000"/>
                          <w:szCs w:val="24"/>
                          <w:lang w:eastAsia="lt-LT"/>
                        </w:rPr>
                        <w:t>:</w:t>
                      </w:r>
                    </w:p>
                    <w:sdt>
                      <w:sdtPr>
                        <w:alias w:val="7 pr. 27.2.1 pp."/>
                        <w:tag w:val="part_4efe18f62a9b4e018c6e6d27555e3067"/>
                        <w:lock w:val="sdtLocked"/>
                        <w:richText/>
                      </w:sdtPr>
                      <w:sdtContent>
                        <w:p>
                          <w:pPr>
                            <w:suppressAutoHyphens/>
                            <w:ind w:firstLine="720"/>
                            <w:jc w:val="both"/>
                            <w:rPr>
                              <w:color w:val="000000"/>
                              <w:szCs w:val="24"/>
                              <w:lang w:eastAsia="lt-LT"/>
                            </w:rPr>
                          </w:pPr>
                          <w:sdt>
                            <w:sdtPr>
                              <w:alias w:val="Numeris"/>
                              <w:tag w:val="nr_4efe18f62a9b4e018c6e6d27555e3067"/>
                              <w:lock w:val="sdtLocked"/>
                              <w:richText/>
                            </w:sdtPr>
                            <w:sdtContent>
                              <w:r>
                                <w:rPr>
                                  <w:color w:val="000000"/>
                                  <w:szCs w:val="24"/>
                                  <w:lang w:eastAsia="lt-LT"/>
                                </w:rPr>
                                <w:t>27.2.1</w:t>
                              </w:r>
                            </w:sdtContent>
                          </w:sdt>
                          <w:r>
                            <w:rPr>
                              <w:color w:val="000000"/>
                              <w:szCs w:val="24"/>
                              <w:lang w:eastAsia="lt-LT"/>
                            </w:rPr>
                            <w:t xml:space="preserve">. Rūpestingas Dievas. Plečia Dievo bruožų pažinimą, atpažįsta Dievą kaip aprūpintoją (mana, vanduo, putpelės) ir tiesos šaltinį (Dešimt Dievo įsakymų). Samprotauja apie tai, kaip Dievas, suteikdamas žydams maisto, vandens ir Dešimt Dievo įsakymų,  rūpinosi savo tauta, kai ji  klaidžiojo dykumoje ir kaip skirtingai žmonės reagavo į Dievo rūpestį. Aiškinasi kokie yra pagrindiniai žmogaus fiziniai ir dvasiniai poreikiai. Analizuodami kitų žmonių reakcijas  į Dievo pagalbą, atpažįsta savo reakcijas.</w:t>
                          </w:r>
                        </w:p>
                      </w:sdtContent>
                    </w:sdt>
                    <w:sdt>
                      <w:sdtPr>
                        <w:alias w:val="7 pr. 27.2.2 pp."/>
                        <w:tag w:val="part_1a3eaf45d10f4a3ca03bf7465024b992"/>
                        <w:lock w:val="sdtLocked"/>
                        <w:richText/>
                      </w:sdtPr>
                      <w:sdtContent>
                        <w:p>
                          <w:pPr>
                            <w:suppressAutoHyphens/>
                            <w:ind w:firstLine="720"/>
                            <w:jc w:val="both"/>
                            <w:rPr>
                              <w:color w:val="000000"/>
                              <w:szCs w:val="24"/>
                              <w:lang w:eastAsia="lt-LT"/>
                            </w:rPr>
                          </w:pPr>
                          <w:sdt>
                            <w:sdtPr>
                              <w:alias w:val="Numeris"/>
                              <w:tag w:val="nr_1a3eaf45d10f4a3ca03bf7465024b992"/>
                              <w:lock w:val="sdtLocked"/>
                              <w:richText/>
                            </w:sdtPr>
                            <w:sdtContent>
                              <w:r>
                                <w:rPr>
                                  <w:color w:val="000000"/>
                                  <w:szCs w:val="24"/>
                                  <w:lang w:eastAsia="lt-LT"/>
                                </w:rPr>
                                <w:t>27.2.2</w:t>
                              </w:r>
                            </w:sdtContent>
                          </w:sdt>
                          <w:r>
                            <w:rPr>
                              <w:color w:val="000000"/>
                              <w:szCs w:val="24"/>
                              <w:lang w:eastAsia="lt-LT"/>
                            </w:rPr>
                            <w:t>. Dievo vardas. Mokiniai aiškinasi ką reiškia Dievo vardas „Aš esu“. Paaiškina, kad Dievo vardas „Aš esu“ atskleidžia Dievą, neturintį nei pradžios, nei pabaigos – amžiną Dievą.</w:t>
                          </w:r>
                        </w:p>
                      </w:sdtContent>
                    </w:sdt>
                    <w:sdt>
                      <w:sdtPr>
                        <w:alias w:val="7 pr. 27.2.3 pp."/>
                        <w:tag w:val="part_31a3dfe1ba0a4fa093a21d3d8058eccf"/>
                        <w:lock w:val="sdtLocked"/>
                        <w:richText/>
                      </w:sdtPr>
                      <w:sdtContent>
                        <w:p>
                          <w:pPr>
                            <w:suppressAutoHyphens/>
                            <w:ind w:firstLine="720"/>
                            <w:jc w:val="both"/>
                            <w:rPr>
                              <w:color w:val="000000"/>
                              <w:szCs w:val="24"/>
                              <w:lang w:eastAsia="lt-LT"/>
                            </w:rPr>
                          </w:pPr>
                          <w:sdt>
                            <w:sdtPr>
                              <w:alias w:val="Numeris"/>
                              <w:tag w:val="nr_31a3dfe1ba0a4fa093a21d3d8058eccf"/>
                              <w:lock w:val="sdtLocked"/>
                              <w:richText/>
                            </w:sdtPr>
                            <w:sdtContent>
                              <w:r>
                                <w:rPr>
                                  <w:color w:val="000000"/>
                                  <w:szCs w:val="24"/>
                                  <w:lang w:eastAsia="lt-LT"/>
                                </w:rPr>
                                <w:t>27.2.3</w:t>
                              </w:r>
                            </w:sdtContent>
                          </w:sdt>
                          <w:r>
                            <w:rPr>
                              <w:color w:val="000000"/>
                              <w:szCs w:val="24"/>
                              <w:lang w:eastAsia="lt-LT"/>
                            </w:rPr>
                            <w:t xml:space="preserve">. Paschos reikšmė. Mokiniai aiškinasi žydų Paschos reikšmę. Išsako savo pastebėjimus apie Paschos avinėlio sąsajas su  Jėzaus atperkančia auka ant kryžiaus.</w:t>
                          </w:r>
                        </w:p>
                      </w:sdtContent>
                    </w:sdt>
                    <w:sdt>
                      <w:sdtPr>
                        <w:alias w:val="7 pr. 27.2.4 pp."/>
                        <w:tag w:val="part_0afd3a9fa4b5450a949e193ca462caba"/>
                        <w:lock w:val="sdtLocked"/>
                        <w:richText/>
                      </w:sdtPr>
                      <w:sdtContent>
                        <w:p>
                          <w:pPr>
                            <w:suppressAutoHyphens/>
                            <w:ind w:firstLine="720"/>
                            <w:jc w:val="both"/>
                            <w:rPr>
                              <w:color w:val="000000"/>
                              <w:szCs w:val="24"/>
                              <w:lang w:eastAsia="lt-LT"/>
                            </w:rPr>
                          </w:pPr>
                          <w:sdt>
                            <w:sdtPr>
                              <w:alias w:val="Numeris"/>
                              <w:tag w:val="nr_0afd3a9fa4b5450a949e193ca462caba"/>
                              <w:lock w:val="sdtLocked"/>
                              <w:richText/>
                            </w:sdtPr>
                            <w:sdtContent>
                              <w:r>
                                <w:rPr>
                                  <w:color w:val="000000"/>
                                  <w:szCs w:val="24"/>
                                  <w:lang w:eastAsia="lt-LT"/>
                                </w:rPr>
                                <w:t>27.2.4</w:t>
                              </w:r>
                            </w:sdtContent>
                          </w:sdt>
                          <w:r>
                            <w:rPr>
                              <w:color w:val="000000"/>
                              <w:szCs w:val="24"/>
                              <w:lang w:eastAsia="lt-LT"/>
                            </w:rPr>
                            <w:t xml:space="preserve">. Kalno pamokslas ir Dešimt Dievo įsakymų. Aptardami Kalno pamokslo turinį atpažįsta Jėzaus perfrazuotus Dešimt Dievo įsakymų. Samprotauja ir taiko Dešimt Dievo įsakymų kasdienėse situacijose. Atpažįsta Jėzaus, kaip Dievo Avinėlio, simboliką  meno kūriniuose. </w:t>
                          </w:r>
                        </w:p>
                      </w:sdtContent>
                    </w:sdt>
                    <w:sdt>
                      <w:sdtPr>
                        <w:alias w:val="7 pr. 27.2.5 pp."/>
                        <w:tag w:val="part_ac67221149b14af08646a1821ef26aad"/>
                        <w:lock w:val="sdtLocked"/>
                        <w:richText/>
                      </w:sdtPr>
                      <w:sdtContent>
                        <w:p>
                          <w:pPr>
                            <w:suppressAutoHyphens/>
                            <w:ind w:firstLine="720"/>
                            <w:jc w:val="both"/>
                            <w:rPr>
                              <w:color w:val="000000"/>
                              <w:szCs w:val="24"/>
                              <w:lang w:eastAsia="lt-LT"/>
                            </w:rPr>
                          </w:pPr>
                          <w:sdt>
                            <w:sdtPr>
                              <w:alias w:val="Numeris"/>
                              <w:tag w:val="nr_ac67221149b14af08646a1821ef26aad"/>
                              <w:lock w:val="sdtLocked"/>
                              <w:richText/>
                            </w:sdtPr>
                            <w:sdtContent>
                              <w:r>
                                <w:rPr>
                                  <w:color w:val="000000"/>
                                  <w:szCs w:val="24"/>
                                  <w:lang w:eastAsia="lt-LT"/>
                                </w:rPr>
                                <w:t>27.2.5</w:t>
                              </w:r>
                            </w:sdtContent>
                          </w:sdt>
                          <w:r>
                            <w:rPr>
                              <w:color w:val="000000"/>
                              <w:szCs w:val="24"/>
                              <w:lang w:eastAsia="lt-LT"/>
                            </w:rPr>
                            <w:t xml:space="preserve">. Egipto religija ir krikščioniška pasaulėžiūra. Mokiniai aiškinasi 10 Egipto nelaimių (Išėjimo 11–-12) ir kaip jos siejosi su to meto egiptiečių religija. Aiškinasi kuo krikščioniška pasaulėžiūra skiriasi nuo kitų pasaulėžiūrų. Apibūdindami krikščionišką pasaulėžiūrą ugdosi pagarbią nuostatą kitaip pasaulį suprantančių žmonių atžvilgiu.  Atpažįsta keletą religinių simbolių.</w:t>
                          </w:r>
                        </w:p>
                      </w:sdtContent>
                    </w:sdt>
                  </w:sdtContent>
                </w:sdt>
                <w:sdt>
                  <w:sdtPr>
                    <w:alias w:val="7 pr. 27.3 pp."/>
                    <w:tag w:val="part_e8f9ff0dcc714058879bf3e85f056d6b"/>
                    <w:lock w:val="sdtLocked"/>
                    <w:richText/>
                  </w:sdtPr>
                  <w:sdtContent>
                    <w:p>
                      <w:pPr>
                        <w:suppressAutoHyphens/>
                        <w:ind w:firstLine="720"/>
                        <w:jc w:val="both"/>
                        <w:rPr>
                          <w:bCs/>
                          <w:color w:val="000000"/>
                          <w:szCs w:val="24"/>
                          <w:lang w:eastAsia="lt-LT"/>
                        </w:rPr>
                      </w:pPr>
                      <w:sdt>
                        <w:sdtPr>
                          <w:alias w:val="Numeris"/>
                          <w:tag w:val="nr_e8f9ff0dcc714058879bf3e85f056d6b"/>
                          <w:lock w:val="sdtLocked"/>
                          <w:richText/>
                        </w:sdtPr>
                        <w:sdtContent>
                          <w:r>
                            <w:rPr>
                              <w:bCs/>
                              <w:szCs w:val="24"/>
                              <w:lang w:eastAsia="ar-SA"/>
                            </w:rPr>
                            <w:t>27.3</w:t>
                          </w:r>
                        </w:sdtContent>
                      </w:sdt>
                      <w:r>
                        <w:rPr>
                          <w:bCs/>
                          <w:szCs w:val="24"/>
                          <w:lang w:eastAsia="ar-SA"/>
                        </w:rPr>
                        <w:t>. Dievo bendruomenė</w:t>
                      </w:r>
                      <w:r>
                        <w:rPr>
                          <w:bCs/>
                          <w:color w:val="000000"/>
                          <w:szCs w:val="24"/>
                          <w:lang w:eastAsia="lt-LT"/>
                        </w:rPr>
                        <w:t>. Bendrystė ir tarnystė:</w:t>
                      </w:r>
                    </w:p>
                    <w:sdt>
                      <w:sdtPr>
                        <w:alias w:val="7 pr. 27.3.1 pp."/>
                        <w:tag w:val="part_cdebb4280d674896872c673743a73c1c"/>
                        <w:lock w:val="sdtLocked"/>
                        <w:richText/>
                      </w:sdtPr>
                      <w:sdtContent>
                        <w:p>
                          <w:pPr>
                            <w:suppressAutoHyphens/>
                            <w:ind w:firstLine="720"/>
                            <w:jc w:val="both"/>
                            <w:rPr>
                              <w:color w:val="000000"/>
                              <w:szCs w:val="24"/>
                              <w:lang w:eastAsia="lt-LT"/>
                            </w:rPr>
                          </w:pPr>
                          <w:sdt>
                            <w:sdtPr>
                              <w:alias w:val="Numeris"/>
                              <w:tag w:val="nr_cdebb4280d674896872c673743a73c1c"/>
                              <w:lock w:val="sdtLocked"/>
                              <w:richText/>
                            </w:sdtPr>
                            <w:sdtContent>
                              <w:r>
                                <w:rPr>
                                  <w:color w:val="000000"/>
                                  <w:szCs w:val="24"/>
                                  <w:lang w:eastAsia="lt-LT"/>
                                </w:rPr>
                                <w:t>27.3.1</w:t>
                              </w:r>
                            </w:sdtContent>
                          </w:sdt>
                          <w:r>
                            <w:rPr>
                              <w:color w:val="000000"/>
                              <w:szCs w:val="24"/>
                              <w:lang w:eastAsia="lt-LT"/>
                            </w:rPr>
                            <w:t xml:space="preserve">. Senojo Testamento Bažnyčia. Remdamiesi nagrinėtomis Biblijos istorijomis ir vaizdine medžiaga mokiniai aiškinasi pagrindinius Senojo Testamento bažnyčios bruožus (Izraelio tauta, padangtė, Dievo garbinimo ritualai). </w:t>
                          </w:r>
                        </w:p>
                      </w:sdtContent>
                    </w:sdt>
                    <w:sdt>
                      <w:sdtPr>
                        <w:alias w:val="7 pr. 27.3.2 pp."/>
                        <w:tag w:val="part_341fff0e4ce44e3e8128edee60d84c29"/>
                        <w:lock w:val="sdtLocked"/>
                        <w:richText/>
                      </w:sdtPr>
                      <w:sdtContent>
                        <w:p>
                          <w:pPr>
                            <w:suppressAutoHyphens/>
                            <w:ind w:firstLine="720"/>
                            <w:jc w:val="both"/>
                            <w:rPr>
                              <w:color w:val="000000"/>
                              <w:szCs w:val="24"/>
                              <w:lang w:eastAsia="lt-LT"/>
                            </w:rPr>
                          </w:pPr>
                          <w:sdt>
                            <w:sdtPr>
                              <w:alias w:val="Numeris"/>
                              <w:tag w:val="nr_341fff0e4ce44e3e8128edee60d84c29"/>
                              <w:lock w:val="sdtLocked"/>
                              <w:richText/>
                            </w:sdtPr>
                            <w:sdtContent>
                              <w:r>
                                <w:rPr>
                                  <w:color w:val="000000"/>
                                  <w:szCs w:val="24"/>
                                  <w:lang w:eastAsia="lt-LT"/>
                                </w:rPr>
                                <w:t>27.3.2</w:t>
                              </w:r>
                            </w:sdtContent>
                          </w:sdt>
                          <w:r>
                            <w:rPr>
                              <w:color w:val="000000"/>
                              <w:szCs w:val="24"/>
                              <w:lang w:eastAsia="lt-LT"/>
                            </w:rPr>
                            <w:t>. Bendruomenės gerovė. Ieško idėjų, kuo gali prisidėti prie bendruomenės gerovės. Pasakoja, kaip švenčiamos bažnytinės šventės, paaiškina jų reikšmę.</w:t>
                          </w:r>
                        </w:p>
                      </w:sdtContent>
                    </w:sdt>
                  </w:sdtContent>
                </w:sdt>
                <w:sdt>
                  <w:sdtPr>
                    <w:alias w:val="7 pr. 27.4 pp."/>
                    <w:tag w:val="part_b3f57da4690c4c518aebb564ef64ddbd"/>
                    <w:lock w:val="sdtLocked"/>
                    <w:richText/>
                  </w:sdtPr>
                  <w:sdtContent>
                    <w:p>
                      <w:pPr>
                        <w:suppressAutoHyphens/>
                        <w:ind w:firstLine="720"/>
                        <w:jc w:val="both"/>
                        <w:rPr>
                          <w:bCs/>
                          <w:color w:val="000000"/>
                          <w:szCs w:val="24"/>
                          <w:lang w:eastAsia="lt-LT"/>
                        </w:rPr>
                      </w:pPr>
                      <w:sdt>
                        <w:sdtPr>
                          <w:alias w:val="Numeris"/>
                          <w:tag w:val="nr_b3f57da4690c4c518aebb564ef64ddbd"/>
                          <w:lock w:val="sdtLocked"/>
                          <w:richText/>
                        </w:sdtPr>
                        <w:sdtContent>
                          <w:r>
                            <w:rPr>
                              <w:bCs/>
                              <w:szCs w:val="24"/>
                              <w:lang w:eastAsia="ar-SA"/>
                            </w:rPr>
                            <w:t>27.4</w:t>
                          </w:r>
                        </w:sdtContent>
                      </w:sdt>
                      <w:r>
                        <w:rPr>
                          <w:bCs/>
                          <w:szCs w:val="24"/>
                          <w:lang w:eastAsia="ar-SA"/>
                        </w:rPr>
                        <w:t>. Evangelinės mokinystės žingsniai</w:t>
                      </w:r>
                      <w:r>
                        <w:rPr>
                          <w:bCs/>
                          <w:color w:val="000000"/>
                          <w:szCs w:val="24"/>
                          <w:lang w:eastAsia="lt-LT"/>
                        </w:rPr>
                        <w:t>:</w:t>
                      </w:r>
                    </w:p>
                    <w:sdt>
                      <w:sdtPr>
                        <w:alias w:val="7 pr. 27.4.1 pp."/>
                        <w:tag w:val="part_cf075283756e4681973b5cf4579aa1e0"/>
                        <w:lock w:val="sdtLocked"/>
                        <w:richText/>
                      </w:sdtPr>
                      <w:sdtContent>
                        <w:p>
                          <w:pPr>
                            <w:suppressAutoHyphens/>
                            <w:ind w:firstLine="720"/>
                            <w:jc w:val="both"/>
                            <w:rPr>
                              <w:color w:val="000000"/>
                              <w:szCs w:val="24"/>
                              <w:lang w:eastAsia="lt-LT"/>
                            </w:rPr>
                          </w:pPr>
                          <w:sdt>
                            <w:sdtPr>
                              <w:alias w:val="Numeris"/>
                              <w:tag w:val="nr_cf075283756e4681973b5cf4579aa1e0"/>
                              <w:lock w:val="sdtLocked"/>
                              <w:richText/>
                            </w:sdtPr>
                            <w:sdtContent>
                              <w:r>
                                <w:rPr>
                                  <w:color w:val="000000"/>
                                  <w:szCs w:val="24"/>
                                  <w:lang w:eastAsia="lt-LT"/>
                                </w:rPr>
                                <w:t>27.4.1</w:t>
                              </w:r>
                            </w:sdtContent>
                          </w:sdt>
                          <w:r>
                            <w:rPr>
                              <w:color w:val="000000"/>
                              <w:szCs w:val="24"/>
                              <w:lang w:eastAsia="lt-LT"/>
                            </w:rPr>
                            <w:t>. 1–4 Dievo įsakymai. Samprotauja apie 1–4 Dievo įsakymų pritaikymą kasdieniame gyvenime. Mokiniai mokosi savais žodžiais padėkoti Dievui už Jo rūpestį atsiliepiant į fizinius ir dvasinius poreikius. Mokosi atmintinai Viešpaties maldą ir asmeniškai meldžiasi jos žodžiais. Aiškinasi ką reiškia mylėti Dievą visa širdimi.</w:t>
                          </w:r>
                        </w:p>
                      </w:sdtContent>
                    </w:sdt>
                    <w:sdt>
                      <w:sdtPr>
                        <w:alias w:val="7 pr. 27.4.2 pp."/>
                        <w:tag w:val="part_ad75f389776d41489f672f3db0e78852"/>
                        <w:lock w:val="sdtLocked"/>
                        <w:richText/>
                      </w:sdtPr>
                      <w:sdtContent>
                        <w:p>
                          <w:pPr>
                            <w:suppressAutoHyphens/>
                            <w:ind w:firstLine="720"/>
                            <w:jc w:val="both"/>
                            <w:rPr>
                              <w:color w:val="000000"/>
                              <w:szCs w:val="24"/>
                              <w:lang w:eastAsia="lt-LT"/>
                            </w:rPr>
                          </w:pPr>
                          <w:sdt>
                            <w:sdtPr>
                              <w:alias w:val="Numeris"/>
                              <w:tag w:val="nr_ad75f389776d41489f672f3db0e78852"/>
                              <w:lock w:val="sdtLocked"/>
                              <w:richText/>
                            </w:sdtPr>
                            <w:sdtContent>
                              <w:r>
                                <w:rPr>
                                  <w:color w:val="000000"/>
                                  <w:szCs w:val="24"/>
                                  <w:lang w:eastAsia="lt-LT"/>
                                </w:rPr>
                                <w:t>27.4.2</w:t>
                              </w:r>
                            </w:sdtContent>
                          </w:sdt>
                          <w:r>
                            <w:rPr>
                              <w:color w:val="000000"/>
                              <w:szCs w:val="24"/>
                              <w:lang w:eastAsia="lt-LT"/>
                            </w:rPr>
                            <w:t>. 5–10 Dievo įsakymai. Samprotauja apie 5–10 Dievo įsakymų pritaikymą kasdieniame gyvenime, atpažįsta, kokie veiksmai rodo konkrečių Dievo įsakymų nepaisymą. Komentuoja, kuo svarbus ir kaip reiškiasi gerumas, dosnumas, nuolankumas kasdieniame gyvenime.</w:t>
                          </w:r>
                        </w:p>
                      </w:sdtContent>
                    </w:sdt>
                  </w:sdtContent>
                </w:sdt>
                <w:sdt>
                  <w:sdtPr>
                    <w:alias w:val="7 pr. 27.5 pp."/>
                    <w:tag w:val="part_211afbb3749048f1b1adb93f76f85bee"/>
                    <w:lock w:val="sdtLocked"/>
                    <w:richText/>
                  </w:sdtPr>
                  <w:sdtContent>
                    <w:p>
                      <w:pPr>
                        <w:suppressAutoHyphens/>
                        <w:ind w:firstLine="720"/>
                        <w:rPr>
                          <w:color w:val="000000"/>
                          <w:szCs w:val="24"/>
                          <w:lang w:eastAsia="lt-LT"/>
                        </w:rPr>
                      </w:pPr>
                      <w:sdt>
                        <w:sdtPr>
                          <w:alias w:val="Numeris"/>
                          <w:tag w:val="nr_211afbb3749048f1b1adb93f76f85bee"/>
                          <w:lock w:val="sdtLocked"/>
                          <w:richText/>
                        </w:sdtPr>
                        <w:sdtContent>
                          <w:r>
                            <w:rPr>
                              <w:bCs/>
                              <w:szCs w:val="24"/>
                              <w:lang w:eastAsia="ar-SA"/>
                            </w:rPr>
                            <w:t>27.5</w:t>
                          </w:r>
                        </w:sdtContent>
                      </w:sdt>
                      <w:r>
                        <w:rPr>
                          <w:bCs/>
                          <w:szCs w:val="24"/>
                          <w:lang w:eastAsia="ar-SA"/>
                        </w:rPr>
                        <w:t>. Krikščionio gyvenimas pasaulyje</w:t>
                      </w:r>
                      <w:r>
                        <w:rPr>
                          <w:color w:val="000000"/>
                          <w:szCs w:val="24"/>
                          <w:lang w:eastAsia="lt-LT"/>
                        </w:rPr>
                        <w:t>:</w:t>
                      </w:r>
                    </w:p>
                    <w:sdt>
                      <w:sdtPr>
                        <w:alias w:val="7 pr. 27.5.1 pp."/>
                        <w:tag w:val="part_9ac85c36bb244f8c863a895814aa2727"/>
                        <w:lock w:val="sdtLocked"/>
                        <w:richText/>
                      </w:sdtPr>
                      <w:sdtContent>
                        <w:p>
                          <w:pPr>
                            <w:suppressAutoHyphens/>
                            <w:ind w:firstLine="720"/>
                            <w:jc w:val="both"/>
                            <w:rPr>
                              <w:color w:val="000000"/>
                              <w:szCs w:val="24"/>
                              <w:lang w:eastAsia="lt-LT"/>
                            </w:rPr>
                          </w:pPr>
                          <w:sdt>
                            <w:sdtPr>
                              <w:alias w:val="Numeris"/>
                              <w:tag w:val="nr_9ac85c36bb244f8c863a895814aa2727"/>
                              <w:lock w:val="sdtLocked"/>
                              <w:richText/>
                            </w:sdtPr>
                            <w:sdtContent>
                              <w:r>
                                <w:rPr>
                                  <w:color w:val="000000"/>
                                  <w:szCs w:val="24"/>
                                  <w:lang w:eastAsia="lt-LT"/>
                                </w:rPr>
                                <w:t>27.5.1</w:t>
                              </w:r>
                            </w:sdtContent>
                          </w:sdt>
                          <w:r>
                            <w:rPr>
                              <w:color w:val="000000"/>
                              <w:szCs w:val="24"/>
                              <w:lang w:eastAsia="lt-LT"/>
                            </w:rPr>
                            <w:t xml:space="preserve">. Dievo įsakymai. Mokiniai aiškinasi, kaip Dievo įsakymai apibūdina žmogaus santykį su Dievu ir žmonėmis. Aptaria, kaip 6, 10 įsakymai siejasi su tausojančiomis nuostatomis.  Nagrinėja, kokie žmogaus veiksmai rodytų pagarbų ir dėkingą elgesį su augintiniais, gamta, laukiniais gyvūnais. Pateikia kelis teigiamo ir neigiamo žmogaus poveikio gamtai pavyzdžius. Dalyvaudami socialiniuose projektuose ugdosi pastabumą ir sąmoningumą atsiliepiant į žmonių fizinius ir dvasinius poreikius, aptaria būdus, kaip galima pasirūpinti tais poreikiais.</w:t>
                          </w:r>
                        </w:p>
                      </w:sdtContent>
                    </w:sdt>
                  </w:sdtContent>
                </w:sdt>
              </w:sdtContent>
            </w:sdt>
            <w:sdt>
              <w:sdtPr>
                <w:alias w:val="7 pr. 28 p."/>
                <w:tag w:val="part_a5b425f035d044b798d847235763f681"/>
                <w:lock w:val="sdtLocked"/>
                <w:richText/>
              </w:sdtPr>
              <w:sdtContent>
                <w:p>
                  <w:pPr>
                    <w:suppressAutoHyphens/>
                    <w:ind w:firstLine="720"/>
                    <w:jc w:val="both"/>
                    <w:rPr>
                      <w:color w:val="000000"/>
                      <w:szCs w:val="24"/>
                      <w:lang w:eastAsia="lt-LT"/>
                    </w:rPr>
                  </w:pPr>
                  <w:sdt>
                    <w:sdtPr>
                      <w:alias w:val="Numeris"/>
                      <w:tag w:val="nr_a5b425f035d044b798d847235763f681"/>
                      <w:lock w:val="sdtLocked"/>
                      <w:richText/>
                    </w:sdtPr>
                    <w:sdtContent>
                      <w:r>
                        <w:rPr>
                          <w:szCs w:val="24"/>
                          <w:lang w:eastAsia="ar-SA"/>
                        </w:rPr>
                        <w:t>28</w:t>
                      </w:r>
                    </w:sdtContent>
                  </w:sdt>
                  <w:r>
                    <w:rPr>
                      <w:szCs w:val="24"/>
                      <w:lang w:eastAsia="ar-SA"/>
                    </w:rPr>
                    <w:t>. Mokymo(si) turinys. 4 klasė</w:t>
                  </w:r>
                  <w:r>
                    <w:rPr>
                      <w:color w:val="000000"/>
                      <w:szCs w:val="24"/>
                      <w:lang w:eastAsia="lt-LT"/>
                    </w:rPr>
                    <w:t>:</w:t>
                  </w:r>
                </w:p>
                <w:sdt>
                  <w:sdtPr>
                    <w:alias w:val="7 pr. 28.1 pp."/>
                    <w:tag w:val="part_6aed623f05334b7b942853a0125cba90"/>
                    <w:lock w:val="sdtLocked"/>
                    <w:richText/>
                  </w:sdtPr>
                  <w:sdtContent>
                    <w:p>
                      <w:pPr>
                        <w:suppressAutoHyphens/>
                        <w:ind w:firstLine="720"/>
                        <w:jc w:val="both"/>
                        <w:rPr>
                          <w:bCs/>
                          <w:color w:val="000000"/>
                          <w:szCs w:val="24"/>
                          <w:lang w:eastAsia="lt-LT"/>
                        </w:rPr>
                      </w:pPr>
                      <w:sdt>
                        <w:sdtPr>
                          <w:alias w:val="Numeris"/>
                          <w:tag w:val="nr_6aed623f05334b7b942853a0125cba90"/>
                          <w:lock w:val="sdtLocked"/>
                          <w:richText/>
                        </w:sdtPr>
                        <w:sdtContent>
                          <w:r>
                            <w:rPr>
                              <w:bCs/>
                              <w:szCs w:val="24"/>
                              <w:lang w:eastAsia="ar-SA"/>
                            </w:rPr>
                            <w:t>28.1</w:t>
                          </w:r>
                        </w:sdtContent>
                      </w:sdt>
                      <w:r>
                        <w:rPr>
                          <w:bCs/>
                          <w:szCs w:val="24"/>
                          <w:lang w:eastAsia="ar-SA"/>
                        </w:rPr>
                        <w:t>. Dievo Žodžio svarba</w:t>
                      </w:r>
                      <w:r>
                        <w:rPr>
                          <w:bCs/>
                          <w:color w:val="000000"/>
                          <w:szCs w:val="24"/>
                          <w:lang w:eastAsia="lt-LT"/>
                        </w:rPr>
                        <w:t>. Kelionė Biblijos puslapiais:</w:t>
                      </w:r>
                    </w:p>
                    <w:sdt>
                      <w:sdtPr>
                        <w:alias w:val="7 pr. 28.1.1 pp."/>
                        <w:tag w:val="part_75bb8dab114c45d9b67b0a373514c332"/>
                        <w:lock w:val="sdtLocked"/>
                        <w:richText/>
                      </w:sdtPr>
                      <w:sdtContent>
                        <w:p>
                          <w:pPr>
                            <w:suppressAutoHyphens/>
                            <w:ind w:firstLine="720"/>
                            <w:jc w:val="both"/>
                            <w:rPr>
                              <w:color w:val="000000"/>
                              <w:szCs w:val="24"/>
                              <w:lang w:eastAsia="lt-LT"/>
                            </w:rPr>
                          </w:pPr>
                          <w:sdt>
                            <w:sdtPr>
                              <w:alias w:val="Numeris"/>
                              <w:tag w:val="nr_75bb8dab114c45d9b67b0a373514c332"/>
                              <w:lock w:val="sdtLocked"/>
                              <w:richText/>
                            </w:sdtPr>
                            <w:sdtContent>
                              <w:r>
                                <w:rPr>
                                  <w:color w:val="000000"/>
                                  <w:szCs w:val="24"/>
                                  <w:lang w:eastAsia="lt-LT"/>
                                </w:rPr>
                                <w:t>28.1.1</w:t>
                              </w:r>
                            </w:sdtContent>
                          </w:sdt>
                          <w:r>
                            <w:rPr>
                              <w:color w:val="000000"/>
                              <w:szCs w:val="24"/>
                              <w:lang w:eastAsia="lt-LT"/>
                            </w:rPr>
                            <w:t xml:space="preserve">. Jozuės, Teisėjų, Rūtos knygos. Aptardami Jozuės, Teisėjų, Rūtos knygose pateikiamas istorijas, komentuoja pagrindinius įvykius, užimant ir apgyvendinant Kanaaną (Jozuės knyga, Teisėjų knyga, Rūtos knyga). Apibūdina pagrindinius veikėjus Jozuę, Kalebą, Gedeoną, Samsoną, Deborą, Rutą. Aptaria, kaip  pasitikėjimas Dievu ir paklusnumas jo įsakymams padėdavo izraelitams patirti Dievo galybę. Plėtoja savo samprotavimus, kad Biblijoje pateikiamos istorijos yra patikimos, padedančios pasirinkti teisingai.</w:t>
                          </w:r>
                        </w:p>
                      </w:sdtContent>
                    </w:sdt>
                    <w:sdt>
                      <w:sdtPr>
                        <w:alias w:val="7 pr. 28.1.2 pp."/>
                        <w:tag w:val="part_301a8aa4549342bfacc8019c5406662b"/>
                        <w:lock w:val="sdtLocked"/>
                        <w:richText/>
                      </w:sdtPr>
                      <w:sdtContent>
                        <w:p>
                          <w:pPr>
                            <w:suppressAutoHyphens/>
                            <w:ind w:firstLine="720"/>
                            <w:jc w:val="both"/>
                            <w:rPr>
                              <w:color w:val="000000"/>
                              <w:szCs w:val="24"/>
                              <w:lang w:eastAsia="lt-LT"/>
                            </w:rPr>
                          </w:pPr>
                          <w:sdt>
                            <w:sdtPr>
                              <w:alias w:val="Numeris"/>
                              <w:tag w:val="nr_301a8aa4549342bfacc8019c5406662b"/>
                              <w:lock w:val="sdtLocked"/>
                              <w:richText/>
                            </w:sdtPr>
                            <w:sdtContent>
                              <w:r>
                                <w:rPr>
                                  <w:color w:val="000000"/>
                                  <w:szCs w:val="24"/>
                                  <w:lang w:eastAsia="lt-LT"/>
                                </w:rPr>
                                <w:t>28.1.2</w:t>
                              </w:r>
                            </w:sdtContent>
                          </w:sdt>
                          <w:r>
                            <w:rPr>
                              <w:color w:val="000000"/>
                              <w:szCs w:val="24"/>
                              <w:lang w:eastAsia="lt-LT"/>
                            </w:rPr>
                            <w:t xml:space="preserve">. Biblijos studijavimo įrankiai. Susipažįsta ir praktiškai išbando  priemones, padedančias geriau suprasti tekstą (žemėlapiai, mobiliosios Biblijos programėlės).  Atpažįsta Senojo ir Naujojo Testamentų knygų pavadinimus.</w:t>
                          </w:r>
                        </w:p>
                      </w:sdtContent>
                    </w:sdt>
                  </w:sdtContent>
                </w:sdt>
                <w:sdt>
                  <w:sdtPr>
                    <w:alias w:val="7 pr. 28.2 pp."/>
                    <w:tag w:val="part_cdb77360f8e040bbbdc99daad7227afc"/>
                    <w:lock w:val="sdtLocked"/>
                    <w:richText/>
                  </w:sdtPr>
                  <w:sdtContent>
                    <w:p>
                      <w:pPr>
                        <w:suppressAutoHyphens/>
                        <w:ind w:firstLine="720"/>
                        <w:jc w:val="both"/>
                        <w:rPr>
                          <w:bCs/>
                          <w:color w:val="000000"/>
                          <w:szCs w:val="24"/>
                          <w:lang w:eastAsia="lt-LT"/>
                        </w:rPr>
                      </w:pPr>
                      <w:sdt>
                        <w:sdtPr>
                          <w:alias w:val="Numeris"/>
                          <w:tag w:val="nr_cdb77360f8e040bbbdc99daad7227afc"/>
                          <w:lock w:val="sdtLocked"/>
                          <w:richText/>
                        </w:sdtPr>
                        <w:sdtContent>
                          <w:r>
                            <w:rPr>
                              <w:bCs/>
                              <w:szCs w:val="24"/>
                              <w:lang w:eastAsia="ar-SA"/>
                            </w:rPr>
                            <w:t>28.2</w:t>
                          </w:r>
                        </w:sdtContent>
                      </w:sdt>
                      <w:r>
                        <w:rPr>
                          <w:bCs/>
                          <w:szCs w:val="24"/>
                          <w:lang w:eastAsia="ar-SA"/>
                        </w:rPr>
                        <w:t>. Krikščioniška pasaulėžiūra</w:t>
                      </w:r>
                      <w:r>
                        <w:rPr>
                          <w:bCs/>
                          <w:color w:val="000000"/>
                          <w:szCs w:val="24"/>
                          <w:lang w:eastAsia="lt-LT"/>
                        </w:rPr>
                        <w:t>:</w:t>
                      </w:r>
                    </w:p>
                    <w:sdt>
                      <w:sdtPr>
                        <w:alias w:val="7 pr. 28.2.1 pp."/>
                        <w:tag w:val="part_0477b5926ac743b6af3621eb777d7ada"/>
                        <w:lock w:val="sdtLocked"/>
                        <w:richText/>
                      </w:sdtPr>
                      <w:sdtContent>
                        <w:p>
                          <w:pPr>
                            <w:suppressAutoHyphens/>
                            <w:ind w:firstLine="720"/>
                            <w:jc w:val="both"/>
                            <w:rPr>
                              <w:color w:val="000000"/>
                              <w:szCs w:val="24"/>
                              <w:lang w:eastAsia="lt-LT"/>
                            </w:rPr>
                          </w:pPr>
                          <w:sdt>
                            <w:sdtPr>
                              <w:alias w:val="Numeris"/>
                              <w:tag w:val="nr_0477b5926ac743b6af3621eb777d7ada"/>
                              <w:lock w:val="sdtLocked"/>
                              <w:richText/>
                            </w:sdtPr>
                            <w:sdtContent>
                              <w:r>
                                <w:rPr>
                                  <w:color w:val="000000"/>
                                  <w:szCs w:val="24"/>
                                  <w:lang w:eastAsia="lt-LT"/>
                                </w:rPr>
                                <w:t>28.2.1</w:t>
                              </w:r>
                            </w:sdtContent>
                          </w:sdt>
                          <w:r>
                            <w:rPr>
                              <w:color w:val="000000"/>
                              <w:szCs w:val="24"/>
                              <w:lang w:eastAsia="lt-LT"/>
                            </w:rPr>
                            <w:t>. Dievo planas. Mokiniai aiškinasi, kaip reiškiasi Dievo teisingumas, gailestingumas, visko žinojimas. Ieško pavyzdžių, kaip Dievas laimina paklusnumą Jo Žodžiui (Jozuės, Rūtos gyvenimai). Nagrinėja ryšį tarp Rūtos gyvenimo istorijos ir Dievo plano atnešti išgelbėjimą visoms tautoms per vieną iš jos palikuonių – Jėzų. Mokosi atpažinti Boazo-atpirkėjo ir Jėzaus-Atpirkėjo bendrus bruožus. Pasakoja, vaidina Jėzaus stebuklus, akcentuojant tikėjimą ir nuodėmių atleidimą.</w:t>
                          </w:r>
                        </w:p>
                      </w:sdtContent>
                    </w:sdt>
                    <w:sdt>
                      <w:sdtPr>
                        <w:alias w:val="7 pr. 28.2.2 pp."/>
                        <w:tag w:val="part_ebd1f5e02c154d0aaa1a3cd52ce3c39d"/>
                        <w:lock w:val="sdtLocked"/>
                        <w:richText/>
                      </w:sdtPr>
                      <w:sdtContent>
                        <w:p>
                          <w:pPr>
                            <w:suppressAutoHyphens/>
                            <w:ind w:firstLine="720"/>
                            <w:jc w:val="both"/>
                            <w:rPr>
                              <w:color w:val="000000"/>
                              <w:szCs w:val="24"/>
                              <w:highlight w:val="yellow"/>
                              <w:lang w:eastAsia="lt-LT"/>
                            </w:rPr>
                          </w:pPr>
                          <w:sdt>
                            <w:sdtPr>
                              <w:alias w:val="Numeris"/>
                              <w:tag w:val="nr_ebd1f5e02c154d0aaa1a3cd52ce3c39d"/>
                              <w:lock w:val="sdtLocked"/>
                              <w:richText/>
                            </w:sdtPr>
                            <w:sdtContent>
                              <w:r>
                                <w:rPr>
                                  <w:color w:val="000000"/>
                                  <w:szCs w:val="24"/>
                                  <w:lang w:eastAsia="lt-LT"/>
                                </w:rPr>
                                <w:t>28.2.2</w:t>
                              </w:r>
                            </w:sdtContent>
                          </w:sdt>
                          <w:r>
                            <w:rPr>
                              <w:color w:val="000000"/>
                              <w:szCs w:val="24"/>
                              <w:lang w:eastAsia="lt-LT"/>
                            </w:rPr>
                            <w:t xml:space="preserve">. Stabmeldystė. Aptardami Kanaano tautų dvasingumą, išskiria to meto pagoniškų tautų papročius ir lygina juos su izraelitų ir Dievo santykiais. Apibūdindami stabmeldystę  paaiškina jos pavojus žmogaus santykyje su Dievu ir artimu.</w:t>
                          </w:r>
                        </w:p>
                      </w:sdtContent>
                    </w:sdt>
                  </w:sdtContent>
                </w:sdt>
                <w:sdt>
                  <w:sdtPr>
                    <w:alias w:val="7 pr. 28.3 pp."/>
                    <w:tag w:val="part_d0e925e96bed41cab4ba82787f3edab0"/>
                    <w:lock w:val="sdtLocked"/>
                    <w:richText/>
                  </w:sdtPr>
                  <w:sdtContent>
                    <w:p>
                      <w:pPr>
                        <w:suppressAutoHyphens/>
                        <w:ind w:firstLine="720"/>
                        <w:jc w:val="both"/>
                        <w:rPr>
                          <w:color w:val="000000"/>
                          <w:szCs w:val="24"/>
                          <w:lang w:eastAsia="lt-LT"/>
                        </w:rPr>
                      </w:pPr>
                      <w:sdt>
                        <w:sdtPr>
                          <w:alias w:val="Numeris"/>
                          <w:tag w:val="nr_d0e925e96bed41cab4ba82787f3edab0"/>
                          <w:lock w:val="sdtLocked"/>
                          <w:richText/>
                        </w:sdtPr>
                        <w:sdtContent>
                          <w:r>
                            <w:rPr>
                              <w:bCs/>
                              <w:szCs w:val="24"/>
                              <w:lang w:eastAsia="ar-SA"/>
                            </w:rPr>
                            <w:t>28.3</w:t>
                          </w:r>
                        </w:sdtContent>
                      </w:sdt>
                      <w:r>
                        <w:rPr>
                          <w:bCs/>
                          <w:szCs w:val="24"/>
                          <w:lang w:eastAsia="ar-SA"/>
                        </w:rPr>
                        <w:t>. Dievo bendruomenė</w:t>
                      </w:r>
                      <w:r>
                        <w:rPr>
                          <w:bCs/>
                          <w:color w:val="000000"/>
                          <w:szCs w:val="24"/>
                          <w:lang w:eastAsia="lt-LT"/>
                        </w:rPr>
                        <w:t>. Bendrystė ir tarnystė</w:t>
                      </w:r>
                      <w:r>
                        <w:rPr>
                          <w:color w:val="000000"/>
                          <w:szCs w:val="24"/>
                          <w:lang w:eastAsia="lt-LT"/>
                        </w:rPr>
                        <w:t>:</w:t>
                      </w:r>
                    </w:p>
                    <w:sdt>
                      <w:sdtPr>
                        <w:alias w:val="7 pr. 28.3.1 pp."/>
                        <w:tag w:val="part_1a98c43982504905a20c28f79f07e955"/>
                        <w:lock w:val="sdtLocked"/>
                        <w:richText/>
                      </w:sdtPr>
                      <w:sdtContent>
                        <w:p>
                          <w:pPr>
                            <w:suppressAutoHyphens/>
                            <w:ind w:firstLine="720"/>
                            <w:jc w:val="both"/>
                            <w:rPr>
                              <w:color w:val="000000"/>
                              <w:szCs w:val="24"/>
                              <w:lang w:eastAsia="lt-LT"/>
                            </w:rPr>
                          </w:pPr>
                          <w:sdt>
                            <w:sdtPr>
                              <w:alias w:val="Numeris"/>
                              <w:tag w:val="nr_1a98c43982504905a20c28f79f07e955"/>
                              <w:lock w:val="sdtLocked"/>
                              <w:richText/>
                            </w:sdtPr>
                            <w:sdtContent>
                              <w:r>
                                <w:rPr>
                                  <w:szCs w:val="24"/>
                                  <w:lang w:eastAsia="ar-SA"/>
                                </w:rPr>
                                <w:t>28.3.1</w:t>
                              </w:r>
                            </w:sdtContent>
                          </w:sdt>
                          <w:r>
                            <w:rPr>
                              <w:szCs w:val="24"/>
                              <w:lang w:eastAsia="ar-SA"/>
                            </w:rPr>
                            <w:t>. Įvairių Bažnyčių šventės. Mokiniai p</w:t>
                          </w:r>
                          <w:r>
                            <w:rPr>
                              <w:color w:val="000000"/>
                              <w:szCs w:val="24"/>
                              <w:lang w:eastAsia="lt-LT"/>
                            </w:rPr>
                            <w:t xml:space="preserve">asakoja apie savo šeimos, lankomos Bažnyčios šventes, lygina jų šventimo  tradicijas ir prasmes su  bendraklasių.</w:t>
                          </w:r>
                        </w:p>
                      </w:sdtContent>
                    </w:sdt>
                  </w:sdtContent>
                </w:sdt>
                <w:sdt>
                  <w:sdtPr>
                    <w:alias w:val="7 pr. 28.4 pp."/>
                    <w:tag w:val="part_c60779490bf64150a3fb98ab43faea76"/>
                    <w:lock w:val="sdtLocked"/>
                    <w:richText/>
                  </w:sdtPr>
                  <w:sdtContent>
                    <w:p>
                      <w:pPr>
                        <w:suppressAutoHyphens/>
                        <w:ind w:firstLine="720"/>
                        <w:jc w:val="both"/>
                        <w:rPr>
                          <w:bCs/>
                          <w:color w:val="000000"/>
                          <w:szCs w:val="24"/>
                          <w:lang w:eastAsia="lt-LT"/>
                        </w:rPr>
                      </w:pPr>
                      <w:sdt>
                        <w:sdtPr>
                          <w:alias w:val="Numeris"/>
                          <w:tag w:val="nr_c60779490bf64150a3fb98ab43faea76"/>
                          <w:lock w:val="sdtLocked"/>
                          <w:richText/>
                        </w:sdtPr>
                        <w:sdtContent>
                          <w:r>
                            <w:rPr>
                              <w:bCs/>
                              <w:szCs w:val="24"/>
                              <w:lang w:eastAsia="ar-SA"/>
                            </w:rPr>
                            <w:t>28.4</w:t>
                          </w:r>
                        </w:sdtContent>
                      </w:sdt>
                      <w:r>
                        <w:rPr>
                          <w:bCs/>
                          <w:szCs w:val="24"/>
                          <w:lang w:eastAsia="ar-SA"/>
                        </w:rPr>
                        <w:t>. Evangelinės mokinystės žingsniai</w:t>
                      </w:r>
                      <w:r>
                        <w:rPr>
                          <w:bCs/>
                          <w:color w:val="000000"/>
                          <w:szCs w:val="24"/>
                          <w:lang w:eastAsia="lt-LT"/>
                        </w:rPr>
                        <w:t>:</w:t>
                      </w:r>
                    </w:p>
                    <w:sdt>
                      <w:sdtPr>
                        <w:alias w:val="7 pr. 28.4.1 pp."/>
                        <w:tag w:val="part_5e04b8daebb7412eb32d5cb898f76c7d"/>
                        <w:lock w:val="sdtLocked"/>
                        <w:richText/>
                      </w:sdtPr>
                      <w:sdtContent>
                        <w:p>
                          <w:pPr>
                            <w:suppressAutoHyphens/>
                            <w:ind w:firstLine="720"/>
                            <w:jc w:val="both"/>
                            <w:rPr>
                              <w:color w:val="000000"/>
                              <w:szCs w:val="24"/>
                              <w:lang w:eastAsia="lt-LT"/>
                            </w:rPr>
                          </w:pPr>
                          <w:sdt>
                            <w:sdtPr>
                              <w:alias w:val="Numeris"/>
                              <w:tag w:val="nr_5e04b8daebb7412eb32d5cb898f76c7d"/>
                              <w:lock w:val="sdtLocked"/>
                              <w:richText/>
                            </w:sdtPr>
                            <w:sdtContent>
                              <w:r>
                                <w:rPr>
                                  <w:color w:val="000000"/>
                                  <w:szCs w:val="24"/>
                                  <w:lang w:eastAsia="lt-LT"/>
                                </w:rPr>
                                <w:t>28.4.1</w:t>
                              </w:r>
                            </w:sdtContent>
                          </w:sdt>
                          <w:r>
                            <w:rPr>
                              <w:color w:val="000000"/>
                              <w:szCs w:val="24"/>
                              <w:lang w:eastAsia="lt-LT"/>
                            </w:rPr>
                            <w:t xml:space="preserve">. Pasitikėjimas Dievu. Išpažintis. Remdamiesi istorija apie Jozuės drąsą ir pasitikėjimą Dievu, aiškinasi, kaip pasitikėjimas Dievu padeda žmonėms nugalėti baimes, pateikia  pavyzdžių apie tikinčių žmonių drąsą iš jiems pažįstamų žmonių gyvenimo ar skaitytų knygų. Susipažinę su istorija apie Achaną, mokosi ištirti savo širdį Viešpaties akivaizdoje ir išpažinti savo nuodėmes. </w:t>
                          </w:r>
                        </w:p>
                      </w:sdtContent>
                    </w:sdt>
                  </w:sdtContent>
                </w:sdt>
                <w:sdt>
                  <w:sdtPr>
                    <w:alias w:val="7 pr. 28.5 pp."/>
                    <w:tag w:val="part_934b9978c00440f0ab3d7c2034927056"/>
                    <w:lock w:val="sdtLocked"/>
                    <w:richText/>
                  </w:sdtPr>
                  <w:sdtContent>
                    <w:p>
                      <w:pPr>
                        <w:suppressAutoHyphens/>
                        <w:ind w:firstLine="720"/>
                        <w:jc w:val="both"/>
                        <w:rPr>
                          <w:bCs/>
                          <w:color w:val="000000"/>
                          <w:szCs w:val="24"/>
                          <w:lang w:eastAsia="lt-LT"/>
                        </w:rPr>
                      </w:pPr>
                      <w:sdt>
                        <w:sdtPr>
                          <w:alias w:val="Numeris"/>
                          <w:tag w:val="nr_934b9978c00440f0ab3d7c2034927056"/>
                          <w:lock w:val="sdtLocked"/>
                          <w:richText/>
                        </w:sdtPr>
                        <w:sdtContent>
                          <w:r>
                            <w:rPr>
                              <w:bCs/>
                              <w:szCs w:val="24"/>
                              <w:lang w:eastAsia="ar-SA"/>
                            </w:rPr>
                            <w:t>28.5</w:t>
                          </w:r>
                        </w:sdtContent>
                      </w:sdt>
                      <w:r>
                        <w:rPr>
                          <w:bCs/>
                          <w:szCs w:val="24"/>
                          <w:lang w:eastAsia="ar-SA"/>
                        </w:rPr>
                        <w:t>. Krikščionio gyvenimas pasaulyje</w:t>
                      </w:r>
                      <w:r>
                        <w:rPr>
                          <w:bCs/>
                          <w:color w:val="000000"/>
                          <w:szCs w:val="24"/>
                          <w:lang w:eastAsia="lt-LT"/>
                        </w:rPr>
                        <w:t>:</w:t>
                      </w:r>
                    </w:p>
                    <w:sdt>
                      <w:sdtPr>
                        <w:alias w:val="7 pr. 28.5.1 pp."/>
                        <w:tag w:val="part_429db5d735f64f6c92078c056af265b4"/>
                        <w:lock w:val="sdtLocked"/>
                        <w:richText/>
                      </w:sdtPr>
                      <w:sdtContent>
                        <w:p>
                          <w:pPr>
                            <w:suppressAutoHyphens/>
                            <w:ind w:firstLine="720"/>
                            <w:jc w:val="both"/>
                            <w:rPr>
                              <w:color w:val="000000"/>
                              <w:szCs w:val="24"/>
                              <w:lang w:eastAsia="lt-LT"/>
                            </w:rPr>
                          </w:pPr>
                          <w:sdt>
                            <w:sdtPr>
                              <w:alias w:val="Numeris"/>
                              <w:tag w:val="nr_429db5d735f64f6c92078c056af265b4"/>
                              <w:lock w:val="sdtLocked"/>
                              <w:richText/>
                            </w:sdtPr>
                            <w:sdtContent>
                              <w:r>
                                <w:rPr>
                                  <w:color w:val="000000"/>
                                  <w:szCs w:val="24"/>
                                  <w:lang w:eastAsia="lt-LT"/>
                                </w:rPr>
                                <w:t>28.5.1</w:t>
                              </w:r>
                            </w:sdtContent>
                          </w:sdt>
                          <w:r>
                            <w:rPr>
                              <w:color w:val="000000"/>
                              <w:szCs w:val="24"/>
                              <w:lang w:eastAsia="lt-LT"/>
                            </w:rPr>
                            <w:t xml:space="preserve">. Savanorystė. Mokiniai mokosi pastebėti spręstinas situacijas savo artimoje aplinkoje (šeimoje, klasėje, bendruomenėje, kaimynystėje) ir  kuria planą, kaip galėtų konkrečiai prisidėti bendruomenės gyvenimo.</w:t>
                          </w:r>
                        </w:p>
                      </w:sdtContent>
                    </w:sdt>
                  </w:sdtContent>
                </w:sdt>
              </w:sdtContent>
            </w:sdt>
            <w:sdt>
              <w:sdtPr>
                <w:alias w:val="7 pr. 29 p."/>
                <w:tag w:val="part_9856ee6de1034071a00480833e72d14f"/>
                <w:lock w:val="sdtLocked"/>
                <w:richText/>
              </w:sdtPr>
              <w:sdtContent>
                <w:p>
                  <w:pPr>
                    <w:suppressAutoHyphens/>
                    <w:ind w:firstLine="720"/>
                    <w:jc w:val="both"/>
                    <w:rPr>
                      <w:color w:val="000000"/>
                      <w:szCs w:val="24"/>
                      <w:lang w:eastAsia="lt-LT"/>
                    </w:rPr>
                  </w:pPr>
                  <w:sdt>
                    <w:sdtPr>
                      <w:alias w:val="Numeris"/>
                      <w:tag w:val="nr_9856ee6de1034071a00480833e72d14f"/>
                      <w:lock w:val="sdtLocked"/>
                      <w:richText/>
                    </w:sdtPr>
                    <w:sdtContent>
                      <w:r>
                        <w:rPr>
                          <w:szCs w:val="24"/>
                          <w:lang w:eastAsia="ar-SA"/>
                        </w:rPr>
                        <w:t>29</w:t>
                      </w:r>
                    </w:sdtContent>
                  </w:sdt>
                  <w:r>
                    <w:rPr>
                      <w:szCs w:val="24"/>
                      <w:lang w:eastAsia="ar-SA"/>
                    </w:rPr>
                    <w:t>. Mokymo(si) turinys. 5 klasė</w:t>
                  </w:r>
                  <w:r>
                    <w:rPr>
                      <w:color w:val="000000"/>
                      <w:szCs w:val="24"/>
                      <w:lang w:eastAsia="lt-LT"/>
                    </w:rPr>
                    <w:t>:</w:t>
                  </w:r>
                </w:p>
                <w:sdt>
                  <w:sdtPr>
                    <w:alias w:val="7 pr. 29.1 pp."/>
                    <w:tag w:val="part_72a6849f73f14a40bcf7c10f3cbf083b"/>
                    <w:lock w:val="sdtLocked"/>
                    <w:richText/>
                  </w:sdtPr>
                  <w:sdtContent>
                    <w:p>
                      <w:pPr>
                        <w:suppressAutoHyphens/>
                        <w:ind w:firstLine="720"/>
                        <w:jc w:val="both"/>
                        <w:rPr>
                          <w:bCs/>
                          <w:color w:val="000000"/>
                          <w:szCs w:val="24"/>
                          <w:lang w:eastAsia="lt-LT"/>
                        </w:rPr>
                      </w:pPr>
                      <w:sdt>
                        <w:sdtPr>
                          <w:alias w:val="Numeris"/>
                          <w:tag w:val="nr_72a6849f73f14a40bcf7c10f3cbf083b"/>
                          <w:lock w:val="sdtLocked"/>
                          <w:richText/>
                        </w:sdtPr>
                        <w:sdtContent>
                          <w:r>
                            <w:rPr>
                              <w:bCs/>
                              <w:szCs w:val="24"/>
                              <w:lang w:eastAsia="ar-SA"/>
                            </w:rPr>
                            <w:t>29.1</w:t>
                          </w:r>
                        </w:sdtContent>
                      </w:sdt>
                      <w:r>
                        <w:rPr>
                          <w:bCs/>
                          <w:szCs w:val="24"/>
                          <w:lang w:eastAsia="ar-SA"/>
                        </w:rPr>
                        <w:t>. Dievo žodžio svarba</w:t>
                      </w:r>
                      <w:r>
                        <w:rPr>
                          <w:bCs/>
                          <w:color w:val="000000"/>
                          <w:szCs w:val="24"/>
                          <w:lang w:eastAsia="lt-LT"/>
                        </w:rPr>
                        <w:t>. Kelionė Biblijos puslapiais:</w:t>
                      </w:r>
                    </w:p>
                    <w:sdt>
                      <w:sdtPr>
                        <w:alias w:val="7 pr. 29.1.1 pp."/>
                        <w:tag w:val="part_30d8b44d1706494a85a0b1748d623e43"/>
                        <w:lock w:val="sdtLocked"/>
                        <w:richText/>
                      </w:sdtPr>
                      <w:sdtContent>
                        <w:p>
                          <w:pPr>
                            <w:suppressAutoHyphens/>
                            <w:ind w:firstLine="720"/>
                            <w:jc w:val="both"/>
                            <w:rPr>
                              <w:color w:val="000000"/>
                              <w:szCs w:val="24"/>
                              <w:lang w:eastAsia="lt-LT"/>
                            </w:rPr>
                          </w:pPr>
                          <w:sdt>
                            <w:sdtPr>
                              <w:alias w:val="Numeris"/>
                              <w:tag w:val="nr_30d8b44d1706494a85a0b1748d623e43"/>
                              <w:lock w:val="sdtLocked"/>
                              <w:richText/>
                            </w:sdtPr>
                            <w:sdtContent>
                              <w:r>
                                <w:rPr>
                                  <w:color w:val="000000"/>
                                  <w:szCs w:val="24"/>
                                  <w:lang w:eastAsia="lt-LT"/>
                                </w:rPr>
                                <w:t>29.1.1</w:t>
                              </w:r>
                            </w:sdtContent>
                          </w:sdt>
                          <w:r>
                            <w:rPr>
                              <w:color w:val="000000"/>
                              <w:szCs w:val="24"/>
                              <w:lang w:eastAsia="lt-LT"/>
                            </w:rPr>
                            <w:t xml:space="preserve">. Izraelio karalystės laikotarpis Biblijoje. Skaitydami ištraukas iš Biblijos ir atlikdami įvairaus pobūdžio užduotis, mokiniai susipažįsta su Biblijoje aprašyta Izraelio tautos istorija Izraelio karalystės laikotarpiu (1–2 Samuelio bei 1 Karalių 1–11), apibūdina pranašo Samuelio ir trijų pirmųjų Izraelio karalių (Sauliaus, Dovydo, Saliamono) gyvenimo ir tarnystės svarbiausius įvykius, nagrinėja Jėzaus palyginimus apie Dievo karalystę (Mato 13 skyrius), Kalėdų, Velykų istorijas. Mokiniai komentuoja, kaip Šventojo Rašto istorijos siejasi su mokinių gyvenimo patirtimis ir teikia vertingų įžvalgų bei pamokymų. Braižant grafikus, schemas ugdomas gebėjimas įžvelgti žmonių ir Dievo santykių pasikartojančius dėsningumus, pastebimus nuo patriarchų laikotarpio (nuodėmės ratas). Išvardindamas pagrindines Senojo Testamento knygų grupes,  mokosi bendrais bruožais nusakyti istorinių, išminties ir pranašų knygų ypatumus, pagrindines temas.</w:t>
                          </w:r>
                        </w:p>
                      </w:sdtContent>
                    </w:sdt>
                  </w:sdtContent>
                </w:sdt>
                <w:sdt>
                  <w:sdtPr>
                    <w:alias w:val="7 pr. 29.2 pp."/>
                    <w:tag w:val="part_a20811ecd0694036babc780d33b98a09"/>
                    <w:lock w:val="sdtLocked"/>
                    <w:richText/>
                  </w:sdtPr>
                  <w:sdtContent>
                    <w:p>
                      <w:pPr>
                        <w:suppressAutoHyphens/>
                        <w:ind w:firstLine="720"/>
                        <w:jc w:val="both"/>
                        <w:rPr>
                          <w:bCs/>
                          <w:color w:val="000000"/>
                          <w:szCs w:val="24"/>
                          <w:lang w:eastAsia="lt-LT"/>
                        </w:rPr>
                      </w:pPr>
                      <w:sdt>
                        <w:sdtPr>
                          <w:alias w:val="Numeris"/>
                          <w:tag w:val="nr_a20811ecd0694036babc780d33b98a09"/>
                          <w:lock w:val="sdtLocked"/>
                          <w:richText/>
                        </w:sdtPr>
                        <w:sdtContent>
                          <w:r>
                            <w:rPr>
                              <w:bCs/>
                              <w:szCs w:val="24"/>
                              <w:lang w:eastAsia="ar-SA"/>
                            </w:rPr>
                            <w:t>29.2</w:t>
                          </w:r>
                        </w:sdtContent>
                      </w:sdt>
                      <w:r>
                        <w:rPr>
                          <w:bCs/>
                          <w:szCs w:val="24"/>
                          <w:lang w:eastAsia="ar-SA"/>
                        </w:rPr>
                        <w:t>. Krikščioniška pasaulėžiūra</w:t>
                      </w:r>
                      <w:r>
                        <w:rPr>
                          <w:bCs/>
                          <w:color w:val="000000"/>
                          <w:szCs w:val="24"/>
                          <w:lang w:eastAsia="lt-LT"/>
                        </w:rPr>
                        <w:t>:</w:t>
                      </w:r>
                    </w:p>
                    <w:sdt>
                      <w:sdtPr>
                        <w:alias w:val="7 pr. 29.2.1 pp."/>
                        <w:tag w:val="part_27ee7fdcb24f4eb0aef65e4614959527"/>
                        <w:lock w:val="sdtLocked"/>
                        <w:richText/>
                      </w:sdtPr>
                      <w:sdtContent>
                        <w:p>
                          <w:pPr>
                            <w:suppressAutoHyphens/>
                            <w:ind w:firstLine="720"/>
                            <w:jc w:val="both"/>
                            <w:rPr>
                              <w:color w:val="000000"/>
                              <w:szCs w:val="24"/>
                              <w:lang w:eastAsia="lt-LT"/>
                            </w:rPr>
                          </w:pPr>
                          <w:sdt>
                            <w:sdtPr>
                              <w:alias w:val="Numeris"/>
                              <w:tag w:val="nr_27ee7fdcb24f4eb0aef65e4614959527"/>
                              <w:lock w:val="sdtLocked"/>
                              <w:richText/>
                            </w:sdtPr>
                            <w:sdtContent>
                              <w:r>
                                <w:rPr>
                                  <w:color w:val="000000"/>
                                  <w:szCs w:val="24"/>
                                  <w:lang w:eastAsia="lt-LT"/>
                                </w:rPr>
                                <w:t>29.2.1</w:t>
                              </w:r>
                            </w:sdtContent>
                          </w:sdt>
                          <w:r>
                            <w:rPr>
                              <w:color w:val="000000"/>
                              <w:szCs w:val="24"/>
                              <w:lang w:eastAsia="lt-LT"/>
                            </w:rPr>
                            <w:t xml:space="preserve">. Karališki Dievo atributai. Nagrinėdami Biblijoje aprašytus Izraelio karalių gyvenimo įvykius, ugdosi gebėjimą atpažinti šiose istorijose atsiskleidžiančius karališkuosius Dievo atributus (suverenumas, galybė, šlovė, teisingumas) ir jų dermę su Dievo gailestingumu, kantrybe. Nagrinėdami Jėzaus gimimo, kančios ir prisikėlimo istorijas nurodo Jėzaus kaip galingo ir nuolankaus tarno (pranašo ir karaliaus) bruožus </w:t>
                          </w:r>
                        </w:p>
                      </w:sdtContent>
                    </w:sdt>
                    <w:sdt>
                      <w:sdtPr>
                        <w:alias w:val="7 pr. 29.2.2 pp."/>
                        <w:tag w:val="part_327f9fcfeda747a5baacaebea4604798"/>
                        <w:lock w:val="sdtLocked"/>
                        <w:richText/>
                      </w:sdtPr>
                      <w:sdtContent>
                        <w:p>
                          <w:pPr>
                            <w:suppressAutoHyphens/>
                            <w:ind w:firstLine="720"/>
                            <w:jc w:val="both"/>
                            <w:rPr>
                              <w:color w:val="000000"/>
                              <w:szCs w:val="24"/>
                              <w:lang w:eastAsia="lt-LT"/>
                            </w:rPr>
                          </w:pPr>
                          <w:sdt>
                            <w:sdtPr>
                              <w:alias w:val="Numeris"/>
                              <w:tag w:val="nr_327f9fcfeda747a5baacaebea4604798"/>
                              <w:lock w:val="sdtLocked"/>
                              <w:richText/>
                            </w:sdtPr>
                            <w:sdtContent>
                              <w:r>
                                <w:rPr>
                                  <w:color w:val="000000"/>
                                  <w:szCs w:val="24"/>
                                  <w:lang w:eastAsia="lt-LT"/>
                                </w:rPr>
                                <w:t>29.2.2</w:t>
                              </w:r>
                            </w:sdtContent>
                          </w:sdt>
                          <w:r>
                            <w:rPr>
                              <w:color w:val="000000"/>
                              <w:szCs w:val="24"/>
                              <w:lang w:eastAsia="lt-LT"/>
                            </w:rPr>
                            <w:t xml:space="preserve">. Dora lyderystė. Aptardami pirmųjų Izraelio karalių valdymo ir asmeninio gyvenimo nesėkmes, ieško jų priežasčių ir pasekmių. Lygina karalių Sauliaus, Dovydo, Saliamono asmeninio santykio su Dievu įtaką jų valdymo būdui, susipažįsta su doros lyderystės samprata. Remdamiesi pirmųjų Izraelio karalių gyvenimo istorijomis mokiniai gvildena nuodėmingos prigimties, pasireiškiančios noru būti nepriklausomam nuo Dievo, temą. </w:t>
                          </w:r>
                        </w:p>
                      </w:sdtContent>
                    </w:sdt>
                    <w:sdt>
                      <w:sdtPr>
                        <w:alias w:val="7 pr. 29.2.3 pp."/>
                        <w:tag w:val="part_f3ad45308a684d898eb3d95fe097b293"/>
                        <w:lock w:val="sdtLocked"/>
                        <w:richText/>
                      </w:sdtPr>
                      <w:sdtContent>
                        <w:p>
                          <w:pPr>
                            <w:suppressAutoHyphens/>
                            <w:ind w:firstLine="720"/>
                            <w:jc w:val="both"/>
                            <w:rPr>
                              <w:color w:val="000000"/>
                              <w:szCs w:val="24"/>
                              <w:lang w:eastAsia="lt-LT"/>
                            </w:rPr>
                          </w:pPr>
                          <w:sdt>
                            <w:sdtPr>
                              <w:alias w:val="Numeris"/>
                              <w:tag w:val="nr_f3ad45308a684d898eb3d95fe097b293"/>
                              <w:lock w:val="sdtLocked"/>
                              <w:richText/>
                            </w:sdtPr>
                            <w:sdtContent>
                              <w:r>
                                <w:rPr>
                                  <w:color w:val="000000"/>
                                  <w:szCs w:val="24"/>
                                  <w:lang w:eastAsia="lt-LT"/>
                                </w:rPr>
                                <w:t>29.2.3</w:t>
                              </w:r>
                            </w:sdtContent>
                          </w:sdt>
                          <w:r>
                            <w:rPr>
                              <w:color w:val="000000"/>
                              <w:szCs w:val="24"/>
                              <w:lang w:eastAsia="lt-LT"/>
                            </w:rPr>
                            <w:t>. Okultizmas. Aptardami karaliaus Sauliaus susidūrimus su okultinėmis praktikomis, aiškinasi okultizmo sąvoką, analizuoja, kas yra rašoma Šventajame Rašte apie okultizmo pavojus, samprotauja apie būdus, kaip atsispirti neigiamai okultizmo įtakai.</w:t>
                          </w:r>
                        </w:p>
                      </w:sdtContent>
                    </w:sdt>
                  </w:sdtContent>
                </w:sdt>
                <w:sdt>
                  <w:sdtPr>
                    <w:alias w:val="7 pr. 29.3 pp."/>
                    <w:tag w:val="part_47393d6345ae4beb8430e97a9cf839c2"/>
                    <w:lock w:val="sdtLocked"/>
                    <w:richText/>
                  </w:sdtPr>
                  <w:sdtContent>
                    <w:p>
                      <w:pPr>
                        <w:suppressAutoHyphens/>
                        <w:ind w:firstLine="720"/>
                        <w:jc w:val="both"/>
                        <w:rPr>
                          <w:bCs/>
                          <w:color w:val="000000"/>
                          <w:szCs w:val="24"/>
                          <w:lang w:eastAsia="lt-LT"/>
                        </w:rPr>
                      </w:pPr>
                      <w:sdt>
                        <w:sdtPr>
                          <w:alias w:val="Numeris"/>
                          <w:tag w:val="nr_47393d6345ae4beb8430e97a9cf839c2"/>
                          <w:lock w:val="sdtLocked"/>
                          <w:richText/>
                        </w:sdtPr>
                        <w:sdtContent>
                          <w:r>
                            <w:rPr>
                              <w:bCs/>
                              <w:szCs w:val="24"/>
                              <w:lang w:eastAsia="ar-SA"/>
                            </w:rPr>
                            <w:t>29.3</w:t>
                          </w:r>
                        </w:sdtContent>
                      </w:sdt>
                      <w:r>
                        <w:rPr>
                          <w:bCs/>
                          <w:szCs w:val="24"/>
                          <w:lang w:eastAsia="ar-SA"/>
                        </w:rPr>
                        <w:t>. Dievo bendruomenė</w:t>
                      </w:r>
                      <w:r>
                        <w:rPr>
                          <w:bCs/>
                          <w:color w:val="000000"/>
                          <w:szCs w:val="24"/>
                          <w:lang w:eastAsia="lt-LT"/>
                        </w:rPr>
                        <w:t>. Bendrystė ir tarnystė:</w:t>
                      </w:r>
                    </w:p>
                    <w:sdt>
                      <w:sdtPr>
                        <w:alias w:val="7 pr. 29.3.1 pp."/>
                        <w:tag w:val="part_c8038d1ed5a24b6d9f30770d8c793527"/>
                        <w:lock w:val="sdtLocked"/>
                        <w:richText/>
                      </w:sdtPr>
                      <w:sdtContent>
                        <w:p>
                          <w:pPr>
                            <w:suppressAutoHyphens/>
                            <w:ind w:firstLine="720"/>
                            <w:jc w:val="both"/>
                            <w:rPr>
                              <w:color w:val="000000"/>
                              <w:szCs w:val="24"/>
                              <w:lang w:eastAsia="lt-LT"/>
                            </w:rPr>
                          </w:pPr>
                          <w:sdt>
                            <w:sdtPr>
                              <w:alias w:val="Numeris"/>
                              <w:tag w:val="nr_c8038d1ed5a24b6d9f30770d8c793527"/>
                              <w:lock w:val="sdtLocked"/>
                              <w:richText/>
                            </w:sdtPr>
                            <w:sdtContent>
                              <w:r>
                                <w:rPr>
                                  <w:color w:val="000000"/>
                                  <w:szCs w:val="24"/>
                                  <w:lang w:eastAsia="lt-LT"/>
                                </w:rPr>
                                <w:t>29.3.1</w:t>
                              </w:r>
                            </w:sdtContent>
                          </w:sdt>
                          <w:r>
                            <w:rPr>
                              <w:color w:val="000000"/>
                              <w:szCs w:val="24"/>
                              <w:lang w:eastAsia="lt-LT"/>
                            </w:rPr>
                            <w:t>. Dievo karalystė. Mokiniai aiškinasi Bažnyčios, kaip Dievo karalystės ambasados vaidmenį, atsakomybę ir ieško tarnaujančios lyderystės pavyzdžių savo bendruomenėje. Aptaria Dievo Pateptojo sampratą Izraelio karalystės laikotarpiu ir dalinasi įspūdžiais, vidiniais pastebėjimais apie matytus šiuolaikinių Dievo tarnų paskyrimo tarnystei įvykius. Komentuoja, kaip savo talentus galėtų panaudoti vietinės bendruomenės gyvenime. Aptaria tikėjimo raiškos būdus ir formas bendruomenėje.</w:t>
                          </w:r>
                        </w:p>
                      </w:sdtContent>
                    </w:sdt>
                  </w:sdtContent>
                </w:sdt>
                <w:sdt>
                  <w:sdtPr>
                    <w:alias w:val="7 pr. 29.4 pp."/>
                    <w:tag w:val="part_fa13a327c07f4f71bf0ada2bd6a5ea4e"/>
                    <w:lock w:val="sdtLocked"/>
                    <w:richText/>
                  </w:sdtPr>
                  <w:sdtContent>
                    <w:p>
                      <w:pPr>
                        <w:suppressAutoHyphens/>
                        <w:ind w:firstLine="720"/>
                        <w:jc w:val="both"/>
                        <w:rPr>
                          <w:bCs/>
                          <w:color w:val="000000"/>
                          <w:szCs w:val="24"/>
                          <w:lang w:eastAsia="lt-LT"/>
                        </w:rPr>
                      </w:pPr>
                      <w:sdt>
                        <w:sdtPr>
                          <w:alias w:val="Numeris"/>
                          <w:tag w:val="nr_fa13a327c07f4f71bf0ada2bd6a5ea4e"/>
                          <w:lock w:val="sdtLocked"/>
                          <w:richText/>
                        </w:sdtPr>
                        <w:sdtContent>
                          <w:r>
                            <w:rPr>
                              <w:color w:val="000000"/>
                              <w:szCs w:val="24"/>
                              <w:lang w:eastAsia="lt-LT"/>
                            </w:rPr>
                            <w:t>29</w:t>
                          </w:r>
                          <w:r>
                            <w:rPr>
                              <w:bCs/>
                              <w:szCs w:val="24"/>
                              <w:lang w:eastAsia="ar-SA"/>
                            </w:rPr>
                            <w:t>.4</w:t>
                          </w:r>
                        </w:sdtContent>
                      </w:sdt>
                      <w:r>
                        <w:rPr>
                          <w:bCs/>
                          <w:szCs w:val="24"/>
                          <w:lang w:eastAsia="ar-SA"/>
                        </w:rPr>
                        <w:t>. Evangelinės mokinystės žingsniai</w:t>
                      </w:r>
                      <w:r>
                        <w:rPr>
                          <w:bCs/>
                          <w:color w:val="000000"/>
                          <w:szCs w:val="24"/>
                          <w:lang w:eastAsia="lt-LT"/>
                        </w:rPr>
                        <w:t>:</w:t>
                      </w:r>
                    </w:p>
                    <w:sdt>
                      <w:sdtPr>
                        <w:alias w:val="7 pr. 29.4.1 pp."/>
                        <w:tag w:val="part_d29cdda654c54f35b77cfcc2eca88815"/>
                        <w:lock w:val="sdtLocked"/>
                        <w:richText/>
                      </w:sdtPr>
                      <w:sdtContent>
                        <w:p>
                          <w:pPr>
                            <w:suppressAutoHyphens/>
                            <w:ind w:firstLine="720"/>
                            <w:jc w:val="both"/>
                            <w:rPr>
                              <w:color w:val="000000"/>
                              <w:szCs w:val="24"/>
                              <w:lang w:eastAsia="lt-LT"/>
                            </w:rPr>
                          </w:pPr>
                          <w:sdt>
                            <w:sdtPr>
                              <w:alias w:val="Numeris"/>
                              <w:tag w:val="nr_d29cdda654c54f35b77cfcc2eca88815"/>
                              <w:lock w:val="sdtLocked"/>
                              <w:richText/>
                            </w:sdtPr>
                            <w:sdtContent>
                              <w:r>
                                <w:rPr>
                                  <w:color w:val="000000"/>
                                  <w:szCs w:val="24"/>
                                  <w:lang w:eastAsia="lt-LT"/>
                                </w:rPr>
                                <w:t>29.4.1</w:t>
                              </w:r>
                            </w:sdtContent>
                          </w:sdt>
                          <w:r>
                            <w:rPr>
                              <w:color w:val="000000"/>
                              <w:szCs w:val="24"/>
                              <w:lang w:eastAsia="lt-LT"/>
                            </w:rPr>
                            <w:t xml:space="preserve">. Laikas su Dievu. Užsirašydami, jų manymu, reikšmingas citatas, ugdosi kompetenciją reflektyviai skaityti Šventąjį Raštą ir atkreipti dėmesį į vidinius Šventosios Dvasios paraginimus. Aptaria, ką reiškia klausytis ir girdėti Dievą, kodėl reikia ir kaip galima  planuoti savo laiką su Dievu.  Pateikia pavyzdžių iš savo ar kitų žmonių gyvenimo. Eksperimentuodami mokosi kūrybiškai organizuoti savo asmeninį laiką su Dievu. Apibūdina laiko įprasminimo būdus, pateikia pavyzdžių apie praktikuojamus</w:t>
                          </w:r>
                          <w:r>
                            <w:rPr>
                              <w:color w:val="000000"/>
                              <w:szCs w:val="24"/>
                              <w:highlight w:val="white"/>
                              <w:lang w:eastAsia="lt-LT"/>
                            </w:rPr>
                            <w:t xml:space="preserve"> prasmingus laisvalaikio būdus.</w:t>
                          </w:r>
                        </w:p>
                      </w:sdtContent>
                    </w:sdt>
                    <w:sdt>
                      <w:sdtPr>
                        <w:alias w:val="7 pr. 29.4.2 pp."/>
                        <w:tag w:val="part_6190adbec61044d6bc862dddcc6c75fe"/>
                        <w:lock w:val="sdtLocked"/>
                        <w:richText/>
                      </w:sdtPr>
                      <w:sdtContent>
                        <w:p>
                          <w:pPr>
                            <w:suppressAutoHyphens/>
                            <w:ind w:firstLine="720"/>
                            <w:jc w:val="both"/>
                            <w:rPr>
                              <w:color w:val="000000"/>
                              <w:szCs w:val="24"/>
                              <w:lang w:eastAsia="lt-LT"/>
                            </w:rPr>
                          </w:pPr>
                          <w:sdt>
                            <w:sdtPr>
                              <w:alias w:val="Numeris"/>
                              <w:tag w:val="nr_6190adbec61044d6bc862dddcc6c75fe"/>
                              <w:lock w:val="sdtLocked"/>
                              <w:richText/>
                            </w:sdtPr>
                            <w:sdtContent>
                              <w:r>
                                <w:rPr>
                                  <w:color w:val="000000"/>
                                  <w:szCs w:val="24"/>
                                  <w:lang w:eastAsia="lt-LT"/>
                                </w:rPr>
                                <w:t>29.4.2</w:t>
                              </w:r>
                            </w:sdtContent>
                          </w:sdt>
                          <w:r>
                            <w:rPr>
                              <w:color w:val="000000"/>
                              <w:szCs w:val="24"/>
                              <w:lang w:eastAsia="lt-LT"/>
                            </w:rPr>
                            <w:t>. Laikas su artimu. Aptaria aktyvaus klausymosi svarbą tarpusavio santykiuose. Analizuoja gyvenimiškus pavyzdžius, kaip remiantis Šventojo Rašto išmintimi buvo išspręstos konfliktinės situacijos. Analizuoja pykčio, išdidumo teigiamus ir neigiamus aspektus veikloje ir santykiuose. Mokosi atpažinti ir pasakyti savo ir klasės draugų stipriąsias charakterio savybes ir talentus.</w:t>
                          </w:r>
                        </w:p>
                      </w:sdtContent>
                    </w:sdt>
                  </w:sdtContent>
                </w:sdt>
                <w:sdt>
                  <w:sdtPr>
                    <w:alias w:val="7 pr. 29.5 pp."/>
                    <w:tag w:val="part_c3067d32b5784e9db9fdaaeb03b0d5d0"/>
                    <w:lock w:val="sdtLocked"/>
                    <w:richText/>
                  </w:sdtPr>
                  <w:sdtContent>
                    <w:p>
                      <w:pPr>
                        <w:suppressAutoHyphens/>
                        <w:ind w:firstLine="720"/>
                        <w:jc w:val="both"/>
                        <w:rPr>
                          <w:bCs/>
                          <w:color w:val="000000"/>
                          <w:szCs w:val="24"/>
                          <w:lang w:eastAsia="lt-LT"/>
                        </w:rPr>
                      </w:pPr>
                      <w:sdt>
                        <w:sdtPr>
                          <w:alias w:val="Numeris"/>
                          <w:tag w:val="nr_c3067d32b5784e9db9fdaaeb03b0d5d0"/>
                          <w:lock w:val="sdtLocked"/>
                          <w:richText/>
                        </w:sdtPr>
                        <w:sdtContent>
                          <w:r>
                            <w:rPr>
                              <w:color w:val="000000"/>
                              <w:szCs w:val="24"/>
                              <w:lang w:eastAsia="lt-LT"/>
                            </w:rPr>
                            <w:t>29</w:t>
                          </w:r>
                          <w:r>
                            <w:rPr>
                              <w:bCs/>
                              <w:szCs w:val="24"/>
                              <w:lang w:eastAsia="ar-SA"/>
                            </w:rPr>
                            <w:t>.5</w:t>
                          </w:r>
                        </w:sdtContent>
                      </w:sdt>
                      <w:r>
                        <w:rPr>
                          <w:bCs/>
                          <w:szCs w:val="24"/>
                          <w:lang w:eastAsia="ar-SA"/>
                        </w:rPr>
                        <w:t>. Krikščionio gyvenimas pasaulyje</w:t>
                      </w:r>
                      <w:r>
                        <w:rPr>
                          <w:bCs/>
                          <w:color w:val="000000"/>
                          <w:szCs w:val="24"/>
                          <w:lang w:eastAsia="lt-LT"/>
                        </w:rPr>
                        <w:t>:</w:t>
                      </w:r>
                    </w:p>
                    <w:sdt>
                      <w:sdtPr>
                        <w:alias w:val="7 pr. 29.5.1 pp."/>
                        <w:tag w:val="part_8fedc72f127745b28842a2c8499b70a6"/>
                        <w:lock w:val="sdtLocked"/>
                        <w:richText/>
                      </w:sdtPr>
                      <w:sdtContent>
                        <w:p>
                          <w:pPr>
                            <w:suppressAutoHyphens/>
                            <w:ind w:firstLine="720"/>
                            <w:jc w:val="both"/>
                            <w:rPr>
                              <w:color w:val="000000"/>
                              <w:szCs w:val="24"/>
                              <w:lang w:eastAsia="lt-LT"/>
                            </w:rPr>
                          </w:pPr>
                          <w:sdt>
                            <w:sdtPr>
                              <w:alias w:val="Numeris"/>
                              <w:tag w:val="nr_8fedc72f127745b28842a2c8499b70a6"/>
                              <w:lock w:val="sdtLocked"/>
                              <w:richText/>
                            </w:sdtPr>
                            <w:sdtContent>
                              <w:r>
                                <w:rPr>
                                  <w:color w:val="000000"/>
                                  <w:szCs w:val="24"/>
                                  <w:lang w:eastAsia="lt-LT"/>
                                </w:rPr>
                                <w:t>29.5.1</w:t>
                              </w:r>
                            </w:sdtContent>
                          </w:sdt>
                          <w:r>
                            <w:rPr>
                              <w:color w:val="000000"/>
                              <w:szCs w:val="24"/>
                              <w:lang w:eastAsia="lt-LT"/>
                            </w:rPr>
                            <w:t>. Žmogus – Dievo ambasadorius. Remdamiesi Pradžios knygoje įvardintu Dievo žmogui suteiktu vadovavimo kūrinijai mandatu, Izraelio karalių gyvenimo pakilimais ir nuosmukiais, aptaria būdus, kaip dora lyderystė galėtų pasireikšti santykyje su kūrinija ir patikėtomis užduotimis. Komentuoja tokias sąvokas kaip sąžiningumas, pasiaukojimas, nuolankumas, teisingumas, pagarba.</w:t>
                          </w:r>
                        </w:p>
                      </w:sdtContent>
                    </w:sdt>
                  </w:sdtContent>
                </w:sdt>
              </w:sdtContent>
            </w:sdt>
            <w:sdt>
              <w:sdtPr>
                <w:alias w:val="7 pr. 30 p."/>
                <w:tag w:val="part_2c24f7ff68fa49fe883b3e26c8b72b4f"/>
                <w:lock w:val="sdtLocked"/>
                <w:richText/>
              </w:sdtPr>
              <w:sdtContent>
                <w:p>
                  <w:pPr>
                    <w:suppressAutoHyphens/>
                    <w:ind w:firstLine="720"/>
                    <w:jc w:val="both"/>
                    <w:rPr>
                      <w:color w:val="000000"/>
                      <w:szCs w:val="24"/>
                      <w:lang w:eastAsia="lt-LT"/>
                    </w:rPr>
                  </w:pPr>
                  <w:sdt>
                    <w:sdtPr>
                      <w:alias w:val="Numeris"/>
                      <w:tag w:val="nr_2c24f7ff68fa49fe883b3e26c8b72b4f"/>
                      <w:lock w:val="sdtLocked"/>
                      <w:richText/>
                    </w:sdtPr>
                    <w:sdtContent>
                      <w:r>
                        <w:rPr>
                          <w:szCs w:val="24"/>
                          <w:lang w:eastAsia="ar-SA"/>
                        </w:rPr>
                        <w:t>30</w:t>
                      </w:r>
                    </w:sdtContent>
                  </w:sdt>
                  <w:r>
                    <w:rPr>
                      <w:szCs w:val="24"/>
                      <w:lang w:eastAsia="ar-SA"/>
                    </w:rPr>
                    <w:t>. Mokymo(si) turinys. 6 klasė</w:t>
                  </w:r>
                  <w:r>
                    <w:rPr>
                      <w:color w:val="000000"/>
                      <w:szCs w:val="24"/>
                      <w:lang w:eastAsia="lt-LT"/>
                    </w:rPr>
                    <w:t>:</w:t>
                  </w:r>
                </w:p>
                <w:sdt>
                  <w:sdtPr>
                    <w:alias w:val="7 pr. 30.1 pp."/>
                    <w:tag w:val="part_c342524f1b65462ca8adfb6f20fa3f42"/>
                    <w:lock w:val="sdtLocked"/>
                    <w:richText/>
                  </w:sdtPr>
                  <w:sdtContent>
                    <w:p>
                      <w:pPr>
                        <w:suppressAutoHyphens/>
                        <w:ind w:firstLine="720"/>
                        <w:jc w:val="both"/>
                        <w:rPr>
                          <w:bCs/>
                          <w:color w:val="000000"/>
                          <w:szCs w:val="24"/>
                          <w:lang w:eastAsia="lt-LT"/>
                        </w:rPr>
                      </w:pPr>
                      <w:sdt>
                        <w:sdtPr>
                          <w:alias w:val="Numeris"/>
                          <w:tag w:val="nr_c342524f1b65462ca8adfb6f20fa3f42"/>
                          <w:lock w:val="sdtLocked"/>
                          <w:richText/>
                        </w:sdtPr>
                        <w:sdtContent>
                          <w:r>
                            <w:rPr>
                              <w:szCs w:val="24"/>
                              <w:lang w:eastAsia="ar-SA"/>
                            </w:rPr>
                            <w:t>30</w:t>
                          </w:r>
                          <w:r>
                            <w:rPr>
                              <w:bCs/>
                              <w:szCs w:val="24"/>
                              <w:lang w:eastAsia="ar-SA"/>
                            </w:rPr>
                            <w:t>.1</w:t>
                          </w:r>
                        </w:sdtContent>
                      </w:sdt>
                      <w:r>
                        <w:rPr>
                          <w:bCs/>
                          <w:szCs w:val="24"/>
                          <w:lang w:eastAsia="ar-SA"/>
                        </w:rPr>
                        <w:t>. Dievo žodžio svarba</w:t>
                      </w:r>
                      <w:r>
                        <w:rPr>
                          <w:bCs/>
                          <w:color w:val="000000"/>
                          <w:szCs w:val="24"/>
                          <w:lang w:eastAsia="lt-LT"/>
                        </w:rPr>
                        <w:t>. Kelionė Biblijos puslapiais:</w:t>
                      </w:r>
                    </w:p>
                    <w:sdt>
                      <w:sdtPr>
                        <w:alias w:val="7 pr. 30.1.1 pp."/>
                        <w:tag w:val="part_4f8d27e30c214f13b7945862f3a48c3f"/>
                        <w:lock w:val="sdtLocked"/>
                        <w:richText/>
                      </w:sdtPr>
                      <w:sdtContent>
                        <w:p>
                          <w:pPr>
                            <w:suppressAutoHyphens/>
                            <w:ind w:firstLine="720"/>
                            <w:jc w:val="both"/>
                            <w:rPr>
                              <w:color w:val="000000"/>
                              <w:szCs w:val="24"/>
                              <w:lang w:eastAsia="lt-LT"/>
                            </w:rPr>
                          </w:pPr>
                          <w:sdt>
                            <w:sdtPr>
                              <w:alias w:val="Numeris"/>
                              <w:tag w:val="nr_4f8d27e30c214f13b7945862f3a48c3f"/>
                              <w:lock w:val="sdtLocked"/>
                              <w:richText/>
                            </w:sdtPr>
                            <w:sdtContent>
                              <w:r>
                                <w:rPr>
                                  <w:szCs w:val="24"/>
                                  <w:lang w:eastAsia="ar-SA"/>
                                </w:rPr>
                                <w:t>30</w:t>
                              </w:r>
                              <w:r>
                                <w:rPr>
                                  <w:color w:val="000000"/>
                                  <w:szCs w:val="24"/>
                                  <w:lang w:eastAsia="lt-LT"/>
                                </w:rPr>
                                <w:t>.1.1</w:t>
                              </w:r>
                            </w:sdtContent>
                          </w:sdt>
                          <w:r>
                            <w:rPr>
                              <w:color w:val="000000"/>
                              <w:szCs w:val="24"/>
                              <w:lang w:eastAsia="lt-LT"/>
                            </w:rPr>
                            <w:t xml:space="preserve">. Biblija yra Kūrėjo instrukcija žmogui Paaiškina Dievo žodžio svarbą gyvenimo pasirinkimams. Nagrinėdami Biblijos užrašytas istorijas suskilusios karalystės, tremties ir sugrįžimo iš tremties laikotarpiu (1–2 Karalių knyga, 1–2 Metraščių knyga, didžiųjų ir mažųjų pranašų knygos), mokiniai tęsia pažintį su Izraelio istorija. Ieško pasikartojančių nepaklusnumo (nuodėmės) apraiškų ir tyrinėja to pasekmes (tremtis) bei mokosi pastebėti Dievo ištikimybę savo išrinktajai tautai.  Skaitydami apie Esterės, Danieliaus, Nehemijo gyvenimo įvykius, jų santykį su Dievu, ieško Dievo savybių, sąsajų su ankstesnėse klasėse aptartais Biblijos įvykiais bei veikėjais.</w:t>
                          </w:r>
                        </w:p>
                      </w:sdtContent>
                    </w:sdt>
                  </w:sdtContent>
                </w:sdt>
                <w:sdt>
                  <w:sdtPr>
                    <w:alias w:val="7 pr. 30.2 pp."/>
                    <w:tag w:val="part_2cf00c1ff80b442898ae1575e1c9af6b"/>
                    <w:lock w:val="sdtLocked"/>
                    <w:richText/>
                  </w:sdtPr>
                  <w:sdtContent>
                    <w:p>
                      <w:pPr>
                        <w:suppressAutoHyphens/>
                        <w:ind w:firstLine="720"/>
                        <w:jc w:val="both"/>
                        <w:rPr>
                          <w:bCs/>
                          <w:color w:val="000000"/>
                          <w:szCs w:val="24"/>
                          <w:lang w:eastAsia="lt-LT"/>
                        </w:rPr>
                      </w:pPr>
                      <w:sdt>
                        <w:sdtPr>
                          <w:alias w:val="Numeris"/>
                          <w:tag w:val="nr_2cf00c1ff80b442898ae1575e1c9af6b"/>
                          <w:lock w:val="sdtLocked"/>
                          <w:richText/>
                        </w:sdtPr>
                        <w:sdtContent>
                          <w:r>
                            <w:rPr>
                              <w:szCs w:val="24"/>
                              <w:lang w:eastAsia="ar-SA"/>
                            </w:rPr>
                            <w:t>30</w:t>
                          </w:r>
                          <w:r>
                            <w:rPr>
                              <w:bCs/>
                              <w:szCs w:val="24"/>
                              <w:lang w:eastAsia="ar-SA"/>
                            </w:rPr>
                            <w:t>.2</w:t>
                          </w:r>
                        </w:sdtContent>
                      </w:sdt>
                      <w:r>
                        <w:rPr>
                          <w:bCs/>
                          <w:szCs w:val="24"/>
                          <w:lang w:eastAsia="ar-SA"/>
                        </w:rPr>
                        <w:t>. Krikščioniška pasaulėžiūra</w:t>
                      </w:r>
                      <w:r>
                        <w:rPr>
                          <w:bCs/>
                          <w:color w:val="000000"/>
                          <w:szCs w:val="24"/>
                          <w:lang w:eastAsia="lt-LT"/>
                        </w:rPr>
                        <w:t>:</w:t>
                      </w:r>
                    </w:p>
                    <w:sdt>
                      <w:sdtPr>
                        <w:alias w:val="7 pr. 30.2.1 pp."/>
                        <w:tag w:val="part_6e836f446c8b4c5db56ed0796f2f561f"/>
                        <w:lock w:val="sdtLocked"/>
                        <w:richText/>
                      </w:sdtPr>
                      <w:sdtContent>
                        <w:p>
                          <w:pPr>
                            <w:suppressAutoHyphens/>
                            <w:ind w:firstLine="720"/>
                            <w:jc w:val="both"/>
                            <w:rPr>
                              <w:color w:val="000000"/>
                              <w:szCs w:val="24"/>
                              <w:lang w:eastAsia="lt-LT"/>
                            </w:rPr>
                          </w:pPr>
                          <w:sdt>
                            <w:sdtPr>
                              <w:alias w:val="Numeris"/>
                              <w:tag w:val="nr_6e836f446c8b4c5db56ed0796f2f561f"/>
                              <w:lock w:val="sdtLocked"/>
                              <w:richText/>
                            </w:sdtPr>
                            <w:sdtContent>
                              <w:r>
                                <w:rPr>
                                  <w:szCs w:val="24"/>
                                  <w:lang w:eastAsia="ar-SA"/>
                                </w:rPr>
                                <w:t>30</w:t>
                              </w:r>
                              <w:r>
                                <w:rPr>
                                  <w:color w:val="000000"/>
                                  <w:szCs w:val="24"/>
                                  <w:lang w:eastAsia="lt-LT"/>
                                </w:rPr>
                                <w:t>.2.1</w:t>
                              </w:r>
                            </w:sdtContent>
                          </w:sdt>
                          <w:r>
                            <w:rPr>
                              <w:color w:val="000000"/>
                              <w:szCs w:val="24"/>
                              <w:lang w:eastAsia="lt-LT"/>
                            </w:rPr>
                            <w:t xml:space="preserve">. Dievo meilės išraiška. Komentuoja, kaip Dievo rūstybė, pasireiškianti įvairiomis drausminimo priemonėmis, yra ištikimosios Dievo meilės išraiška (Babilono tremtis, Nehemijas, Izaijas). Interpretuoja sąsajas tarp išgelbėjimo iš tremties (Egipto, Babilono) Senajame Testamente ir išgelbėjimo iš nuodėmės Naujajame Testamente. Nagrinėdami fragmentus iš pranašo Izaijo pranašystės apie Mesijo atėjimą (Izaijo 53 skyrius) mokiniai mokosi sieti pateiktas Izaijo pranašystes su Jėzaus Kristaus gyvenimo įvykiais. Remdamiesi Biblijoje aprašomu nuolat pasikartojančiu žmonių nutolimu nuo Dievo ir tragiškomis tokio poelgio pasekmėmis,  ugdosi gebėjimą įžvelgti Gelbėtojo ilgesį Senojo Testamento pranašų žodžiuose.</w:t>
                          </w:r>
                        </w:p>
                      </w:sdtContent>
                    </w:sdt>
                    <w:sdt>
                      <w:sdtPr>
                        <w:alias w:val="7 pr. 30.2.2 pp."/>
                        <w:tag w:val="part_91bc51b662674f308b06b8fc5a92f89e"/>
                        <w:lock w:val="sdtLocked"/>
                        <w:richText/>
                      </w:sdtPr>
                      <w:sdtContent>
                        <w:p>
                          <w:pPr>
                            <w:suppressAutoHyphens/>
                            <w:ind w:firstLine="720"/>
                            <w:jc w:val="both"/>
                            <w:rPr>
                              <w:color w:val="000000"/>
                              <w:szCs w:val="24"/>
                              <w:lang w:eastAsia="lt-LT"/>
                            </w:rPr>
                          </w:pPr>
                          <w:sdt>
                            <w:sdtPr>
                              <w:alias w:val="Numeris"/>
                              <w:tag w:val="nr_91bc51b662674f308b06b8fc5a92f89e"/>
                              <w:lock w:val="sdtLocked"/>
                              <w:richText/>
                            </w:sdtPr>
                            <w:sdtContent>
                              <w:r>
                                <w:rPr>
                                  <w:szCs w:val="24"/>
                                  <w:lang w:eastAsia="ar-SA"/>
                                </w:rPr>
                                <w:t>30</w:t>
                              </w:r>
                              <w:r>
                                <w:rPr>
                                  <w:color w:val="000000"/>
                                  <w:szCs w:val="24"/>
                                  <w:lang w:eastAsia="lt-LT"/>
                                </w:rPr>
                                <w:t>.2.2</w:t>
                              </w:r>
                            </w:sdtContent>
                          </w:sdt>
                          <w:r>
                            <w:rPr>
                              <w:color w:val="000000"/>
                              <w:szCs w:val="24"/>
                              <w:lang w:eastAsia="lt-LT"/>
                            </w:rPr>
                            <w:t>. Tolerancijos ribos. Nagrinėdami Biblijos veikėjų istorijas (Danielius, Estera, Nehemijas) mokosi, ar reikėtų ir kur galima brėžti ribą tarp pagarbaus santykio su kitaip mąstančiais žmonėmis ir savo krikščioniškos tapatybės stiprinimo.</w:t>
                          </w:r>
                        </w:p>
                      </w:sdtContent>
                    </w:sdt>
                  </w:sdtContent>
                </w:sdt>
                <w:sdt>
                  <w:sdtPr>
                    <w:alias w:val="7 pr. 30.3 pp."/>
                    <w:tag w:val="part_f85e1f5c5ace4d4c8b086b8e909722df"/>
                    <w:lock w:val="sdtLocked"/>
                    <w:richText/>
                  </w:sdtPr>
                  <w:sdtContent>
                    <w:p>
                      <w:pPr>
                        <w:suppressAutoHyphens/>
                        <w:ind w:firstLine="720"/>
                        <w:jc w:val="both"/>
                        <w:rPr>
                          <w:bCs/>
                          <w:color w:val="000000"/>
                          <w:szCs w:val="24"/>
                          <w:lang w:eastAsia="lt-LT"/>
                        </w:rPr>
                      </w:pPr>
                      <w:sdt>
                        <w:sdtPr>
                          <w:alias w:val="Numeris"/>
                          <w:tag w:val="nr_f85e1f5c5ace4d4c8b086b8e909722df"/>
                          <w:lock w:val="sdtLocked"/>
                          <w:richText/>
                        </w:sdtPr>
                        <w:sdtContent>
                          <w:r>
                            <w:rPr>
                              <w:szCs w:val="24"/>
                              <w:lang w:eastAsia="ar-SA"/>
                            </w:rPr>
                            <w:t>30</w:t>
                          </w:r>
                          <w:r>
                            <w:rPr>
                              <w:bCs/>
                              <w:szCs w:val="24"/>
                              <w:lang w:eastAsia="ar-SA"/>
                            </w:rPr>
                            <w:t>.3</w:t>
                          </w:r>
                        </w:sdtContent>
                      </w:sdt>
                      <w:r>
                        <w:rPr>
                          <w:bCs/>
                          <w:szCs w:val="24"/>
                          <w:lang w:eastAsia="ar-SA"/>
                        </w:rPr>
                        <w:t>. Dievo bendruomenė</w:t>
                      </w:r>
                      <w:r>
                        <w:rPr>
                          <w:bCs/>
                          <w:color w:val="000000"/>
                          <w:szCs w:val="24"/>
                          <w:lang w:eastAsia="lt-LT"/>
                        </w:rPr>
                        <w:t>. Bendrystė ir tarnystė:</w:t>
                      </w:r>
                    </w:p>
                    <w:sdt>
                      <w:sdtPr>
                        <w:alias w:val="7 pr. 30.3.1 pp."/>
                        <w:tag w:val="part_7334214f82fc478f9bf408f173d7ccd4"/>
                        <w:lock w:val="sdtLocked"/>
                        <w:richText/>
                      </w:sdtPr>
                      <w:sdtContent>
                        <w:p>
                          <w:pPr>
                            <w:suppressAutoHyphens/>
                            <w:ind w:firstLine="720"/>
                            <w:jc w:val="both"/>
                            <w:rPr>
                              <w:color w:val="000000"/>
                              <w:szCs w:val="24"/>
                              <w:lang w:eastAsia="lt-LT"/>
                            </w:rPr>
                          </w:pPr>
                          <w:sdt>
                            <w:sdtPr>
                              <w:alias w:val="Numeris"/>
                              <w:tag w:val="nr_7334214f82fc478f9bf408f173d7ccd4"/>
                              <w:lock w:val="sdtLocked"/>
                              <w:richText/>
                            </w:sdtPr>
                            <w:sdtContent>
                              <w:r>
                                <w:rPr>
                                  <w:szCs w:val="24"/>
                                  <w:lang w:eastAsia="ar-SA"/>
                                </w:rPr>
                                <w:t>30</w:t>
                              </w:r>
                              <w:r>
                                <w:rPr>
                                  <w:color w:val="000000"/>
                                  <w:szCs w:val="24"/>
                                  <w:lang w:eastAsia="lt-LT"/>
                                </w:rPr>
                                <w:t>.3.1</w:t>
                              </w:r>
                            </w:sdtContent>
                          </w:sdt>
                          <w:r>
                            <w:rPr>
                              <w:color w:val="000000"/>
                              <w:szCs w:val="24"/>
                              <w:lang w:eastAsia="lt-LT"/>
                            </w:rPr>
                            <w:t>. Tikinčiųjų bendruomenės svarba. Remdamiesi Esteros, Danieliaus, Nehemijo gyvenimo istorijomis, aptaria bendruomenės, tikėjimo Dievu svarbą ištveriant sunkumus. Išplėtoja mintis apie vietinės bažnyčios svarbą tapatybės suvokimui, dvasiniam augimui, sunkumų įveikimui. Pasidalina savo patirtimi, kaip jiems dalyvavimas tikinčiųjų bendruomenės gyvenime padeda puoselėti santykį su Dievu ir žmonėmis.</w:t>
                          </w:r>
                        </w:p>
                      </w:sdtContent>
                    </w:sdt>
                  </w:sdtContent>
                </w:sdt>
                <w:sdt>
                  <w:sdtPr>
                    <w:alias w:val="7 pr. 30.4 pp."/>
                    <w:tag w:val="part_1afcecfa2916479f8dc710eed52e4dad"/>
                    <w:lock w:val="sdtLocked"/>
                    <w:richText/>
                  </w:sdtPr>
                  <w:sdtContent>
                    <w:p>
                      <w:pPr>
                        <w:suppressAutoHyphens/>
                        <w:ind w:firstLine="720"/>
                        <w:jc w:val="both"/>
                        <w:rPr>
                          <w:bCs/>
                          <w:color w:val="000000"/>
                          <w:szCs w:val="24"/>
                          <w:lang w:eastAsia="lt-LT"/>
                        </w:rPr>
                      </w:pPr>
                      <w:sdt>
                        <w:sdtPr>
                          <w:alias w:val="Numeris"/>
                          <w:tag w:val="nr_1afcecfa2916479f8dc710eed52e4dad"/>
                          <w:lock w:val="sdtLocked"/>
                          <w:richText/>
                        </w:sdtPr>
                        <w:sdtContent>
                          <w:r>
                            <w:rPr>
                              <w:szCs w:val="24"/>
                              <w:lang w:eastAsia="ar-SA"/>
                            </w:rPr>
                            <w:t>30</w:t>
                          </w:r>
                          <w:r>
                            <w:rPr>
                              <w:bCs/>
                              <w:szCs w:val="24"/>
                              <w:lang w:eastAsia="ar-SA"/>
                            </w:rPr>
                            <w:t>.4</w:t>
                          </w:r>
                        </w:sdtContent>
                      </w:sdt>
                      <w:r>
                        <w:rPr>
                          <w:bCs/>
                          <w:szCs w:val="24"/>
                          <w:lang w:eastAsia="ar-SA"/>
                        </w:rPr>
                        <w:t>. Evangelinės mokinystės žingsniai</w:t>
                      </w:r>
                      <w:r>
                        <w:rPr>
                          <w:bCs/>
                          <w:color w:val="000000"/>
                          <w:szCs w:val="24"/>
                          <w:lang w:eastAsia="lt-LT"/>
                        </w:rPr>
                        <w:t>:</w:t>
                      </w:r>
                    </w:p>
                    <w:sdt>
                      <w:sdtPr>
                        <w:alias w:val="7 pr. 30.4.1 pp."/>
                        <w:tag w:val="part_ce2c9d33c4fd4862aa67d18fa1fc32c3"/>
                        <w:lock w:val="sdtLocked"/>
                        <w:richText/>
                      </w:sdtPr>
                      <w:sdtContent>
                        <w:p>
                          <w:pPr>
                            <w:suppressAutoHyphens/>
                            <w:ind w:firstLine="720"/>
                            <w:jc w:val="both"/>
                            <w:rPr>
                              <w:color w:val="000000"/>
                              <w:szCs w:val="24"/>
                              <w:lang w:eastAsia="lt-LT"/>
                            </w:rPr>
                          </w:pPr>
                          <w:sdt>
                            <w:sdtPr>
                              <w:alias w:val="Numeris"/>
                              <w:tag w:val="nr_ce2c9d33c4fd4862aa67d18fa1fc32c3"/>
                              <w:lock w:val="sdtLocked"/>
                              <w:richText/>
                            </w:sdtPr>
                            <w:sdtContent>
                              <w:r>
                                <w:rPr>
                                  <w:szCs w:val="24"/>
                                  <w:lang w:eastAsia="ar-SA"/>
                                </w:rPr>
                                <w:t>30</w:t>
                              </w:r>
                              <w:r>
                                <w:rPr>
                                  <w:color w:val="000000"/>
                                  <w:szCs w:val="24"/>
                                  <w:lang w:eastAsia="lt-LT"/>
                                </w:rPr>
                                <w:t>.4.1</w:t>
                              </w:r>
                            </w:sdtContent>
                          </w:sdt>
                          <w:r>
                            <w:rPr>
                              <w:color w:val="000000"/>
                              <w:szCs w:val="24"/>
                              <w:lang w:eastAsia="lt-LT"/>
                            </w:rPr>
                            <w:t>. Malda. Plėtoja tokius maldos aspektus, kaip padėka, savo ir kitų poreikių išsakymas, išpažintis, atgaila. Remdamiesi Danieliaus malda už Jeruzalę (Danieliaus 9, 1–19), išskiria tris tos maldos komponentus (padėka, prašymas, atgaila) ir mokosi užrašyti savo asmenines maldas.</w:t>
                          </w:r>
                        </w:p>
                      </w:sdtContent>
                    </w:sdt>
                    <w:sdt>
                      <w:sdtPr>
                        <w:alias w:val="7 pr. 30.4.2 pp."/>
                        <w:tag w:val="part_00b1ec1baddd48ec9c8d63bbd1819ca6"/>
                        <w:lock w:val="sdtLocked"/>
                        <w:richText/>
                      </w:sdtPr>
                      <w:sdtContent>
                        <w:p>
                          <w:pPr>
                            <w:suppressAutoHyphens/>
                            <w:ind w:firstLine="720"/>
                            <w:jc w:val="both"/>
                            <w:rPr>
                              <w:color w:val="000000"/>
                              <w:szCs w:val="24"/>
                              <w:lang w:eastAsia="lt-LT"/>
                            </w:rPr>
                          </w:pPr>
                          <w:sdt>
                            <w:sdtPr>
                              <w:alias w:val="Numeris"/>
                              <w:tag w:val="nr_00b1ec1baddd48ec9c8d63bbd1819ca6"/>
                              <w:lock w:val="sdtLocked"/>
                              <w:richText/>
                            </w:sdtPr>
                            <w:sdtContent>
                              <w:r>
                                <w:rPr>
                                  <w:szCs w:val="24"/>
                                  <w:lang w:eastAsia="ar-SA"/>
                                </w:rPr>
                                <w:t>30</w:t>
                              </w:r>
                              <w:r>
                                <w:rPr>
                                  <w:color w:val="000000"/>
                                  <w:szCs w:val="24"/>
                                  <w:lang w:eastAsia="lt-LT"/>
                                </w:rPr>
                                <w:t>.4.2</w:t>
                              </w:r>
                            </w:sdtContent>
                          </w:sdt>
                          <w:r>
                            <w:rPr>
                              <w:color w:val="000000"/>
                              <w:szCs w:val="24"/>
                              <w:lang w:eastAsia="lt-LT"/>
                            </w:rPr>
                            <w:t xml:space="preserve">. Biblijos skaitymas. Mokiniai mokosi planuoti laiką Biblijos tekstų skaitymui ir apmąstymui, Biblijos skaitinių dienoraštyje užsirašyti jiems svarbias Šventojo Rašto ištraukas, kilusius klausimus. Mokiniai dalijasi mintimis apie Dievo žodžio ir išmintingų patarimų svarbą priimant teisingus sprendimus, ištveriant išbandymus. Savo pasirinktomis priemonėmis iliustruoja,  kaip vieno iš  Biblijos veikėjų gyvenimas juos įkvepia labiau pasitikėti Dievu. </w:t>
                          </w:r>
                        </w:p>
                      </w:sdtContent>
                    </w:sdt>
                  </w:sdtContent>
                </w:sdt>
                <w:sdt>
                  <w:sdtPr>
                    <w:alias w:val="7 pr. 30.5 pp."/>
                    <w:tag w:val="part_4983300bfe374ea9be345b425f54ef2a"/>
                    <w:lock w:val="sdtLocked"/>
                    <w:richText/>
                  </w:sdtPr>
                  <w:sdtContent>
                    <w:p>
                      <w:pPr>
                        <w:suppressAutoHyphens/>
                        <w:ind w:firstLine="720"/>
                        <w:jc w:val="both"/>
                        <w:rPr>
                          <w:bCs/>
                          <w:color w:val="000000"/>
                          <w:szCs w:val="24"/>
                          <w:lang w:eastAsia="lt-LT"/>
                        </w:rPr>
                      </w:pPr>
                      <w:sdt>
                        <w:sdtPr>
                          <w:alias w:val="Numeris"/>
                          <w:tag w:val="nr_4983300bfe374ea9be345b425f54ef2a"/>
                          <w:lock w:val="sdtLocked"/>
                          <w:richText/>
                        </w:sdtPr>
                        <w:sdtContent>
                          <w:r>
                            <w:rPr>
                              <w:szCs w:val="24"/>
                              <w:lang w:eastAsia="ar-SA"/>
                            </w:rPr>
                            <w:t>30</w:t>
                          </w:r>
                          <w:r>
                            <w:rPr>
                              <w:bCs/>
                              <w:szCs w:val="24"/>
                              <w:lang w:eastAsia="ar-SA"/>
                            </w:rPr>
                            <w:t>.5</w:t>
                          </w:r>
                        </w:sdtContent>
                      </w:sdt>
                      <w:r>
                        <w:rPr>
                          <w:bCs/>
                          <w:szCs w:val="24"/>
                          <w:lang w:eastAsia="ar-SA"/>
                        </w:rPr>
                        <w:t>. Krikščionio gyvenimas pasaulyje</w:t>
                      </w:r>
                      <w:r>
                        <w:rPr>
                          <w:bCs/>
                          <w:color w:val="000000"/>
                          <w:szCs w:val="24"/>
                          <w:lang w:eastAsia="lt-LT"/>
                        </w:rPr>
                        <w:t>:</w:t>
                      </w:r>
                    </w:p>
                    <w:sdt>
                      <w:sdtPr>
                        <w:alias w:val="7 pr. 30.5.1 pp."/>
                        <w:tag w:val="part_d281d47cffa5434ab6200286b32ce18a"/>
                        <w:lock w:val="sdtLocked"/>
                        <w:richText/>
                      </w:sdtPr>
                      <w:sdtContent>
                        <w:p>
                          <w:pPr>
                            <w:suppressAutoHyphens/>
                            <w:ind w:firstLine="720"/>
                            <w:jc w:val="both"/>
                            <w:rPr>
                              <w:color w:val="000000"/>
                              <w:szCs w:val="24"/>
                              <w:lang w:eastAsia="lt-LT"/>
                            </w:rPr>
                          </w:pPr>
                          <w:sdt>
                            <w:sdtPr>
                              <w:alias w:val="Numeris"/>
                              <w:tag w:val="nr_d281d47cffa5434ab6200286b32ce18a"/>
                              <w:lock w:val="sdtLocked"/>
                              <w:richText/>
                            </w:sdtPr>
                            <w:sdtContent>
                              <w:r>
                                <w:rPr>
                                  <w:szCs w:val="24"/>
                                  <w:lang w:eastAsia="ar-SA"/>
                                </w:rPr>
                                <w:t>30</w:t>
                              </w:r>
                              <w:r>
                                <w:rPr>
                                  <w:color w:val="000000"/>
                                  <w:szCs w:val="24"/>
                                  <w:lang w:eastAsia="lt-LT"/>
                                </w:rPr>
                                <w:t>.5.1</w:t>
                              </w:r>
                            </w:sdtContent>
                          </w:sdt>
                          <w:r>
                            <w:rPr>
                              <w:color w:val="000000"/>
                              <w:szCs w:val="24"/>
                              <w:lang w:eastAsia="lt-LT"/>
                            </w:rPr>
                            <w:t>. Krikščionis visuomeniniame gyvenime. Apibendrindami Danieliaus, Esteros, Nehemijo asmeninio tikėjimo Dievu ir tarnavimo visuomenei sąsajas, teikia savo įžvalgas apie krikščionių dalyvavimą visuomeniniame gyvenime. Remdamiesi nagrinėtų Senojo ir Naujojo Testamente užrašytų maldų už valdžias pavyzdžiais, kuria savo maldas už jas.</w:t>
                          </w:r>
                        </w:p>
                      </w:sdtContent>
                    </w:sdt>
                    <w:sdt>
                      <w:sdtPr>
                        <w:alias w:val="7 pr. 30.5.2 pp."/>
                        <w:tag w:val="part_5b55ec9aec364506852fee231fc616a1"/>
                        <w:lock w:val="sdtLocked"/>
                        <w:richText/>
                      </w:sdtPr>
                      <w:sdtContent>
                        <w:p>
                          <w:pPr>
                            <w:suppressAutoHyphens/>
                            <w:ind w:firstLine="720"/>
                            <w:jc w:val="both"/>
                            <w:rPr>
                              <w:color w:val="000000"/>
                              <w:szCs w:val="24"/>
                              <w:lang w:eastAsia="lt-LT"/>
                            </w:rPr>
                          </w:pPr>
                          <w:sdt>
                            <w:sdtPr>
                              <w:alias w:val="Numeris"/>
                              <w:tag w:val="nr_5b55ec9aec364506852fee231fc616a1"/>
                              <w:lock w:val="sdtLocked"/>
                              <w:richText/>
                            </w:sdtPr>
                            <w:sdtContent>
                              <w:r>
                                <w:rPr>
                                  <w:szCs w:val="24"/>
                                  <w:lang w:eastAsia="ar-SA"/>
                                </w:rPr>
                                <w:t>30</w:t>
                              </w:r>
                              <w:r>
                                <w:rPr>
                                  <w:color w:val="000000"/>
                                  <w:szCs w:val="24"/>
                                  <w:lang w:eastAsia="lt-LT"/>
                                </w:rPr>
                                <w:t>.5.2</w:t>
                              </w:r>
                            </w:sdtContent>
                          </w:sdt>
                          <w:r>
                            <w:rPr>
                              <w:color w:val="000000"/>
                              <w:szCs w:val="24"/>
                              <w:lang w:eastAsia="lt-LT"/>
                            </w:rPr>
                            <w:t>. Tautinės mažumos. Holokaustas. Mokiniai atlieka vietinės apimties apklausas, mokosi įvertinti žmonių požiūrį į tautines mažumas Lietuvoje. Dalyvauja renginiuose, kuriuose yra pagerbiamos holokausto aukos.</w:t>
                          </w:r>
                        </w:p>
                      </w:sdtContent>
                    </w:sdt>
                  </w:sdtContent>
                </w:sdt>
              </w:sdtContent>
            </w:sdt>
            <w:sdt>
              <w:sdtPr>
                <w:alias w:val="7 pr. 31 p."/>
                <w:tag w:val="part_e6a3bbbed86a4d35887df7750e35757a"/>
                <w:lock w:val="sdtLocked"/>
                <w:richText/>
              </w:sdtPr>
              <w:sdtContent>
                <w:p>
                  <w:pPr>
                    <w:suppressAutoHyphens/>
                    <w:ind w:firstLine="720"/>
                    <w:jc w:val="both"/>
                    <w:rPr>
                      <w:color w:val="000000"/>
                      <w:szCs w:val="24"/>
                      <w:lang w:eastAsia="lt-LT"/>
                    </w:rPr>
                  </w:pPr>
                  <w:sdt>
                    <w:sdtPr>
                      <w:alias w:val="Numeris"/>
                      <w:tag w:val="nr_e6a3bbbed86a4d35887df7750e35757a"/>
                      <w:lock w:val="sdtLocked"/>
                      <w:richText/>
                    </w:sdtPr>
                    <w:sdtContent>
                      <w:r>
                        <w:rPr>
                          <w:szCs w:val="24"/>
                          <w:lang w:eastAsia="ar-SA"/>
                        </w:rPr>
                        <w:t>31</w:t>
                      </w:r>
                    </w:sdtContent>
                  </w:sdt>
                  <w:r>
                    <w:rPr>
                      <w:szCs w:val="24"/>
                      <w:lang w:eastAsia="ar-SA"/>
                    </w:rPr>
                    <w:t>. Mokymo(si) turinys. 7 klasė</w:t>
                  </w:r>
                  <w:r>
                    <w:rPr>
                      <w:color w:val="000000"/>
                      <w:szCs w:val="24"/>
                      <w:lang w:eastAsia="lt-LT"/>
                    </w:rPr>
                    <w:t>:</w:t>
                  </w:r>
                </w:p>
                <w:sdt>
                  <w:sdtPr>
                    <w:alias w:val="7 pr. 31.1 pp."/>
                    <w:tag w:val="part_ec95e8a3e6c94ca4af20491aaa89d496"/>
                    <w:lock w:val="sdtLocked"/>
                    <w:richText/>
                  </w:sdtPr>
                  <w:sdtContent>
                    <w:p>
                      <w:pPr>
                        <w:suppressAutoHyphens/>
                        <w:ind w:firstLine="720"/>
                        <w:jc w:val="both"/>
                        <w:rPr>
                          <w:bCs/>
                          <w:color w:val="000000"/>
                          <w:szCs w:val="24"/>
                          <w:lang w:eastAsia="lt-LT"/>
                        </w:rPr>
                      </w:pPr>
                      <w:sdt>
                        <w:sdtPr>
                          <w:alias w:val="Numeris"/>
                          <w:tag w:val="nr_ec95e8a3e6c94ca4af20491aaa89d496"/>
                          <w:lock w:val="sdtLocked"/>
                          <w:richText/>
                        </w:sdtPr>
                        <w:sdtContent>
                          <w:r>
                            <w:rPr>
                              <w:szCs w:val="24"/>
                              <w:lang w:eastAsia="ar-SA"/>
                            </w:rPr>
                            <w:t>31</w:t>
                          </w:r>
                          <w:r>
                            <w:rPr>
                              <w:bCs/>
                              <w:szCs w:val="24"/>
                              <w:lang w:eastAsia="ar-SA"/>
                            </w:rPr>
                            <w:t>.1</w:t>
                          </w:r>
                        </w:sdtContent>
                      </w:sdt>
                      <w:r>
                        <w:rPr>
                          <w:bCs/>
                          <w:szCs w:val="24"/>
                          <w:lang w:eastAsia="ar-SA"/>
                        </w:rPr>
                        <w:t>. Dievo žodžio svarba</w:t>
                      </w:r>
                      <w:r>
                        <w:rPr>
                          <w:bCs/>
                          <w:color w:val="000000"/>
                          <w:szCs w:val="24"/>
                          <w:lang w:eastAsia="lt-LT"/>
                        </w:rPr>
                        <w:t>. Kelionė Biblijos puslapiais:</w:t>
                      </w:r>
                    </w:p>
                    <w:sdt>
                      <w:sdtPr>
                        <w:alias w:val="7 pr. 31.1.1 pp."/>
                        <w:tag w:val="part_048ef8c794c144628a7cb1ba58a6444f"/>
                        <w:lock w:val="sdtLocked"/>
                        <w:richText/>
                      </w:sdtPr>
                      <w:sdtContent>
                        <w:p>
                          <w:pPr>
                            <w:suppressAutoHyphens/>
                            <w:ind w:firstLine="720"/>
                            <w:jc w:val="both"/>
                            <w:rPr>
                              <w:color w:val="000000"/>
                              <w:szCs w:val="24"/>
                              <w:lang w:eastAsia="lt-LT"/>
                            </w:rPr>
                          </w:pPr>
                          <w:sdt>
                            <w:sdtPr>
                              <w:alias w:val="Numeris"/>
                              <w:tag w:val="nr_048ef8c794c144628a7cb1ba58a6444f"/>
                              <w:lock w:val="sdtLocked"/>
                              <w:richText/>
                            </w:sdtPr>
                            <w:sdtContent>
                              <w:r>
                                <w:rPr>
                                  <w:szCs w:val="24"/>
                                  <w:lang w:eastAsia="ar-SA"/>
                                </w:rPr>
                                <w:t>31</w:t>
                              </w:r>
                              <w:r>
                                <w:rPr>
                                  <w:color w:val="000000"/>
                                  <w:szCs w:val="24"/>
                                  <w:lang w:eastAsia="lt-LT"/>
                                </w:rPr>
                                <w:t>.1.1</w:t>
                              </w:r>
                            </w:sdtContent>
                          </w:sdt>
                          <w:r>
                            <w:rPr>
                              <w:color w:val="000000"/>
                              <w:szCs w:val="24"/>
                              <w:lang w:eastAsia="lt-LT"/>
                            </w:rPr>
                            <w:t xml:space="preserve">. Biblija – pasakojimas apie žmonijos Atpirkimą. Mokiniai gilina(si) suvokimą, kad  Bibliją yra vientisas Dievo įkvėptas pasakojimas apie žmonijos Atpirkimą per Dievo Sūnų Jėzų Kristų. Skaitydami ištraukas iš Biblijos poezijos, pranašų knygų, sieja jų tekstus su ankstesnėse klasėse aptartomis Biblijos istorijomis, mokosi apibūdinti pagrindinių Senojo Testamento įvykių istorinį ir chronologinį kontekstą. Sieja istorinių knygų turinį su pranašų žodžiais. </w:t>
                          </w:r>
                          <w:r>
                            <w:rPr>
                              <w:szCs w:val="24"/>
                              <w:lang w:eastAsia="ar-SA"/>
                            </w:rPr>
                            <w:t>Mokiniai, analizuodami išminties knygas Biblijoje, aptaria jose pabrėžiamas vertybes ir kvietimą rinktis išminties kelią</w:t>
                          </w:r>
                          <w:r>
                            <w:rPr>
                              <w:color w:val="000000"/>
                              <w:szCs w:val="24"/>
                              <w:lang w:eastAsia="lt-LT"/>
                            </w:rPr>
                            <w:t>. Aiškinasi, kas yra Evangelijos, jų autorius ir parašymo aplinkybes, ieško jų panašumų ir skirtumų. Aptaria Jėzaus Kristaus gyvenimo svarbiausius etapus sinoptinėse Evangelijose (Mato, Morkaus, Luko).</w:t>
                          </w:r>
                        </w:p>
                      </w:sdtContent>
                    </w:sdt>
                  </w:sdtContent>
                </w:sdt>
                <w:sdt>
                  <w:sdtPr>
                    <w:alias w:val="7 pr. 31.2 pp."/>
                    <w:tag w:val="part_3f6efa81aac2423b99e339fbe2c2ae28"/>
                    <w:lock w:val="sdtLocked"/>
                    <w:richText/>
                  </w:sdtPr>
                  <w:sdtContent>
                    <w:p>
                      <w:pPr>
                        <w:suppressAutoHyphens/>
                        <w:ind w:firstLine="720"/>
                        <w:jc w:val="both"/>
                        <w:rPr>
                          <w:bCs/>
                          <w:color w:val="000000"/>
                          <w:szCs w:val="24"/>
                          <w:lang w:eastAsia="lt-LT"/>
                        </w:rPr>
                      </w:pPr>
                      <w:sdt>
                        <w:sdtPr>
                          <w:alias w:val="Numeris"/>
                          <w:tag w:val="nr_3f6efa81aac2423b99e339fbe2c2ae28"/>
                          <w:lock w:val="sdtLocked"/>
                          <w:richText/>
                        </w:sdtPr>
                        <w:sdtContent>
                          <w:r>
                            <w:rPr>
                              <w:szCs w:val="24"/>
                              <w:lang w:eastAsia="ar-SA"/>
                            </w:rPr>
                            <w:t>31</w:t>
                          </w:r>
                          <w:r>
                            <w:rPr>
                              <w:bCs/>
                              <w:szCs w:val="24"/>
                              <w:lang w:eastAsia="ar-SA"/>
                            </w:rPr>
                            <w:t>.2</w:t>
                          </w:r>
                        </w:sdtContent>
                      </w:sdt>
                      <w:r>
                        <w:rPr>
                          <w:bCs/>
                          <w:szCs w:val="24"/>
                          <w:lang w:eastAsia="ar-SA"/>
                        </w:rPr>
                        <w:t>. Krikščioniška pasaulėžiūra</w:t>
                      </w:r>
                      <w:r>
                        <w:rPr>
                          <w:bCs/>
                          <w:color w:val="000000"/>
                          <w:szCs w:val="24"/>
                          <w:lang w:eastAsia="lt-LT"/>
                        </w:rPr>
                        <w:t>:</w:t>
                      </w:r>
                    </w:p>
                    <w:sdt>
                      <w:sdtPr>
                        <w:alias w:val="7 pr. 31.2.1 pp."/>
                        <w:tag w:val="part_4a7ba1d899a64c449b9b9bb23acc2c87"/>
                        <w:lock w:val="sdtLocked"/>
                        <w:richText/>
                      </w:sdtPr>
                      <w:sdtContent>
                        <w:p>
                          <w:pPr>
                            <w:suppressAutoHyphens/>
                            <w:ind w:firstLine="720"/>
                            <w:jc w:val="both"/>
                            <w:rPr>
                              <w:color w:val="000000"/>
                              <w:szCs w:val="24"/>
                              <w:lang w:eastAsia="lt-LT"/>
                            </w:rPr>
                          </w:pPr>
                          <w:sdt>
                            <w:sdtPr>
                              <w:alias w:val="Numeris"/>
                              <w:tag w:val="nr_4a7ba1d899a64c449b9b9bb23acc2c87"/>
                              <w:lock w:val="sdtLocked"/>
                              <w:richText/>
                            </w:sdtPr>
                            <w:sdtContent>
                              <w:r>
                                <w:rPr>
                                  <w:szCs w:val="24"/>
                                  <w:lang w:eastAsia="ar-SA"/>
                                </w:rPr>
                                <w:t>31</w:t>
                              </w:r>
                              <w:r>
                                <w:rPr>
                                  <w:color w:val="000000"/>
                                  <w:szCs w:val="24"/>
                                  <w:lang w:eastAsia="lt-LT"/>
                                </w:rPr>
                                <w:t>.2.1</w:t>
                              </w:r>
                            </w:sdtContent>
                          </w:sdt>
                          <w:r>
                            <w:rPr>
                              <w:color w:val="000000"/>
                              <w:szCs w:val="24"/>
                              <w:lang w:eastAsia="lt-LT"/>
                            </w:rPr>
                            <w:t>. Atgaila. Nagrinėdami Senojo Testamento pranašų žodžius, atpažįsta Dievo kvietimą atgailai, perspėjimą apie artėjantį teismą, skelbiamą viltį apie ateinantį Mesiją. Komentuodami Senojo Testamento pranašų žodžius išplėtoja visa žinančio Dievo koncepciją.</w:t>
                          </w:r>
                        </w:p>
                      </w:sdtContent>
                    </w:sdt>
                    <w:sdt>
                      <w:sdtPr>
                        <w:alias w:val="7 pr. 31.2.2 pp."/>
                        <w:tag w:val="part_b9d7b0b4850b4c48b5429cc44a961e7a"/>
                        <w:lock w:val="sdtLocked"/>
                        <w:richText/>
                      </w:sdtPr>
                      <w:sdtContent>
                        <w:p>
                          <w:pPr>
                            <w:suppressAutoHyphens/>
                            <w:ind w:firstLine="720"/>
                            <w:jc w:val="both"/>
                            <w:rPr>
                              <w:color w:val="000000"/>
                              <w:szCs w:val="24"/>
                              <w:lang w:eastAsia="lt-LT"/>
                            </w:rPr>
                          </w:pPr>
                          <w:sdt>
                            <w:sdtPr>
                              <w:alias w:val="Numeris"/>
                              <w:tag w:val="nr_b9d7b0b4850b4c48b5429cc44a961e7a"/>
                              <w:lock w:val="sdtLocked"/>
                              <w:richText/>
                            </w:sdtPr>
                            <w:sdtContent>
                              <w:r>
                                <w:rPr>
                                  <w:szCs w:val="24"/>
                                  <w:lang w:eastAsia="ar-SA"/>
                                </w:rPr>
                                <w:t>31</w:t>
                              </w:r>
                              <w:r>
                                <w:rPr>
                                  <w:color w:val="000000"/>
                                  <w:szCs w:val="24"/>
                                  <w:lang w:eastAsia="lt-LT"/>
                                </w:rPr>
                                <w:t>.2.2</w:t>
                              </w:r>
                            </w:sdtContent>
                          </w:sdt>
                          <w:r>
                            <w:rPr>
                              <w:color w:val="000000"/>
                              <w:szCs w:val="24"/>
                              <w:lang w:eastAsia="lt-LT"/>
                            </w:rPr>
                            <w:t xml:space="preserve">. Senoji ir Naujoji Sandora. Remdamiesi jau nagrinėtomis istorijomis iš Biblijos aiškinasi Sandoros sampratą,  teikia keletą Senojo Testamento sandoros pavyzdžių, palygina Senojo ir Naujojo Testamento sandoras. Aiškinasi, kaip Jėzaus tarnystė išpildė Senojo Testamento sandorų reikalavimus.</w:t>
                          </w:r>
                        </w:p>
                      </w:sdtContent>
                    </w:sdt>
                    <w:sdt>
                      <w:sdtPr>
                        <w:alias w:val="7 pr. 31.2.3 pp."/>
                        <w:tag w:val="part_1134b6a0f9124364a4b3a065ac2d0435"/>
                        <w:lock w:val="sdtLocked"/>
                        <w:richText/>
                      </w:sdtPr>
                      <w:sdtContent>
                        <w:p>
                          <w:pPr>
                            <w:suppressAutoHyphens/>
                            <w:ind w:firstLine="720"/>
                            <w:jc w:val="both"/>
                            <w:rPr>
                              <w:color w:val="000000"/>
                              <w:szCs w:val="24"/>
                              <w:lang w:eastAsia="lt-LT"/>
                            </w:rPr>
                          </w:pPr>
                          <w:sdt>
                            <w:sdtPr>
                              <w:alias w:val="Numeris"/>
                              <w:tag w:val="nr_1134b6a0f9124364a4b3a065ac2d0435"/>
                              <w:lock w:val="sdtLocked"/>
                              <w:richText/>
                            </w:sdtPr>
                            <w:sdtContent>
                              <w:r>
                                <w:rPr>
                                  <w:szCs w:val="24"/>
                                  <w:lang w:eastAsia="ar-SA"/>
                                </w:rPr>
                                <w:t>31</w:t>
                              </w:r>
                              <w:r>
                                <w:rPr>
                                  <w:color w:val="000000"/>
                                  <w:szCs w:val="24"/>
                                  <w:lang w:eastAsia="lt-LT"/>
                                </w:rPr>
                                <w:t>.2.3</w:t>
                              </w:r>
                            </w:sdtContent>
                          </w:sdt>
                          <w:r>
                            <w:rPr>
                              <w:color w:val="000000"/>
                              <w:szCs w:val="24"/>
                              <w:lang w:eastAsia="lt-LT"/>
                            </w:rPr>
                            <w:t xml:space="preserve">. Jėzaus Kristaus misija. Remdamiesi Evangelijų autorių pateikiamais liudijimais, mokosi atpažinti Jėzų, kaip Dievo Sūnų ir žadėtąjį Mesiją. Aptaria Jėzaus Kristaus mirties ir prisikėlimo svarbą išgelbėjimo doktrinoje. Analizuoja Jėzaus susitikimo su kitais žmonėmis istorijas Jono Evangelijoje ir remdamasis jomis aiškinasi, kaip žmogus gali susitaikyti su Dievu (Jono 1, 1–14), ugdosi dėkingumą  ir pagarbą Dievui.</w:t>
                          </w:r>
                        </w:p>
                      </w:sdtContent>
                    </w:sdt>
                    <w:sdt>
                      <w:sdtPr>
                        <w:alias w:val="7 pr. 31.2.4 pp."/>
                        <w:tag w:val="part_d0803d7dc56a4ee4938328732538f928"/>
                        <w:lock w:val="sdtLocked"/>
                        <w:richText/>
                      </w:sdtPr>
                      <w:sdtContent>
                        <w:p>
                          <w:pPr>
                            <w:suppressAutoHyphens/>
                            <w:ind w:firstLine="720"/>
                            <w:jc w:val="both"/>
                            <w:rPr>
                              <w:color w:val="000000"/>
                              <w:szCs w:val="24"/>
                              <w:lang w:eastAsia="lt-LT"/>
                            </w:rPr>
                          </w:pPr>
                          <w:sdt>
                            <w:sdtPr>
                              <w:alias w:val="Numeris"/>
                              <w:tag w:val="nr_d0803d7dc56a4ee4938328732538f928"/>
                              <w:lock w:val="sdtLocked"/>
                              <w:richText/>
                            </w:sdtPr>
                            <w:sdtContent>
                              <w:r>
                                <w:rPr>
                                  <w:szCs w:val="24"/>
                                  <w:lang w:eastAsia="ar-SA"/>
                                </w:rPr>
                                <w:t>31</w:t>
                              </w:r>
                              <w:r>
                                <w:rPr>
                                  <w:color w:val="000000"/>
                                  <w:szCs w:val="24"/>
                                  <w:lang w:eastAsia="lt-LT"/>
                                </w:rPr>
                                <w:t>.2.4</w:t>
                              </w:r>
                            </w:sdtContent>
                          </w:sdt>
                          <w:r>
                            <w:rPr>
                              <w:color w:val="000000"/>
                              <w:szCs w:val="24"/>
                              <w:lang w:eastAsia="lt-LT"/>
                            </w:rPr>
                            <w:t xml:space="preserve">. Trivienis Dievas. Aiškinasi Trivienio Dievo sampratą, plėtoja Trivienio Dievo doktriną  ir Jėzaus vietą joje. Aiškinasi, kodėl Jono 1, 1–14 yra svarbi ištrauka argumentuojant Jėzaus Kristaus, kaip Dievo Sūnaus Trejybėje, doktriną. Aptaria Šventosios Dvasios vaidmenį tikinčiojo gyvenime (Jono Evangelija). Mokiniai ieško apaštalo Jono pateikiamų apibūdinimų ir argumentavimų apie Šventąją Dvasią, kaip Trejybės asmenį. </w:t>
                          </w:r>
                        </w:p>
                      </w:sdtContent>
                    </w:sdt>
                    <w:sdt>
                      <w:sdtPr>
                        <w:alias w:val="7 pr. 31.2.5 pp."/>
                        <w:tag w:val="part_68e8edcc4f744e76939da5727145d3ef"/>
                        <w:lock w:val="sdtLocked"/>
                        <w:richText/>
                      </w:sdtPr>
                      <w:sdtContent>
                        <w:p>
                          <w:pPr>
                            <w:suppressAutoHyphens/>
                            <w:ind w:firstLine="720"/>
                            <w:jc w:val="both"/>
                            <w:rPr>
                              <w:color w:val="000000"/>
                              <w:szCs w:val="24"/>
                              <w:lang w:eastAsia="lt-LT"/>
                            </w:rPr>
                          </w:pPr>
                          <w:sdt>
                            <w:sdtPr>
                              <w:alias w:val="Numeris"/>
                              <w:tag w:val="nr_68e8edcc4f744e76939da5727145d3ef"/>
                              <w:lock w:val="sdtLocked"/>
                              <w:richText/>
                            </w:sdtPr>
                            <w:sdtContent>
                              <w:r>
                                <w:rPr>
                                  <w:szCs w:val="24"/>
                                  <w:lang w:eastAsia="ar-SA"/>
                                </w:rPr>
                                <w:t>31</w:t>
                              </w:r>
                              <w:r>
                                <w:rPr>
                                  <w:color w:val="000000"/>
                                  <w:szCs w:val="24"/>
                                  <w:lang w:eastAsia="lt-LT"/>
                                </w:rPr>
                                <w:t>.2.5</w:t>
                              </w:r>
                            </w:sdtContent>
                          </w:sdt>
                          <w:r>
                            <w:rPr>
                              <w:color w:val="000000"/>
                              <w:szCs w:val="24"/>
                              <w:lang w:eastAsia="lt-LT"/>
                            </w:rPr>
                            <w:t xml:space="preserve">. Pagarbus santykis su kitaip galvojančiais. Mokiniai diskutuoja, kokios yra tėvo nuostatos su kitaip galvojančiais sūnumis ir kaip tikintieji galėtų jas atspindėti (istorija apie du sūnus Luko 15, 11–32). </w:t>
                          </w:r>
                        </w:p>
                      </w:sdtContent>
                    </w:sdt>
                  </w:sdtContent>
                </w:sdt>
                <w:sdt>
                  <w:sdtPr>
                    <w:alias w:val="7 pr. 31.3 pp."/>
                    <w:tag w:val="part_7f90b4ac5b1242cea923451f1ad0cf19"/>
                    <w:lock w:val="sdtLocked"/>
                    <w:richText/>
                  </w:sdtPr>
                  <w:sdtContent>
                    <w:p>
                      <w:pPr>
                        <w:suppressAutoHyphens/>
                        <w:ind w:firstLine="720"/>
                        <w:jc w:val="both"/>
                        <w:rPr>
                          <w:bCs/>
                          <w:color w:val="000000"/>
                          <w:szCs w:val="24"/>
                          <w:lang w:eastAsia="lt-LT"/>
                        </w:rPr>
                      </w:pPr>
                      <w:sdt>
                        <w:sdtPr>
                          <w:alias w:val="Numeris"/>
                          <w:tag w:val="nr_7f90b4ac5b1242cea923451f1ad0cf19"/>
                          <w:lock w:val="sdtLocked"/>
                          <w:richText/>
                        </w:sdtPr>
                        <w:sdtContent>
                          <w:r>
                            <w:rPr>
                              <w:szCs w:val="24"/>
                              <w:lang w:eastAsia="ar-SA"/>
                            </w:rPr>
                            <w:t>31</w:t>
                          </w:r>
                          <w:r>
                            <w:rPr>
                              <w:bCs/>
                              <w:szCs w:val="24"/>
                              <w:lang w:eastAsia="ar-SA"/>
                            </w:rPr>
                            <w:t>.3</w:t>
                          </w:r>
                        </w:sdtContent>
                      </w:sdt>
                      <w:r>
                        <w:rPr>
                          <w:bCs/>
                          <w:szCs w:val="24"/>
                          <w:lang w:eastAsia="ar-SA"/>
                        </w:rPr>
                        <w:t>. Dievo bendruomenė</w:t>
                      </w:r>
                      <w:r>
                        <w:rPr>
                          <w:bCs/>
                          <w:color w:val="000000"/>
                          <w:szCs w:val="24"/>
                          <w:lang w:eastAsia="lt-LT"/>
                        </w:rPr>
                        <w:t>. Bendrystė ir tarnystė:</w:t>
                      </w:r>
                    </w:p>
                    <w:sdt>
                      <w:sdtPr>
                        <w:alias w:val="7 pr. 31.3.1 pp."/>
                        <w:tag w:val="part_52d6251064204642806aa156e78f0506"/>
                        <w:lock w:val="sdtLocked"/>
                        <w:richText/>
                      </w:sdtPr>
                      <w:sdtContent>
                        <w:p>
                          <w:pPr>
                            <w:suppressAutoHyphens/>
                            <w:ind w:firstLine="720"/>
                            <w:jc w:val="both"/>
                            <w:rPr>
                              <w:color w:val="000000"/>
                              <w:szCs w:val="24"/>
                              <w:lang w:eastAsia="lt-LT"/>
                            </w:rPr>
                          </w:pPr>
                          <w:sdt>
                            <w:sdtPr>
                              <w:alias w:val="Numeris"/>
                              <w:tag w:val="nr_52d6251064204642806aa156e78f0506"/>
                              <w:lock w:val="sdtLocked"/>
                              <w:richText/>
                            </w:sdtPr>
                            <w:sdtContent>
                              <w:r>
                                <w:rPr>
                                  <w:szCs w:val="24"/>
                                  <w:lang w:eastAsia="ar-SA"/>
                                </w:rPr>
                                <w:t>31</w:t>
                              </w:r>
                              <w:r>
                                <w:rPr>
                                  <w:color w:val="000000"/>
                                  <w:szCs w:val="24"/>
                                  <w:lang w:eastAsia="lt-LT"/>
                                </w:rPr>
                                <w:t>.3.1</w:t>
                              </w:r>
                            </w:sdtContent>
                          </w:sdt>
                          <w:r>
                            <w:rPr>
                              <w:color w:val="000000"/>
                              <w:szCs w:val="24"/>
                              <w:lang w:eastAsia="lt-LT"/>
                            </w:rPr>
                            <w:t>. Krikščionybės pamatas. Remdamiesi Jėzaus žodžiais aiškinasi, kad bažnyčios pamatas yra Jėzaus mokymas. Lygina įvairių krikščioniškų konfesijų raišką prisimenant svarbiausius Jėzaus gyvenimo įvykius, mokosi įžvelgti vienybę skirtybėse.</w:t>
                          </w:r>
                        </w:p>
                      </w:sdtContent>
                    </w:sdt>
                  </w:sdtContent>
                </w:sdt>
                <w:sdt>
                  <w:sdtPr>
                    <w:alias w:val="7 pr. 31.4 pp."/>
                    <w:tag w:val="part_8165a5dfd46b422f99e2606dfe3e1e90"/>
                    <w:lock w:val="sdtLocked"/>
                    <w:richText/>
                  </w:sdtPr>
                  <w:sdtContent>
                    <w:p>
                      <w:pPr>
                        <w:suppressAutoHyphens/>
                        <w:ind w:firstLine="720"/>
                        <w:jc w:val="both"/>
                        <w:rPr>
                          <w:bCs/>
                          <w:color w:val="000000"/>
                          <w:szCs w:val="24"/>
                          <w:lang w:eastAsia="lt-LT"/>
                        </w:rPr>
                      </w:pPr>
                      <w:sdt>
                        <w:sdtPr>
                          <w:alias w:val="Numeris"/>
                          <w:tag w:val="nr_8165a5dfd46b422f99e2606dfe3e1e90"/>
                          <w:lock w:val="sdtLocked"/>
                          <w:richText/>
                        </w:sdtPr>
                        <w:sdtContent>
                          <w:r>
                            <w:rPr>
                              <w:szCs w:val="24"/>
                              <w:lang w:eastAsia="ar-SA"/>
                            </w:rPr>
                            <w:t>31</w:t>
                          </w:r>
                          <w:r>
                            <w:rPr>
                              <w:bCs/>
                              <w:szCs w:val="24"/>
                              <w:lang w:eastAsia="ar-SA"/>
                            </w:rPr>
                            <w:t>.4</w:t>
                          </w:r>
                        </w:sdtContent>
                      </w:sdt>
                      <w:r>
                        <w:rPr>
                          <w:bCs/>
                          <w:szCs w:val="24"/>
                          <w:lang w:eastAsia="ar-SA"/>
                        </w:rPr>
                        <w:t>. Evangelinės mokinystės žingsniai</w:t>
                      </w:r>
                      <w:r>
                        <w:rPr>
                          <w:bCs/>
                          <w:color w:val="000000"/>
                          <w:szCs w:val="24"/>
                          <w:lang w:eastAsia="lt-LT"/>
                        </w:rPr>
                        <w:t>:</w:t>
                      </w:r>
                    </w:p>
                    <w:sdt>
                      <w:sdtPr>
                        <w:alias w:val="7 pr. 31.4.1 pp."/>
                        <w:tag w:val="part_64aff9d712d44217b0cb3c53b0fee525"/>
                        <w:lock w:val="sdtLocked"/>
                        <w:richText/>
                      </w:sdtPr>
                      <w:sdtContent>
                        <w:p>
                          <w:pPr>
                            <w:suppressAutoHyphens/>
                            <w:ind w:firstLine="720"/>
                            <w:jc w:val="both"/>
                            <w:rPr>
                              <w:color w:val="000000"/>
                              <w:szCs w:val="24"/>
                              <w:lang w:eastAsia="lt-LT"/>
                            </w:rPr>
                          </w:pPr>
                          <w:sdt>
                            <w:sdtPr>
                              <w:alias w:val="Numeris"/>
                              <w:tag w:val="nr_64aff9d712d44217b0cb3c53b0fee525"/>
                              <w:lock w:val="sdtLocked"/>
                              <w:richText/>
                            </w:sdtPr>
                            <w:sdtContent>
                              <w:r>
                                <w:rPr>
                                  <w:szCs w:val="24"/>
                                  <w:lang w:eastAsia="ar-SA"/>
                                </w:rPr>
                                <w:t>31</w:t>
                              </w:r>
                              <w:r>
                                <w:rPr>
                                  <w:color w:val="000000"/>
                                  <w:szCs w:val="24"/>
                                  <w:lang w:eastAsia="lt-LT"/>
                                </w:rPr>
                                <w:t>.4.1</w:t>
                              </w:r>
                            </w:sdtContent>
                          </w:sdt>
                          <w:r>
                            <w:rPr>
                              <w:color w:val="000000"/>
                              <w:szCs w:val="24"/>
                              <w:lang w:eastAsia="lt-LT"/>
                            </w:rPr>
                            <w:t xml:space="preserve">. Jausmų legalumas. Mokiniai aiškinasi, kaip Biblijos poezijos ir išminties knygose aprašomas santykis su Dievu drąsina ir moko juos atvirai ir sąžiningai išsakyti savo jausmus, abejones Dievo akivaizdoje, nuolankiai priimti savo ribotumą didingo Dievo akivaizdoje ir Juo pasitikėti. Jėzaus mokymo apie maldą kontekste (Mato 6, 5–13) analizuoja savo maldos gyvenimą. Mokosi interpretuoti psalmių žodžius, kuria savo asmenines maldas. </w:t>
                          </w:r>
                        </w:p>
                      </w:sdtContent>
                    </w:sdt>
                    <w:sdt>
                      <w:sdtPr>
                        <w:alias w:val="7 pr. 31.4.2 pp."/>
                        <w:tag w:val="part_bf4871be42f8443fb6baec4086073423"/>
                        <w:lock w:val="sdtLocked"/>
                        <w:richText/>
                      </w:sdtPr>
                      <w:sdtContent>
                        <w:p>
                          <w:pPr>
                            <w:suppressAutoHyphens/>
                            <w:ind w:firstLine="720"/>
                            <w:jc w:val="both"/>
                            <w:rPr>
                              <w:color w:val="000000"/>
                              <w:szCs w:val="24"/>
                              <w:lang w:eastAsia="lt-LT"/>
                            </w:rPr>
                          </w:pPr>
                          <w:sdt>
                            <w:sdtPr>
                              <w:alias w:val="Numeris"/>
                              <w:tag w:val="nr_bf4871be42f8443fb6baec4086073423"/>
                              <w:lock w:val="sdtLocked"/>
                              <w:richText/>
                            </w:sdtPr>
                            <w:sdtContent>
                              <w:r>
                                <w:rPr>
                                  <w:szCs w:val="24"/>
                                  <w:lang w:eastAsia="ar-SA"/>
                                </w:rPr>
                                <w:t>31</w:t>
                              </w:r>
                              <w:r>
                                <w:rPr>
                                  <w:color w:val="000000"/>
                                  <w:szCs w:val="24"/>
                                  <w:lang w:eastAsia="lt-LT"/>
                                </w:rPr>
                                <w:t>.4.2</w:t>
                              </w:r>
                            </w:sdtContent>
                          </w:sdt>
                          <w:r>
                            <w:rPr>
                              <w:color w:val="000000"/>
                              <w:szCs w:val="24"/>
                              <w:lang w:eastAsia="lt-LT"/>
                            </w:rPr>
                            <w:t>. Biblinė sėkmės samprata. Išminties knygų ir Morkaus Evangelijos kontekste aiškinasi biblinę sėkmės suvokimo koncepciją, lygina ją su savo nuomone apie sėkmingą gyvenimą, analizuoja, kokią vietą jų vertybių prioritetuose užima santykis su Dievu.</w:t>
                          </w:r>
                        </w:p>
                      </w:sdtContent>
                    </w:sdt>
                  </w:sdtContent>
                </w:sdt>
                <w:sdt>
                  <w:sdtPr>
                    <w:alias w:val="7 pr. 31.5 pp."/>
                    <w:tag w:val="part_a57a62100e1a45ac81f71524254dba0f"/>
                    <w:lock w:val="sdtLocked"/>
                    <w:richText/>
                  </w:sdtPr>
                  <w:sdtContent>
                    <w:p>
                      <w:pPr>
                        <w:suppressAutoHyphens/>
                        <w:ind w:firstLine="720"/>
                        <w:jc w:val="both"/>
                        <w:rPr>
                          <w:bCs/>
                          <w:color w:val="000000"/>
                          <w:szCs w:val="24"/>
                          <w:lang w:eastAsia="lt-LT"/>
                        </w:rPr>
                      </w:pPr>
                      <w:sdt>
                        <w:sdtPr>
                          <w:alias w:val="Numeris"/>
                          <w:tag w:val="nr_a57a62100e1a45ac81f71524254dba0f"/>
                          <w:lock w:val="sdtLocked"/>
                          <w:richText/>
                        </w:sdtPr>
                        <w:sdtContent>
                          <w:r>
                            <w:rPr>
                              <w:szCs w:val="24"/>
                              <w:lang w:eastAsia="ar-SA"/>
                            </w:rPr>
                            <w:t>31</w:t>
                          </w:r>
                          <w:r>
                            <w:rPr>
                              <w:bCs/>
                              <w:szCs w:val="24"/>
                              <w:lang w:eastAsia="ar-SA"/>
                            </w:rPr>
                            <w:t>.5</w:t>
                          </w:r>
                        </w:sdtContent>
                      </w:sdt>
                      <w:r>
                        <w:rPr>
                          <w:bCs/>
                          <w:szCs w:val="24"/>
                          <w:lang w:eastAsia="ar-SA"/>
                        </w:rPr>
                        <w:t>. Krikščionio gyvenimas pasaulyje</w:t>
                      </w:r>
                      <w:r>
                        <w:rPr>
                          <w:bCs/>
                          <w:color w:val="000000"/>
                          <w:szCs w:val="24"/>
                          <w:lang w:eastAsia="lt-LT"/>
                        </w:rPr>
                        <w:t>:</w:t>
                      </w:r>
                    </w:p>
                    <w:sdt>
                      <w:sdtPr>
                        <w:alias w:val="7 pr. 31.5.1 pp."/>
                        <w:tag w:val="part_f17cdb88f05e42699859d944ce1b3d24"/>
                        <w:lock w:val="sdtLocked"/>
                        <w:richText/>
                      </w:sdtPr>
                      <w:sdtContent>
                        <w:p>
                          <w:pPr>
                            <w:suppressAutoHyphens/>
                            <w:ind w:firstLine="720"/>
                            <w:jc w:val="both"/>
                            <w:rPr>
                              <w:color w:val="000000"/>
                              <w:szCs w:val="24"/>
                              <w:lang w:eastAsia="lt-LT"/>
                            </w:rPr>
                          </w:pPr>
                          <w:sdt>
                            <w:sdtPr>
                              <w:alias w:val="Numeris"/>
                              <w:tag w:val="nr_f17cdb88f05e42699859d944ce1b3d24"/>
                              <w:lock w:val="sdtLocked"/>
                              <w:richText/>
                            </w:sdtPr>
                            <w:sdtContent>
                              <w:r>
                                <w:rPr>
                                  <w:szCs w:val="24"/>
                                  <w:lang w:eastAsia="ar-SA"/>
                                </w:rPr>
                                <w:t>31</w:t>
                              </w:r>
                              <w:r>
                                <w:rPr>
                                  <w:color w:val="000000"/>
                                  <w:szCs w:val="24"/>
                                  <w:lang w:eastAsia="lt-LT"/>
                                </w:rPr>
                                <w:t>.5.1</w:t>
                              </w:r>
                            </w:sdtContent>
                          </w:sdt>
                          <w:r>
                            <w:rPr>
                              <w:color w:val="000000"/>
                              <w:szCs w:val="24"/>
                              <w:lang w:eastAsia="lt-LT"/>
                            </w:rPr>
                            <w:t>. Gailestingumo tarnystė. Remdamiesi Evangelijoje pagal Luką aprašyta Jėzaus gailestingumo tarnyste, analizuoja Dievo kvietimą atsiliepti į žmonių, esančių ribinėse situacijose, poreikius, planuoja, kaip atsakant į žmonių poreikius galima paliudyti apie Dievo meilę. Analizuodami socialines problemas ieško būdų kaip taikyti Jėzaus tarnystės principus.</w:t>
                          </w:r>
                        </w:p>
                      </w:sdtContent>
                    </w:sdt>
                  </w:sdtContent>
                </w:sdt>
              </w:sdtContent>
            </w:sdt>
            <w:sdt>
              <w:sdtPr>
                <w:alias w:val="7 pr. 32 p."/>
                <w:tag w:val="part_f3a201a436d44d8e85e43990f1b7311f"/>
                <w:lock w:val="sdtLocked"/>
                <w:richText/>
              </w:sdtPr>
              <w:sdtContent>
                <w:p>
                  <w:pPr>
                    <w:suppressAutoHyphens/>
                    <w:ind w:firstLine="720"/>
                    <w:jc w:val="both"/>
                    <w:rPr>
                      <w:color w:val="000000"/>
                      <w:szCs w:val="24"/>
                      <w:lang w:eastAsia="lt-LT"/>
                    </w:rPr>
                  </w:pPr>
                  <w:sdt>
                    <w:sdtPr>
                      <w:alias w:val="Numeris"/>
                      <w:tag w:val="nr_f3a201a436d44d8e85e43990f1b7311f"/>
                      <w:lock w:val="sdtLocked"/>
                      <w:richText/>
                    </w:sdtPr>
                    <w:sdtContent>
                      <w:r>
                        <w:rPr>
                          <w:color w:val="000000"/>
                          <w:szCs w:val="24"/>
                          <w:lang w:eastAsia="lt-LT"/>
                        </w:rPr>
                        <w:t>32</w:t>
                      </w:r>
                    </w:sdtContent>
                  </w:sdt>
                  <w:r>
                    <w:rPr>
                      <w:color w:val="000000"/>
                      <w:szCs w:val="24"/>
                      <w:lang w:eastAsia="lt-LT"/>
                    </w:rPr>
                    <w:t>. Mokymo(si) turinys. 8 klasė:</w:t>
                  </w:r>
                </w:p>
                <w:sdt>
                  <w:sdtPr>
                    <w:alias w:val="7 pr. 32.1 pp."/>
                    <w:tag w:val="part_b68dbb2a461945caa709ba89acca9529"/>
                    <w:lock w:val="sdtLocked"/>
                    <w:richText/>
                  </w:sdtPr>
                  <w:sdtContent>
                    <w:p>
                      <w:pPr>
                        <w:suppressAutoHyphens/>
                        <w:ind w:firstLine="720"/>
                        <w:jc w:val="both"/>
                        <w:rPr>
                          <w:bCs/>
                          <w:color w:val="000000"/>
                          <w:szCs w:val="24"/>
                          <w:lang w:eastAsia="lt-LT"/>
                        </w:rPr>
                      </w:pPr>
                      <w:sdt>
                        <w:sdtPr>
                          <w:alias w:val="Numeris"/>
                          <w:tag w:val="nr_b68dbb2a461945caa709ba89acca9529"/>
                          <w:lock w:val="sdtLocked"/>
                          <w:richText/>
                        </w:sdtPr>
                        <w:sdtContent>
                          <w:r>
                            <w:rPr>
                              <w:bCs/>
                              <w:szCs w:val="24"/>
                              <w:lang w:eastAsia="ar-SA"/>
                            </w:rPr>
                            <w:t>32.1</w:t>
                          </w:r>
                        </w:sdtContent>
                      </w:sdt>
                      <w:r>
                        <w:rPr>
                          <w:bCs/>
                          <w:szCs w:val="24"/>
                          <w:lang w:eastAsia="ar-SA"/>
                        </w:rPr>
                        <w:t>. Dievo žodžio svarba</w:t>
                      </w:r>
                      <w:r>
                        <w:rPr>
                          <w:bCs/>
                          <w:color w:val="000000"/>
                          <w:szCs w:val="24"/>
                          <w:lang w:eastAsia="lt-LT"/>
                        </w:rPr>
                        <w:t>. Kelionė Biblijos puslapiais:</w:t>
                      </w:r>
                    </w:p>
                    <w:sdt>
                      <w:sdtPr>
                        <w:alias w:val="7 pr. 32.1.1 pp."/>
                        <w:tag w:val="part_f4605c05ea0745f091cf7eb1bac1e8a1"/>
                        <w:lock w:val="sdtLocked"/>
                        <w:richText/>
                      </w:sdtPr>
                      <w:sdtContent>
                        <w:p>
                          <w:pPr>
                            <w:suppressAutoHyphens/>
                            <w:ind w:firstLine="720"/>
                            <w:jc w:val="both"/>
                            <w:rPr>
                              <w:color w:val="000000"/>
                              <w:szCs w:val="24"/>
                              <w:lang w:eastAsia="lt-LT"/>
                            </w:rPr>
                          </w:pPr>
                          <w:sdt>
                            <w:sdtPr>
                              <w:alias w:val="Numeris"/>
                              <w:tag w:val="nr_f4605c05ea0745f091cf7eb1bac1e8a1"/>
                              <w:lock w:val="sdtLocked"/>
                              <w:richText/>
                            </w:sdtPr>
                            <w:sdtContent>
                              <w:r>
                                <w:rPr>
                                  <w:color w:val="000000"/>
                                  <w:szCs w:val="24"/>
                                  <w:lang w:eastAsia="lt-LT"/>
                                </w:rPr>
                                <w:t>32.1.1</w:t>
                              </w:r>
                            </w:sdtContent>
                          </w:sdt>
                          <w:r>
                            <w:rPr>
                              <w:color w:val="000000"/>
                              <w:szCs w:val="24"/>
                              <w:lang w:eastAsia="lt-LT"/>
                            </w:rPr>
                            <w:t xml:space="preserve">. Ankstyvoji krikščionių bažnyčia. Analizuodami įvykius po Jėzaus Kristaus Prisikėlimo (Sekminių istorija ir ankstyvosios krikščionių bažnyčios pradžia, persekiojimai ir tikinčiųjų skaičiaus augimas Azijoje ir Europoje, apaštalo Pauliaus atsivertimas, misijų kelionės) mokosi atpažinti Šventosios Dvasios vaidmenį tikinčiojo gyvenime. Skaitydami apaštalo Pauliaus ir kitų Naujojo Testamento autorių  laiškus ugdosi gebėjimą susieti jų autorių žinią su  šių dienų gyvenimo aktualijomis. Susipažįsta su eschatologiniu pasakojimu – </w:t>
                          </w:r>
                          <w:r>
                            <w:rPr>
                              <w:i/>
                              <w:color w:val="000000"/>
                              <w:szCs w:val="24"/>
                              <w:lang w:eastAsia="lt-LT"/>
                            </w:rPr>
                            <w:t>Apreiškimo Jonui</w:t>
                          </w:r>
                          <w:r>
                            <w:rPr>
                              <w:color w:val="000000"/>
                              <w:szCs w:val="24"/>
                              <w:lang w:eastAsia="lt-LT"/>
                            </w:rPr>
                            <w:t xml:space="preserve"> knyga ir ją interpretuoja. Susipažinę su pagrindiniais Senojo ir Naujojo Testamentų įvykiais ir asmenybėmis, mokosi atpažinti tikėjimą Dievu kaip pamatinę krikščionių vertybę. Naudodamiesi papildomais informacijos šaltiniais aiškinasi kultūrinį istorinį ankstyvosios krikščionių bažnyčios kontekstą. Analizuodami apaštalo Pauliaus misijų keliones, naudojasi žemėlapiais ir Šventojo Rašto ištraukomis.</w:t>
                          </w:r>
                        </w:p>
                      </w:sdtContent>
                    </w:sdt>
                    <w:sdt>
                      <w:sdtPr>
                        <w:alias w:val="7 pr. 32.1.2 pp."/>
                        <w:tag w:val="part_b1a7a7dbdc60401ba9112292aaad1296"/>
                        <w:lock w:val="sdtLocked"/>
                        <w:richText/>
                      </w:sdtPr>
                      <w:sdtContent>
                        <w:p>
                          <w:pPr>
                            <w:suppressAutoHyphens/>
                            <w:ind w:firstLine="720"/>
                            <w:jc w:val="both"/>
                            <w:rPr>
                              <w:color w:val="000000"/>
                              <w:szCs w:val="24"/>
                              <w:lang w:eastAsia="lt-LT"/>
                            </w:rPr>
                          </w:pPr>
                          <w:sdt>
                            <w:sdtPr>
                              <w:alias w:val="Numeris"/>
                              <w:tag w:val="nr_b1a7a7dbdc60401ba9112292aaad1296"/>
                              <w:lock w:val="sdtLocked"/>
                              <w:richText/>
                            </w:sdtPr>
                            <w:sdtContent>
                              <w:r>
                                <w:rPr>
                                  <w:color w:val="000000"/>
                                  <w:szCs w:val="24"/>
                                  <w:lang w:eastAsia="lt-LT"/>
                                </w:rPr>
                                <w:t>32.1.2</w:t>
                              </w:r>
                            </w:sdtContent>
                          </w:sdt>
                          <w:r>
                            <w:rPr>
                              <w:color w:val="000000"/>
                              <w:szCs w:val="24"/>
                              <w:lang w:eastAsia="lt-LT"/>
                            </w:rPr>
                            <w:t>. Biblijos įvykių chronologija. Naudodamiesi Biblijos įvykių laiko juostomis aiškinasi Biblijos įvykių chronologiją, jų sąsają su konkrečiomis Biblijos knygomis. Išvardija visas Naujojo Testamento knygas, pateikia pagrindinius Naujojo Testamento įvykius chronologine tvarka. Bendrais bruožais nusako Evangelijų, laiškų ir Apreiškimo knygos ypatumus, pagrindines temas.</w:t>
                          </w:r>
                        </w:p>
                      </w:sdtContent>
                    </w:sdt>
                  </w:sdtContent>
                </w:sdt>
                <w:sdt>
                  <w:sdtPr>
                    <w:alias w:val="7 pr. 32.2 pp."/>
                    <w:tag w:val="part_7000fb07f7024f26940cd34a42978587"/>
                    <w:lock w:val="sdtLocked"/>
                    <w:richText/>
                  </w:sdtPr>
                  <w:sdtContent>
                    <w:p>
                      <w:pPr>
                        <w:suppressAutoHyphens/>
                        <w:ind w:firstLine="720"/>
                        <w:jc w:val="both"/>
                        <w:rPr>
                          <w:bCs/>
                          <w:color w:val="000000"/>
                          <w:szCs w:val="24"/>
                          <w:lang w:eastAsia="lt-LT"/>
                        </w:rPr>
                      </w:pPr>
                      <w:sdt>
                        <w:sdtPr>
                          <w:alias w:val="Numeris"/>
                          <w:tag w:val="nr_7000fb07f7024f26940cd34a42978587"/>
                          <w:lock w:val="sdtLocked"/>
                          <w:richText/>
                        </w:sdtPr>
                        <w:sdtContent>
                          <w:r>
                            <w:rPr>
                              <w:bCs/>
                              <w:szCs w:val="24"/>
                              <w:lang w:eastAsia="ar-SA"/>
                            </w:rPr>
                            <w:t>32.2</w:t>
                          </w:r>
                        </w:sdtContent>
                      </w:sdt>
                      <w:r>
                        <w:rPr>
                          <w:bCs/>
                          <w:szCs w:val="24"/>
                          <w:lang w:eastAsia="ar-SA"/>
                        </w:rPr>
                        <w:t>. Krikščioniška pasaulėžiūra</w:t>
                      </w:r>
                      <w:r>
                        <w:rPr>
                          <w:bCs/>
                          <w:color w:val="000000"/>
                          <w:szCs w:val="24"/>
                          <w:lang w:eastAsia="lt-LT"/>
                        </w:rPr>
                        <w:t>:</w:t>
                      </w:r>
                    </w:p>
                    <w:sdt>
                      <w:sdtPr>
                        <w:alias w:val="7 pr. 32.2.1 pp."/>
                        <w:tag w:val="part_2e7e8767837548e7ad7a283a209ad7e1"/>
                        <w:lock w:val="sdtLocked"/>
                        <w:richText/>
                      </w:sdtPr>
                      <w:sdtContent>
                        <w:p>
                          <w:pPr>
                            <w:suppressAutoHyphens/>
                            <w:ind w:firstLine="720"/>
                            <w:jc w:val="both"/>
                            <w:rPr>
                              <w:iCs/>
                              <w:color w:val="000000"/>
                              <w:szCs w:val="24"/>
                              <w:lang w:eastAsia="lt-LT"/>
                            </w:rPr>
                          </w:pPr>
                          <w:sdt>
                            <w:sdtPr>
                              <w:alias w:val="Numeris"/>
                              <w:tag w:val="nr_2e7e8767837548e7ad7a283a209ad7e1"/>
                              <w:lock w:val="sdtLocked"/>
                              <w:richText/>
                            </w:sdtPr>
                            <w:sdtContent>
                              <w:r>
                                <w:rPr>
                                  <w:color w:val="000000"/>
                                  <w:szCs w:val="24"/>
                                  <w:lang w:eastAsia="lt-LT"/>
                                </w:rPr>
                                <w:t>32.2.1</w:t>
                              </w:r>
                            </w:sdtContent>
                          </w:sdt>
                          <w:r>
                            <w:rPr>
                              <w:color w:val="000000"/>
                              <w:szCs w:val="24"/>
                              <w:lang w:eastAsia="lt-LT"/>
                            </w:rPr>
                            <w:t xml:space="preserve">. Šventosios Dvasios vaidmuo. Apibūdina Šventosios Dvasios sampratą Trivienio Dievo kontekste. Paaiškina Šventosios Dvasios atsiuntimo per Sekmines prasmę. Mokosi atpažinti Šventosios Dvasios veikimą tikinčiojo gyvenime (ap. Pauliaus laiškai). Nagrinėdami Naujojo Testamento laiškus, tikėdami Jėzaus auka plėtoja biblinę sampratą apie Dievo Atpirkimo planą. Komentuoja, kad suvokimas apie Atpirkimo poreikį ateina Šventosios Dvasios veikimu giliai įsisąmoninus savo nuodėmingumą, analizuoja nuodėmės, malonės ir tikėjimo doktrinas, aiškinasi Jėzaus Kristaus misiją ir kaip tikėjimas Jėzumi Kristumi padeda giliau pažinti Dievą. Aiškinasi </w:t>
                          </w:r>
                          <w:r>
                            <w:rPr>
                              <w:iCs/>
                              <w:color w:val="000000"/>
                              <w:szCs w:val="24"/>
                              <w:lang w:eastAsia="lt-LT"/>
                            </w:rPr>
                            <w:t>Apaštalų išpažinimą Naujojo Testamento laiškų kontekste.</w:t>
                          </w:r>
                        </w:p>
                      </w:sdtContent>
                    </w:sdt>
                    <w:sdt>
                      <w:sdtPr>
                        <w:alias w:val="7 pr. 32.2.2 pp."/>
                        <w:tag w:val="part_8bf35e69cefd4ad4a9df49a45d55eced"/>
                        <w:lock w:val="sdtLocked"/>
                        <w:richText/>
                      </w:sdtPr>
                      <w:sdtContent>
                        <w:p>
                          <w:pPr>
                            <w:suppressAutoHyphens/>
                            <w:ind w:firstLine="720"/>
                            <w:jc w:val="both"/>
                            <w:rPr>
                              <w:color w:val="000000"/>
                              <w:szCs w:val="24"/>
                              <w:lang w:eastAsia="lt-LT"/>
                            </w:rPr>
                          </w:pPr>
                          <w:sdt>
                            <w:sdtPr>
                              <w:alias w:val="Numeris"/>
                              <w:tag w:val="nr_8bf35e69cefd4ad4a9df49a45d55eced"/>
                              <w:lock w:val="sdtLocked"/>
                              <w:richText/>
                            </w:sdtPr>
                            <w:sdtContent>
                              <w:r>
                                <w:rPr>
                                  <w:color w:val="000000"/>
                                  <w:szCs w:val="24"/>
                                  <w:lang w:eastAsia="lt-LT"/>
                                </w:rPr>
                                <w:t>32.2.2</w:t>
                              </w:r>
                            </w:sdtContent>
                          </w:sdt>
                          <w:r>
                            <w:rPr>
                              <w:color w:val="000000"/>
                              <w:szCs w:val="24"/>
                              <w:lang w:eastAsia="lt-LT"/>
                            </w:rPr>
                            <w:t>. Pasaulio religijos. Identifikuoja didžiąsias pasaulio religijas, jas klasifikuoja, aiškinasi didžiųjų pasaulio religijų simbolių prasmę, ieško sąsajų su krikščionybe.</w:t>
                          </w:r>
                        </w:p>
                      </w:sdtContent>
                    </w:sdt>
                  </w:sdtContent>
                </w:sdt>
                <w:sdt>
                  <w:sdtPr>
                    <w:alias w:val="7 pr. 32.3 pp."/>
                    <w:tag w:val="part_3694357a0e424cb08849d0c8639d04e3"/>
                    <w:lock w:val="sdtLocked"/>
                    <w:richText/>
                  </w:sdtPr>
                  <w:sdtContent>
                    <w:p>
                      <w:pPr>
                        <w:suppressAutoHyphens/>
                        <w:ind w:firstLine="720"/>
                        <w:jc w:val="both"/>
                        <w:rPr>
                          <w:bCs/>
                          <w:color w:val="000000"/>
                          <w:szCs w:val="24"/>
                          <w:lang w:eastAsia="lt-LT"/>
                        </w:rPr>
                      </w:pPr>
                      <w:sdt>
                        <w:sdtPr>
                          <w:alias w:val="Numeris"/>
                          <w:tag w:val="nr_3694357a0e424cb08849d0c8639d04e3"/>
                          <w:lock w:val="sdtLocked"/>
                          <w:richText/>
                        </w:sdtPr>
                        <w:sdtContent>
                          <w:r>
                            <w:rPr>
                              <w:bCs/>
                              <w:szCs w:val="24"/>
                              <w:lang w:eastAsia="ar-SA"/>
                            </w:rPr>
                            <w:t>32.3</w:t>
                          </w:r>
                        </w:sdtContent>
                      </w:sdt>
                      <w:r>
                        <w:rPr>
                          <w:bCs/>
                          <w:szCs w:val="24"/>
                          <w:lang w:eastAsia="ar-SA"/>
                        </w:rPr>
                        <w:t>. Dievo bendruomenė</w:t>
                      </w:r>
                      <w:r>
                        <w:rPr>
                          <w:bCs/>
                          <w:color w:val="000000"/>
                          <w:szCs w:val="24"/>
                          <w:lang w:eastAsia="lt-LT"/>
                        </w:rPr>
                        <w:t>. Bendrystė ir tarnystė:</w:t>
                      </w:r>
                    </w:p>
                    <w:sdt>
                      <w:sdtPr>
                        <w:alias w:val="7 pr. 32.3.1 pp."/>
                        <w:tag w:val="part_383b574cc1924c069bbe53534e1ebdb6"/>
                        <w:lock w:val="sdtLocked"/>
                        <w:richText/>
                      </w:sdtPr>
                      <w:sdtContent>
                        <w:p>
                          <w:pPr>
                            <w:suppressAutoHyphens/>
                            <w:ind w:firstLine="720"/>
                            <w:jc w:val="both"/>
                            <w:rPr>
                              <w:color w:val="000000"/>
                              <w:szCs w:val="24"/>
                              <w:lang w:eastAsia="lt-LT"/>
                            </w:rPr>
                          </w:pPr>
                          <w:sdt>
                            <w:sdtPr>
                              <w:alias w:val="Numeris"/>
                              <w:tag w:val="nr_383b574cc1924c069bbe53534e1ebdb6"/>
                              <w:lock w:val="sdtLocked"/>
                              <w:richText/>
                            </w:sdtPr>
                            <w:sdtContent>
                              <w:r>
                                <w:rPr>
                                  <w:color w:val="000000"/>
                                  <w:szCs w:val="24"/>
                                  <w:lang w:eastAsia="lt-LT"/>
                                </w:rPr>
                                <w:t>32.3.1</w:t>
                              </w:r>
                            </w:sdtContent>
                          </w:sdt>
                          <w:r>
                            <w:rPr>
                              <w:color w:val="000000"/>
                              <w:szCs w:val="24"/>
                              <w:lang w:eastAsia="lt-LT"/>
                            </w:rPr>
                            <w:t>. Sakramentai. Išvardija Kristaus įsteigtus Šventuosius sakramentus. Remdamiesi Šventuoju Raštu lygina įvairių bažnyčių sakramentų esmę. Remdamiesi Šventuoju Raštu analizuoja evangelikų reformatų sakramentų esmę.</w:t>
                          </w:r>
                        </w:p>
                      </w:sdtContent>
                    </w:sdt>
                    <w:sdt>
                      <w:sdtPr>
                        <w:alias w:val="7 pr. 32.3.2 pp."/>
                        <w:tag w:val="part_4bf948f06e20434aa5f7c952a5f684fa"/>
                        <w:lock w:val="sdtLocked"/>
                        <w:richText/>
                      </w:sdtPr>
                      <w:sdtContent>
                        <w:p>
                          <w:pPr>
                            <w:suppressAutoHyphens/>
                            <w:ind w:firstLine="720"/>
                            <w:jc w:val="both"/>
                            <w:rPr>
                              <w:color w:val="000000"/>
                              <w:szCs w:val="24"/>
                              <w:lang w:eastAsia="lt-LT"/>
                            </w:rPr>
                          </w:pPr>
                          <w:sdt>
                            <w:sdtPr>
                              <w:alias w:val="Numeris"/>
                              <w:tag w:val="nr_4bf948f06e20434aa5f7c952a5f684fa"/>
                              <w:lock w:val="sdtLocked"/>
                              <w:richText/>
                            </w:sdtPr>
                            <w:sdtContent>
                              <w:r>
                                <w:rPr>
                                  <w:color w:val="000000"/>
                                  <w:szCs w:val="24"/>
                                  <w:lang w:eastAsia="lt-LT"/>
                                </w:rPr>
                                <w:t>32.3.2</w:t>
                              </w:r>
                            </w:sdtContent>
                          </w:sdt>
                          <w:r>
                            <w:rPr>
                              <w:color w:val="000000"/>
                              <w:szCs w:val="24"/>
                              <w:lang w:eastAsia="lt-LT"/>
                            </w:rPr>
                            <w:t>. Išliekanti Bažnyčia. Remdamiesi apaštalo Pauliaus laiškais įvardija sveikos Bažnyčios bruožus (</w:t>
                          </w:r>
                          <w:r>
                            <w:rPr>
                              <w:iCs/>
                              <w:color w:val="000000"/>
                              <w:szCs w:val="24"/>
                              <w:lang w:eastAsia="lt-LT"/>
                            </w:rPr>
                            <w:t>Laiškas Titui</w:t>
                          </w:r>
                          <w:r>
                            <w:rPr>
                              <w:color w:val="000000"/>
                              <w:szCs w:val="24"/>
                              <w:lang w:eastAsia="lt-LT"/>
                            </w:rPr>
                            <w:t>) ir pagal juos įvertina savo lankomą bažnyčią, apibūdina, kokios nuostatos stato arba griauna bendruomenės gyvenimą (</w:t>
                          </w:r>
                          <w:r>
                            <w:rPr>
                              <w:iCs/>
                              <w:color w:val="000000"/>
                              <w:szCs w:val="24"/>
                              <w:lang w:eastAsia="lt-LT"/>
                            </w:rPr>
                            <w:t>Pirmasis laiškas korintiečiams</w:t>
                          </w:r>
                          <w:r>
                            <w:rPr>
                              <w:color w:val="000000"/>
                              <w:szCs w:val="24"/>
                              <w:lang w:eastAsia="lt-LT"/>
                            </w:rPr>
                            <w:t>). Nagrinėja Bažnyčios ateities viziją, pateiktą Apreiškimo knygoje, susipažįsta su krikščionių bendruomenėmis, patiriančiomis persekiojimus įvairiose pasaulio šalyse.</w:t>
                          </w:r>
                        </w:p>
                      </w:sdtContent>
                    </w:sdt>
                  </w:sdtContent>
                </w:sdt>
                <w:sdt>
                  <w:sdtPr>
                    <w:alias w:val="7 pr. 32.4 pp."/>
                    <w:tag w:val="part_2473cef37a764c5a8d8d9fc8f25c418d"/>
                    <w:lock w:val="sdtLocked"/>
                    <w:richText/>
                  </w:sdtPr>
                  <w:sdtContent>
                    <w:p>
                      <w:pPr>
                        <w:suppressAutoHyphens/>
                        <w:ind w:firstLine="720"/>
                        <w:jc w:val="both"/>
                        <w:rPr>
                          <w:bCs/>
                          <w:color w:val="000000"/>
                          <w:szCs w:val="24"/>
                          <w:lang w:eastAsia="lt-LT"/>
                        </w:rPr>
                      </w:pPr>
                      <w:sdt>
                        <w:sdtPr>
                          <w:alias w:val="Numeris"/>
                          <w:tag w:val="nr_2473cef37a764c5a8d8d9fc8f25c418d"/>
                          <w:lock w:val="sdtLocked"/>
                          <w:richText/>
                        </w:sdtPr>
                        <w:sdtContent>
                          <w:r>
                            <w:rPr>
                              <w:bCs/>
                              <w:szCs w:val="24"/>
                              <w:lang w:eastAsia="ar-SA"/>
                            </w:rPr>
                            <w:t>32.4</w:t>
                          </w:r>
                        </w:sdtContent>
                      </w:sdt>
                      <w:r>
                        <w:rPr>
                          <w:bCs/>
                          <w:szCs w:val="24"/>
                          <w:lang w:eastAsia="ar-SA"/>
                        </w:rPr>
                        <w:t>. Evangelinės mokinystės žingsniai</w:t>
                      </w:r>
                      <w:r>
                        <w:rPr>
                          <w:bCs/>
                          <w:color w:val="000000"/>
                          <w:szCs w:val="24"/>
                          <w:lang w:eastAsia="lt-LT"/>
                        </w:rPr>
                        <w:t>:</w:t>
                      </w:r>
                    </w:p>
                    <w:sdt>
                      <w:sdtPr>
                        <w:alias w:val="7 pr. 32.4.1 pp."/>
                        <w:tag w:val="part_99f0e9d42f1e49a7889b9f3f39d562ee"/>
                        <w:lock w:val="sdtLocked"/>
                        <w:richText/>
                      </w:sdtPr>
                      <w:sdtContent>
                        <w:p>
                          <w:pPr>
                            <w:suppressAutoHyphens/>
                            <w:ind w:firstLine="720"/>
                            <w:jc w:val="both"/>
                            <w:rPr>
                              <w:color w:val="000000"/>
                              <w:szCs w:val="24"/>
                              <w:lang w:eastAsia="lt-LT"/>
                            </w:rPr>
                          </w:pPr>
                          <w:sdt>
                            <w:sdtPr>
                              <w:alias w:val="Numeris"/>
                              <w:tag w:val="nr_99f0e9d42f1e49a7889b9f3f39d562ee"/>
                              <w:lock w:val="sdtLocked"/>
                              <w:richText/>
                            </w:sdtPr>
                            <w:sdtContent>
                              <w:r>
                                <w:rPr>
                                  <w:color w:val="000000"/>
                                  <w:szCs w:val="24"/>
                                  <w:lang w:eastAsia="lt-LT"/>
                                </w:rPr>
                                <w:t>32.4.1</w:t>
                              </w:r>
                            </w:sdtContent>
                          </w:sdt>
                          <w:r>
                            <w:rPr>
                              <w:color w:val="000000"/>
                              <w:szCs w:val="24"/>
                              <w:lang w:eastAsia="lt-LT"/>
                            </w:rPr>
                            <w:t>. Šventosios Dvasios veikimas. Remdamiesi apaštalo `Pauliaus laiškais gilinasi į tokius evangelinės mokinystės aspektus: Dvasios vaisių augimą tikinčiojo gyvenime (Laiškas galatams), šventėjimo samprata ir būdai (Laiškas kolosiečiams). Komentuoja, kaip teisinga doktrina turėtų vesti į teisingą gyvenimą (1 laiškas Timotiejui).</w:t>
                          </w:r>
                        </w:p>
                      </w:sdtContent>
                    </w:sdt>
                    <w:sdt>
                      <w:sdtPr>
                        <w:alias w:val="7 pr. 32.4.2 pp."/>
                        <w:tag w:val="part_b69d79ca224d4bcfbae5d2ef7beb21d2"/>
                        <w:lock w:val="sdtLocked"/>
                        <w:richText/>
                      </w:sdtPr>
                      <w:sdtContent>
                        <w:p>
                          <w:pPr>
                            <w:suppressAutoHyphens/>
                            <w:ind w:firstLine="720"/>
                            <w:jc w:val="both"/>
                            <w:rPr>
                              <w:color w:val="000000"/>
                              <w:szCs w:val="24"/>
                              <w:lang w:eastAsia="lt-LT"/>
                            </w:rPr>
                          </w:pPr>
                          <w:sdt>
                            <w:sdtPr>
                              <w:alias w:val="Numeris"/>
                              <w:tag w:val="nr_b69d79ca224d4bcfbae5d2ef7beb21d2"/>
                              <w:lock w:val="sdtLocked"/>
                              <w:richText/>
                            </w:sdtPr>
                            <w:sdtContent>
                              <w:r>
                                <w:rPr>
                                  <w:color w:val="000000"/>
                                  <w:szCs w:val="24"/>
                                  <w:lang w:eastAsia="lt-LT"/>
                                </w:rPr>
                                <w:t>32.4.2</w:t>
                              </w:r>
                            </w:sdtContent>
                          </w:sdt>
                          <w:r>
                            <w:rPr>
                              <w:color w:val="000000"/>
                              <w:szCs w:val="24"/>
                              <w:lang w:eastAsia="lt-LT"/>
                            </w:rPr>
                            <w:t>. Dvasinės brandos kelias. Remdamiesi savo asmenine ar artimųjų patirtimi, plėtoja apaštalo Pauliaus mintį apie silpnume pasireiškiančią Dievo malonę ir jėgą (</w:t>
                          </w:r>
                          <w:r>
                            <w:rPr>
                              <w:iCs/>
                              <w:color w:val="000000"/>
                              <w:szCs w:val="24"/>
                              <w:lang w:eastAsia="lt-LT"/>
                            </w:rPr>
                            <w:t>Pirmasis laiškas korintiečiams)</w:t>
                          </w:r>
                          <w:r>
                            <w:rPr>
                              <w:color w:val="000000"/>
                              <w:szCs w:val="24"/>
                              <w:lang w:eastAsia="lt-LT"/>
                            </w:rPr>
                            <w:t>. Analizuoja savo dvasinio gyvenimo būklę nagrinėdami tikinčiojo gyvenimo aprašymus apaštalo Pauliaus laiškuose (laisvė Kristuje, kova su nuodėme, saugumas Dievo meilėje, dvasinės brandos kelias, dosnumas, pasirinkimai, atleidimas, tikėjimas ir savitvarda).</w:t>
                          </w:r>
                        </w:p>
                      </w:sdtContent>
                    </w:sdt>
                  </w:sdtContent>
                </w:sdt>
                <w:sdt>
                  <w:sdtPr>
                    <w:alias w:val="7 pr. 32.5 pp."/>
                    <w:tag w:val="part_ccff1bff75ea4f4c8b653fd94f9bb19e"/>
                    <w:lock w:val="sdtLocked"/>
                    <w:richText/>
                  </w:sdtPr>
                  <w:sdtContent>
                    <w:p>
                      <w:pPr>
                        <w:suppressAutoHyphens/>
                        <w:ind w:firstLine="720"/>
                        <w:jc w:val="both"/>
                        <w:rPr>
                          <w:bCs/>
                          <w:color w:val="000000"/>
                          <w:szCs w:val="24"/>
                          <w:lang w:eastAsia="lt-LT"/>
                        </w:rPr>
                      </w:pPr>
                      <w:sdt>
                        <w:sdtPr>
                          <w:alias w:val="Numeris"/>
                          <w:tag w:val="nr_ccff1bff75ea4f4c8b653fd94f9bb19e"/>
                          <w:lock w:val="sdtLocked"/>
                          <w:richText/>
                        </w:sdtPr>
                        <w:sdtContent>
                          <w:r>
                            <w:rPr>
                              <w:bCs/>
                              <w:szCs w:val="24"/>
                              <w:lang w:eastAsia="ar-SA"/>
                            </w:rPr>
                            <w:t>32.5</w:t>
                          </w:r>
                        </w:sdtContent>
                      </w:sdt>
                      <w:r>
                        <w:rPr>
                          <w:bCs/>
                          <w:szCs w:val="24"/>
                          <w:lang w:eastAsia="ar-SA"/>
                        </w:rPr>
                        <w:t>. Krikščionio gyvenimas pasaulyje</w:t>
                      </w:r>
                      <w:r>
                        <w:rPr>
                          <w:bCs/>
                          <w:color w:val="000000"/>
                          <w:szCs w:val="24"/>
                          <w:lang w:eastAsia="lt-LT"/>
                        </w:rPr>
                        <w:t>:</w:t>
                      </w:r>
                    </w:p>
                    <w:sdt>
                      <w:sdtPr>
                        <w:alias w:val="7 pr. 32.5.1 pp."/>
                        <w:tag w:val="part_057aabbeceed4f349f528ee94dc065fc"/>
                        <w:lock w:val="sdtLocked"/>
                        <w:richText/>
                      </w:sdtPr>
                      <w:sdtContent>
                        <w:p>
                          <w:pPr>
                            <w:suppressAutoHyphens/>
                            <w:ind w:firstLine="720"/>
                            <w:jc w:val="both"/>
                            <w:rPr>
                              <w:color w:val="000000"/>
                              <w:szCs w:val="24"/>
                              <w:lang w:eastAsia="lt-LT"/>
                            </w:rPr>
                          </w:pPr>
                          <w:sdt>
                            <w:sdtPr>
                              <w:alias w:val="Numeris"/>
                              <w:tag w:val="nr_057aabbeceed4f349f528ee94dc065fc"/>
                              <w:lock w:val="sdtLocked"/>
                              <w:richText/>
                            </w:sdtPr>
                            <w:sdtContent>
                              <w:r>
                                <w:rPr>
                                  <w:color w:val="000000"/>
                                  <w:szCs w:val="24"/>
                                  <w:lang w:eastAsia="lt-LT"/>
                                </w:rPr>
                                <w:t>32.5.1</w:t>
                              </w:r>
                            </w:sdtContent>
                          </w:sdt>
                          <w:r>
                            <w:rPr>
                              <w:color w:val="000000"/>
                              <w:szCs w:val="24"/>
                              <w:lang w:eastAsia="lt-LT"/>
                            </w:rPr>
                            <w:t>. Evangelijos skelbimas. Analizuoja, kaip pasireiškė tikinčiųjų ištvermė persekiojimų metu įvairiais istoriniais laikotarpiais. Organizuoja maldas už persekiojamus krikščionis visame pasaulyje. Susipažinę, kaip socialinė misija yra apibrėžiama Senajame ir Naujajame Testamente, kuria evangelizavimo projekto planą ir siekia jį įgyvendinti. Analizuoja, kaip projekte būtų atsiliepta į fizinius ir dvasinius žmonių poreikius.</w:t>
                          </w:r>
                        </w:p>
                      </w:sdtContent>
                    </w:sdt>
                  </w:sdtContent>
                </w:sdt>
              </w:sdtContent>
            </w:sdt>
            <w:sdt>
              <w:sdtPr>
                <w:alias w:val="7 pr. 33 p."/>
                <w:tag w:val="part_6ea4a5c9100f487aa44c8322cd82a20c"/>
                <w:lock w:val="sdtLocked"/>
                <w:richText/>
              </w:sdtPr>
              <w:sdtContent>
                <w:p>
                  <w:pPr>
                    <w:suppressAutoHyphens/>
                    <w:ind w:firstLine="720"/>
                    <w:jc w:val="both"/>
                    <w:rPr>
                      <w:color w:val="000000"/>
                      <w:szCs w:val="24"/>
                      <w:lang w:eastAsia="lt-LT"/>
                    </w:rPr>
                  </w:pPr>
                  <w:sdt>
                    <w:sdtPr>
                      <w:alias w:val="Numeris"/>
                      <w:tag w:val="nr_6ea4a5c9100f487aa44c8322cd82a20c"/>
                      <w:lock w:val="sdtLocked"/>
                      <w:richText/>
                    </w:sdtPr>
                    <w:sdtContent>
                      <w:r>
                        <w:rPr>
                          <w:szCs w:val="24"/>
                          <w:lang w:eastAsia="ar-SA"/>
                        </w:rPr>
                        <w:t>33</w:t>
                      </w:r>
                    </w:sdtContent>
                  </w:sdt>
                  <w:r>
                    <w:rPr>
                      <w:szCs w:val="24"/>
                      <w:lang w:eastAsia="ar-SA"/>
                    </w:rPr>
                    <w:t>. Mokymo(si) turinys. I–II gimnazijos klasės</w:t>
                  </w:r>
                  <w:r>
                    <w:rPr>
                      <w:color w:val="000000"/>
                      <w:szCs w:val="24"/>
                      <w:lang w:eastAsia="lt-LT"/>
                    </w:rPr>
                    <w:t>:</w:t>
                  </w:r>
                </w:p>
                <w:sdt>
                  <w:sdtPr>
                    <w:alias w:val="7 pr. 33.1 pp."/>
                    <w:tag w:val="part_c735958e27d940ef9656f270d02ee85f"/>
                    <w:lock w:val="sdtLocked"/>
                    <w:richText/>
                  </w:sdtPr>
                  <w:sdtContent>
                    <w:p>
                      <w:pPr>
                        <w:suppressAutoHyphens/>
                        <w:ind w:firstLine="720"/>
                        <w:jc w:val="both"/>
                        <w:rPr>
                          <w:bCs/>
                          <w:color w:val="000000"/>
                          <w:szCs w:val="24"/>
                          <w:lang w:eastAsia="lt-LT"/>
                        </w:rPr>
                      </w:pPr>
                      <w:sdt>
                        <w:sdtPr>
                          <w:alias w:val="Numeris"/>
                          <w:tag w:val="nr_c735958e27d940ef9656f270d02ee85f"/>
                          <w:lock w:val="sdtLocked"/>
                          <w:richText/>
                        </w:sdtPr>
                        <w:sdtContent>
                          <w:r>
                            <w:rPr>
                              <w:bCs/>
                              <w:szCs w:val="24"/>
                              <w:lang w:eastAsia="ar-SA"/>
                            </w:rPr>
                            <w:t>33.1</w:t>
                          </w:r>
                        </w:sdtContent>
                      </w:sdt>
                      <w:r>
                        <w:rPr>
                          <w:bCs/>
                          <w:szCs w:val="24"/>
                          <w:lang w:eastAsia="ar-SA"/>
                        </w:rPr>
                        <w:t>. Dievo žodžio svarba</w:t>
                      </w:r>
                      <w:r>
                        <w:rPr>
                          <w:bCs/>
                          <w:color w:val="000000"/>
                          <w:szCs w:val="24"/>
                          <w:lang w:eastAsia="lt-LT"/>
                        </w:rPr>
                        <w:t>. Kelionė Biblijos puslapiais:</w:t>
                      </w:r>
                    </w:p>
                    <w:sdt>
                      <w:sdtPr>
                        <w:alias w:val="7 pr. 33.1.1 pp."/>
                        <w:tag w:val="part_7cebf243543b46848794d0beaaea3e6b"/>
                        <w:lock w:val="sdtLocked"/>
                        <w:richText/>
                      </w:sdtPr>
                      <w:sdtContent>
                        <w:p>
                          <w:pPr>
                            <w:suppressAutoHyphens/>
                            <w:ind w:firstLine="720"/>
                            <w:jc w:val="both"/>
                            <w:rPr>
                              <w:color w:val="000000"/>
                              <w:szCs w:val="24"/>
                              <w:lang w:eastAsia="lt-LT"/>
                            </w:rPr>
                          </w:pPr>
                          <w:sdt>
                            <w:sdtPr>
                              <w:alias w:val="Numeris"/>
                              <w:tag w:val="nr_7cebf243543b46848794d0beaaea3e6b"/>
                              <w:lock w:val="sdtLocked"/>
                              <w:richText/>
                            </w:sdtPr>
                            <w:sdtContent>
                              <w:r>
                                <w:rPr>
                                  <w:color w:val="000000"/>
                                  <w:szCs w:val="24"/>
                                  <w:lang w:eastAsia="lt-LT"/>
                                </w:rPr>
                                <w:t>33.1.1</w:t>
                              </w:r>
                            </w:sdtContent>
                          </w:sdt>
                          <w:r>
                            <w:rPr>
                              <w:color w:val="000000"/>
                              <w:szCs w:val="24"/>
                              <w:lang w:eastAsia="lt-LT"/>
                            </w:rPr>
                            <w:t xml:space="preserve">. Unikali Biblijos žinia. Analizuoja unikalią Biblijos skleidžiamą žinią  diskutuodami tokiais klausimais: Kodėl mums turėtų rūpėti knyga, parašyta žiloje senovėje? Ar Biblija yra aktuali šiuolaikiniam žmogui? Kaip suprasti Bibliją? Analizuoja ir komentuoja, koks svarbus yra   Biblijos pasakojimo ir jo konteksto suvokimas aiškinant atskiras Biblijos ištraukas. </w:t>
                          </w:r>
                        </w:p>
                      </w:sdtContent>
                    </w:sdt>
                    <w:sdt>
                      <w:sdtPr>
                        <w:alias w:val="7 pr. 33.1.2 pp."/>
                        <w:tag w:val="part_cef7343968af4eebaa08077905558db1"/>
                        <w:lock w:val="sdtLocked"/>
                        <w:richText/>
                      </w:sdtPr>
                      <w:sdtContent>
                        <w:p>
                          <w:pPr>
                            <w:suppressAutoHyphens/>
                            <w:ind w:firstLine="720"/>
                            <w:jc w:val="both"/>
                            <w:rPr>
                              <w:color w:val="000000"/>
                              <w:szCs w:val="24"/>
                              <w:lang w:eastAsia="lt-LT"/>
                            </w:rPr>
                          </w:pPr>
                          <w:sdt>
                            <w:sdtPr>
                              <w:alias w:val="Numeris"/>
                              <w:tag w:val="nr_cef7343968af4eebaa08077905558db1"/>
                              <w:lock w:val="sdtLocked"/>
                              <w:richText/>
                            </w:sdtPr>
                            <w:sdtContent>
                              <w:r>
                                <w:rPr>
                                  <w:color w:val="000000"/>
                                  <w:szCs w:val="24"/>
                                  <w:lang w:eastAsia="lt-LT"/>
                                </w:rPr>
                                <w:t>33.1.2</w:t>
                              </w:r>
                            </w:sdtContent>
                          </w:sdt>
                          <w:r>
                            <w:rPr>
                              <w:color w:val="000000"/>
                              <w:szCs w:val="24"/>
                              <w:lang w:eastAsia="lt-LT"/>
                            </w:rPr>
                            <w:t xml:space="preserve">. Biblijos Kanonas. Apibūdina Biblijos Kanono susiformavimo aplinkybes įvairiose tradicijose. Klasifikuoja visas Senojo ir Naujojo Testamentų knygas, analizuoja jų ypatumus ir sąsajas. Analizuoja  Senojo ir Naujojo Testamento įvykius Dievo Sandoros su žmonėmis kontekste, aiškinasi ryšį tarp Senojo ir Naujojo Testamentų sandorų. Pasakoja ir apibendrina atskirų Šventojo Rašto (ST ir NT) knygų turinį, susipažįsta ir interpretuoja biblinius motyvus meno kūriniuose.</w:t>
                          </w:r>
                        </w:p>
                      </w:sdtContent>
                    </w:sdt>
                  </w:sdtContent>
                </w:sdt>
                <w:sdt>
                  <w:sdtPr>
                    <w:alias w:val="7 pr. 33.2 pp."/>
                    <w:tag w:val="part_33ec3f8c4eb24f05bdd2ef9296550e17"/>
                    <w:lock w:val="sdtLocked"/>
                    <w:richText/>
                  </w:sdtPr>
                  <w:sdtContent>
                    <w:p>
                      <w:pPr>
                        <w:suppressAutoHyphens/>
                        <w:ind w:firstLine="720"/>
                        <w:jc w:val="both"/>
                        <w:rPr>
                          <w:color w:val="000000"/>
                          <w:szCs w:val="24"/>
                          <w:lang w:eastAsia="lt-LT"/>
                        </w:rPr>
                      </w:pPr>
                      <w:sdt>
                        <w:sdtPr>
                          <w:alias w:val="Numeris"/>
                          <w:tag w:val="nr_33ec3f8c4eb24f05bdd2ef9296550e17"/>
                          <w:lock w:val="sdtLocked"/>
                          <w:richText/>
                        </w:sdtPr>
                        <w:sdtContent>
                          <w:r>
                            <w:rPr>
                              <w:szCs w:val="24"/>
                              <w:lang w:eastAsia="ar-SA"/>
                            </w:rPr>
                            <w:t>33.2</w:t>
                          </w:r>
                        </w:sdtContent>
                      </w:sdt>
                      <w:r>
                        <w:rPr>
                          <w:szCs w:val="24"/>
                          <w:lang w:eastAsia="ar-SA"/>
                        </w:rPr>
                        <w:t>. Krikščioniška pasaulėžiūra</w:t>
                      </w:r>
                      <w:r>
                        <w:rPr>
                          <w:color w:val="000000"/>
                          <w:szCs w:val="24"/>
                          <w:lang w:eastAsia="lt-LT"/>
                        </w:rPr>
                        <w:t>:</w:t>
                      </w:r>
                    </w:p>
                    <w:sdt>
                      <w:sdtPr>
                        <w:alias w:val="7 pr. 33.2.1 pp."/>
                        <w:tag w:val="part_52240f58a2d14cec9d16f0f4332da236"/>
                        <w:lock w:val="sdtLocked"/>
                        <w:richText/>
                      </w:sdtPr>
                      <w:sdtContent>
                        <w:p>
                          <w:pPr>
                            <w:suppressAutoHyphens/>
                            <w:ind w:firstLine="720"/>
                            <w:jc w:val="both"/>
                            <w:rPr>
                              <w:color w:val="000000"/>
                              <w:szCs w:val="24"/>
                              <w:lang w:eastAsia="lt-LT"/>
                            </w:rPr>
                          </w:pPr>
                          <w:sdt>
                            <w:sdtPr>
                              <w:alias w:val="Numeris"/>
                              <w:tag w:val="nr_52240f58a2d14cec9d16f0f4332da236"/>
                              <w:lock w:val="sdtLocked"/>
                              <w:richText/>
                            </w:sdtPr>
                            <w:sdtContent>
                              <w:r>
                                <w:rPr>
                                  <w:color w:val="000000"/>
                                  <w:szCs w:val="24"/>
                                  <w:lang w:eastAsia="lt-LT"/>
                                </w:rPr>
                                <w:t>33.2.1</w:t>
                              </w:r>
                            </w:sdtContent>
                          </w:sdt>
                          <w:r>
                            <w:rPr>
                              <w:color w:val="000000"/>
                              <w:szCs w:val="24"/>
                              <w:lang w:eastAsia="lt-LT"/>
                            </w:rPr>
                            <w:t xml:space="preserve">. Žmonijos Atpirkimas. Apibūdina Malonės Sandorą ir Dievo planą išganyti žmogų. Paaiškina Jėzaus misiją Trivienio Dievo plane. Jėzus Kristus – Dievas su mumis. Apibūdina Dievo išganymo planą, visagalybę, Dievo apvaizdą, atributus. Apibrėžia Trejybės asmenų tarpusavio santykį. Išsako samprotavimus apie Šventosios Dvasios vaidmenį siekiant vienybės su Kristumi. Analizuoja ir paaiškina Senojo Testamento pranašystes apie Jėzaus Kristaus atėjimą ir jas susieja su konkrečiais Jėzaus gyvenimo įvykiais ir žodžiais. Remdamiesi dvejopos Jėzaus Kristaus prigimties samprata,  paaiškina Jėzaus Kristaus įvykdytą Atpirkimą. Analizuoja Izaijo 53 skyrių Naujojo Testamento įvykių kontekste.</w:t>
                          </w:r>
                        </w:p>
                      </w:sdtContent>
                    </w:sdt>
                    <w:sdt>
                      <w:sdtPr>
                        <w:alias w:val="7 pr. 33.2.2 pp."/>
                        <w:tag w:val="part_79c0431ab67b40968e50f13fd16e88fa"/>
                        <w:lock w:val="sdtLocked"/>
                        <w:richText/>
                      </w:sdtPr>
                      <w:sdtContent>
                        <w:p>
                          <w:pPr>
                            <w:suppressAutoHyphens/>
                            <w:ind w:firstLine="720"/>
                            <w:jc w:val="both"/>
                            <w:rPr>
                              <w:color w:val="000000"/>
                              <w:szCs w:val="24"/>
                              <w:lang w:eastAsia="lt-LT"/>
                            </w:rPr>
                          </w:pPr>
                          <w:sdt>
                            <w:sdtPr>
                              <w:alias w:val="Numeris"/>
                              <w:tag w:val="nr_79c0431ab67b40968e50f13fd16e88fa"/>
                              <w:lock w:val="sdtLocked"/>
                              <w:richText/>
                            </w:sdtPr>
                            <w:sdtContent>
                              <w:r>
                                <w:rPr>
                                  <w:color w:val="000000"/>
                                  <w:szCs w:val="24"/>
                                  <w:lang w:eastAsia="lt-LT"/>
                                </w:rPr>
                                <w:t>33.2.2</w:t>
                              </w:r>
                            </w:sdtContent>
                          </w:sdt>
                          <w:r>
                            <w:rPr>
                              <w:color w:val="000000"/>
                              <w:szCs w:val="24"/>
                              <w:lang w:eastAsia="lt-LT"/>
                            </w:rPr>
                            <w:t xml:space="preserve">. Biblinė lytiškumo samprata. Remdamiesi Pradžios knyga ir Naujojo Miesto katekizmo 4 klausimu, aiškinasi, ką reiškia, kad žmogus sukurtas pagal Dievo paveikslą kaip vyras ir moteris. Analizuoja biblinę lytiškumo sampratą, lyčių vaidmenis.  </w:t>
                          </w:r>
                        </w:p>
                      </w:sdtContent>
                    </w:sdt>
                    <w:sdt>
                      <w:sdtPr>
                        <w:alias w:val="7 pr. 33.2.3 pp."/>
                        <w:tag w:val="part_3e326ab6208a4df3a6e553704f69d3e3"/>
                        <w:lock w:val="sdtLocked"/>
                        <w:richText/>
                      </w:sdtPr>
                      <w:sdtContent>
                        <w:p>
                          <w:pPr>
                            <w:suppressAutoHyphens/>
                            <w:ind w:firstLine="720"/>
                            <w:jc w:val="both"/>
                            <w:rPr>
                              <w:color w:val="000000"/>
                              <w:szCs w:val="24"/>
                              <w:lang w:eastAsia="lt-LT"/>
                            </w:rPr>
                          </w:pPr>
                          <w:sdt>
                            <w:sdtPr>
                              <w:alias w:val="Numeris"/>
                              <w:tag w:val="nr_3e326ab6208a4df3a6e553704f69d3e3"/>
                              <w:lock w:val="sdtLocked"/>
                              <w:richText/>
                            </w:sdtPr>
                            <w:sdtContent>
                              <w:r>
                                <w:rPr>
                                  <w:color w:val="000000"/>
                                  <w:szCs w:val="24"/>
                                  <w:lang w:eastAsia="lt-LT"/>
                                </w:rPr>
                                <w:t>33.2.3</w:t>
                              </w:r>
                            </w:sdtContent>
                          </w:sdt>
                          <w:r>
                            <w:rPr>
                              <w:color w:val="000000"/>
                              <w:szCs w:val="24"/>
                              <w:lang w:eastAsia="lt-LT"/>
                            </w:rPr>
                            <w:t>. Pasaulėžiūra. Apibrėžia, kas yra pasaulėžiūra. Klasifikuoja pasaulėžiūrų rūšis. Komentuoja savo pasaulėžiūrą. Aiškinasi religijos sąvoką. Aptaria skirtingus požiūrius į Dievą, komentuoja klasikinius Dievo buvimo įrodymus. Mokosi apibrėžti krikščionybę kitų religijų kontekste ir įžvelgti krikščionybės išskirtinumą.</w:t>
                          </w:r>
                        </w:p>
                      </w:sdtContent>
                    </w:sdt>
                  </w:sdtContent>
                </w:sdt>
                <w:sdt>
                  <w:sdtPr>
                    <w:alias w:val="7 pr. 33.3 pp."/>
                    <w:tag w:val="part_7f7f1ef2b8774119bb4ae50203b46767"/>
                    <w:lock w:val="sdtLocked"/>
                    <w:richText/>
                  </w:sdtPr>
                  <w:sdtContent>
                    <w:p>
                      <w:pPr>
                        <w:suppressAutoHyphens/>
                        <w:ind w:firstLine="720"/>
                        <w:jc w:val="both"/>
                        <w:rPr>
                          <w:bCs/>
                          <w:color w:val="000000"/>
                          <w:szCs w:val="24"/>
                          <w:lang w:eastAsia="lt-LT"/>
                        </w:rPr>
                      </w:pPr>
                      <w:sdt>
                        <w:sdtPr>
                          <w:alias w:val="Numeris"/>
                          <w:tag w:val="nr_7f7f1ef2b8774119bb4ae50203b46767"/>
                          <w:lock w:val="sdtLocked"/>
                          <w:richText/>
                        </w:sdtPr>
                        <w:sdtContent>
                          <w:r>
                            <w:rPr>
                              <w:bCs/>
                              <w:szCs w:val="24"/>
                              <w:lang w:eastAsia="ar-SA"/>
                            </w:rPr>
                            <w:t>33.3</w:t>
                          </w:r>
                        </w:sdtContent>
                      </w:sdt>
                      <w:r>
                        <w:rPr>
                          <w:bCs/>
                          <w:szCs w:val="24"/>
                          <w:lang w:eastAsia="ar-SA"/>
                        </w:rPr>
                        <w:t>. Dievo bendruomenė</w:t>
                      </w:r>
                      <w:r>
                        <w:rPr>
                          <w:bCs/>
                          <w:color w:val="000000"/>
                          <w:szCs w:val="24"/>
                          <w:lang w:eastAsia="lt-LT"/>
                        </w:rPr>
                        <w:t>. Bendrystė ir tarnystė:</w:t>
                      </w:r>
                    </w:p>
                    <w:sdt>
                      <w:sdtPr>
                        <w:alias w:val="7 pr. 33.3.1 pp."/>
                        <w:tag w:val="part_67d314049ffc4d7bbf3f5d8e24432232"/>
                        <w:lock w:val="sdtLocked"/>
                        <w:richText/>
                      </w:sdtPr>
                      <w:sdtContent>
                        <w:p>
                          <w:pPr>
                            <w:suppressAutoHyphens/>
                            <w:ind w:firstLine="720"/>
                            <w:jc w:val="both"/>
                            <w:rPr>
                              <w:color w:val="000000"/>
                              <w:szCs w:val="24"/>
                              <w:lang w:eastAsia="lt-LT"/>
                            </w:rPr>
                          </w:pPr>
                          <w:sdt>
                            <w:sdtPr>
                              <w:alias w:val="Numeris"/>
                              <w:tag w:val="nr_67d314049ffc4d7bbf3f5d8e24432232"/>
                              <w:lock w:val="sdtLocked"/>
                              <w:richText/>
                            </w:sdtPr>
                            <w:sdtContent>
                              <w:r>
                                <w:rPr>
                                  <w:color w:val="000000"/>
                                  <w:szCs w:val="24"/>
                                  <w:lang w:eastAsia="lt-LT"/>
                                </w:rPr>
                                <w:t>33.3.1</w:t>
                              </w:r>
                            </w:sdtContent>
                          </w:sdt>
                          <w:r>
                            <w:rPr>
                              <w:color w:val="000000"/>
                              <w:szCs w:val="24"/>
                              <w:lang w:eastAsia="lt-LT"/>
                            </w:rPr>
                            <w:t>. Ekumenizmas. Plėtoja Bažnyčios kaip Dievo šeimos, kurią sudaro tikintieji iš įvairių bažnyčių, koncepciją. Nagrinėja ekumeninio judėjimo istoriją ir raišką pasaulyje ir Lietuvoje.</w:t>
                          </w:r>
                        </w:p>
                      </w:sdtContent>
                    </w:sdt>
                    <w:sdt>
                      <w:sdtPr>
                        <w:alias w:val="7 pr. 33.3.2 pp."/>
                        <w:tag w:val="part_663a499279af44029c2542e6b3b28b90"/>
                        <w:lock w:val="sdtLocked"/>
                        <w:richText/>
                      </w:sdtPr>
                      <w:sdtContent>
                        <w:p>
                          <w:pPr>
                            <w:suppressAutoHyphens/>
                            <w:ind w:firstLine="720"/>
                            <w:jc w:val="both"/>
                            <w:rPr>
                              <w:color w:val="000000"/>
                              <w:szCs w:val="24"/>
                              <w:lang w:eastAsia="lt-LT"/>
                            </w:rPr>
                          </w:pPr>
                          <w:sdt>
                            <w:sdtPr>
                              <w:alias w:val="Numeris"/>
                              <w:tag w:val="nr_663a499279af44029c2542e6b3b28b90"/>
                              <w:lock w:val="sdtLocked"/>
                              <w:richText/>
                            </w:sdtPr>
                            <w:sdtContent>
                              <w:r>
                                <w:rPr>
                                  <w:color w:val="000000"/>
                                  <w:szCs w:val="24"/>
                                  <w:lang w:eastAsia="lt-LT"/>
                                </w:rPr>
                                <w:t>33.3.2</w:t>
                              </w:r>
                            </w:sdtContent>
                          </w:sdt>
                          <w:r>
                            <w:rPr>
                              <w:color w:val="000000"/>
                              <w:szCs w:val="24"/>
                              <w:lang w:eastAsia="lt-LT"/>
                            </w:rPr>
                            <w:t>. Teologinės minties raida. Susipažįsta su teologinės minties raidos periodais (Apaštalų amžius, Patristinis amžius, Viduramžiai ir Renesansas, Reformacija ir Postreformacinis laikotarpis, Modernieji amžiai). Interpretuoja žymiausių teologų mintis, mokosi atpažinti jų atstovaujamą teologinės minties raidos etapą. Aiškinasi biblinius principus, padedančius atskirti ortodoksiją nuo erezijos.</w:t>
                          </w:r>
                        </w:p>
                      </w:sdtContent>
                    </w:sdt>
                  </w:sdtContent>
                </w:sdt>
                <w:sdt>
                  <w:sdtPr>
                    <w:alias w:val="7 pr. 33.4 pp."/>
                    <w:tag w:val="part_9e7bb85c3caa4a60bd251edc5587732d"/>
                    <w:lock w:val="sdtLocked"/>
                    <w:richText/>
                  </w:sdtPr>
                  <w:sdtContent>
                    <w:p>
                      <w:pPr>
                        <w:suppressAutoHyphens/>
                        <w:ind w:firstLine="720"/>
                        <w:jc w:val="both"/>
                        <w:rPr>
                          <w:bCs/>
                          <w:color w:val="000000"/>
                          <w:szCs w:val="24"/>
                          <w:lang w:eastAsia="lt-LT"/>
                        </w:rPr>
                      </w:pPr>
                      <w:sdt>
                        <w:sdtPr>
                          <w:alias w:val="Numeris"/>
                          <w:tag w:val="nr_9e7bb85c3caa4a60bd251edc5587732d"/>
                          <w:lock w:val="sdtLocked"/>
                          <w:richText/>
                        </w:sdtPr>
                        <w:sdtContent>
                          <w:r>
                            <w:rPr>
                              <w:bCs/>
                              <w:szCs w:val="24"/>
                              <w:lang w:eastAsia="ar-SA"/>
                            </w:rPr>
                            <w:t>33.4</w:t>
                          </w:r>
                        </w:sdtContent>
                      </w:sdt>
                      <w:r>
                        <w:rPr>
                          <w:bCs/>
                          <w:szCs w:val="24"/>
                          <w:lang w:eastAsia="ar-SA"/>
                        </w:rPr>
                        <w:t>. Evangelinės mokinystės žingsniai</w:t>
                      </w:r>
                      <w:r>
                        <w:rPr>
                          <w:bCs/>
                          <w:color w:val="000000"/>
                          <w:szCs w:val="24"/>
                          <w:lang w:eastAsia="lt-LT"/>
                        </w:rPr>
                        <w:t>:</w:t>
                      </w:r>
                    </w:p>
                    <w:sdt>
                      <w:sdtPr>
                        <w:alias w:val="7 pr. 33.4.1 pp."/>
                        <w:tag w:val="part_e9589b450b8042208675d05c21fa53f7"/>
                        <w:lock w:val="sdtLocked"/>
                        <w:richText/>
                      </w:sdtPr>
                      <w:sdtContent>
                        <w:p>
                          <w:pPr>
                            <w:suppressAutoHyphens/>
                            <w:ind w:firstLine="720"/>
                            <w:jc w:val="both"/>
                            <w:rPr>
                              <w:color w:val="000000"/>
                              <w:szCs w:val="24"/>
                              <w:lang w:eastAsia="lt-LT"/>
                            </w:rPr>
                          </w:pPr>
                          <w:sdt>
                            <w:sdtPr>
                              <w:alias w:val="Numeris"/>
                              <w:tag w:val="nr_e9589b450b8042208675d05c21fa53f7"/>
                              <w:lock w:val="sdtLocked"/>
                              <w:richText/>
                            </w:sdtPr>
                            <w:sdtContent>
                              <w:r>
                                <w:rPr>
                                  <w:color w:val="000000"/>
                                  <w:szCs w:val="24"/>
                                  <w:lang w:eastAsia="lt-LT"/>
                                </w:rPr>
                                <w:t>33.4.1</w:t>
                              </w:r>
                            </w:sdtContent>
                          </w:sdt>
                          <w:r>
                            <w:rPr>
                              <w:color w:val="000000"/>
                              <w:szCs w:val="24"/>
                              <w:lang w:eastAsia="lt-LT"/>
                            </w:rPr>
                            <w:t>. Dvasingumas kasdienybėje. Remdamiesi Šventojo Rašto įžvalgomis, mokosi apibūdinti savo santykį su Dievu. Savarankiškai pasirenka asmeninių Biblijos studijų temas, jas fiksuoja, reflektuoja Biblijos skaitinių dienoraštyje. Aiškinasi teologijos naudą dvasiniam augimui. Komentuoja, kaip reiškiasi tikras dvasingumas kasdienybėje. Aptaria norą dalintis Evangelijos žinia kaip dvasingumo vaisiumi.</w:t>
                          </w:r>
                        </w:p>
                      </w:sdtContent>
                    </w:sdt>
                  </w:sdtContent>
                </w:sdt>
                <w:sdt>
                  <w:sdtPr>
                    <w:alias w:val="7 pr. 33.5 pp."/>
                    <w:tag w:val="part_340311a81d8044ef801a8375ca88ca34"/>
                    <w:lock w:val="sdtLocked"/>
                    <w:richText/>
                  </w:sdtPr>
                  <w:sdtContent>
                    <w:p>
                      <w:pPr>
                        <w:suppressAutoHyphens/>
                        <w:ind w:firstLine="720"/>
                        <w:jc w:val="both"/>
                        <w:rPr>
                          <w:bCs/>
                          <w:color w:val="000000"/>
                          <w:szCs w:val="24"/>
                          <w:lang w:eastAsia="lt-LT"/>
                        </w:rPr>
                      </w:pPr>
                      <w:sdt>
                        <w:sdtPr>
                          <w:alias w:val="Numeris"/>
                          <w:tag w:val="nr_340311a81d8044ef801a8375ca88ca34"/>
                          <w:lock w:val="sdtLocked"/>
                          <w:richText/>
                        </w:sdtPr>
                        <w:sdtContent>
                          <w:r>
                            <w:rPr>
                              <w:bCs/>
                              <w:szCs w:val="24"/>
                              <w:lang w:eastAsia="ar-SA"/>
                            </w:rPr>
                            <w:t>33.5</w:t>
                          </w:r>
                        </w:sdtContent>
                      </w:sdt>
                      <w:r>
                        <w:rPr>
                          <w:bCs/>
                          <w:szCs w:val="24"/>
                          <w:lang w:eastAsia="ar-SA"/>
                        </w:rPr>
                        <w:t>. Krikščionio gyvenimas pasaulyje</w:t>
                      </w:r>
                      <w:r>
                        <w:rPr>
                          <w:bCs/>
                          <w:color w:val="000000"/>
                          <w:szCs w:val="24"/>
                          <w:lang w:eastAsia="lt-LT"/>
                        </w:rPr>
                        <w:t>:</w:t>
                      </w:r>
                    </w:p>
                    <w:sdt>
                      <w:sdtPr>
                        <w:alias w:val="7 pr. 33.5.1 pp."/>
                        <w:tag w:val="part_4753b58dccb7478fb023753ccefe5c86"/>
                        <w:lock w:val="sdtLocked"/>
                        <w:richText/>
                      </w:sdtPr>
                      <w:sdtContent>
                        <w:p>
                          <w:pPr>
                            <w:suppressAutoHyphens/>
                            <w:ind w:firstLine="720"/>
                            <w:jc w:val="both"/>
                            <w:rPr>
                              <w:color w:val="000000"/>
                              <w:szCs w:val="24"/>
                              <w:lang w:eastAsia="lt-LT"/>
                            </w:rPr>
                          </w:pPr>
                          <w:sdt>
                            <w:sdtPr>
                              <w:alias w:val="Numeris"/>
                              <w:tag w:val="nr_4753b58dccb7478fb023753ccefe5c86"/>
                              <w:lock w:val="sdtLocked"/>
                              <w:richText/>
                            </w:sdtPr>
                            <w:sdtContent>
                              <w:r>
                                <w:rPr>
                                  <w:color w:val="000000"/>
                                  <w:szCs w:val="24"/>
                                  <w:lang w:eastAsia="lt-LT"/>
                                </w:rPr>
                                <w:t>33.5.1</w:t>
                              </w:r>
                            </w:sdtContent>
                          </w:sdt>
                          <w:r>
                            <w:rPr>
                              <w:color w:val="000000"/>
                              <w:szCs w:val="24"/>
                              <w:lang w:eastAsia="lt-LT"/>
                            </w:rPr>
                            <w:t>. Sielovada ir labdara. Nagrinėja sielovados ir labdaros koncepcijas. Remdamasis Dievo charakterio ir Jėzaus tarnystės pavyzdžiais kuria strategijas, kaip pagerinti bendruomenės gyvenimą. Plėtoja sampratą apie socialinę tikinčiojo atsakomybę, apibrėžtą Šventajame Rašte. Rengia tęstinius socialinius projektus.</w:t>
                          </w:r>
                        </w:p>
                      </w:sdtContent>
                    </w:sdt>
                  </w:sdtContent>
                </w:sdt>
              </w:sdtContent>
            </w:sdt>
            <w:sdt>
              <w:sdtPr>
                <w:alias w:val="7 pr. 34 p."/>
                <w:tag w:val="part_52d597d608f140b39ac3cc6f8d599c33"/>
                <w:lock w:val="sdtLocked"/>
                <w:richText/>
              </w:sdtPr>
              <w:sdtContent>
                <w:p>
                  <w:pPr>
                    <w:suppressAutoHyphens/>
                    <w:ind w:firstLine="720"/>
                    <w:jc w:val="both"/>
                    <w:rPr>
                      <w:color w:val="000000"/>
                      <w:szCs w:val="24"/>
                      <w:lang w:eastAsia="lt-LT"/>
                    </w:rPr>
                  </w:pPr>
                  <w:sdt>
                    <w:sdtPr>
                      <w:alias w:val="Numeris"/>
                      <w:tag w:val="nr_52d597d608f140b39ac3cc6f8d599c33"/>
                      <w:lock w:val="sdtLocked"/>
                      <w:richText/>
                    </w:sdtPr>
                    <w:sdtContent>
                      <w:r>
                        <w:rPr>
                          <w:szCs w:val="24"/>
                          <w:lang w:eastAsia="ar-SA"/>
                        </w:rPr>
                        <w:t>34</w:t>
                      </w:r>
                    </w:sdtContent>
                  </w:sdt>
                  <w:r>
                    <w:rPr>
                      <w:szCs w:val="24"/>
                      <w:lang w:eastAsia="ar-SA"/>
                    </w:rPr>
                    <w:t>. Mokymo(si) turinys. III gimnazijos klasė</w:t>
                  </w:r>
                  <w:r>
                    <w:rPr>
                      <w:color w:val="000000"/>
                      <w:szCs w:val="24"/>
                      <w:lang w:eastAsia="lt-LT"/>
                    </w:rPr>
                    <w:t>:</w:t>
                  </w:r>
                </w:p>
                <w:sdt>
                  <w:sdtPr>
                    <w:alias w:val="7 pr. 34.1 pp."/>
                    <w:tag w:val="part_5b8fb0dd84064eda9092bcc522e12126"/>
                    <w:lock w:val="sdtLocked"/>
                    <w:richText/>
                  </w:sdtPr>
                  <w:sdtContent>
                    <w:p>
                      <w:pPr>
                        <w:suppressAutoHyphens/>
                        <w:ind w:firstLine="720"/>
                        <w:jc w:val="both"/>
                        <w:rPr>
                          <w:color w:val="000000"/>
                          <w:szCs w:val="24"/>
                          <w:lang w:eastAsia="lt-LT"/>
                        </w:rPr>
                      </w:pPr>
                      <w:sdt>
                        <w:sdtPr>
                          <w:alias w:val="Numeris"/>
                          <w:tag w:val="nr_5b8fb0dd84064eda9092bcc522e12126"/>
                          <w:lock w:val="sdtLocked"/>
                          <w:richText/>
                        </w:sdtPr>
                        <w:sdtContent>
                          <w:r>
                            <w:rPr>
                              <w:color w:val="000000"/>
                              <w:szCs w:val="24"/>
                              <w:lang w:eastAsia="lt-LT"/>
                            </w:rPr>
                            <w:t>34.1</w:t>
                          </w:r>
                        </w:sdtContent>
                      </w:sdt>
                      <w:r>
                        <w:rPr>
                          <w:color w:val="000000"/>
                          <w:szCs w:val="24"/>
                          <w:lang w:eastAsia="lt-LT"/>
                        </w:rPr>
                        <w:t>. Šventasis Raštas kaip tikėjimo pamatas:</w:t>
                      </w:r>
                    </w:p>
                    <w:sdt>
                      <w:sdtPr>
                        <w:alias w:val="7 pr. 34.1.1 pp."/>
                        <w:tag w:val="part_deffb3b9677c40f5b2da2cc6655dd8a3"/>
                        <w:lock w:val="sdtLocked"/>
                        <w:richText/>
                      </w:sdtPr>
                      <w:sdtContent>
                        <w:p>
                          <w:pPr>
                            <w:suppressAutoHyphens/>
                            <w:ind w:firstLine="720"/>
                            <w:jc w:val="both"/>
                            <w:rPr>
                              <w:color w:val="000000"/>
                              <w:szCs w:val="24"/>
                              <w:lang w:eastAsia="lt-LT"/>
                            </w:rPr>
                          </w:pPr>
                          <w:sdt>
                            <w:sdtPr>
                              <w:alias w:val="Numeris"/>
                              <w:tag w:val="nr_deffb3b9677c40f5b2da2cc6655dd8a3"/>
                              <w:lock w:val="sdtLocked"/>
                              <w:richText/>
                            </w:sdtPr>
                            <w:sdtContent>
                              <w:r>
                                <w:rPr>
                                  <w:color w:val="000000"/>
                                  <w:szCs w:val="24"/>
                                  <w:highlight w:val="white"/>
                                  <w:lang w:eastAsia="lt-LT"/>
                                </w:rPr>
                                <w:t>34.1.1</w:t>
                              </w:r>
                            </w:sdtContent>
                          </w:sdt>
                          <w:r>
                            <w:rPr>
                              <w:color w:val="000000"/>
                              <w:szCs w:val="24"/>
                              <w:highlight w:val="white"/>
                              <w:lang w:eastAsia="lt-LT"/>
                            </w:rPr>
                            <w:t xml:space="preserve">. Biblijos neklaidingumas. Mokiniai gilindamiesi į Šventąjį Raštą  aiškinasi jo prigimtį  ir analizuoja jo struktūrą, plėtoja Šventojo Rašto autoriteto ir neklaidingumo sampratą, komentuoja svarbiausius Dievo žodžio liudijimus apie Biblijos ir Kristaus autoritetą.</w:t>
                          </w:r>
                          <w:r>
                            <w:rPr>
                              <w:color w:val="000000"/>
                              <w:szCs w:val="24"/>
                              <w:lang w:eastAsia="lt-LT"/>
                            </w:rPr>
                            <w:t xml:space="preserve"> Mokiniai integruoja</w:t>
                          </w:r>
                          <w:r>
                            <w:rPr>
                              <w:color w:val="000000"/>
                              <w:szCs w:val="24"/>
                              <w:highlight w:val="white"/>
                              <w:lang w:eastAsia="lt-LT"/>
                            </w:rPr>
                            <w:t xml:space="preserve"> savo turimas gamtos pažinimo, literatūros, matematikos ir istorijos mokslų žinias interpretuodami kūrinijos tobulumą ir jos Autoriaus ir Atpirkėjo </w:t>
                          </w:r>
                          <w:r>
                            <w:rPr>
                              <w:color w:val="000000"/>
                              <w:szCs w:val="24"/>
                              <w:lang w:eastAsia="lt-LT"/>
                            </w:rPr>
                            <w:t xml:space="preserve">savybes, faktus apie Biblijos parašymo aplinkybes ir šios knygos unikalumą.  Dievo </w:t>
                          </w:r>
                          <w:r>
                            <w:rPr>
                              <w:color w:val="000000"/>
                              <w:szCs w:val="24"/>
                              <w:highlight w:val="white"/>
                              <w:lang w:eastAsia="lt-LT"/>
                            </w:rPr>
                            <w:t>Žodžio patikimumą aiškinasi istorijos ir kitų mokslo disciplinų atradimų šviesoje. Lygindami Biblijos vertimus įvertina Biblijos vertimų ir vertėjų vaidmenį perteikiant pirminę mintį.</w:t>
                          </w:r>
                        </w:p>
                      </w:sdtContent>
                    </w:sdt>
                  </w:sdtContent>
                </w:sdt>
                <w:sdt>
                  <w:sdtPr>
                    <w:alias w:val="7 pr. 34.2 pp."/>
                    <w:tag w:val="part_47b93cc103bd444395f8484d4fd8f813"/>
                    <w:lock w:val="sdtLocked"/>
                    <w:richText/>
                  </w:sdtPr>
                  <w:sdtContent>
                    <w:p>
                      <w:pPr>
                        <w:suppressAutoHyphens/>
                        <w:ind w:firstLine="720"/>
                        <w:jc w:val="both"/>
                        <w:rPr>
                          <w:bCs/>
                          <w:color w:val="000000"/>
                          <w:szCs w:val="24"/>
                          <w:lang w:eastAsia="lt-LT"/>
                        </w:rPr>
                      </w:pPr>
                      <w:sdt>
                        <w:sdtPr>
                          <w:alias w:val="Numeris"/>
                          <w:tag w:val="nr_47b93cc103bd444395f8484d4fd8f813"/>
                          <w:lock w:val="sdtLocked"/>
                          <w:richText/>
                        </w:sdtPr>
                        <w:sdtContent>
                          <w:r>
                            <w:rPr>
                              <w:bCs/>
                              <w:color w:val="000000"/>
                              <w:szCs w:val="24"/>
                              <w:lang w:eastAsia="lt-LT"/>
                            </w:rPr>
                            <w:t>34.2</w:t>
                          </w:r>
                        </w:sdtContent>
                      </w:sdt>
                      <w:r>
                        <w:rPr>
                          <w:bCs/>
                          <w:color w:val="000000"/>
                          <w:szCs w:val="24"/>
                          <w:lang w:eastAsia="lt-LT"/>
                        </w:rPr>
                        <w:t>. Tikėjimo pagrindai:</w:t>
                      </w:r>
                    </w:p>
                    <w:sdt>
                      <w:sdtPr>
                        <w:alias w:val="7 pr. 34.2.1 pp."/>
                        <w:tag w:val="part_dc922f1dd9c9495db3118a1811dc7155"/>
                        <w:lock w:val="sdtLocked"/>
                        <w:richText/>
                      </w:sdtPr>
                      <w:sdtContent>
                        <w:p>
                          <w:pPr>
                            <w:suppressAutoHyphens/>
                            <w:ind w:firstLine="720"/>
                            <w:jc w:val="both"/>
                            <w:rPr>
                              <w:color w:val="000000"/>
                              <w:szCs w:val="24"/>
                              <w:lang w:eastAsia="lt-LT"/>
                            </w:rPr>
                          </w:pPr>
                          <w:sdt>
                            <w:sdtPr>
                              <w:alias w:val="Numeris"/>
                              <w:tag w:val="nr_dc922f1dd9c9495db3118a1811dc7155"/>
                              <w:lock w:val="sdtLocked"/>
                              <w:richText/>
                            </w:sdtPr>
                            <w:sdtContent>
                              <w:r>
                                <w:rPr>
                                  <w:color w:val="000000"/>
                                  <w:szCs w:val="24"/>
                                  <w:highlight w:val="white"/>
                                  <w:lang w:eastAsia="lt-LT"/>
                                </w:rPr>
                                <w:t>34.2.1</w:t>
                              </w:r>
                            </w:sdtContent>
                          </w:sdt>
                          <w:r>
                            <w:rPr>
                              <w:color w:val="000000"/>
                              <w:szCs w:val="24"/>
                              <w:highlight w:val="white"/>
                              <w:lang w:eastAsia="lt-LT"/>
                            </w:rPr>
                            <w:t>. Šventoji Trejybė. Plėtodami mokymą apie Šventąją Trejybę, komentuodami teisingus ir klaidingus Trivienio Dievo įvaizdžius, kritiškai vertina unitarinį mokymą</w:t>
                          </w:r>
                          <w:r>
                            <w:rPr>
                              <w:color w:val="000000"/>
                              <w:szCs w:val="24"/>
                              <w:lang w:eastAsia="lt-LT"/>
                            </w:rPr>
                            <w:t>.</w:t>
                          </w:r>
                        </w:p>
                      </w:sdtContent>
                    </w:sdt>
                    <w:sdt>
                      <w:sdtPr>
                        <w:alias w:val="7 pr. 34.2.2 pp."/>
                        <w:tag w:val="part_1a2973fc921e4e5ba9bfad276d9a4abb"/>
                        <w:lock w:val="sdtLocked"/>
                        <w:richText/>
                      </w:sdtPr>
                      <w:sdtContent>
                        <w:p>
                          <w:pPr>
                            <w:suppressAutoHyphens/>
                            <w:ind w:firstLine="720"/>
                            <w:jc w:val="both"/>
                            <w:rPr>
                              <w:color w:val="000000"/>
                              <w:szCs w:val="24"/>
                              <w:lang w:eastAsia="lt-LT"/>
                            </w:rPr>
                          </w:pPr>
                          <w:sdt>
                            <w:sdtPr>
                              <w:alias w:val="Numeris"/>
                              <w:tag w:val="nr_1a2973fc921e4e5ba9bfad276d9a4abb"/>
                              <w:lock w:val="sdtLocked"/>
                              <w:richText/>
                            </w:sdtPr>
                            <w:sdtContent>
                              <w:r>
                                <w:rPr>
                                  <w:color w:val="000000"/>
                                  <w:szCs w:val="24"/>
                                  <w:highlight w:val="white"/>
                                  <w:lang w:eastAsia="lt-LT"/>
                                </w:rPr>
                                <w:t>34.2.2</w:t>
                              </w:r>
                            </w:sdtContent>
                          </w:sdt>
                          <w:r>
                            <w:rPr>
                              <w:color w:val="000000"/>
                              <w:szCs w:val="24"/>
                              <w:highlight w:val="white"/>
                              <w:lang w:eastAsia="lt-LT"/>
                            </w:rPr>
                            <w:t>. Kristologija ir escahtologija. Nagrinėdami pamatinius kristologijos teiginius, apibūdina Jėzaus Kristaus asmens išskirtinumą ir prigimtį. Nagrinėdami pamatinius eschatologijos teiginius komentuoja Šventosios Dvasios ir krikščioniškosios vilties viziją.</w:t>
                          </w:r>
                        </w:p>
                      </w:sdtContent>
                    </w:sdt>
                    <w:sdt>
                      <w:sdtPr>
                        <w:alias w:val="7 pr. 34.2.3 pp."/>
                        <w:tag w:val="part_c84abe2a98c34447ba7493337da57511"/>
                        <w:lock w:val="sdtLocked"/>
                        <w:richText/>
                      </w:sdtPr>
                      <w:sdtContent>
                        <w:p>
                          <w:pPr>
                            <w:suppressAutoHyphens/>
                            <w:ind w:firstLine="720"/>
                            <w:jc w:val="both"/>
                            <w:rPr>
                              <w:iCs/>
                              <w:color w:val="000000"/>
                              <w:szCs w:val="24"/>
                              <w:lang w:eastAsia="lt-LT"/>
                            </w:rPr>
                          </w:pPr>
                          <w:sdt>
                            <w:sdtPr>
                              <w:alias w:val="Numeris"/>
                              <w:tag w:val="nr_c84abe2a98c34447ba7493337da57511"/>
                              <w:lock w:val="sdtLocked"/>
                              <w:richText/>
                            </w:sdtPr>
                            <w:sdtContent>
                              <w:r>
                                <w:rPr>
                                  <w:color w:val="000000"/>
                                  <w:szCs w:val="24"/>
                                  <w:highlight w:val="white"/>
                                  <w:lang w:eastAsia="lt-LT"/>
                                </w:rPr>
                                <w:t>34.2.3</w:t>
                              </w:r>
                            </w:sdtContent>
                          </w:sdt>
                          <w:r>
                            <w:rPr>
                              <w:color w:val="000000"/>
                              <w:szCs w:val="24"/>
                              <w:highlight w:val="white"/>
                              <w:lang w:eastAsia="lt-LT"/>
                            </w:rPr>
                            <w:t xml:space="preserve">. Krikščioniškosios konfesijos. Lygindami įvairias krikščioniškas konfesijas atskleidžia jų doktrininius skirtumus ir panašumus. Reformuoto mokymo šviesoje komentuoja </w:t>
                          </w:r>
                          <w:r>
                            <w:rPr>
                              <w:iCs/>
                              <w:color w:val="000000"/>
                              <w:szCs w:val="24"/>
                              <w:highlight w:val="white"/>
                              <w:lang w:eastAsia="lt-LT"/>
                            </w:rPr>
                            <w:t>Apaštalų tikėjimo išpažinimą</w:t>
                          </w:r>
                          <w:r>
                            <w:rPr>
                              <w:iCs/>
                              <w:color w:val="000000"/>
                              <w:szCs w:val="24"/>
                              <w:lang w:eastAsia="lt-LT"/>
                            </w:rPr>
                            <w:t>.</w:t>
                          </w:r>
                        </w:p>
                      </w:sdtContent>
                    </w:sdt>
                  </w:sdtContent>
                </w:sdt>
                <w:sdt>
                  <w:sdtPr>
                    <w:alias w:val="7 pr. 34.3 pp."/>
                    <w:tag w:val="part_66300de4c19a4984ac653a77fbad77a0"/>
                    <w:lock w:val="sdtLocked"/>
                    <w:richText/>
                  </w:sdtPr>
                  <w:sdtContent>
                    <w:p>
                      <w:pPr>
                        <w:suppressAutoHyphens/>
                        <w:ind w:firstLine="720"/>
                        <w:jc w:val="both"/>
                        <w:rPr>
                          <w:bCs/>
                          <w:color w:val="000000"/>
                          <w:szCs w:val="24"/>
                          <w:lang w:eastAsia="lt-LT"/>
                        </w:rPr>
                      </w:pPr>
                      <w:sdt>
                        <w:sdtPr>
                          <w:alias w:val="Numeris"/>
                          <w:tag w:val="nr_66300de4c19a4984ac653a77fbad77a0"/>
                          <w:lock w:val="sdtLocked"/>
                          <w:richText/>
                        </w:sdtPr>
                        <w:sdtContent>
                          <w:r>
                            <w:rPr>
                              <w:bCs/>
                              <w:szCs w:val="24"/>
                              <w:lang w:eastAsia="ar-SA"/>
                            </w:rPr>
                            <w:t>34.3</w:t>
                          </w:r>
                        </w:sdtContent>
                      </w:sdt>
                      <w:r>
                        <w:rPr>
                          <w:bCs/>
                          <w:szCs w:val="24"/>
                          <w:lang w:eastAsia="ar-SA"/>
                        </w:rPr>
                        <w:t>. Istorinė visuotinės Bažnyčios perspektyva</w:t>
                      </w:r>
                      <w:r>
                        <w:rPr>
                          <w:bCs/>
                          <w:color w:val="000000"/>
                          <w:szCs w:val="24"/>
                          <w:lang w:eastAsia="lt-LT"/>
                        </w:rPr>
                        <w:t>:</w:t>
                      </w:r>
                    </w:p>
                    <w:sdt>
                      <w:sdtPr>
                        <w:alias w:val="7 pr. 34.3.1 pp."/>
                        <w:tag w:val="part_faf9cdb7a12c4e1bae89f1cf5f2c96aa"/>
                        <w:lock w:val="sdtLocked"/>
                        <w:richText/>
                      </w:sdtPr>
                      <w:sdtContent>
                        <w:p>
                          <w:pPr>
                            <w:suppressAutoHyphens/>
                            <w:ind w:firstLine="720"/>
                            <w:jc w:val="both"/>
                            <w:rPr>
                              <w:color w:val="000000"/>
                              <w:szCs w:val="24"/>
                              <w:lang w:eastAsia="lt-LT"/>
                            </w:rPr>
                          </w:pPr>
                          <w:sdt>
                            <w:sdtPr>
                              <w:alias w:val="Numeris"/>
                              <w:tag w:val="nr_faf9cdb7a12c4e1bae89f1cf5f2c96aa"/>
                              <w:lock w:val="sdtLocked"/>
                              <w:richText/>
                            </w:sdtPr>
                            <w:sdtContent>
                              <w:r>
                                <w:rPr>
                                  <w:color w:val="000000"/>
                                  <w:szCs w:val="24"/>
                                  <w:lang w:eastAsia="lt-LT"/>
                                </w:rPr>
                                <w:t>34.3.1</w:t>
                              </w:r>
                            </w:sdtContent>
                          </w:sdt>
                          <w:r>
                            <w:rPr>
                              <w:color w:val="000000"/>
                              <w:szCs w:val="24"/>
                              <w:lang w:eastAsia="lt-LT"/>
                            </w:rPr>
                            <w:t xml:space="preserve">. Kenčianti ir pergalinga Bažnyčia. Analizuodami Naująjį Testamentą ir vėlesnius istorinius šaltinius susipažįsta su krikščionybės iššūkiais Romos imperijos laiku. Krikščioniško mokymo įtvirtinimas. Skaitydami Bažnyčios tėvų ir pirmųjų apologetų raštus susipažįsta su krikščioniškosios ortodoksijos pagrindais, ekumeniniais tikėjimo išpažinimais, didžiosiomis kontraversijomis  ir paklydimais. Bažnyčios ir valstybės susiliejimo pasekmės ir kontraversijos. Didžioji schizma. Scholastika.</w:t>
                          </w:r>
                        </w:p>
                      </w:sdtContent>
                    </w:sdt>
                    <w:sdt>
                      <w:sdtPr>
                        <w:alias w:val="7 pr. 34.3.2 pp."/>
                        <w:tag w:val="part_34cdc04962f54dd2b3c98a6995c72844"/>
                        <w:lock w:val="sdtLocked"/>
                        <w:richText/>
                      </w:sdtPr>
                      <w:sdtContent>
                        <w:p>
                          <w:pPr>
                            <w:suppressAutoHyphens/>
                            <w:ind w:firstLine="720"/>
                            <w:jc w:val="both"/>
                            <w:rPr>
                              <w:color w:val="000000"/>
                              <w:szCs w:val="24"/>
                              <w:lang w:eastAsia="lt-LT"/>
                            </w:rPr>
                          </w:pPr>
                          <w:sdt>
                            <w:sdtPr>
                              <w:alias w:val="Numeris"/>
                              <w:tag w:val="nr_34cdc04962f54dd2b3c98a6995c72844"/>
                              <w:lock w:val="sdtLocked"/>
                              <w:richText/>
                            </w:sdtPr>
                            <w:sdtContent>
                              <w:r>
                                <w:rPr>
                                  <w:color w:val="000000"/>
                                  <w:szCs w:val="24"/>
                                  <w:lang w:eastAsia="lt-LT"/>
                                </w:rPr>
                                <w:t>34.3.2</w:t>
                              </w:r>
                            </w:sdtContent>
                          </w:sdt>
                          <w:r>
                            <w:rPr>
                              <w:color w:val="000000"/>
                              <w:szCs w:val="24"/>
                              <w:lang w:eastAsia="lt-LT"/>
                            </w:rPr>
                            <w:t>. Reformacija. Mokiniai aiškinasi Reformacijos prielaidas, raidą, analizuoja pagrindinius įvykius, susipažįsta su Reformacijos šaukliais (Viklifas, Husas) ir Reformacijos asmenybėmis.</w:t>
                          </w:r>
                        </w:p>
                      </w:sdtContent>
                    </w:sdt>
                  </w:sdtContent>
                </w:sdt>
                <w:sdt>
                  <w:sdtPr>
                    <w:alias w:val="7 pr. 34.4 pp."/>
                    <w:tag w:val="part_7031f619b29b4a58827edda4e6786800"/>
                    <w:lock w:val="sdtLocked"/>
                    <w:richText/>
                  </w:sdtPr>
                  <w:sdtContent>
                    <w:p>
                      <w:pPr>
                        <w:suppressAutoHyphens/>
                        <w:ind w:firstLine="720"/>
                        <w:jc w:val="both"/>
                        <w:rPr>
                          <w:bCs/>
                          <w:color w:val="000000"/>
                          <w:szCs w:val="24"/>
                          <w:lang w:eastAsia="lt-LT"/>
                        </w:rPr>
                      </w:pPr>
                      <w:sdt>
                        <w:sdtPr>
                          <w:alias w:val="Numeris"/>
                          <w:tag w:val="nr_7031f619b29b4a58827edda4e6786800"/>
                          <w:lock w:val="sdtLocked"/>
                          <w:richText/>
                        </w:sdtPr>
                        <w:sdtContent>
                          <w:r>
                            <w:rPr>
                              <w:bCs/>
                              <w:szCs w:val="24"/>
                              <w:lang w:eastAsia="ar-SA"/>
                            </w:rPr>
                            <w:t>34.4</w:t>
                          </w:r>
                        </w:sdtContent>
                      </w:sdt>
                      <w:r>
                        <w:rPr>
                          <w:bCs/>
                          <w:szCs w:val="24"/>
                          <w:lang w:eastAsia="ar-SA"/>
                        </w:rPr>
                        <w:t>. Evangelinės mokinystės žingsniai</w:t>
                      </w:r>
                      <w:r>
                        <w:rPr>
                          <w:bCs/>
                          <w:color w:val="000000"/>
                          <w:szCs w:val="24"/>
                          <w:lang w:eastAsia="lt-LT"/>
                        </w:rPr>
                        <w:t>:</w:t>
                      </w:r>
                    </w:p>
                    <w:sdt>
                      <w:sdtPr>
                        <w:alias w:val="7 pr. 34.4.1 pp."/>
                        <w:tag w:val="part_b43d985c6c054603b6d356e760f3ac80"/>
                        <w:lock w:val="sdtLocked"/>
                        <w:richText/>
                      </w:sdtPr>
                      <w:sdtContent>
                        <w:p>
                          <w:pPr>
                            <w:suppressAutoHyphens/>
                            <w:ind w:firstLine="720"/>
                            <w:jc w:val="both"/>
                            <w:rPr>
                              <w:color w:val="000000"/>
                              <w:szCs w:val="24"/>
                              <w:lang w:eastAsia="lt-LT"/>
                            </w:rPr>
                          </w:pPr>
                          <w:sdt>
                            <w:sdtPr>
                              <w:alias w:val="Numeris"/>
                              <w:tag w:val="nr_b43d985c6c054603b6d356e760f3ac80"/>
                              <w:lock w:val="sdtLocked"/>
                              <w:richText/>
                            </w:sdtPr>
                            <w:sdtContent>
                              <w:r>
                                <w:rPr>
                                  <w:color w:val="000000"/>
                                  <w:szCs w:val="24"/>
                                  <w:highlight w:val="white"/>
                                  <w:lang w:eastAsia="lt-LT"/>
                                </w:rPr>
                                <w:t>34.4.1</w:t>
                              </w:r>
                            </w:sdtContent>
                          </w:sdt>
                          <w:r>
                            <w:rPr>
                              <w:color w:val="000000"/>
                              <w:szCs w:val="24"/>
                              <w:highlight w:val="white"/>
                              <w:lang w:eastAsia="lt-LT"/>
                            </w:rPr>
                            <w:t xml:space="preserve">. Asmeninės Biblijos studijos. Asmeniškai studijuodami Šventąjį Raštą,  stiprina savo santykį su Dievu</w:t>
                          </w:r>
                          <w:r>
                            <w:rPr>
                              <w:color w:val="000000"/>
                              <w:szCs w:val="24"/>
                              <w:lang w:eastAsia="lt-LT"/>
                            </w:rPr>
                            <w:t xml:space="preserve">, mokosi </w:t>
                          </w:r>
                          <w:r>
                            <w:rPr>
                              <w:color w:val="000000"/>
                              <w:szCs w:val="24"/>
                              <w:highlight w:val="white"/>
                              <w:lang w:eastAsia="lt-LT"/>
                            </w:rPr>
                            <w:t>kelti klausimus ir ieškoti atsakymų Dievo žodyje, jo komentaruose ir tikinčiųjų bendruomenėje. Analizuoja tikinčiųjų bendruomenės vaidmenį interpretuojant ir pritaikant Šventąjį Raštą kasdienybėje.</w:t>
                          </w:r>
                        </w:p>
                      </w:sdtContent>
                    </w:sdt>
                    <w:sdt>
                      <w:sdtPr>
                        <w:alias w:val="7 pr. 34.4.2 pp."/>
                        <w:tag w:val="part_6f061ab4951846d3ade2b17e627ef921"/>
                        <w:lock w:val="sdtLocked"/>
                        <w:richText/>
                      </w:sdtPr>
                      <w:sdtContent>
                        <w:p>
                          <w:pPr>
                            <w:suppressAutoHyphens/>
                            <w:ind w:firstLine="720"/>
                            <w:jc w:val="both"/>
                            <w:rPr>
                              <w:color w:val="000000"/>
                              <w:szCs w:val="24"/>
                              <w:lang w:eastAsia="lt-LT"/>
                            </w:rPr>
                          </w:pPr>
                          <w:sdt>
                            <w:sdtPr>
                              <w:alias w:val="Numeris"/>
                              <w:tag w:val="nr_6f061ab4951846d3ade2b17e627ef921"/>
                              <w:lock w:val="sdtLocked"/>
                              <w:richText/>
                            </w:sdtPr>
                            <w:sdtContent>
                              <w:r>
                                <w:rPr>
                                  <w:color w:val="000000"/>
                                  <w:szCs w:val="24"/>
                                  <w:highlight w:val="white"/>
                                  <w:lang w:eastAsia="lt-LT"/>
                                </w:rPr>
                                <w:t>34.4.2</w:t>
                              </w:r>
                            </w:sdtContent>
                          </w:sdt>
                          <w:r>
                            <w:rPr>
                              <w:color w:val="000000"/>
                              <w:szCs w:val="24"/>
                              <w:highlight w:val="white"/>
                              <w:lang w:eastAsia="lt-LT"/>
                            </w:rPr>
                            <w:t xml:space="preserve">. Bendrystė. Gilindami Trivienio Dievo suvokimą formuojasi krikščionišką tapatybę, </w:t>
                          </w:r>
                          <w:r>
                            <w:rPr>
                              <w:color w:val="000000"/>
                              <w:szCs w:val="24"/>
                              <w:lang w:eastAsia="lt-LT"/>
                            </w:rPr>
                            <w:t xml:space="preserve">aptaria Trejybės patirtį santykyje su artimaisiais ir bendruomenėje. </w:t>
                          </w:r>
                          <w:r>
                            <w:rPr>
                              <w:color w:val="000000"/>
                              <w:szCs w:val="24"/>
                              <w:highlight w:val="white"/>
                              <w:lang w:eastAsia="lt-LT"/>
                            </w:rPr>
                            <w:t>Įvertina savo indėlį į vietinės bažnyčios gyvenimą. Diskutuodami ieško atsakymų į klausimus: Kodėl man svarbu dalyvauti pamaldose? Kodėl man svarbi malda, tarnystė? Kaip aš atpažįstu save Dievo ir Jo</w:t>
                          </w:r>
                          <w:r>
                            <w:rPr>
                              <w:color w:val="000000"/>
                              <w:szCs w:val="24"/>
                              <w:lang w:eastAsia="lt-LT"/>
                            </w:rPr>
                            <w:t xml:space="preserve"> surinkimo </w:t>
                          </w:r>
                          <w:r>
                            <w:rPr>
                              <w:color w:val="000000"/>
                              <w:szCs w:val="24"/>
                              <w:highlight w:val="white"/>
                              <w:lang w:eastAsia="lt-LT"/>
                            </w:rPr>
                            <w:t>akivaizdoj</w:t>
                          </w:r>
                          <w:r>
                            <w:rPr>
                              <w:color w:val="000000"/>
                              <w:szCs w:val="24"/>
                              <w:lang w:eastAsia="lt-LT"/>
                            </w:rPr>
                            <w:t>e?</w:t>
                          </w:r>
                        </w:p>
                      </w:sdtContent>
                    </w:sdt>
                  </w:sdtContent>
                </w:sdt>
                <w:sdt>
                  <w:sdtPr>
                    <w:alias w:val="7 pr. 34.5 pp."/>
                    <w:tag w:val="part_b67137614d034501bd46287301ae97d5"/>
                    <w:lock w:val="sdtLocked"/>
                    <w:richText/>
                  </w:sdtPr>
                  <w:sdtContent>
                    <w:p>
                      <w:pPr>
                        <w:suppressAutoHyphens/>
                        <w:ind w:firstLine="720"/>
                        <w:jc w:val="both"/>
                        <w:rPr>
                          <w:bCs/>
                          <w:color w:val="000000"/>
                          <w:szCs w:val="24"/>
                          <w:lang w:eastAsia="lt-LT"/>
                        </w:rPr>
                      </w:pPr>
                      <w:sdt>
                        <w:sdtPr>
                          <w:alias w:val="Numeris"/>
                          <w:tag w:val="nr_b67137614d034501bd46287301ae97d5"/>
                          <w:lock w:val="sdtLocked"/>
                          <w:richText/>
                        </w:sdtPr>
                        <w:sdtContent>
                          <w:r>
                            <w:rPr>
                              <w:bCs/>
                              <w:szCs w:val="24"/>
                              <w:lang w:eastAsia="ar-SA"/>
                            </w:rPr>
                            <w:t>34.5</w:t>
                          </w:r>
                        </w:sdtContent>
                      </w:sdt>
                      <w:r>
                        <w:rPr>
                          <w:bCs/>
                          <w:szCs w:val="24"/>
                          <w:lang w:eastAsia="ar-SA"/>
                        </w:rPr>
                        <w:t>. Reformacijos idėjų įtaka visuomenei</w:t>
                      </w:r>
                      <w:r>
                        <w:rPr>
                          <w:bCs/>
                          <w:color w:val="000000"/>
                          <w:szCs w:val="24"/>
                          <w:lang w:eastAsia="lt-LT"/>
                        </w:rPr>
                        <w:t>:</w:t>
                      </w:r>
                    </w:p>
                    <w:sdt>
                      <w:sdtPr>
                        <w:alias w:val="7 pr. 34.5.1 pp."/>
                        <w:tag w:val="part_6113b29a87554fd28a75b846d58eb918"/>
                        <w:lock w:val="sdtLocked"/>
                        <w:richText/>
                      </w:sdtPr>
                      <w:sdtContent>
                        <w:p>
                          <w:pPr>
                            <w:suppressAutoHyphens/>
                            <w:ind w:firstLine="720"/>
                            <w:jc w:val="both"/>
                            <w:rPr>
                              <w:color w:val="000000"/>
                              <w:szCs w:val="24"/>
                              <w:lang w:eastAsia="lt-LT"/>
                            </w:rPr>
                          </w:pPr>
                          <w:sdt>
                            <w:sdtPr>
                              <w:alias w:val="Numeris"/>
                              <w:tag w:val="nr_6113b29a87554fd28a75b846d58eb918"/>
                              <w:lock w:val="sdtLocked"/>
                              <w:richText/>
                            </w:sdtPr>
                            <w:sdtContent>
                              <w:r>
                                <w:rPr>
                                  <w:color w:val="000000"/>
                                  <w:szCs w:val="24"/>
                                  <w:highlight w:val="white"/>
                                  <w:lang w:eastAsia="lt-LT"/>
                                </w:rPr>
                                <w:t>34.5.1</w:t>
                              </w:r>
                            </w:sdtContent>
                          </w:sdt>
                          <w:r>
                            <w:rPr>
                              <w:color w:val="000000"/>
                              <w:szCs w:val="24"/>
                              <w:highlight w:val="white"/>
                              <w:lang w:eastAsia="lt-LT"/>
                            </w:rPr>
                            <w:t>. Reformacijos idėjos mene ir politikoje. Analizuodami literatūros ir meno kūrinius diskutuoja apie Reformacijos įtaką jų raidai (M. Mažvydo, K. Donelaičio kūryba, Radviliada</w:t>
                          </w:r>
                          <w:r>
                            <w:rPr>
                              <w:color w:val="000000"/>
                              <w:szCs w:val="24"/>
                              <w:lang w:eastAsia="lt-LT"/>
                            </w:rPr>
                            <w:t xml:space="preserve">, Nyderlandų tapyba ir </w:t>
                          </w:r>
                          <w:r>
                            <w:rPr>
                              <w:color w:val="000000"/>
                              <w:szCs w:val="24"/>
                              <w:highlight w:val="white"/>
                              <w:lang w:eastAsia="lt-LT"/>
                            </w:rPr>
                            <w:t xml:space="preserve">kiti).  Plėtoja mintis apie Reformacijos įtaką politinei minčiai, socialiniams santykiams ir ekonomikai (A. Volano raštai).</w:t>
                          </w:r>
                          <w:r>
                            <w:rPr>
                              <w:color w:val="000000"/>
                              <w:szCs w:val="24"/>
                              <w:lang w:eastAsia="lt-LT"/>
                            </w:rPr>
                            <w:t xml:space="preserve"> Diskutuoja </w:t>
                          </w:r>
                          <w:r>
                            <w:rPr>
                              <w:color w:val="000000"/>
                              <w:szCs w:val="24"/>
                              <w:highlight w:val="white"/>
                              <w:lang w:eastAsia="lt-LT"/>
                            </w:rPr>
                            <w:t xml:space="preserve">apie Bažnyčios institucijos vaidmenį visuomenėje ir </w:t>
                          </w:r>
                          <w:r>
                            <w:rPr>
                              <w:color w:val="000000"/>
                              <w:szCs w:val="24"/>
                              <w:lang w:eastAsia="lt-LT"/>
                            </w:rPr>
                            <w:t>jos įtaką.</w:t>
                          </w:r>
                        </w:p>
                      </w:sdtContent>
                    </w:sdt>
                  </w:sdtContent>
                </w:sdt>
              </w:sdtContent>
            </w:sdt>
            <w:sdt>
              <w:sdtPr>
                <w:alias w:val="7 pr. 35 p."/>
                <w:tag w:val="part_010b2852af054c65814a50928a067073"/>
                <w:lock w:val="sdtLocked"/>
                <w:richText/>
              </w:sdtPr>
              <w:sdtContent>
                <w:p>
                  <w:pPr>
                    <w:suppressAutoHyphens/>
                    <w:ind w:firstLine="720"/>
                    <w:jc w:val="both"/>
                    <w:rPr>
                      <w:color w:val="000000"/>
                      <w:szCs w:val="24"/>
                      <w:lang w:eastAsia="lt-LT"/>
                    </w:rPr>
                  </w:pPr>
                  <w:sdt>
                    <w:sdtPr>
                      <w:alias w:val="Numeris"/>
                      <w:tag w:val="nr_010b2852af054c65814a50928a067073"/>
                      <w:lock w:val="sdtLocked"/>
                      <w:richText/>
                    </w:sdtPr>
                    <w:sdtContent>
                      <w:r>
                        <w:rPr>
                          <w:szCs w:val="24"/>
                          <w:lang w:eastAsia="ar-SA"/>
                        </w:rPr>
                        <w:t>35</w:t>
                      </w:r>
                    </w:sdtContent>
                  </w:sdt>
                  <w:r>
                    <w:rPr>
                      <w:szCs w:val="24"/>
                      <w:lang w:eastAsia="ar-SA"/>
                    </w:rPr>
                    <w:t>. Mokymo(si) turinys. IV gimnazijos klasė</w:t>
                  </w:r>
                  <w:r>
                    <w:rPr>
                      <w:color w:val="000000"/>
                      <w:szCs w:val="24"/>
                      <w:lang w:eastAsia="lt-LT"/>
                    </w:rPr>
                    <w:t>:</w:t>
                  </w:r>
                </w:p>
                <w:sdt>
                  <w:sdtPr>
                    <w:alias w:val="7 pr. 35.1 pp."/>
                    <w:tag w:val="part_e5015020f4d84f17bfe6c6b039f16a92"/>
                    <w:lock w:val="sdtLocked"/>
                    <w:richText/>
                  </w:sdtPr>
                  <w:sdtContent>
                    <w:p>
                      <w:pPr>
                        <w:suppressAutoHyphens/>
                        <w:ind w:firstLine="720"/>
                        <w:jc w:val="both"/>
                        <w:rPr>
                          <w:bCs/>
                          <w:color w:val="000000"/>
                          <w:szCs w:val="24"/>
                          <w:lang w:eastAsia="lt-LT"/>
                        </w:rPr>
                      </w:pPr>
                      <w:sdt>
                        <w:sdtPr>
                          <w:alias w:val="Numeris"/>
                          <w:tag w:val="nr_e5015020f4d84f17bfe6c6b039f16a92"/>
                          <w:lock w:val="sdtLocked"/>
                          <w:richText/>
                        </w:sdtPr>
                        <w:sdtContent>
                          <w:r>
                            <w:rPr>
                              <w:bCs/>
                              <w:color w:val="000000"/>
                              <w:szCs w:val="24"/>
                              <w:lang w:eastAsia="lt-LT"/>
                            </w:rPr>
                            <w:t>35.1</w:t>
                          </w:r>
                        </w:sdtContent>
                      </w:sdt>
                      <w:r>
                        <w:rPr>
                          <w:bCs/>
                          <w:color w:val="000000"/>
                          <w:szCs w:val="24"/>
                          <w:lang w:eastAsia="lt-LT"/>
                        </w:rPr>
                        <w:t>. Šventasis Raštas kaip tikėjimo pamatas:</w:t>
                      </w:r>
                    </w:p>
                    <w:sdt>
                      <w:sdtPr>
                        <w:alias w:val="7 pr. 35.1.1 pp."/>
                        <w:tag w:val="part_944743183579436395da01afe900ae25"/>
                        <w:lock w:val="sdtLocked"/>
                        <w:richText/>
                      </w:sdtPr>
                      <w:sdtContent>
                        <w:p>
                          <w:pPr>
                            <w:suppressAutoHyphens/>
                            <w:ind w:firstLine="720"/>
                            <w:jc w:val="both"/>
                            <w:rPr>
                              <w:color w:val="000000"/>
                              <w:szCs w:val="24"/>
                              <w:lang w:eastAsia="lt-LT"/>
                            </w:rPr>
                          </w:pPr>
                          <w:sdt>
                            <w:sdtPr>
                              <w:alias w:val="Numeris"/>
                              <w:tag w:val="nr_944743183579436395da01afe900ae25"/>
                              <w:lock w:val="sdtLocked"/>
                              <w:richText/>
                            </w:sdtPr>
                            <w:sdtContent>
                              <w:r>
                                <w:rPr>
                                  <w:color w:val="000000"/>
                                  <w:szCs w:val="24"/>
                                  <w:lang w:eastAsia="lt-LT"/>
                                </w:rPr>
                                <w:t>35.1.1</w:t>
                              </w:r>
                            </w:sdtContent>
                          </w:sdt>
                          <w:r>
                            <w:rPr>
                              <w:color w:val="000000"/>
                              <w:szCs w:val="24"/>
                              <w:lang w:eastAsia="lt-LT"/>
                            </w:rPr>
                            <w:t xml:space="preserve">. Biblijos interpretavimas. Diskutuodami ieško atsakymų į klausimus ir temas: Kodėl aiškiname Šventąjį Raštą?  Tradicijos ir išpažinimų svarba aiškinant Šventąjį Raštą. Susipažįsta su egzegetiniais Biblijos aiškinimo pagrindais. Biblijos aiškinimo reikalingumas ir pagrindiniai principai. Biblija ir kultūra: dvigubo klausymo imperatyvas (J. Stott „Šiuolaikinis krikščionis“). </w:t>
                          </w:r>
                        </w:p>
                      </w:sdtContent>
                    </w:sdt>
                  </w:sdtContent>
                </w:sdt>
                <w:sdt>
                  <w:sdtPr>
                    <w:alias w:val="7 pr. 35.2 pp."/>
                    <w:tag w:val="part_9020388a88ab435cad1470e09a9d47c5"/>
                    <w:lock w:val="sdtLocked"/>
                    <w:richText/>
                  </w:sdtPr>
                  <w:sdtContent>
                    <w:p>
                      <w:pPr>
                        <w:suppressAutoHyphens/>
                        <w:ind w:firstLine="720"/>
                        <w:jc w:val="both"/>
                        <w:rPr>
                          <w:bCs/>
                          <w:color w:val="000000"/>
                          <w:szCs w:val="24"/>
                          <w:lang w:eastAsia="lt-LT"/>
                        </w:rPr>
                      </w:pPr>
                      <w:sdt>
                        <w:sdtPr>
                          <w:alias w:val="Numeris"/>
                          <w:tag w:val="nr_9020388a88ab435cad1470e09a9d47c5"/>
                          <w:lock w:val="sdtLocked"/>
                          <w:richText/>
                        </w:sdtPr>
                        <w:sdtContent>
                          <w:r>
                            <w:rPr>
                              <w:bCs/>
                              <w:color w:val="000000"/>
                              <w:szCs w:val="24"/>
                              <w:lang w:eastAsia="lt-LT"/>
                            </w:rPr>
                            <w:t>35.2</w:t>
                          </w:r>
                        </w:sdtContent>
                      </w:sdt>
                      <w:r>
                        <w:rPr>
                          <w:bCs/>
                          <w:color w:val="000000"/>
                          <w:szCs w:val="24"/>
                          <w:lang w:eastAsia="lt-LT"/>
                        </w:rPr>
                        <w:t>. Tikėjimo pagrindai:</w:t>
                      </w:r>
                    </w:p>
                    <w:sdt>
                      <w:sdtPr>
                        <w:alias w:val="7 pr. 35.2.1 pp."/>
                        <w:tag w:val="part_a4041b89d68a471c9c3be6db67b50efc"/>
                        <w:lock w:val="sdtLocked"/>
                        <w:richText/>
                      </w:sdtPr>
                      <w:sdtContent>
                        <w:p>
                          <w:pPr>
                            <w:suppressAutoHyphens/>
                            <w:ind w:firstLine="720"/>
                            <w:jc w:val="both"/>
                            <w:rPr>
                              <w:color w:val="000000"/>
                              <w:szCs w:val="24"/>
                              <w:lang w:eastAsia="lt-LT"/>
                            </w:rPr>
                          </w:pPr>
                          <w:sdt>
                            <w:sdtPr>
                              <w:alias w:val="Numeris"/>
                              <w:tag w:val="nr_a4041b89d68a471c9c3be6db67b50efc"/>
                              <w:lock w:val="sdtLocked"/>
                              <w:richText/>
                            </w:sdtPr>
                            <w:sdtContent>
                              <w:r>
                                <w:rPr>
                                  <w:color w:val="000000"/>
                                  <w:szCs w:val="24"/>
                                  <w:highlight w:val="white"/>
                                  <w:lang w:eastAsia="lt-LT"/>
                                </w:rPr>
                                <w:t>35.2.1</w:t>
                              </w:r>
                            </w:sdtContent>
                          </w:sdt>
                          <w:r>
                            <w:rPr>
                              <w:color w:val="000000"/>
                              <w:szCs w:val="24"/>
                              <w:highlight w:val="white"/>
                              <w:lang w:eastAsia="lt-LT"/>
                            </w:rPr>
                            <w:t>. Reformuoto mokymo išpažinimai. Gilindami savo konfesinę tikinčiojo tapatybę studijuoja klasikinius Reformatų tikėjimo išpažinimus (Heidelbergo katekizmas, Antrasis šveicariškasis, Belgiškasis (Nyderlandų); Vestminsterio išpažinim</w:t>
                          </w:r>
                          <w:r>
                            <w:rPr>
                              <w:color w:val="000000"/>
                              <w:szCs w:val="24"/>
                              <w:lang w:eastAsia="lt-LT"/>
                            </w:rPr>
                            <w:t xml:space="preserve">ai). </w:t>
                          </w:r>
                          <w:r>
                            <w:rPr>
                              <w:color w:val="000000"/>
                              <w:szCs w:val="24"/>
                              <w:highlight w:val="white"/>
                              <w:lang w:eastAsia="lt-LT"/>
                            </w:rPr>
                            <w:t xml:space="preserve">Plėtoja tokias reformuoto mokymo sampratas kaip penkios </w:t>
                          </w:r>
                          <w:r>
                            <w:rPr>
                              <w:i/>
                              <w:color w:val="000000"/>
                              <w:szCs w:val="24"/>
                              <w:highlight w:val="white"/>
                              <w:lang w:eastAsia="lt-LT"/>
                            </w:rPr>
                            <w:t>solos</w:t>
                          </w:r>
                          <w:r>
                            <w:rPr>
                              <w:color w:val="000000"/>
                              <w:szCs w:val="24"/>
                              <w:highlight w:val="white"/>
                              <w:lang w:eastAsia="lt-LT"/>
                            </w:rPr>
                            <w:t xml:space="preserve">, Raštas, biblinis tikėjimas, malonė, Kristus, Dievo šlovė. Apibendrina doktrininius reformuoto mokymo ir Romos katalikų bažnyčios mokymo panašumus ir skirtumus.  </w:t>
                          </w:r>
                        </w:p>
                      </w:sdtContent>
                    </w:sdt>
                    <w:sdt>
                      <w:sdtPr>
                        <w:alias w:val="7 pr. 35.2.2 pp."/>
                        <w:tag w:val="part_a886ff86abf94601851bb91c8c10e5de"/>
                        <w:lock w:val="sdtLocked"/>
                        <w:richText/>
                      </w:sdtPr>
                      <w:sdtContent>
                        <w:p>
                          <w:pPr>
                            <w:suppressAutoHyphens/>
                            <w:ind w:firstLine="720"/>
                            <w:jc w:val="both"/>
                            <w:rPr>
                              <w:color w:val="000000"/>
                              <w:szCs w:val="24"/>
                              <w:lang w:eastAsia="lt-LT"/>
                            </w:rPr>
                          </w:pPr>
                          <w:sdt>
                            <w:sdtPr>
                              <w:alias w:val="Numeris"/>
                              <w:tag w:val="nr_a886ff86abf94601851bb91c8c10e5de"/>
                              <w:lock w:val="sdtLocked"/>
                              <w:richText/>
                            </w:sdtPr>
                            <w:sdtContent>
                              <w:r>
                                <w:rPr>
                                  <w:color w:val="000000"/>
                                  <w:szCs w:val="24"/>
                                  <w:highlight w:val="white"/>
                                  <w:lang w:eastAsia="lt-LT"/>
                                </w:rPr>
                                <w:t>35.2.2</w:t>
                              </w:r>
                            </w:sdtContent>
                          </w:sdt>
                          <w:r>
                            <w:rPr>
                              <w:color w:val="000000"/>
                              <w:szCs w:val="24"/>
                              <w:highlight w:val="white"/>
                              <w:lang w:eastAsia="lt-LT"/>
                            </w:rPr>
                            <w:t xml:space="preserve">. Egalitarinė ir komplementarinė pasaulėžiūra. Susipažįsta ir lygina  egalitarinę ir komplementarinę pasaulėžiūras</w:t>
                          </w:r>
                          <w:r>
                            <w:rPr>
                              <w:color w:val="000000"/>
                              <w:szCs w:val="24"/>
                              <w:lang w:eastAsia="lt-LT"/>
                            </w:rPr>
                            <w:t>, analizuoja iš jų kylančias pasekmes visuomeniniam gyvenimui.</w:t>
                          </w:r>
                        </w:p>
                      </w:sdtContent>
                    </w:sdt>
                  </w:sdtContent>
                </w:sdt>
                <w:sdt>
                  <w:sdtPr>
                    <w:alias w:val="7 pr. 35.3 pp."/>
                    <w:tag w:val="part_bd78d00cc816471c803c4706015defac"/>
                    <w:lock w:val="sdtLocked"/>
                    <w:richText/>
                  </w:sdtPr>
                  <w:sdtContent>
                    <w:p>
                      <w:pPr>
                        <w:suppressAutoHyphens/>
                        <w:ind w:firstLine="720"/>
                        <w:jc w:val="both"/>
                        <w:rPr>
                          <w:color w:val="000000"/>
                          <w:szCs w:val="24"/>
                          <w:lang w:eastAsia="lt-LT"/>
                        </w:rPr>
                      </w:pPr>
                      <w:sdt>
                        <w:sdtPr>
                          <w:alias w:val="Numeris"/>
                          <w:tag w:val="nr_bd78d00cc816471c803c4706015defac"/>
                          <w:lock w:val="sdtLocked"/>
                          <w:richText/>
                        </w:sdtPr>
                        <w:sdtContent>
                          <w:r>
                            <w:rPr>
                              <w:bCs/>
                              <w:color w:val="000000"/>
                              <w:szCs w:val="24"/>
                              <w:lang w:eastAsia="ar-SA"/>
                            </w:rPr>
                            <w:t>35.3</w:t>
                          </w:r>
                        </w:sdtContent>
                      </w:sdt>
                      <w:r>
                        <w:rPr>
                          <w:bCs/>
                          <w:color w:val="000000"/>
                          <w:szCs w:val="24"/>
                          <w:lang w:eastAsia="ar-SA"/>
                        </w:rPr>
                        <w:t>. Kristaus Bažnyčia ir konfesinė tapatybė</w:t>
                      </w:r>
                      <w:r>
                        <w:rPr>
                          <w:color w:val="000000"/>
                          <w:szCs w:val="24"/>
                          <w:lang w:eastAsia="lt-LT"/>
                        </w:rPr>
                        <w:t>:</w:t>
                      </w:r>
                    </w:p>
                    <w:sdt>
                      <w:sdtPr>
                        <w:alias w:val="7 pr. 35.3.1 pp."/>
                        <w:tag w:val="part_18abab6a9e374f7d9bf1756dfbbed44e"/>
                        <w:lock w:val="sdtLocked"/>
                        <w:richText/>
                      </w:sdtPr>
                      <w:sdtContent>
                        <w:p>
                          <w:pPr>
                            <w:suppressAutoHyphens/>
                            <w:ind w:firstLine="720"/>
                            <w:jc w:val="both"/>
                            <w:rPr>
                              <w:color w:val="000000"/>
                              <w:szCs w:val="24"/>
                              <w:lang w:eastAsia="lt-LT"/>
                            </w:rPr>
                          </w:pPr>
                          <w:sdt>
                            <w:sdtPr>
                              <w:alias w:val="Numeris"/>
                              <w:tag w:val="nr_18abab6a9e374f7d9bf1756dfbbed44e"/>
                              <w:lock w:val="sdtLocked"/>
                              <w:richText/>
                            </w:sdtPr>
                            <w:sdtContent>
                              <w:r>
                                <w:rPr>
                                  <w:color w:val="000000"/>
                                  <w:szCs w:val="24"/>
                                  <w:lang w:eastAsia="lt-LT"/>
                                </w:rPr>
                                <w:t>35.3.1</w:t>
                              </w:r>
                            </w:sdtContent>
                          </w:sdt>
                          <w:r>
                            <w:rPr>
                              <w:color w:val="000000"/>
                              <w:szCs w:val="24"/>
                              <w:lang w:eastAsia="lt-LT"/>
                            </w:rPr>
                            <w:t xml:space="preserve">. Evangelinio pamaldumo išraiškos. Išpažinimo ugdymo įgūdžių formavimas asmeniškoje tikėjimo praktikoje, šeimoje ir vietinėje bendruomenėje. Analizuoja skirtingas evangelinio pamaldumo tradicijas, bažnytinės valdžios santvarkas. Susipažįsta su įvairių evangelikų bendruomenių junginiais, kokie jie skirtingose denominacijose, palygina su Lietuvos evangelikų reformatų sinodu (Unitas Lithuaniae arba Jednota Litewska), jo santvarka, istorija.  Vertina vietinio surinkimo (bendruomenės, parapijos) reikšmę visuotinėje Kristaus Bažnyčioje. </w:t>
                          </w:r>
                        </w:p>
                      </w:sdtContent>
                    </w:sdt>
                    <w:sdt>
                      <w:sdtPr>
                        <w:alias w:val="7 pr. 35.3.2 pp."/>
                        <w:tag w:val="part_77818c464e6140e18ea70f5408ab4aec"/>
                        <w:lock w:val="sdtLocked"/>
                        <w:richText/>
                      </w:sdtPr>
                      <w:sdtContent>
                        <w:p>
                          <w:pPr>
                            <w:suppressAutoHyphens/>
                            <w:ind w:firstLine="720"/>
                            <w:jc w:val="both"/>
                            <w:rPr>
                              <w:color w:val="000000"/>
                              <w:szCs w:val="24"/>
                              <w:lang w:eastAsia="lt-LT"/>
                            </w:rPr>
                          </w:pPr>
                          <w:sdt>
                            <w:sdtPr>
                              <w:alias w:val="Numeris"/>
                              <w:tag w:val="nr_77818c464e6140e18ea70f5408ab4aec"/>
                              <w:lock w:val="sdtLocked"/>
                              <w:richText/>
                            </w:sdtPr>
                            <w:sdtContent>
                              <w:r>
                                <w:rPr>
                                  <w:color w:val="000000"/>
                                  <w:szCs w:val="24"/>
                                  <w:lang w:eastAsia="lt-LT"/>
                                </w:rPr>
                                <w:t>35.3.2</w:t>
                              </w:r>
                            </w:sdtContent>
                          </w:sdt>
                          <w:r>
                            <w:rPr>
                              <w:color w:val="000000"/>
                              <w:szCs w:val="24"/>
                              <w:lang w:eastAsia="lt-LT"/>
                            </w:rPr>
                            <w:t xml:space="preserve">. Bažnytinės tarnystės. Bažnyčios vyresnieji ir tarnautojai (paaiškina Biblijos mokymu pagrįstą pašaukimą tarnauti bendruomenėje ir apibūdina reformatų klasikines daktarų, pastorių, presbiterių ir diakonų bažnytinės tarnystės kompetencijas). </w:t>
                          </w:r>
                        </w:p>
                      </w:sdtContent>
                    </w:sdt>
                  </w:sdtContent>
                </w:sdt>
                <w:sdt>
                  <w:sdtPr>
                    <w:alias w:val="7 pr. 35.4 pp."/>
                    <w:tag w:val="part_7baf64f34cbb4d438e13c95e446fb27a"/>
                    <w:lock w:val="sdtLocked"/>
                    <w:richText/>
                  </w:sdtPr>
                  <w:sdtContent>
                    <w:p>
                      <w:pPr>
                        <w:suppressAutoHyphens/>
                        <w:ind w:firstLine="720"/>
                        <w:jc w:val="both"/>
                        <w:rPr>
                          <w:bCs/>
                          <w:color w:val="000000"/>
                          <w:szCs w:val="24"/>
                          <w:lang w:eastAsia="lt-LT"/>
                        </w:rPr>
                      </w:pPr>
                      <w:sdt>
                        <w:sdtPr>
                          <w:alias w:val="Numeris"/>
                          <w:tag w:val="nr_7baf64f34cbb4d438e13c95e446fb27a"/>
                          <w:lock w:val="sdtLocked"/>
                          <w:richText/>
                        </w:sdtPr>
                        <w:sdtContent>
                          <w:r>
                            <w:rPr>
                              <w:bCs/>
                              <w:color w:val="000000"/>
                              <w:szCs w:val="24"/>
                              <w:lang w:eastAsia="ar-SA"/>
                            </w:rPr>
                            <w:t>35.4</w:t>
                          </w:r>
                        </w:sdtContent>
                      </w:sdt>
                      <w:r>
                        <w:rPr>
                          <w:bCs/>
                          <w:color w:val="000000"/>
                          <w:szCs w:val="24"/>
                          <w:lang w:eastAsia="ar-SA"/>
                        </w:rPr>
                        <w:t>. Krikščioniško gyvenimo pagrindai</w:t>
                      </w:r>
                      <w:r>
                        <w:rPr>
                          <w:bCs/>
                          <w:color w:val="000000"/>
                          <w:szCs w:val="24"/>
                          <w:lang w:eastAsia="lt-LT"/>
                        </w:rPr>
                        <w:t>:</w:t>
                        <w:tab/>
                      </w:r>
                    </w:p>
                    <w:sdt>
                      <w:sdtPr>
                        <w:alias w:val="7 pr. 35.4.1 pp."/>
                        <w:tag w:val="part_410223b9ebb641efb94dd3a9a9188cf4"/>
                        <w:lock w:val="sdtLocked"/>
                        <w:richText/>
                      </w:sdtPr>
                      <w:sdtContent>
                        <w:p>
                          <w:pPr>
                            <w:suppressAutoHyphens/>
                            <w:ind w:firstLine="720"/>
                            <w:jc w:val="both"/>
                            <w:rPr>
                              <w:color w:val="000000"/>
                              <w:szCs w:val="24"/>
                              <w:lang w:eastAsia="lt-LT"/>
                            </w:rPr>
                          </w:pPr>
                          <w:sdt>
                            <w:sdtPr>
                              <w:alias w:val="Numeris"/>
                              <w:tag w:val="nr_410223b9ebb641efb94dd3a9a9188cf4"/>
                              <w:lock w:val="sdtLocked"/>
                              <w:richText/>
                            </w:sdtPr>
                            <w:sdtContent>
                              <w:r>
                                <w:rPr>
                                  <w:color w:val="000000"/>
                                  <w:szCs w:val="24"/>
                                  <w:lang w:eastAsia="lt-LT"/>
                                </w:rPr>
                                <w:t>35.4.1</w:t>
                              </w:r>
                            </w:sdtContent>
                          </w:sdt>
                          <w:r>
                            <w:rPr>
                              <w:color w:val="000000"/>
                              <w:szCs w:val="24"/>
                              <w:lang w:eastAsia="lt-LT"/>
                            </w:rPr>
                            <w:t>. Asmeninis pamaldumas ir liudijimas. Paliudija apie asmeninį santykis su Jėzumi šių dienų iššūkiuose. Diskutuoja apie asmeninio pamaldaus gyvenimo ir tarnystės iššūkius bei palaiminimus šeimoje, bendruomenėje. Kaip tikėjimas padeda rasti ir įprasminti pašaukimą darbui ir kūrybai. Svarsto apie savo santykį su supančiu pasauliu ir savo pašaukimą jį evangelizuojant.</w:t>
                          </w:r>
                        </w:p>
                      </w:sdtContent>
                    </w:sdt>
                  </w:sdtContent>
                </w:sdt>
                <w:sdt>
                  <w:sdtPr>
                    <w:alias w:val="7 pr. 35.5 pp."/>
                    <w:tag w:val="part_b6e43ed0717242ffa77c842cf2f52a1d"/>
                    <w:lock w:val="sdtLocked"/>
                    <w:richText/>
                  </w:sdtPr>
                  <w:sdtContent>
                    <w:p>
                      <w:pPr>
                        <w:suppressAutoHyphens/>
                        <w:ind w:firstLine="720"/>
                        <w:jc w:val="both"/>
                        <w:rPr>
                          <w:color w:val="000000"/>
                          <w:szCs w:val="24"/>
                          <w:lang w:eastAsia="lt-LT"/>
                        </w:rPr>
                      </w:pPr>
                      <w:sdt>
                        <w:sdtPr>
                          <w:alias w:val="Numeris"/>
                          <w:tag w:val="nr_b6e43ed0717242ffa77c842cf2f52a1d"/>
                          <w:lock w:val="sdtLocked"/>
                          <w:richText/>
                        </w:sdtPr>
                        <w:sdtContent>
                          <w:r>
                            <w:rPr>
                              <w:color w:val="000000"/>
                              <w:szCs w:val="24"/>
                              <w:lang w:eastAsia="lt-LT"/>
                            </w:rPr>
                            <w:t>35.5</w:t>
                          </w:r>
                        </w:sdtContent>
                      </w:sdt>
                      <w:r>
                        <w:rPr>
                          <w:color w:val="000000"/>
                          <w:szCs w:val="24"/>
                          <w:lang w:eastAsia="lt-LT"/>
                        </w:rPr>
                        <w:t>. Vakarų kultūros iššūkiai ir etinis imperatyvas gyvenimui visuomenėje:</w:t>
                      </w:r>
                    </w:p>
                    <w:sdt>
                      <w:sdtPr>
                        <w:alias w:val="7 pr. 35.5.1 pp."/>
                        <w:tag w:val="part_f00c136a29f04632b015695576995c24"/>
                        <w:lock w:val="sdtLocked"/>
                        <w:richText/>
                      </w:sdtPr>
                      <w:sdtContent>
                        <w:p>
                          <w:pPr>
                            <w:suppressAutoHyphens/>
                            <w:ind w:firstLine="720"/>
                            <w:jc w:val="both"/>
                            <w:rPr>
                              <w:bCs/>
                              <w:color w:val="000000"/>
                              <w:szCs w:val="24"/>
                              <w:lang w:eastAsia="lt-LT"/>
                            </w:rPr>
                          </w:pPr>
                          <w:sdt>
                            <w:sdtPr>
                              <w:alias w:val="Numeris"/>
                              <w:tag w:val="nr_f00c136a29f04632b015695576995c24"/>
                              <w:lock w:val="sdtLocked"/>
                              <w:richText/>
                            </w:sdtPr>
                            <w:sdtContent>
                              <w:r>
                                <w:rPr>
                                  <w:color w:val="000000"/>
                                  <w:szCs w:val="24"/>
                                  <w:lang w:eastAsia="lt-LT"/>
                                </w:rPr>
                                <w:t>35.5.1</w:t>
                              </w:r>
                            </w:sdtContent>
                          </w:sdt>
                          <w:r>
                            <w:rPr>
                              <w:color w:val="000000"/>
                              <w:szCs w:val="24"/>
                              <w:lang w:eastAsia="lt-LT"/>
                            </w:rPr>
                            <w:t>. Krikščionybė ir kultūra. Diskutuoja apie Biblinį požiūris į kultūrą ir jos svarbą žmonijai, apie Evangelijos žinią pliuralistiniame pasaulyje. Dalinasi įžvalgomis apie šiandienos krikščionio kultūrinius ir etinius iššūkius, protestantizmo santykį su pasauliu. Susipažinę su teologijos ir kultūros hermeneutikos pradmenimis, krikščioniškos etikos gairėmis, diskutuoja apie biblinius meno kūrinių vertinimo kriterijus.</w:t>
                          </w:r>
                        </w:p>
                        <w:p>
                          <w:pPr>
                            <w:keepNext/>
                            <w:keepLines/>
                            <w:suppressAutoHyphens/>
                            <w:ind w:firstLine="720"/>
                            <w:jc w:val="center"/>
                            <w:rPr>
                              <w:color w:val="000000"/>
                              <w:szCs w:val="24"/>
                              <w:lang w:eastAsia="lt-LT"/>
                            </w:rPr>
                          </w:pPr>
                        </w:p>
                      </w:sdtContent>
                    </w:sdt>
                  </w:sdtContent>
                </w:sdt>
              </w:sdtContent>
            </w:sdt>
          </w:sdtContent>
        </w:sdt>
        <w:sdt>
          <w:sdtPr>
            <w:alias w:val="skyrius"/>
            <w:tag w:val="part_4ed48a47746344998aa31f0314b5cff1"/>
            <w:lock w:val="sdtLocked"/>
            <w:richText/>
          </w:sdtPr>
          <w:sdtContent>
            <w:p>
              <w:pPr>
                <w:suppressAutoHyphens/>
                <w:jc w:val="center"/>
                <w:rPr>
                  <w:b/>
                  <w:color w:val="000000"/>
                  <w:szCs w:val="24"/>
                  <w:lang w:eastAsia="lt-LT"/>
                </w:rPr>
              </w:pPr>
              <w:sdt>
                <w:sdtPr>
                  <w:alias w:val="Numeris"/>
                  <w:tag w:val="nr_4ed48a47746344998aa31f0314b5cff1"/>
                  <w:lock w:val="sdtLocked"/>
                  <w:richText/>
                </w:sdtPr>
                <w:sdtContent>
                  <w:r>
                    <w:rPr>
                      <w:b/>
                      <w:color w:val="000000"/>
                      <w:szCs w:val="24"/>
                      <w:lang w:eastAsia="lt-LT"/>
                    </w:rPr>
                    <w:t>VI</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4ed48a47746344998aa31f0314b5cff1"/>
                  <w:lock w:val="sdtLocked"/>
                  <w:richText/>
                </w:sdtPr>
                <w:sdtContent>
                  <w:r>
                    <w:rPr>
                      <w:b/>
                      <w:color w:val="000000"/>
                      <w:szCs w:val="24"/>
                      <w:lang w:eastAsia="lt-LT"/>
                    </w:rPr>
                    <w:t>MOKINIŲ PASIEKIMŲ VERTINIMAS</w:t>
                  </w:r>
                </w:sdtContent>
              </w:sdt>
            </w:p>
            <w:p/>
            <w:sdt>
              <w:sdtPr>
                <w:alias w:val="7 pr. 36 p."/>
                <w:tag w:val="part_5155059b25d2412bbfb4e12d8bc9a2eb"/>
                <w:lock w:val="sdtLocked"/>
                <w:richText/>
              </w:sdtPr>
              <w:sdtContent>
                <w:p>
                  <w:pPr>
                    <w:suppressAutoHyphens/>
                    <w:ind w:firstLine="720"/>
                    <w:jc w:val="both"/>
                    <w:rPr>
                      <w:color w:val="000000"/>
                      <w:szCs w:val="24"/>
                      <w:lang w:eastAsia="lt-LT"/>
                    </w:rPr>
                  </w:pPr>
                  <w:sdt>
                    <w:sdtPr>
                      <w:alias w:val="Numeris"/>
                      <w:tag w:val="nr_5155059b25d2412bbfb4e12d8bc9a2eb"/>
                      <w:lock w:val="sdtLocked"/>
                      <w:richText/>
                    </w:sdtPr>
                    <w:sdtContent>
                      <w:r>
                        <w:rPr>
                          <w:color w:val="000000"/>
                          <w:szCs w:val="24"/>
                          <w:lang w:eastAsia="lt-LT"/>
                        </w:rPr>
                        <w:t>36</w:t>
                      </w:r>
                    </w:sdtContent>
                  </w:sdt>
                  <w:r>
                    <w:rPr>
                      <w:color w:val="000000"/>
                      <w:szCs w:val="24"/>
                      <w:lang w:eastAsia="lt-LT"/>
                    </w:rPr>
                    <w:t>. Dorinio ugdymo (etikos ir tikybos) dalykų mokymosi pasiekimai vertinami ir fiksuojami mokyklos nustatyta tvarka. Vertinant dorinio ugdymo mokymosi rezultatus, svarbu susitarti dėl aiškių vertinimo kriterijų, jie turi būti žinomi ir mokiniams, ir jų tėvams. Kriterijai turėtų būti vienodi vertinant abiejų dalykų – tiek etikos, tiek tikybos – mokymosi rezultatus, atitinkantys Programoje aprašytus pasiekimų lygius kiekvienam koncentrui.</w:t>
                  </w:r>
                </w:p>
              </w:sdtContent>
            </w:sdt>
            <w:sdt>
              <w:sdtPr>
                <w:alias w:val="7 pr. 37 p."/>
                <w:tag w:val="part_5b21facad0884f968ae09e1225393b6a"/>
                <w:lock w:val="sdtLocked"/>
                <w:richText/>
              </w:sdtPr>
              <w:sdtContent>
                <w:p>
                  <w:pPr>
                    <w:suppressAutoHyphens/>
                    <w:ind w:firstLine="720"/>
                    <w:jc w:val="both"/>
                    <w:rPr>
                      <w:color w:val="000000"/>
                      <w:szCs w:val="24"/>
                      <w:lang w:eastAsia="lt-LT"/>
                    </w:rPr>
                  </w:pPr>
                  <w:sdt>
                    <w:sdtPr>
                      <w:alias w:val="Numeris"/>
                      <w:tag w:val="nr_5b21facad0884f968ae09e1225393b6a"/>
                      <w:lock w:val="sdtLocked"/>
                      <w:richText/>
                    </w:sdtPr>
                    <w:sdtContent>
                      <w:r>
                        <w:rPr>
                          <w:color w:val="000000"/>
                          <w:szCs w:val="24"/>
                          <w:lang w:eastAsia="lt-LT"/>
                        </w:rPr>
                        <w:t>37</w:t>
                      </w:r>
                    </w:sdtContent>
                  </w:sdt>
                  <w:r>
                    <w:rPr>
                      <w:color w:val="000000"/>
                      <w:szCs w:val="24"/>
                      <w:lang w:eastAsia="lt-LT"/>
                    </w:rPr>
                    <w:t>.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akcentuojama ne klaidos ar nesėkmės, o tai, kokią pažangą padarė mokinys. Būtina gerbti mokinio pasaulėžiūrinį apsisprendimą, nuomonių įvairovę, tai neturių būti sudedamoji vertinimo dalis.</w:t>
                  </w:r>
                </w:p>
              </w:sdtContent>
            </w:sdt>
            <w:sdt>
              <w:sdtPr>
                <w:alias w:val="7 pr. 38 p."/>
                <w:tag w:val="part_2e801070eb6340e88bba44306af84793"/>
                <w:lock w:val="sdtLocked"/>
                <w:richText/>
              </w:sdtPr>
              <w:sdtContent>
                <w:p>
                  <w:pPr>
                    <w:suppressAutoHyphens/>
                    <w:ind w:firstLine="720"/>
                    <w:jc w:val="both"/>
                    <w:rPr>
                      <w:color w:val="000000"/>
                      <w:szCs w:val="24"/>
                      <w:lang w:eastAsia="lt-LT"/>
                    </w:rPr>
                  </w:pPr>
                  <w:sdt>
                    <w:sdtPr>
                      <w:alias w:val="Numeris"/>
                      <w:tag w:val="nr_2e801070eb6340e88bba44306af84793"/>
                      <w:lock w:val="sdtLocked"/>
                      <w:richText/>
                    </w:sdtPr>
                    <w:sdtContent>
                      <w:r>
                        <w:rPr>
                          <w:color w:val="000000"/>
                          <w:szCs w:val="24"/>
                          <w:lang w:val="en-US" w:eastAsia="lt-LT"/>
                        </w:rPr>
                        <w:t>38</w:t>
                      </w:r>
                    </w:sdtContent>
                  </w:sdt>
                  <w:r>
                    <w:rPr>
                      <w:color w:val="000000"/>
                      <w:szCs w:val="24"/>
                      <w:lang w:val="en-US" w:eastAsia="lt-LT"/>
                    </w:rPr>
                    <w:t xml:space="preserve">. </w:t>
                  </w:r>
                  <w:r>
                    <w:rPr>
                      <w:color w:val="000000"/>
                      <w:szCs w:val="24"/>
                      <w:lang w:eastAsia="lt-LT"/>
                    </w:rPr>
                    <w:t>Pateikiami 4 lygių pasiekimų aprašai: I – slenkstinis, II – patenkinamas, III – pagrindinis, IV – aukštesnysis. Jie skatins mokinius siekti aukštesnių pasiekimų, padės į(si)vertinti jų mokymosi pasiekimus ir daromą pažangą, ypač baigus tam tikrą etapą, pamokų ciklą, ir pan. Pamokoje ar kitoje kasdieninėje ugdomojoje veikloje mokinių pasiekimai vertinami stebint atliktų užduočių ar kitos ugdomosios veiklos rezultatų atitikimą nustatytiems kriterijams.</w:t>
                  </w:r>
                </w:p>
              </w:sdtContent>
            </w:sdt>
            <w:sdt>
              <w:sdtPr>
                <w:alias w:val="7 pr. 39 p."/>
                <w:tag w:val="part_f248d7fa76354364a5b8e99682f49693"/>
                <w:lock w:val="sdtLocked"/>
                <w:richText/>
              </w:sdtPr>
              <w:sdtContent>
                <w:p>
                  <w:pPr>
                    <w:suppressAutoHyphens/>
                    <w:ind w:firstLine="720"/>
                    <w:jc w:val="both"/>
                    <w:rPr>
                      <w:color w:val="000000"/>
                      <w:szCs w:val="24"/>
                      <w:lang w:eastAsia="lt-LT"/>
                    </w:rPr>
                  </w:pPr>
                  <w:sdt>
                    <w:sdtPr>
                      <w:alias w:val="Numeris"/>
                      <w:tag w:val="nr_f248d7fa76354364a5b8e99682f49693"/>
                      <w:lock w:val="sdtLocked"/>
                      <w:richText/>
                    </w:sdtPr>
                    <w:sdtContent>
                      <w:r>
                        <w:rPr>
                          <w:color w:val="000000"/>
                          <w:szCs w:val="24"/>
                          <w:lang w:eastAsia="lt-LT"/>
                        </w:rPr>
                        <w:t>39</w:t>
                      </w:r>
                    </w:sdtContent>
                  </w:sdt>
                  <w:r>
                    <w:rPr>
                      <w:color w:val="000000"/>
                      <w:szCs w:val="24"/>
                      <w:lang w:eastAsia="lt-LT"/>
                    </w:rPr>
                    <w:t>. Aprašant pasiekimų lygių požymius naudojamos šios mokinių gebėjimų augimą rodančios skalės ir sąvokos:</w:t>
                  </w:r>
                </w:p>
                <w:sdt>
                  <w:sdtPr>
                    <w:alias w:val="7 pr. 39.1 pp."/>
                    <w:tag w:val="part_dcb3fe5954794d97ade7f96b7b6deff9"/>
                    <w:lock w:val="sdtLocked"/>
                    <w:richText/>
                  </w:sdtPr>
                  <w:sdtContent>
                    <w:p>
                      <w:pPr>
                        <w:suppressAutoHyphens/>
                        <w:ind w:firstLine="720"/>
                        <w:jc w:val="both"/>
                        <w:rPr>
                          <w:color w:val="000000"/>
                          <w:szCs w:val="24"/>
                          <w:lang w:eastAsia="lt-LT"/>
                        </w:rPr>
                      </w:pPr>
                      <w:sdt>
                        <w:sdtPr>
                          <w:alias w:val="Numeris"/>
                          <w:tag w:val="nr_dcb3fe5954794d97ade7f96b7b6deff9"/>
                          <w:lock w:val="sdtLocked"/>
                          <w:richText/>
                        </w:sdtPr>
                        <w:sdtContent>
                          <w:r>
                            <w:rPr>
                              <w:color w:val="000000"/>
                              <w:szCs w:val="24"/>
                              <w:lang w:eastAsia="lt-LT"/>
                            </w:rPr>
                            <w:t>39.1</w:t>
                          </w:r>
                        </w:sdtContent>
                      </w:sdt>
                      <w:r>
                        <w:rPr>
                          <w:color w:val="000000"/>
                          <w:szCs w:val="24"/>
                          <w:lang w:eastAsia="lt-LT"/>
                        </w:rPr>
                        <w:t> savarankiškumo:</w:t>
                      </w:r>
                    </w:p>
                    <w:sdt>
                      <w:sdtPr>
                        <w:alias w:val="7 pr. 39.1.1 pp."/>
                        <w:tag w:val="part_35207d300e5748e6bc3a2f6f719aef3c"/>
                        <w:lock w:val="sdtLocked"/>
                        <w:richText/>
                      </w:sdtPr>
                      <w:sdtContent>
                        <w:p>
                          <w:pPr>
                            <w:suppressAutoHyphens/>
                            <w:ind w:firstLine="720"/>
                            <w:jc w:val="both"/>
                            <w:rPr>
                              <w:color w:val="000000"/>
                              <w:szCs w:val="24"/>
                              <w:lang w:eastAsia="lt-LT"/>
                            </w:rPr>
                          </w:pPr>
                          <w:sdt>
                            <w:sdtPr>
                              <w:alias w:val="Numeris"/>
                              <w:tag w:val="nr_35207d300e5748e6bc3a2f6f719aef3c"/>
                              <w:lock w:val="sdtLocked"/>
                              <w:richText/>
                            </w:sdtPr>
                            <w:sdtContent>
                              <w:r>
                                <w:rPr>
                                  <w:color w:val="000000"/>
                                  <w:szCs w:val="24"/>
                                  <w:lang w:eastAsia="lt-LT"/>
                                </w:rPr>
                                <w:t>39.1.1</w:t>
                              </w:r>
                            </w:sdtContent>
                          </w:sdt>
                          <w:r>
                            <w:rPr>
                              <w:color w:val="000000"/>
                              <w:szCs w:val="24"/>
                              <w:lang w:eastAsia="lt-LT"/>
                            </w:rPr>
                            <w:t xml:space="preserve">. mokytojo padedamas / padedamas – užduotis atlieka atsakydamas į nukreipiamuosius klausimus, kai  procesą moderuoja ir jame dalyvauja mokytojas;</w:t>
                          </w:r>
                        </w:p>
                      </w:sdtContent>
                    </w:sdt>
                    <w:sdt>
                      <w:sdtPr>
                        <w:alias w:val="7 pr. 39.1.2 pp."/>
                        <w:tag w:val="part_b7be781885c14a439f629284177788ec"/>
                        <w:lock w:val="sdtLocked"/>
                        <w:richText/>
                      </w:sdtPr>
                      <w:sdtContent>
                        <w:p>
                          <w:pPr>
                            <w:suppressAutoHyphens/>
                            <w:ind w:firstLine="720"/>
                            <w:jc w:val="both"/>
                            <w:rPr>
                              <w:color w:val="000000"/>
                              <w:szCs w:val="24"/>
                              <w:lang w:eastAsia="lt-LT"/>
                            </w:rPr>
                          </w:pPr>
                          <w:sdt>
                            <w:sdtPr>
                              <w:alias w:val="Numeris"/>
                              <w:tag w:val="nr_b7be781885c14a439f629284177788ec"/>
                              <w:lock w:val="sdtLocked"/>
                              <w:richText/>
                            </w:sdtPr>
                            <w:sdtContent>
                              <w:r>
                                <w:rPr>
                                  <w:color w:val="000000"/>
                                  <w:szCs w:val="24"/>
                                  <w:lang w:eastAsia="lt-LT"/>
                                </w:rPr>
                                <w:t>39.1.2</w:t>
                              </w:r>
                            </w:sdtContent>
                          </w:sdt>
                          <w:r>
                            <w:rPr>
                              <w:color w:val="000000"/>
                              <w:szCs w:val="24"/>
                              <w:lang w:eastAsia="lt-LT"/>
                            </w:rPr>
                            <w:t>. naudodamasis netiesiogine pagalba – atlieka užduotį vadovaudamasis specialiai parengtais modeliais, pagal pateiktą pavyzdį ir pan.;</w:t>
                          </w:r>
                        </w:p>
                      </w:sdtContent>
                    </w:sdt>
                    <w:sdt>
                      <w:sdtPr>
                        <w:alias w:val="7 pr. 39.1.3 pp."/>
                        <w:tag w:val="part_d5c3f5b31ff9499bb6f7abb5f9415138"/>
                        <w:lock w:val="sdtLocked"/>
                        <w:richText/>
                      </w:sdtPr>
                      <w:sdtContent>
                        <w:p>
                          <w:pPr>
                            <w:suppressAutoHyphens/>
                            <w:ind w:firstLine="720"/>
                            <w:jc w:val="both"/>
                            <w:rPr>
                              <w:color w:val="000000"/>
                              <w:szCs w:val="24"/>
                              <w:lang w:eastAsia="lt-LT"/>
                            </w:rPr>
                          </w:pPr>
                          <w:sdt>
                            <w:sdtPr>
                              <w:alias w:val="Numeris"/>
                              <w:tag w:val="nr_d5c3f5b31ff9499bb6f7abb5f9415138"/>
                              <w:lock w:val="sdtLocked"/>
                              <w:richText/>
                            </w:sdtPr>
                            <w:sdtContent>
                              <w:r>
                                <w:rPr>
                                  <w:color w:val="000000"/>
                                  <w:szCs w:val="24"/>
                                  <w:lang w:eastAsia="lt-LT"/>
                                </w:rPr>
                                <w:t>39.1.3</w:t>
                              </w:r>
                            </w:sdtContent>
                          </w:sdt>
                          <w:r>
                            <w:rPr>
                              <w:color w:val="000000"/>
                              <w:szCs w:val="24"/>
                              <w:lang w:eastAsia="lt-LT"/>
                            </w:rPr>
                            <w:t xml:space="preserve">. konsultuodamasis – įvardija pasitaikančias kliūtis ir jas įveikia, tikslingai klausdamas ar prašydamas konkretaus patarimo; savarankiškai – užduotis atlieka iki galo, susidūręs su kliūtimis, randa būdų jas įveikti; </w:t>
                          </w:r>
                        </w:p>
                      </w:sdtContent>
                    </w:sdt>
                  </w:sdtContent>
                </w:sdt>
                <w:sdt>
                  <w:sdtPr>
                    <w:alias w:val="7 pr. 39.2 pp."/>
                    <w:tag w:val="part_4219fdffcb30430f935e32903f35b3a7"/>
                    <w:lock w:val="sdtLocked"/>
                    <w:richText/>
                  </w:sdtPr>
                  <w:sdtContent>
                    <w:p>
                      <w:pPr>
                        <w:suppressAutoHyphens/>
                        <w:ind w:firstLine="720"/>
                        <w:jc w:val="both"/>
                        <w:rPr>
                          <w:color w:val="000000"/>
                          <w:szCs w:val="24"/>
                          <w:lang w:eastAsia="lt-LT"/>
                        </w:rPr>
                      </w:pPr>
                      <w:sdt>
                        <w:sdtPr>
                          <w:alias w:val="Numeris"/>
                          <w:tag w:val="nr_4219fdffcb30430f935e32903f35b3a7"/>
                          <w:lock w:val="sdtLocked"/>
                          <w:richText/>
                        </w:sdtPr>
                        <w:sdtContent>
                          <w:r>
                            <w:rPr>
                              <w:color w:val="000000"/>
                              <w:szCs w:val="24"/>
                              <w:lang w:eastAsia="lt-LT"/>
                            </w:rPr>
                            <w:t>39.2</w:t>
                          </w:r>
                        </w:sdtContent>
                      </w:sdt>
                      <w:r>
                        <w:rPr>
                          <w:color w:val="000000"/>
                          <w:szCs w:val="24"/>
                          <w:lang w:eastAsia="lt-LT"/>
                        </w:rPr>
                        <w:t>. sudėtingumo:</w:t>
                      </w:r>
                    </w:p>
                    <w:sdt>
                      <w:sdtPr>
                        <w:alias w:val="7 pr. 39.2.1 pp."/>
                        <w:tag w:val="part_983a2fbe3a1444b48267b93b6515ce04"/>
                        <w:lock w:val="sdtLocked"/>
                        <w:richText/>
                      </w:sdtPr>
                      <w:sdtContent>
                        <w:p>
                          <w:pPr>
                            <w:suppressAutoHyphens/>
                            <w:ind w:firstLine="720"/>
                            <w:jc w:val="both"/>
                            <w:rPr>
                              <w:color w:val="000000"/>
                              <w:szCs w:val="24"/>
                              <w:lang w:eastAsia="lt-LT"/>
                            </w:rPr>
                          </w:pPr>
                          <w:sdt>
                            <w:sdtPr>
                              <w:alias w:val="Numeris"/>
                              <w:tag w:val="nr_983a2fbe3a1444b48267b93b6515ce04"/>
                              <w:lock w:val="sdtLocked"/>
                              <w:richText/>
                            </w:sdtPr>
                            <w:sdtContent>
                              <w:r>
                                <w:rPr>
                                  <w:color w:val="000000"/>
                                  <w:szCs w:val="24"/>
                                  <w:lang w:eastAsia="lt-LT"/>
                                </w:rPr>
                                <w:t>39.2.1</w:t>
                              </w:r>
                            </w:sdtContent>
                          </w:sdt>
                          <w:r>
                            <w:rPr>
                              <w:color w:val="000000"/>
                              <w:szCs w:val="24"/>
                              <w:lang w:eastAsia="lt-LT"/>
                            </w:rPr>
                            <w:t xml:space="preserve">. mokinys temos analizę pradeda nuo išorinių dalykų stebėjimo, konkretaus objekto, jo požymių apibrėžimo,  atlieka užduotis vadovaudamasis parengtais konstruktais;</w:t>
                          </w:r>
                        </w:p>
                      </w:sdtContent>
                    </w:sdt>
                    <w:sdt>
                      <w:sdtPr>
                        <w:alias w:val="7 pr. 39.2.2 pp."/>
                        <w:tag w:val="part_0be73c381cfe46f8a4ffc9744af4e7eb"/>
                        <w:lock w:val="sdtLocked"/>
                        <w:richText/>
                      </w:sdtPr>
                      <w:sdtContent>
                        <w:p>
                          <w:pPr>
                            <w:suppressAutoHyphens/>
                            <w:ind w:firstLine="720"/>
                            <w:jc w:val="both"/>
                            <w:rPr>
                              <w:color w:val="000000"/>
                              <w:szCs w:val="24"/>
                              <w:lang w:eastAsia="lt-LT"/>
                            </w:rPr>
                          </w:pPr>
                          <w:sdt>
                            <w:sdtPr>
                              <w:alias w:val="Numeris"/>
                              <w:tag w:val="nr_0be73c381cfe46f8a4ffc9744af4e7eb"/>
                              <w:lock w:val="sdtLocked"/>
                              <w:richText/>
                            </w:sdtPr>
                            <w:sdtContent>
                              <w:r>
                                <w:rPr>
                                  <w:color w:val="000000"/>
                                  <w:szCs w:val="24"/>
                                  <w:lang w:eastAsia="lt-LT"/>
                                </w:rPr>
                                <w:t>39.2.2</w:t>
                              </w:r>
                            </w:sdtContent>
                          </w:sdt>
                          <w:r>
                            <w:rPr>
                              <w:color w:val="000000"/>
                              <w:szCs w:val="24"/>
                              <w:lang w:eastAsia="lt-LT"/>
                            </w:rPr>
                            <w:t>. mokinys temos analizėje naudoja savirefleksiją ir savimonės turinį išreiškia jį įkomponuodamas į temos kontekstą bei kasdienybės įvykius, kritiškai vertina pagal pateiktą grafinį modelį;</w:t>
                          </w:r>
                        </w:p>
                      </w:sdtContent>
                    </w:sdt>
                    <w:sdt>
                      <w:sdtPr>
                        <w:alias w:val="7 pr. 39.2.3 pp."/>
                        <w:tag w:val="part_508987b241cd47a28581d652cbe435ae"/>
                        <w:lock w:val="sdtLocked"/>
                        <w:richText/>
                      </w:sdtPr>
                      <w:sdtContent>
                        <w:p>
                          <w:pPr>
                            <w:suppressAutoHyphens/>
                            <w:ind w:firstLine="720"/>
                            <w:jc w:val="both"/>
                            <w:rPr>
                              <w:color w:val="000000"/>
                              <w:szCs w:val="24"/>
                              <w:lang w:eastAsia="lt-LT"/>
                            </w:rPr>
                          </w:pPr>
                          <w:sdt>
                            <w:sdtPr>
                              <w:alias w:val="Numeris"/>
                              <w:tag w:val="nr_508987b241cd47a28581d652cbe435ae"/>
                              <w:lock w:val="sdtLocked"/>
                              <w:richText/>
                            </w:sdtPr>
                            <w:sdtContent>
                              <w:r>
                                <w:rPr>
                                  <w:color w:val="000000"/>
                                  <w:szCs w:val="24"/>
                                  <w:lang w:eastAsia="lt-LT"/>
                                </w:rPr>
                                <w:t>39.2.3</w:t>
                              </w:r>
                            </w:sdtContent>
                          </w:sdt>
                          <w:r>
                            <w:rPr>
                              <w:color w:val="000000"/>
                              <w:szCs w:val="24"/>
                              <w:lang w:eastAsia="lt-LT"/>
                            </w:rPr>
                            <w:t>. mokinys temos analizėje savirefleksiją ir jos išraišką perkelia į įvairius kontekstus, kritiškai vertina,  išauga abstrakcijos lygmuo);</w:t>
                          </w:r>
                        </w:p>
                      </w:sdtContent>
                    </w:sdt>
                  </w:sdtContent>
                </w:sdt>
                <w:sdt>
                  <w:sdtPr>
                    <w:alias w:val="7 pr. 39.3 pp."/>
                    <w:tag w:val="part_f0e031323b7d4d30bd63866e7030e588"/>
                    <w:lock w:val="sdtLocked"/>
                    <w:richText/>
                  </w:sdtPr>
                  <w:sdtContent>
                    <w:p>
                      <w:pPr>
                        <w:suppressAutoHyphens/>
                        <w:ind w:firstLine="720"/>
                        <w:jc w:val="both"/>
                        <w:rPr>
                          <w:color w:val="000000"/>
                          <w:szCs w:val="24"/>
                          <w:lang w:eastAsia="lt-LT"/>
                        </w:rPr>
                      </w:pPr>
                      <w:sdt>
                        <w:sdtPr>
                          <w:alias w:val="Numeris"/>
                          <w:tag w:val="nr_f0e031323b7d4d30bd63866e7030e588"/>
                          <w:lock w:val="sdtLocked"/>
                          <w:richText/>
                        </w:sdtPr>
                        <w:sdtContent>
                          <w:r>
                            <w:rPr>
                              <w:color w:val="000000"/>
                              <w:szCs w:val="24"/>
                              <w:lang w:eastAsia="lt-LT"/>
                            </w:rPr>
                            <w:t>39.3</w:t>
                          </w:r>
                        </w:sdtContent>
                      </w:sdt>
                      <w:r>
                        <w:rPr>
                          <w:color w:val="000000"/>
                          <w:szCs w:val="24"/>
                          <w:lang w:eastAsia="lt-LT"/>
                        </w:rPr>
                        <w:t>. konteksto:</w:t>
                      </w:r>
                    </w:p>
                    <w:sdt>
                      <w:sdtPr>
                        <w:alias w:val="7 pr. 39.3.1 pp."/>
                        <w:tag w:val="part_08dae890ee564b89b8f5190629df3f03"/>
                        <w:lock w:val="sdtLocked"/>
                        <w:richText/>
                      </w:sdtPr>
                      <w:sdtContent>
                        <w:p>
                          <w:pPr>
                            <w:suppressAutoHyphens/>
                            <w:ind w:firstLine="720"/>
                            <w:jc w:val="both"/>
                            <w:rPr>
                              <w:color w:val="000000"/>
                              <w:szCs w:val="24"/>
                              <w:lang w:eastAsia="lt-LT"/>
                            </w:rPr>
                          </w:pPr>
                          <w:sdt>
                            <w:sdtPr>
                              <w:alias w:val="Numeris"/>
                              <w:tag w:val="nr_08dae890ee564b89b8f5190629df3f03"/>
                              <w:lock w:val="sdtLocked"/>
                              <w:richText/>
                            </w:sdtPr>
                            <w:sdtContent>
                              <w:r>
                                <w:rPr>
                                  <w:color w:val="000000"/>
                                  <w:szCs w:val="24"/>
                                  <w:lang w:eastAsia="lt-LT"/>
                                </w:rPr>
                                <w:t>39.3.1</w:t>
                              </w:r>
                            </w:sdtContent>
                          </w:sdt>
                          <w:r>
                            <w:rPr>
                              <w:color w:val="000000"/>
                              <w:szCs w:val="24"/>
                              <w:lang w:eastAsia="lt-LT"/>
                            </w:rPr>
                            <w:t>. mokinys analizuoja pakankamai siaurą teminį kontekstą;</w:t>
                          </w:r>
                        </w:p>
                      </w:sdtContent>
                    </w:sdt>
                    <w:sdt>
                      <w:sdtPr>
                        <w:alias w:val="7 pr. 39.3.2 pp."/>
                        <w:tag w:val="part_b46fee8ab7a04d31a9accb9fab66c6b7"/>
                        <w:lock w:val="sdtLocked"/>
                        <w:richText/>
                      </w:sdtPr>
                      <w:sdtContent>
                        <w:p>
                          <w:pPr>
                            <w:suppressAutoHyphens/>
                            <w:ind w:firstLine="720"/>
                            <w:jc w:val="both"/>
                            <w:rPr>
                              <w:color w:val="000000"/>
                              <w:szCs w:val="24"/>
                              <w:lang w:eastAsia="lt-LT"/>
                            </w:rPr>
                          </w:pPr>
                          <w:sdt>
                            <w:sdtPr>
                              <w:alias w:val="Numeris"/>
                              <w:tag w:val="nr_b46fee8ab7a04d31a9accb9fab66c6b7"/>
                              <w:lock w:val="sdtLocked"/>
                              <w:richText/>
                            </w:sdtPr>
                            <w:sdtContent>
                              <w:r>
                                <w:rPr>
                                  <w:color w:val="000000"/>
                                  <w:szCs w:val="24"/>
                                  <w:lang w:eastAsia="lt-LT"/>
                                </w:rPr>
                                <w:t>39.3.2</w:t>
                              </w:r>
                            </w:sdtContent>
                          </w:sdt>
                          <w:r>
                            <w:rPr>
                              <w:color w:val="000000"/>
                              <w:szCs w:val="24"/>
                              <w:lang w:eastAsia="lt-LT"/>
                            </w:rPr>
                            <w:t>. mokinys plečia kontekstą į kitas sritis, įtraukia savęs refleksiją šiame kontekste, naudoja kitas pažinimo sritis;</w:t>
                          </w:r>
                        </w:p>
                      </w:sdtContent>
                    </w:sdt>
                    <w:sdt>
                      <w:sdtPr>
                        <w:alias w:val="7 pr. 39.3.3 pp."/>
                        <w:tag w:val="part_e6f28ec4fc1c4adf8c0f8230dde3b73c"/>
                        <w:lock w:val="sdtLocked"/>
                        <w:richText/>
                      </w:sdtPr>
                      <w:sdtContent>
                        <w:p>
                          <w:pPr>
                            <w:suppressAutoHyphens/>
                            <w:ind w:firstLine="720"/>
                            <w:jc w:val="both"/>
                            <w:rPr>
                              <w:color w:val="000000"/>
                              <w:szCs w:val="24"/>
                              <w:lang w:eastAsia="lt-LT"/>
                            </w:rPr>
                          </w:pPr>
                          <w:sdt>
                            <w:sdtPr>
                              <w:alias w:val="Numeris"/>
                              <w:tag w:val="nr_e6f28ec4fc1c4adf8c0f8230dde3b73c"/>
                              <w:lock w:val="sdtLocked"/>
                              <w:richText/>
                            </w:sdtPr>
                            <w:sdtContent>
                              <w:r>
                                <w:rPr>
                                  <w:color w:val="000000"/>
                                  <w:szCs w:val="24"/>
                                  <w:lang w:eastAsia="lt-LT"/>
                                </w:rPr>
                                <w:t>39.3.3</w:t>
                              </w:r>
                            </w:sdtContent>
                          </w:sdt>
                          <w:r>
                            <w:rPr>
                              <w:color w:val="000000"/>
                              <w:szCs w:val="24"/>
                              <w:lang w:eastAsia="lt-LT"/>
                            </w:rPr>
                            <w:t>. mokinys išplečia kontekstą į kitas sritis (literatūra, kinas, istorija, psichologija, kasdienybės įvykiai ir pan.), išauga abstrakcijos lygmuo (aukštesnysis lygis).</w:t>
                          </w:r>
                        </w:p>
                      </w:sdtContent>
                    </w:sdt>
                  </w:sdtContent>
                </w:sdt>
              </w:sdtContent>
            </w:sdt>
            <w:sdt>
              <w:sdtPr>
                <w:alias w:val="7 pr. 40 p."/>
                <w:tag w:val="part_5db75e5d99b04814b176c9960ecfe575"/>
                <w:lock w:val="sdtLocked"/>
                <w:richText/>
              </w:sdtPr>
              <w:sdtContent>
                <w:p>
                  <w:pPr>
                    <w:suppressAutoHyphens/>
                    <w:ind w:firstLine="720"/>
                    <w:jc w:val="both"/>
                    <w:rPr>
                      <w:color w:val="000000"/>
                      <w:szCs w:val="24"/>
                      <w:lang w:eastAsia="lt-LT"/>
                    </w:rPr>
                  </w:pPr>
                  <w:sdt>
                    <w:sdtPr>
                      <w:alias w:val="Numeris"/>
                      <w:tag w:val="nr_5db75e5d99b04814b176c9960ecfe575"/>
                      <w:lock w:val="sdtLocked"/>
                      <w:richText/>
                    </w:sdtPr>
                    <w:sdtContent>
                      <w:r>
                        <w:rPr>
                          <w:color w:val="000000"/>
                          <w:szCs w:val="24"/>
                          <w:lang w:eastAsia="lt-LT"/>
                        </w:rPr>
                        <w:t>40</w:t>
                      </w:r>
                    </w:sdtContent>
                  </w:sdt>
                  <w:r>
                    <w:rPr>
                      <w:color w:val="000000"/>
                      <w:szCs w:val="24"/>
                      <w:lang w:eastAsia="lt-LT"/>
                    </w:rPr>
                    <w:t>. Pradinio ugdymo programoje dorinio ugdymo pamokose  mokinių pasiekimai aprašomi trumpais komentarais, aprašais. Pažymiai (balai) arba jų pakaitalai – ženklai, simboliai – nevartojami. Vertinimo būdai ir metodai turi atitikti vaikų raidos ypatumus, individualius intelekto, emocijų, valios, charakterio ir kt. ypatumus bei ugdymo tikslus ir mokymosi turinį.</w:t>
                  </w:r>
                </w:p>
              </w:sdtContent>
            </w:sdt>
            <w:sdt>
              <w:sdtPr>
                <w:alias w:val="7 pr. 41 p."/>
                <w:tag w:val="part_af60cc5b6f074b92a65645aef4594380"/>
                <w:lock w:val="sdtLocked"/>
                <w:richText/>
              </w:sdtPr>
              <w:sdtContent>
                <w:p>
                  <w:pPr>
                    <w:suppressAutoHyphens/>
                    <w:ind w:firstLine="720"/>
                    <w:jc w:val="both"/>
                    <w:rPr>
                      <w:color w:val="000000"/>
                      <w:szCs w:val="24"/>
                      <w:lang w:eastAsia="lt-LT"/>
                    </w:rPr>
                  </w:pPr>
                  <w:sdt>
                    <w:sdtPr>
                      <w:alias w:val="Numeris"/>
                      <w:tag w:val="nr_af60cc5b6f074b92a65645aef4594380"/>
                      <w:lock w:val="sdtLocked"/>
                      <w:richText/>
                    </w:sdtPr>
                    <w:sdtContent>
                      <w:r>
                        <w:rPr>
                          <w:color w:val="000000"/>
                          <w:szCs w:val="24"/>
                          <w:lang w:eastAsia="lt-LT"/>
                        </w:rPr>
                        <w:t>41</w:t>
                      </w:r>
                    </w:sdtContent>
                  </w:sdt>
                  <w:r>
                    <w:rPr>
                      <w:color w:val="000000"/>
                      <w:szCs w:val="24"/>
                      <w:lang w:eastAsia="lt-LT"/>
                    </w:rPr>
                    <w:t>. Pagrindinio ugdymo programoje dorinio ugdymo pamokose  rekomenduojama mokinių pasiekimus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w:t>
                  </w:r>
                </w:p>
              </w:sdtContent>
            </w:sdt>
            <w:sdt>
              <w:sdtPr>
                <w:alias w:val="7 pr. 42 p."/>
                <w:tag w:val="part_405f2867b495404a9a95148a7b68ac80"/>
                <w:lock w:val="sdtLocked"/>
                <w:richText/>
              </w:sdtPr>
              <w:sdtContent>
                <w:p>
                  <w:pPr>
                    <w:suppressAutoHyphens/>
                    <w:ind w:firstLine="720"/>
                    <w:jc w:val="both"/>
                    <w:rPr>
                      <w:color w:val="000000"/>
                      <w:szCs w:val="24"/>
                      <w:lang w:eastAsia="lt-LT"/>
                    </w:rPr>
                    <w:sectPr>
                      <w:headerReference w:type="default" r:id="rId17"/>
                      <w:headerReference w:type="first" r:id="rId18"/>
                      <w:pgSz w:w="11906" w:h="16838"/>
                      <w:pgMar w:top="1134" w:right="567" w:bottom="1134" w:left="1701" w:header="567" w:footer="567" w:gutter="0"/>
                      <w:cols w:space="1296"/>
                      <w:titlePg/>
                    </w:sectPr>
                  </w:pPr>
                  <w:sdt>
                    <w:sdtPr>
                      <w:alias w:val="Numeris"/>
                      <w:tag w:val="nr_405f2867b495404a9a95148a7b68ac80"/>
                      <w:lock w:val="sdtLocked"/>
                      <w:richText/>
                    </w:sdtPr>
                    <w:sdtContent>
                      <w:r>
                        <w:rPr>
                          <w:color w:val="000000"/>
                          <w:szCs w:val="24"/>
                          <w:lang w:eastAsia="lt-LT"/>
                        </w:rPr>
                        <w:t>42</w:t>
                      </w:r>
                    </w:sdtContent>
                  </w:sdt>
                  <w:r>
                    <w:rPr>
                      <w:color w:val="000000"/>
                      <w:szCs w:val="24"/>
                      <w:lang w:eastAsia="lt-LT"/>
                    </w:rPr>
                    <w:t>. Vidurinio ugdymo programoje dorinio ugdymo pamokose rekomenduojama mokinių pasiekimus vertinti pasirenkamais pažangos fiksavimo būdais: pažymiais, „įskaityta“, „neįskaityta“,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Baigiant vidurinio ugdymo programą galima rašyti baigiamąjį brandos darbą</w:t>
                  </w:r>
                  <w:r>
                    <w:rPr>
                      <w:szCs w:val="24"/>
                      <w:lang w:eastAsia="lt-LT"/>
                    </w:rPr>
                    <w:t xml:space="preserve">. </w:t>
                  </w:r>
                </w:p>
                <w:p>
                  <w:pPr>
                    <w:tabs>
                      <w:tab w:val="center" w:pos="4819"/>
                      <w:tab w:val="right" w:pos="9638"/>
                    </w:tabs>
                    <w:suppressAutoHyphens/>
                    <w:rPr>
                      <w:color w:val="000000"/>
                      <w:szCs w:val="24"/>
                      <w:lang w:eastAsia="lt-LT"/>
                    </w:rPr>
                  </w:pPr>
                </w:p>
              </w:sdtContent>
            </w:sdt>
            <w:sdt>
              <w:sdtPr>
                <w:alias w:val="poskyris"/>
                <w:tag w:val="part_9ca4c78971e54377a738eaaf4f0eea0c"/>
                <w:lock w:val="sdtLocked"/>
                <w:richText/>
              </w:sdtPr>
              <w:sdtContent>
                <w:p>
                  <w:pPr>
                    <w:suppressAutoHyphens/>
                    <w:jc w:val="center"/>
                    <w:rPr>
                      <w:b/>
                      <w:color w:val="000000"/>
                      <w:szCs w:val="24"/>
                      <w:lang w:eastAsia="lt-LT"/>
                    </w:rPr>
                  </w:pPr>
                  <w:sdt>
                    <w:sdtPr>
                      <w:alias w:val="Pavadinimas"/>
                      <w:tag w:val="title_9ca4c78971e54377a738eaaf4f0eea0c"/>
                      <w:lock w:val="sdtLocked"/>
                      <w:richText/>
                    </w:sdtPr>
                    <w:sdtContent>
                      <w:r>
                        <w:rPr>
                          <w:b/>
                          <w:color w:val="000000"/>
                          <w:szCs w:val="24"/>
                          <w:lang w:eastAsia="lt-LT"/>
                        </w:rPr>
                        <w:t>VII SKYRIUS</w:t>
                        <w:br/>
                        <w:t>MOKINIŲ PASIEKIMŲ LYGIŲ POŽYMIAI PAGAL PASIEKIMŲ SRITIS</w:t>
                      </w:r>
                    </w:sdtContent>
                  </w:sdt>
                </w:p>
                <w:p>
                  <w:pPr>
                    <w:suppressAutoHyphens/>
                    <w:rPr>
                      <w:szCs w:val="32"/>
                      <w:lang w:eastAsia="ar-SA"/>
                    </w:rPr>
                  </w:pPr>
                </w:p>
                <w:sdt>
                  <w:sdtPr>
                    <w:alias w:val="7 pr. 43 p."/>
                    <w:tag w:val="part_53d2b3c2cacb40f4858ebd3d03711462"/>
                    <w:lock w:val="sdtLocked"/>
                    <w:richText/>
                  </w:sdtPr>
                  <w:sdtContent>
                    <w:p>
                      <w:pPr>
                        <w:keepNext/>
                        <w:keepLines/>
                        <w:tabs>
                          <w:tab w:val="left" w:pos="1276"/>
                        </w:tabs>
                        <w:suppressAutoHyphens/>
                        <w:ind w:firstLine="709"/>
                        <w:jc w:val="both"/>
                        <w:outlineLvl w:val="1"/>
                        <w:rPr>
                          <w:szCs w:val="24"/>
                          <w:lang w:eastAsia="lt-LT"/>
                        </w:rPr>
                      </w:pPr>
                      <w:sdt>
                        <w:sdtPr>
                          <w:alias w:val="Numeris"/>
                          <w:tag w:val="nr_53d2b3c2cacb40f4858ebd3d03711462"/>
                          <w:lock w:val="sdtLocked"/>
                          <w:richText/>
                        </w:sdtPr>
                        <w:sdtContent>
                          <w:r>
                            <w:rPr>
                              <w:szCs w:val="24"/>
                              <w:lang w:eastAsia="lt-LT"/>
                            </w:rPr>
                            <w:t>43</w:t>
                          </w:r>
                        </w:sdtContent>
                      </w:sdt>
                      <w:r>
                        <w:rPr>
                          <w:szCs w:val="24"/>
                          <w:lang w:eastAsia="lt-LT"/>
                        </w:rPr>
                        <w:t>. Pasiekimų lygių požymių lentelėse raidės ir skaičių junginyje (pavyzdžiui, A1.3) raide žymima pasiekimų sritis (</w:t>
                      </w:r>
                      <w:r>
                        <w:rPr>
                          <w:szCs w:val="24"/>
                          <w:shd w:val="clear" w:color="auto" w:fill="FFFFFF"/>
                          <w:lang w:eastAsia="lt-LT"/>
                        </w:rPr>
                        <w:t>A)</w:t>
                      </w:r>
                      <w:r>
                        <w:rPr>
                          <w:szCs w:val="24"/>
                          <w:lang w:eastAsia="lt-LT"/>
                        </w:rPr>
                        <w:t>, pirmu skaičiumi (1) nurodomas pasiekimas, o antru skaičiumi (3) – pasiekimų lygis.</w:t>
                      </w:r>
                    </w:p>
                  </w:sdtContent>
                </w:sdt>
                <w:sdt>
                  <w:sdtPr>
                    <w:alias w:val="7 pr. 44 p."/>
                    <w:tag w:val="part_21afcd55e2cd48dc91b8aec2e320d88d"/>
                    <w:lock w:val="sdtLocked"/>
                    <w:richText/>
                  </w:sdtPr>
                  <w:sdtContent>
                    <w:p>
                      <w:pPr>
                        <w:suppressAutoHyphens/>
                        <w:ind w:firstLine="720"/>
                        <w:rPr>
                          <w:color w:val="000000"/>
                          <w:szCs w:val="24"/>
                          <w:lang w:eastAsia="lt-LT"/>
                        </w:rPr>
                      </w:pPr>
                      <w:sdt>
                        <w:sdtPr>
                          <w:alias w:val="Numeris"/>
                          <w:tag w:val="nr_21afcd55e2cd48dc91b8aec2e320d88d"/>
                          <w:lock w:val="sdtLocked"/>
                          <w:richText/>
                        </w:sdtPr>
                        <w:sdtContent>
                          <w:r>
                            <w:rPr>
                              <w:szCs w:val="32"/>
                              <w:lang w:eastAsia="ar-SA"/>
                            </w:rPr>
                            <w:t>44</w:t>
                          </w:r>
                        </w:sdtContent>
                      </w:sdt>
                      <w:r>
                        <w:rPr>
                          <w:szCs w:val="32"/>
                          <w:lang w:eastAsia="ar-SA"/>
                        </w:rPr>
                        <w:t>. Pasiekimų lygių požymiai. 1–2 klasės</w:t>
                      </w:r>
                      <w:r>
                        <w:rPr>
                          <w:color w:val="000000"/>
                          <w:szCs w:val="24"/>
                          <w:lang w:eastAsia="lt-LT"/>
                        </w:rPr>
                        <w:t>:</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80"/>
                        <w:gridCol w:w="3781"/>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Slenkstinis (I)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Patenkinamas (II)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Pagrindinis (III)</w:t>
                            </w:r>
                            <w:r>
                              <w:rPr>
                                <w:color w:val="000000"/>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Aukštesnysis (IV)</w:t>
                            </w:r>
                            <w:r>
                              <w:rPr>
                                <w:color w:val="000000"/>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Pasinaudodamas nukreipiamaisiais klausimais bendriausiais bruožais išskiria Bibliją iš kitų knygų </w:t>
                            </w:r>
                            <w:r>
                              <w:rPr>
                                <w:color w:val="000000"/>
                                <w:szCs w:val="24"/>
                              </w:rPr>
                              <w:t>(A1.1.)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Savarankiškai skiria Bibliją nuo kitų knygų, pasako 1–2 skirtumus ir panašumus </w:t>
                            </w:r>
                            <w:r>
                              <w:rPr>
                                <w:color w:val="000000"/>
                                <w:szCs w:val="24"/>
                              </w:rPr>
                              <w:t>(A1.2.)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 xml:space="preserve">Pasako, kad Biblija yra Dievo pasakojimas, paaiškina, kuo ji panaši ir kuo skiriasi nuo kitų knygų </w:t>
                            </w:r>
                            <w:r>
                              <w:rPr>
                                <w:color w:val="000000"/>
                                <w:szCs w:val="24"/>
                              </w:rPr>
                              <w:t>(A1.3.)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 xml:space="preserve">Apibūdindamas Bibliją kaip Dievo pasakojimą, savais žodžiais argumentuoja šį teiginį, nurodo jos Autorių ir autorius </w:t>
                            </w:r>
                            <w:r>
                              <w:rPr>
                                <w:color w:val="000000"/>
                                <w:szCs w:val="24"/>
                              </w:rPr>
                              <w:t>(A1.4.)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 xml:space="preserve">Klausosi skaitomo Biblijos teksto ir pavieniais žodžiais pasako su tekstu susijusius pastebėjimus. Atpažįsta kelias  Biblijos istorijas </w:t>
                            </w:r>
                            <w:r>
                              <w:rPr>
                                <w:color w:val="000000"/>
                                <w:szCs w:val="24"/>
                              </w:rPr>
                              <w:t>(A2.1.)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Klausosi skaitomo Biblijos teksto, atsako į daugiau nei pusę faktinių klausimų apie tekstą. Rišliais sakiniais atpasakoja kelias istorijas iš Biblijos</w:t>
                            </w:r>
                            <w:r>
                              <w:rPr>
                                <w:color w:val="000000"/>
                                <w:szCs w:val="24"/>
                              </w:rPr>
                              <w:t xml:space="preserve"> (A2.2.)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Dėmesingai klausosi Biblijos teksto, atsako į faktinius ir aiškinamuosius klausimus, formuluoja savo samprotavimus ir kilusius klausimus. Kūrybiškai atpasakoja ir pavaizduoja kelias  Biblijos istorijas </w:t>
                            </w:r>
                            <w:r>
                              <w:rPr>
                                <w:szCs w:val="24"/>
                              </w:rPr>
                              <w:t>(A2.3.)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Aktyviai klausosi skaitomo Biblijos teksto, atsako į faktinius ir aiškinamuosius klausimus, formuluoja savo samprotavimus ir kilusius klausimus apie Biblijos istoriją, sieja ją su kitomis Biblijos istorijomis</w:t>
                            </w:r>
                            <w:r>
                              <w:rPr>
                                <w:color w:val="000000"/>
                                <w:szCs w:val="24"/>
                              </w:rPr>
                              <w:t xml:space="preserve"> (A2.4.)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 w:val="22"/>
                                <w:szCs w:val="22"/>
                                <w:lang w:eastAsia="lt-LT"/>
                              </w:rPr>
                              <w:t xml:space="preserve">Pasinaudodamas nukreipiamaisiais klausimais pasako, kad Dievas yra Kūrėjas. Grupuoja pateiktus paprastus Dievo ir žmogaus kūrybos pavyzdžius </w:t>
                            </w:r>
                            <w:r>
                              <w:rPr>
                                <w:szCs w:val="24"/>
                              </w:rPr>
                              <w:t xml:space="preserve">(B1.1.)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Pasako, kad Dievas sukūrė pasaulį. Pateikia Dievo ir žmogaus kūrybos pavyzdžių</w:t>
                            </w:r>
                            <w:r>
                              <w:rPr>
                                <w:szCs w:val="24"/>
                              </w:rPr>
                              <w:t xml:space="preserve"> (B1.2.)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Apibūdina Dievą kaip Kūrėją ir gyvenimo šaltinį. Pateikia bent po vieną Dievo ir žmogaus kūrybos panašumą ir skirtumą </w:t>
                            </w:r>
                            <w:r>
                              <w:rPr>
                                <w:szCs w:val="24"/>
                              </w:rPr>
                              <w:t xml:space="preserve">(B1.3.)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kodėl Dievas yra vadinamas Kūrėju ir gyvenimo davėju. Sieja žmogaus kūrybiškumą su Dievo kūrybiškumu</w:t>
                            </w:r>
                            <w:r>
                              <w:rPr>
                                <w:szCs w:val="24"/>
                              </w:rPr>
                              <w:t xml:space="preserve"> (B1.4.)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Atpažįsta paveikslėlius, susijusius su Jėzaus gimimo istorija. 1–2 įvykius dažniausiai  sudėlioja reikiama tvarka</w:t>
                            </w:r>
                            <w:r>
                              <w:rPr>
                                <w:color w:val="000000"/>
                                <w:szCs w:val="24"/>
                              </w:rPr>
                              <w:t xml:space="preserve"> (B2.1.)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Sudėlioja Jėzaus gimimo istorijos paveikslėlius eilės tvarka, kartais padarydami klaidų. Trumpai paaiškina, kas nupiešta paveikslėlyje </w:t>
                            </w:r>
                            <w:r>
                              <w:rPr>
                                <w:szCs w:val="24"/>
                              </w:rPr>
                              <w:t xml:space="preserve">(B2.2.)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Pasakoja Jėzaus gimimo istoriją, išreiškia pagarbą Jėzui kaip Dievo Sūnui</w:t>
                            </w:r>
                            <w:r>
                              <w:rPr>
                                <w:szCs w:val="24"/>
                              </w:rPr>
                              <w:t xml:space="preserve"> (B2.3.)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Savo pasirinktomis išraiškomis priemonėmis vaizduoja Jėzaus gimimo istoriją, išreiškia pagarbą Jėzui kaip amžinai esančiam Dievui</w:t>
                            </w:r>
                            <w:r>
                              <w:rPr>
                                <w:szCs w:val="24"/>
                              </w:rPr>
                              <w:t xml:space="preserve"> (B2.4.)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pasako įsimintiną Biblijos eilutę (Pradžios 1, 27)</w:t>
                            </w:r>
                            <w:r>
                              <w:rPr>
                                <w:color w:val="000000"/>
                                <w:szCs w:val="24"/>
                              </w:rPr>
                              <w:t xml:space="preserve">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 xml:space="preserve">Pasako įsimintiną Biblijos eilutę (Pradžios 1,27) ir savais žodžiais paaiškina, ką reiškia būti Dievo atvaizdu </w:t>
                            </w:r>
                            <w:r>
                              <w:rPr>
                                <w:szCs w:val="24"/>
                              </w:rPr>
                              <w:t>(B3.2.)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Remdamasis įsiminta Biblijos eilute (Pradžios 1, 27), paaiškina, ką reiškia, kad Dievas sukūrė žmogų pagal savo panašumą, kuo žmogus yra panašus į savo Kūrėją. Išsako samprotavimus apie tikėjimo reikalingumą žmogui</w:t>
                            </w:r>
                            <w:r>
                              <w:rPr>
                                <w:szCs w:val="24"/>
                              </w:rPr>
                              <w:t xml:space="preserve">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Remdamasis Sukūrimo istorija ir platesniu Biblijos kontekstu, paaiškina, ką reiškia, kad Dievas sukūrė žmogų pagal savo panašumą, kuo žmogus yra panašus į savo Kūrėją. Sieja tikėjimo Dievu reikalingumą su Sukūrimu</w:t>
                            </w:r>
                            <w:r>
                              <w:rPr>
                                <w:szCs w:val="24"/>
                              </w:rPr>
                              <w:t xml:space="preserve"> (B3.4.)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 xml:space="preserve">Išvardija, kokiomis išorinėmis savybėmis skiriasi jam pažįstami žmonės </w:t>
                            </w:r>
                            <w:r>
                              <w:rPr>
                                <w:color w:val="000000"/>
                                <w:szCs w:val="24"/>
                              </w:rPr>
                              <w:t>(B4.1.)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 xml:space="preserve">Savais žodžiais pasako, kuo žmonės gali būti skirtingi ir kuo panašūs. Pastebi, kad visi žmonės nori būti mylimi </w:t>
                            </w:r>
                            <w:r>
                              <w:rPr>
                                <w:szCs w:val="24"/>
                              </w:rPr>
                              <w:t>(B4.2.)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Pastebi ir priima savo ir kitų skirtingumą. Paaiškina, kad yra vertybių, kurios svarbios visiems žmonėms</w:t>
                            </w:r>
                            <w:r>
                              <w:rPr>
                                <w:szCs w:val="24"/>
                              </w:rPr>
                              <w:t xml:space="preserve"> (B4.3.)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Pastebi ir priima savo ir kitų skirtingumą, suvokia, kad yra vertybių, kurios svarbios visiems žmonėms, išvardija šias vertybes. Jas pastebi ir Biblijos veikėjų gyvenime</w:t>
                            </w:r>
                            <w:r>
                              <w:rPr>
                                <w:szCs w:val="24"/>
                              </w:rPr>
                              <w:t xml:space="preserve">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Pasako, kad bažnyčios pastatas siejasi su  tikėjimu Dievu. Išvardija kelias krikščioniškas šventes </w:t>
                            </w:r>
                            <w:r>
                              <w:rPr>
                                <w:color w:val="000000"/>
                                <w:szCs w:val="24"/>
                              </w:rPr>
                              <w:t>(C1.1.)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Apibūdina bažnyčią kaip vietą, kurioje garbinamas Dievas. Išvardija pagrindines krikščioniškas šventes ir papasakoja, kaip jos švenčiamos jų šeimoje </w:t>
                            </w:r>
                            <w:r>
                              <w:rPr>
                                <w:color w:val="000000"/>
                                <w:szCs w:val="24"/>
                              </w:rPr>
                              <w:t>(C1.2.)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Apibrėžia bažnyčią kaip Dievo tautą, kuriai priklauso visi tikintieji. Išvardija pagrindines krikščioniškas šventes ir paaiškina, ką jos reiškia</w:t>
                            </w:r>
                            <w:r>
                              <w:rPr>
                                <w:color w:val="000000"/>
                                <w:szCs w:val="24"/>
                              </w:rPr>
                              <w:t xml:space="preserve">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Apibrėžia bažnyčią kaip Dievo tautą. Sieja ją su visais tikinčiaisiais nuo pat pasaulio sukūrimo. Išvardija pagrindines krikščioniškas šventes, sieja jas su Biblijos įvykiais</w:t>
                            </w:r>
                            <w:r>
                              <w:rPr>
                                <w:color w:val="000000"/>
                                <w:szCs w:val="24"/>
                              </w:rPr>
                              <w:t xml:space="preserve"> (C1.4.)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4. Pasiekimų sritis: Biblinis dvasingumas (D)</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Pakartoja maldos žodžius. Padedamas pasako nors vieną dalyką, už kurį nori padėkoti Dievui </w:t>
                            </w:r>
                            <w:r>
                              <w:rPr>
                                <w:color w:val="000000"/>
                                <w:szCs w:val="24"/>
                              </w:rPr>
                              <w:t>(D1.1.)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Meldžiasi  kartodamas maldos žodžius, moka kelias išmoktas trumpas padėkos maldas </w:t>
                            </w:r>
                            <w:r>
                              <w:rPr>
                                <w:color w:val="000000"/>
                                <w:szCs w:val="24"/>
                              </w:rPr>
                              <w:t>(D1.2.)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Savais ar išmoktais žodžiais išsako padėką ir prašymus Dievui. Išreiškia susidomėjimą Dievo žodžiu</w:t>
                            </w:r>
                            <w:r>
                              <w:rPr>
                                <w:color w:val="000000"/>
                                <w:szCs w:val="24"/>
                              </w:rPr>
                              <w:t xml:space="preserve"> (D1.3.)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Rodo iniciatyvą išsakyti padėką Dievui savais žodžiais, savo iniciatyva išreiškia tai  pasirinktomis meninėmis priemonėmis. Domisi Biblija, kelia klausimus</w:t>
                            </w:r>
                            <w:r>
                              <w:rPr>
                                <w:color w:val="000000"/>
                                <w:szCs w:val="24"/>
                              </w:rPr>
                              <w:t xml:space="preserve"> (D1.4.)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rPr>
                              <w:t>Mėgina vertinti savo ir kitų žmonių elgesį, pasako, kad neteisingai pasielgus reikia atsiprašyti (D2.1.)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Meldžiasi  kartodamas maldos žodžius, moka kelias išmoktas trumpas padėkos maldas </w:t>
                            </w:r>
                            <w:r>
                              <w:rPr>
                                <w:color w:val="000000"/>
                                <w:szCs w:val="24"/>
                              </w:rPr>
                              <w:t>(D2.2.)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Komentuoja atleidimo ir pasitikėjimo Dievu svarbą kasdieniame gyvenime. Moka atsiprašyti ir priimti atsiprašymą</w:t>
                            </w:r>
                            <w:r>
                              <w:rPr>
                                <w:color w:val="000000"/>
                                <w:szCs w:val="24"/>
                              </w:rPr>
                              <w:t xml:space="preserve"> (D2.3.)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Jausdamas gražaus elgesio poreikį puoselėja draugystę su žmonėmis. Kasdieniškose situacijose atsiprašo ir priima atsiprašymą. Skatina kitus atsiprašyti</w:t>
                            </w:r>
                            <w:r>
                              <w:rPr>
                                <w:color w:val="000000"/>
                                <w:szCs w:val="24"/>
                              </w:rPr>
                              <w:t xml:space="preserve"> (D2.4.)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5. Pasiekimų sritis: Žmogus ir pasaulis (E)</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 w:val="22"/>
                                <w:szCs w:val="22"/>
                                <w:lang w:eastAsia="lt-LT"/>
                              </w:rPr>
                              <w:t xml:space="preserve">Pritaria nuomonei, kad reikia rūpintis gamta. Pateikia keletą pavyzdžių, kaip tai galima padaryti </w:t>
                            </w:r>
                            <w:r>
                              <w:rPr>
                                <w:color w:val="000000"/>
                                <w:szCs w:val="24"/>
                              </w:rPr>
                              <w:t>(E1.1.)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Apibūdina gamtą kaip Dievo kūrinį. Pasako, kad svarbu ja rūpintis. Išsako kelis būdus, kaip galima padėti artimiausios aplinkos žmonėms </w:t>
                            </w:r>
                            <w:r>
                              <w:rPr>
                                <w:color w:val="000000"/>
                                <w:szCs w:val="24"/>
                              </w:rPr>
                              <w:t>(E1.2.)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Nusako, kuo žavisi stebėdami Dievo kūrinijos grožį. Komentuoja,  kodėl svarbu rūpintis gamta. Aptaria pagalbos būdus artimiausios aplinkos žmonėms </w:t>
                            </w:r>
                            <w:r>
                              <w:rPr>
                                <w:color w:val="000000"/>
                                <w:szCs w:val="24"/>
                              </w:rPr>
                              <w:t>(E1.3.)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Gėrisi Dievo kūrinijos grožiu, sieja ją su Dievo išmintimi ir meile. Rodo iniciatyvą rūpintis gamta. Inicijuoja pagalbą artimiausios aplinkos žmonėms </w:t>
                            </w:r>
                            <w:r>
                              <w:rPr>
                                <w:color w:val="000000"/>
                                <w:szCs w:val="24"/>
                              </w:rPr>
                              <w:t>(E1.4.)</w:t>
                            </w:r>
                          </w:p>
                        </w:tc>
                      </w:tr>
                    </w:tbl>
                    <w:p>
                      <w:pPr>
                        <w:suppressAutoHyphens/>
                        <w:ind w:firstLine="720"/>
                        <w:rPr>
                          <w:szCs w:val="32"/>
                          <w:lang w:eastAsia="ar-SA"/>
                        </w:rPr>
                      </w:pPr>
                    </w:p>
                  </w:sdtContent>
                </w:sdt>
                <w:sdt>
                  <w:sdtPr>
                    <w:alias w:val="7 pr. 45 p."/>
                    <w:tag w:val="part_b45ac5ea90534fd98e8901adf584c8af"/>
                    <w:lock w:val="sdtLocked"/>
                    <w:richText/>
                  </w:sdtPr>
                  <w:sdtContent>
                    <w:p>
                      <w:pPr>
                        <w:suppressAutoHyphens/>
                        <w:ind w:firstLine="720"/>
                        <w:rPr>
                          <w:color w:val="000000"/>
                          <w:szCs w:val="24"/>
                          <w:lang w:eastAsia="lt-LT"/>
                        </w:rPr>
                      </w:pPr>
                      <w:sdt>
                        <w:sdtPr>
                          <w:alias w:val="Numeris"/>
                          <w:tag w:val="nr_b45ac5ea90534fd98e8901adf584c8af"/>
                          <w:lock w:val="sdtLocked"/>
                          <w:richText/>
                        </w:sdtPr>
                        <w:sdtContent>
                          <w:r>
                            <w:rPr>
                              <w:szCs w:val="32"/>
                              <w:lang w:eastAsia="ar-SA"/>
                            </w:rPr>
                            <w:t>45</w:t>
                          </w:r>
                        </w:sdtContent>
                      </w:sdt>
                      <w:r>
                        <w:rPr>
                          <w:szCs w:val="32"/>
                          <w:lang w:eastAsia="ar-SA"/>
                        </w:rPr>
                        <w:t>. Pasiekimų lygių požymiai. 3–4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80"/>
                        <w:gridCol w:w="3781"/>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Slenkstinis (I)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Patenkinamas (II)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Pagrindinis (III)</w:t>
                            </w:r>
                            <w:r>
                              <w:rPr>
                                <w:color w:val="000000"/>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Aukštesnysis (IV)</w:t>
                            </w:r>
                            <w:r>
                              <w:rPr>
                                <w:color w:val="000000"/>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Išskiria Bibliją iš kitų knygų</w:t>
                            </w:r>
                            <w:r>
                              <w:rPr>
                                <w:color w:val="000000"/>
                                <w:szCs w:val="24"/>
                              </w:rPr>
                              <w:t xml:space="preserve"> (A1.1.)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Pasako bent vieną Biblijos patikimumo argumentą</w:t>
                            </w:r>
                            <w:r>
                              <w:rPr>
                                <w:color w:val="000000"/>
                                <w:szCs w:val="24"/>
                              </w:rPr>
                              <w:t xml:space="preserve"> (A1.2.)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Išsako savo samprotavimus, kodėl Biblija galima pasitikėti</w:t>
                            </w:r>
                            <w:r>
                              <w:rPr>
                                <w:color w:val="000000"/>
                                <w:szCs w:val="24"/>
                              </w:rPr>
                              <w:t xml:space="preserve"> (A1.3.)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Paaiškina, kodėl Biblija galima pasitikėti, pateikia kelis argumentus</w:t>
                            </w:r>
                            <w:r>
                              <w:rPr>
                                <w:color w:val="000000"/>
                                <w:szCs w:val="24"/>
                              </w:rPr>
                              <w:t xml:space="preserve">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Pasako, kad Bibliją sudaro ne viena knyga. Atpažįsta pagrindinius Penkiaknygės veikėjus</w:t>
                            </w:r>
                            <w:r>
                              <w:rPr>
                                <w:color w:val="000000"/>
                                <w:szCs w:val="24"/>
                              </w:rPr>
                              <w:t xml:space="preserve"> (A2.1.)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Išvardija nagrinėjamų istorijų veikėjus ir juos trumpai apibūdina pasakydami, kokie jie ir kaip jie elgėsi</w:t>
                            </w:r>
                            <w:r>
                              <w:rPr>
                                <w:color w:val="000000"/>
                                <w:szCs w:val="24"/>
                              </w:rPr>
                              <w:t xml:space="preserve"> (A2.2.)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 xml:space="preserve">Išvardija  pagrindinius Penkiaknygės  veikėjus, kurie vadinami tikėjimo protėviais. Paaiškina, kaip tikėjimo protėviai atsiliepė į Dievo kvietimą, ir pasako, ko galima pasimokyti iš jų</w:t>
                            </w:r>
                            <w:r>
                              <w:rPr>
                                <w:szCs w:val="24"/>
                              </w:rPr>
                              <w:t xml:space="preserve"> (A2.3.)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Apibūdina ir palygina  pagrindinius Penkiaknygės  veikėjus, kurie, įvertinant jų poelgius, vadinami tikėjimo protėviais. Paaiškina, kaip tikėjimo protėviai atsiliepė į Dievo kvietimą, ir pasako, ko galima pasimokyti iš jų</w:t>
                            </w:r>
                            <w:r>
                              <w:rPr>
                                <w:color w:val="000000"/>
                                <w:szCs w:val="24"/>
                              </w:rPr>
                              <w:t xml:space="preserve"> (A2.4.)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Pasinaudodamas nukreipiamaisiais klausimais pasako, kad Dievas laikosi savo pažadų, ir padedamas atpažįsta bent vieną Biblijoje paminėto Dievo pažado išsipildymą</w:t>
                            </w:r>
                            <w:r>
                              <w:rPr>
                                <w:szCs w:val="24"/>
                              </w:rPr>
                              <w:t xml:space="preserve"> (B1.1.)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Išvardija konkrečius pavyzdžius iš Biblijos, kai Dievas išpildė savo pažadus</w:t>
                            </w:r>
                            <w:r>
                              <w:rPr>
                                <w:szCs w:val="24"/>
                              </w:rPr>
                              <w:t xml:space="preserve"> (B1.2.)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Išvardija rūpestingojo Dievo apraiškas Biblijos veikėjų gyvenime. Atpažįsta Dievo rūpesčio ženklus kasdienybėje</w:t>
                            </w:r>
                            <w:r>
                              <w:rPr>
                                <w:szCs w:val="24"/>
                                <w:shd w:val="clear" w:color="auto" w:fill="FFFFFF"/>
                              </w:rPr>
                              <w:t xml:space="preserve"> </w:t>
                            </w:r>
                            <w:r>
                              <w:rPr>
                                <w:szCs w:val="24"/>
                              </w:rPr>
                              <w:t>(B1.3.)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kaip Dievo ištikimybė reiškėsi nuo pat pasaulio sukūrimo. Sieja tai su savo asmeninėmis patirtimis</w:t>
                            </w:r>
                            <w:r>
                              <w:rPr>
                                <w:szCs w:val="24"/>
                              </w:rPr>
                              <w:t xml:space="preserve"> (B1.4.)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Pasinaudodamas nukreipiamaisiais klausimais pasako, kad Jėzus mirė už žmonių nuodėmes</w:t>
                            </w:r>
                            <w:r>
                              <w:rPr>
                                <w:color w:val="000000"/>
                                <w:szCs w:val="24"/>
                              </w:rPr>
                              <w:t xml:space="preserve"> (B2.1.)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Pasako, kad Jėzus yra vadinamas Dievo Avinėliu, ir paaiškina kodėl</w:t>
                            </w:r>
                            <w:r>
                              <w:rPr>
                                <w:szCs w:val="24"/>
                              </w:rPr>
                              <w:t xml:space="preserve"> (B2.2.)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kai kuriuos Senojo Testamento įvaizdžius ir pažadus apie Gelbėtoją ir susieja juos su Jėzaus asmeniu</w:t>
                            </w:r>
                            <w:r>
                              <w:rPr>
                                <w:szCs w:val="24"/>
                              </w:rPr>
                              <w:t xml:space="preserve"> (B2.3.)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Savarankiškai įžvelgia pateiktus Senojo Testamento įvaizdžius ir pažadus apie Gelbėtoją ir sieja juos su Jėzaus asmeniu</w:t>
                            </w:r>
                            <w:r>
                              <w:rPr>
                                <w:szCs w:val="24"/>
                              </w:rPr>
                              <w:t xml:space="preserve"> (B2.4.)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Surūšiuoja paveikslėlius į gerų ir blogų poelgių kategorijas</w:t>
                            </w:r>
                            <w:r>
                              <w:rPr>
                                <w:color w:val="000000"/>
                                <w:szCs w:val="24"/>
                              </w:rPr>
                              <w:t xml:space="preserve">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Pasitardamas išskiria Nuopuolio pasekmes Dievo kūrinijai ir žmonių santykiams</w:t>
                            </w:r>
                            <w:r>
                              <w:rPr>
                                <w:szCs w:val="24"/>
                              </w:rPr>
                              <w:t xml:space="preserve"> (B3.2.)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Atpažįsta Nuopuolio pasekmes Dievo kūrinijai ir žmonių santykiams. Aptaria, ką reiškia priimti Dievo atleidimą ir Jo pagalbą</w:t>
                            </w:r>
                            <w:r>
                              <w:rPr>
                                <w:szCs w:val="24"/>
                              </w:rPr>
                              <w:t xml:space="preserve">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Apibūdina Nuopuolio pasekmes Dievo kūrinijai ir žmonių santykiams. Svarsto Dievo kvietimą pripažinti savo silpnumą ir priimti Jo pagalbą</w:t>
                            </w:r>
                            <w:r>
                              <w:rPr>
                                <w:szCs w:val="24"/>
                              </w:rPr>
                              <w:t xml:space="preserve"> (B3.4.)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Atpažįsta keletą krikščioniškų simbolių</w:t>
                            </w:r>
                            <w:r>
                              <w:rPr>
                                <w:color w:val="000000"/>
                                <w:szCs w:val="24"/>
                              </w:rPr>
                              <w:t xml:space="preserve"> (B4.1.)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Pasako, kad ne visi žmonės vienodai tiki Dievu. Atpažįsta keletą krikščionybės simbolių</w:t>
                            </w:r>
                            <w:r>
                              <w:rPr>
                                <w:szCs w:val="24"/>
                              </w:rPr>
                              <w:t xml:space="preserve"> (B4.2.)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abs>
                                <w:tab w:val="left" w:pos="284"/>
                                <w:tab w:val="left" w:pos="567"/>
                              </w:tabs>
                              <w:suppressAutoHyphens/>
                              <w:jc w:val="both"/>
                              <w:rPr>
                                <w:color w:val="000000"/>
                                <w:szCs w:val="24"/>
                                <w:lang w:eastAsia="lt-LT"/>
                              </w:rPr>
                            </w:pPr>
                            <w:r>
                              <w:rPr>
                                <w:color w:val="000000"/>
                                <w:szCs w:val="24"/>
                                <w:lang w:eastAsia="lt-LT"/>
                              </w:rPr>
                              <w:t>Skiria krikščionišką pasaulėžiūrą nuo kitų pasaulėžiūrų. Atpažįsta keletą religinių simbolių</w:t>
                            </w:r>
                            <w:r>
                              <w:rPr>
                                <w:szCs w:val="24"/>
                              </w:rPr>
                              <w:t xml:space="preserve"> (B4.3.)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Domisi, kuo krikščionybė panaši ir kuo skiriasi nuo kitų pasaulėžiūrų. Sieja religinius simbolius su konkrečia religija</w:t>
                            </w:r>
                            <w:r>
                              <w:rPr>
                                <w:szCs w:val="24"/>
                              </w:rPr>
                              <w:t xml:space="preserve">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Paveikslėliuose atpažįsta Izraelio tautos šventyklą,  pasinaudodamas nukreipiamaisiais klausimais atsako, ką joje veikdavo kunigai</w:t>
                            </w:r>
                            <w:r>
                              <w:rPr>
                                <w:color w:val="000000"/>
                                <w:szCs w:val="24"/>
                              </w:rPr>
                              <w:t xml:space="preserve"> (C1.1.)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pasako, kam Izraelio tautai reikėjo padangtės, ką joje veikdavo kunigai</w:t>
                            </w:r>
                            <w:r>
                              <w:rPr>
                                <w:color w:val="000000"/>
                                <w:szCs w:val="24"/>
                              </w:rPr>
                              <w:t xml:space="preserve"> (C1.2.)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Aptaria pagrindinius Senojo Testamento bažnyčios bruožus (Izraelio tauta, padangtė, Dievo garbinimo ritualai) </w:t>
                            </w:r>
                            <w:r>
                              <w:rPr>
                                <w:color w:val="000000"/>
                                <w:szCs w:val="24"/>
                              </w:rPr>
                              <w:t>(C1.3.)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Komentuoja pagrindinius Senojo Testamento bažnyčios bruožus (Izraelio tauta, padangtė, Dievo garbinimo ritualai) ir sieja juos su Naujojo Testamento bažnyčios bruožais</w:t>
                            </w:r>
                            <w:r>
                              <w:rPr>
                                <w:color w:val="000000"/>
                                <w:szCs w:val="24"/>
                              </w:rPr>
                              <w:t xml:space="preserve"> (C1.4.)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4. Pasiekimų sritis: Biblinis dvasingumas (D)</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pasako Viešpaties maldą</w:t>
                            </w:r>
                            <w:r>
                              <w:rPr>
                                <w:color w:val="000000"/>
                                <w:szCs w:val="24"/>
                              </w:rPr>
                              <w:t xml:space="preserve"> (D1.1.)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Savarankiškai pasako Viešpaties maldą, paaiškina, kodėl žmonės meldžiasi Dievui</w:t>
                            </w:r>
                            <w:r>
                              <w:rPr>
                                <w:color w:val="000000"/>
                                <w:szCs w:val="24"/>
                              </w:rPr>
                              <w:t xml:space="preserve"> (D1.2.)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abs>
                                <w:tab w:val="left" w:pos="284"/>
                                <w:tab w:val="left" w:pos="567"/>
                              </w:tabs>
                              <w:suppressAutoHyphens/>
                              <w:rPr>
                                <w:color w:val="000000"/>
                                <w:szCs w:val="24"/>
                                <w:lang w:eastAsia="lt-LT"/>
                              </w:rPr>
                            </w:pPr>
                            <w:r>
                              <w:rPr>
                                <w:color w:val="000000"/>
                                <w:szCs w:val="24"/>
                                <w:lang w:eastAsia="lt-LT"/>
                              </w:rPr>
                              <w:t xml:space="preserve">Apibūdina maldos paskirtį ir formas. </w:t>
                            </w:r>
                          </w:p>
                          <w:p>
                            <w:pPr>
                              <w:textAlignment w:val="baseline"/>
                              <w:rPr>
                                <w:color w:val="C00000"/>
                                <w:szCs w:val="24"/>
                              </w:rPr>
                            </w:pPr>
                            <w:r>
                              <w:rPr>
                                <w:color w:val="000000"/>
                                <w:szCs w:val="24"/>
                                <w:lang w:eastAsia="lt-LT"/>
                              </w:rPr>
                              <w:t>Atpažįsta Dievo rūpestį žmogumi aptardamas Biblijos tekstus ir analizuodamas savo gyvenimą</w:t>
                            </w:r>
                            <w:r>
                              <w:rPr>
                                <w:color w:val="000000"/>
                                <w:szCs w:val="24"/>
                              </w:rPr>
                              <w:t xml:space="preserve"> (D1.3.)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Apibūdina maldos paskirtį ir formas. Apibūdina, kaip psalmės padeda išreikšti  jausmus Dievui. Savo maldose kūrybingai naudoja išmoktas Biblijos eilutes</w:t>
                            </w:r>
                            <w:r>
                              <w:rPr>
                                <w:color w:val="000000"/>
                                <w:szCs w:val="24"/>
                              </w:rPr>
                              <w:t xml:space="preserve"> (D1.4.)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Padedamas pasako Aukso taisyklę ir  Dešimt Dievo įsakymų. Atpažįsta situacijas, kuriose dera atsiprašyti ar priimti atsiprašymą</w:t>
                            </w:r>
                            <w:r>
                              <w:rPr>
                                <w:color w:val="000000"/>
                                <w:szCs w:val="24"/>
                              </w:rPr>
                              <w:t xml:space="preserve"> (D2.1.)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Pasako Aukso taisyklę ir išvardija Dešimt Dievo įsakymų.  Padedamas atpažįsta ir pasako savo kaltę bei priima atsiprašymą</w:t>
                            </w:r>
                            <w:r>
                              <w:rPr>
                                <w:color w:val="000000"/>
                                <w:szCs w:val="24"/>
                              </w:rPr>
                              <w:t xml:space="preserve"> (D2.2.)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Vertina savo ir kitų poelgius atsižvelgdami į Aukso taisyklę ir Dešimt Dievo įsakymų</w:t>
                            </w:r>
                            <w:r>
                              <w:rPr>
                                <w:color w:val="000000"/>
                                <w:szCs w:val="24"/>
                              </w:rPr>
                              <w:t xml:space="preserve"> (D2.3.)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Paaiškina, kuo yra svarbi Aukso taisyklė ir Dešimt Dievo įsakymų kuriant darnius santykius. Atpažįsta ir pasako savo kaltę ir priima atleidimą bei atsiprašymą</w:t>
                            </w:r>
                            <w:r>
                              <w:rPr>
                                <w:color w:val="000000"/>
                                <w:szCs w:val="24"/>
                              </w:rPr>
                              <w:t xml:space="preserve"> (D2.4.)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5. Pasiekimų sritis: Žmogus ir pasaulis (E)</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išvardija svarbiausius žmogaus poreikius, pasako kelis būdus, kaip galima pasirūpinti gyvūnais</w:t>
                            </w:r>
                            <w:r>
                              <w:rPr>
                                <w:color w:val="000000"/>
                                <w:szCs w:val="24"/>
                              </w:rPr>
                              <w:t xml:space="preserve"> (E1.1.)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Išvardija svarbiausius žmogaus poreikius, pasako kelis būdus, kaip galima pasirūpinti gyvūnais</w:t>
                            </w:r>
                            <w:r>
                              <w:rPr>
                                <w:color w:val="000000"/>
                                <w:szCs w:val="24"/>
                              </w:rPr>
                              <w:t xml:space="preserve"> (E1.2.)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Išvardija kelis teigiamo ir neigiamo žmogaus poveikio gamtai pavyzdžius. Atpažįsta kito žmogaus poreikius, žino pagalbos būdus ir juos taiko</w:t>
                            </w:r>
                            <w:r>
                              <w:rPr>
                                <w:color w:val="000000"/>
                                <w:szCs w:val="24"/>
                              </w:rPr>
                              <w:t xml:space="preserve"> (E1.3.)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teigiamo ir neigiamo žmogaus poveikio gamtai pavyzdžius. Pastebi kito žmogaus poreikius, žino pagalbos būdus ir juos taiko. Inicijuoja pagalbos projektus</w:t>
                            </w:r>
                            <w:r>
                              <w:rPr>
                                <w:color w:val="000000"/>
                                <w:szCs w:val="24"/>
                              </w:rPr>
                              <w:t xml:space="preserve"> (E1.4.)</w:t>
                            </w:r>
                          </w:p>
                        </w:tc>
                      </w:tr>
                    </w:tbl>
                    <w:p>
                      <w:pPr>
                        <w:suppressAutoHyphens/>
                        <w:ind w:firstLine="720"/>
                        <w:rPr>
                          <w:szCs w:val="32"/>
                          <w:lang w:eastAsia="ar-SA"/>
                        </w:rPr>
                      </w:pPr>
                    </w:p>
                  </w:sdtContent>
                </w:sdt>
                <w:sdt>
                  <w:sdtPr>
                    <w:alias w:val="7 pr. 46 p."/>
                    <w:tag w:val="part_26571fb54ece442cb8606ea2b6c1a04c"/>
                    <w:lock w:val="sdtLocked"/>
                    <w:richText/>
                  </w:sdtPr>
                  <w:sdtContent>
                    <w:p>
                      <w:pPr>
                        <w:suppressAutoHyphens/>
                        <w:ind w:firstLine="720"/>
                        <w:rPr>
                          <w:color w:val="000000"/>
                          <w:szCs w:val="24"/>
                          <w:lang w:eastAsia="lt-LT"/>
                        </w:rPr>
                      </w:pPr>
                      <w:sdt>
                        <w:sdtPr>
                          <w:alias w:val="Numeris"/>
                          <w:tag w:val="nr_26571fb54ece442cb8606ea2b6c1a04c"/>
                          <w:lock w:val="sdtLocked"/>
                          <w:richText/>
                        </w:sdtPr>
                        <w:sdtContent>
                          <w:r>
                            <w:rPr>
                              <w:szCs w:val="32"/>
                              <w:lang w:eastAsia="ar-SA"/>
                            </w:rPr>
                            <w:t>46</w:t>
                          </w:r>
                        </w:sdtContent>
                      </w:sdt>
                      <w:r>
                        <w:rPr>
                          <w:szCs w:val="32"/>
                          <w:lang w:eastAsia="ar-SA"/>
                        </w:rPr>
                        <w:t>. Pasiekimų lygių požymiai. 5–6 klasės</w:t>
                      </w:r>
                      <w:r>
                        <w:rPr>
                          <w:color w:val="000000"/>
                          <w:szCs w:val="24"/>
                          <w:lang w:eastAsia="lt-LT"/>
                        </w:rPr>
                        <w:t>:</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80"/>
                        <w:gridCol w:w="3781"/>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Slenkstinis (I)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Patenkinamas (II)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Pagrindinis (III)</w:t>
                            </w:r>
                            <w:r>
                              <w:rPr>
                                <w:color w:val="000000"/>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Aukštesnysis (IV)</w:t>
                            </w:r>
                            <w:r>
                              <w:rPr>
                                <w:color w:val="000000"/>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 xml:space="preserve">Įvardija, kad Biblija  kitaip yra vadinama Šventuoju Raštu, Dievo žodžiu. Pateikus keletą pasirinkimo galimybių nurodo Biblijos pritaikymo galimybes kasdieniame gyvenime</w:t>
                            </w:r>
                            <w:r>
                              <w:rPr>
                                <w:color w:val="000000"/>
                                <w:szCs w:val="24"/>
                              </w:rPr>
                              <w:t xml:space="preserve"> (A1.1.)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Pasitardamas gali paaiškinti, kodėl Biblija gali būti patikimas gyvenimo pamatas</w:t>
                            </w:r>
                            <w:r>
                              <w:rPr>
                                <w:color w:val="000000"/>
                                <w:szCs w:val="24"/>
                              </w:rPr>
                              <w:t xml:space="preserve"> (A1.2.)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Paaiškina, kodėl Biblija gali būti patikimas gyvenimo pamatas</w:t>
                            </w:r>
                            <w:r>
                              <w:rPr>
                                <w:color w:val="000000"/>
                                <w:szCs w:val="24"/>
                              </w:rPr>
                              <w:t xml:space="preserve"> (A1.3.)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rPr>
                              <w:t>Įtikinamai paaiškina, kodėl Biblija galima pasitikėti, pateikia kelis argumentus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Padedamas išvardija pagrindinius Senojo Testamento įvykius, bando dėlioti juos chronologine tvarka</w:t>
                            </w:r>
                            <w:r>
                              <w:rPr>
                                <w:color w:val="000000"/>
                                <w:szCs w:val="24"/>
                              </w:rPr>
                              <w:t xml:space="preserve"> (A2.1.)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Padedamas išvardija pagrindinius Senojo Testamento įvykius chronologine tvarka. Sieja kai kuriuos Biblijos veikėjus su kai kuriais įvykiais Biblijoje</w:t>
                            </w:r>
                            <w:r>
                              <w:rPr>
                                <w:color w:val="000000"/>
                                <w:szCs w:val="24"/>
                              </w:rPr>
                              <w:t xml:space="preserve"> (A2.2.)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Išvardija pagrindinius Senojo Testamento įvykius chronologine tvarka, sieja Biblijos veikėjus su atitinkamais ST įvykiais </w:t>
                            </w:r>
                            <w:r>
                              <w:rPr>
                                <w:szCs w:val="24"/>
                              </w:rPr>
                              <w:t>(A2.3.)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Apibūdina ir palygina  pagrindinius Senojo Testamento  veikėjus, kurie dėl savo poelgių vadinami tikėjimo protėviais. Paaiškina, kaip tikėjimo protėviai atsiliepė į Dievo kvietimą ir pasako, ko galima pasimokyti iš jų</w:t>
                            </w:r>
                            <w:r>
                              <w:rPr>
                                <w:color w:val="000000"/>
                                <w:szCs w:val="24"/>
                              </w:rPr>
                              <w:t xml:space="preserve"> (A2.4.)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nurodo Dievo savybes perskaitytame tekste, jeigu jos akivaizdžiai įvardintos</w:t>
                            </w:r>
                            <w:r>
                              <w:rPr>
                                <w:szCs w:val="24"/>
                              </w:rPr>
                              <w:t xml:space="preserve"> (B1.1.)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Pasitardamas skaitomame tekste dažnai atpažįsta tokias Dievo savybes kaip teisingumas ir meilė </w:t>
                            </w:r>
                            <w:r>
                              <w:rPr>
                                <w:szCs w:val="24"/>
                              </w:rPr>
                              <w:t xml:space="preserve">(B1.2.)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kaip Dievo teisingumas pasireiškia meile ir rūstybe</w:t>
                            </w:r>
                            <w:r>
                              <w:rPr>
                                <w:szCs w:val="24"/>
                              </w:rPr>
                              <w:t xml:space="preserve"> (B1.3.)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kaip Dievo ištikimybė reiškėsi nuo pat pasaulio sukūrimo. Sieja tai su savo asmeninėmis patirtimis</w:t>
                            </w:r>
                            <w:r>
                              <w:rPr>
                                <w:szCs w:val="24"/>
                              </w:rPr>
                              <w:t xml:space="preserve"> (B1.4.)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Atpažįsta kai kuriuos žodžius, kuriais yra apibūdinamas Jėzus (Gelbėtojas, Atpirkėjas, Dievo Sūnus) </w:t>
                            </w:r>
                            <w:r>
                              <w:rPr>
                                <w:color w:val="000000"/>
                                <w:szCs w:val="24"/>
                              </w:rPr>
                              <w:t xml:space="preserve">(B2.1.)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Pasitardamas paaiškina, kodėl žmonėms yra reikalingas Gelbėtojas</w:t>
                            </w:r>
                            <w:r>
                              <w:rPr>
                                <w:szCs w:val="24"/>
                              </w:rPr>
                              <w:t xml:space="preserve"> (B2.2.)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kodėl žmonėms yra reikalingas Gelbėtojas, ir analizuoja išgelbėjimo poreikį</w:t>
                            </w:r>
                            <w:r>
                              <w:rPr>
                                <w:szCs w:val="24"/>
                              </w:rPr>
                              <w:t xml:space="preserve"> (B2.3.)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Savarankiškai įžvelgia pažadus apie Gelbėtoją Senojo Testamento įvaizdžiuose ir sieja juos su Jėzaus asmeniu</w:t>
                            </w:r>
                            <w:r>
                              <w:rPr>
                                <w:szCs w:val="24"/>
                              </w:rPr>
                              <w:t xml:space="preserve"> (B2.4.)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išvardija Biblijos veikėjus, kurie pasitikėjo Dievu</w:t>
                            </w:r>
                            <w:r>
                              <w:rPr>
                                <w:color w:val="000000"/>
                                <w:szCs w:val="24"/>
                              </w:rPr>
                              <w:t xml:space="preserve">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 xml:space="preserve">Pasako, kad  tikėjimas padeda žmonėms  gyvenimo sunkumuose, pateikia bent vieną pavyzdį iš Biblijos ar asmeninio gyvenimo</w:t>
                            </w:r>
                            <w:r>
                              <w:rPr>
                                <w:szCs w:val="24"/>
                              </w:rPr>
                              <w:t xml:space="preserve"> (B3.2.)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Aptaria tikėjimo vaidmenį žmogaus gyvenime, pateikia pavyzdžių, kaip tikėjimas Dievu padaro teigiamą įtaką žmogaus gyvenimui</w:t>
                            </w:r>
                            <w:r>
                              <w:rPr>
                                <w:szCs w:val="24"/>
                              </w:rPr>
                              <w:t xml:space="preserve">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Apibūdina Nuopuolio pasekmes Dievo kūrinijai ir žmonių santykiams. Svarsto Dievo kvietimą pripažinti savo silpnumą ir priimti Jo pagalbą</w:t>
                            </w:r>
                            <w:r>
                              <w:rPr>
                                <w:szCs w:val="24"/>
                              </w:rPr>
                              <w:t xml:space="preserve"> (B3.4.)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skiria labai akivaizdžiai skirtingus tikinčio ir netikinčio žmogaus pasirinkimus</w:t>
                            </w:r>
                            <w:r>
                              <w:rPr>
                                <w:color w:val="000000"/>
                                <w:szCs w:val="24"/>
                              </w:rPr>
                              <w:t xml:space="preserve"> (B4.1.)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Dažniausiai savarankiškai pastebi tikėjimo įtaką žmogaus pasirinkimams</w:t>
                            </w:r>
                            <w:r>
                              <w:rPr>
                                <w:szCs w:val="24"/>
                              </w:rPr>
                              <w:t xml:space="preserve"> (B4.2.)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Išreiškia savo nuomonę apie (ne)tikėjimo įtaką elgesiui ir pasirinkimams. Demonstruoja pagarbą kitokiai nuomonei</w:t>
                            </w:r>
                            <w:r>
                              <w:rPr>
                                <w:szCs w:val="24"/>
                              </w:rPr>
                              <w:t xml:space="preserve"> (B4.3.)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Domisi, kuo krikščionybė panaši ir kuo skiriasi nuo kitų pasaulėžiūrų. Sieja religinius simbolius su konkrečia religija</w:t>
                            </w:r>
                            <w:r>
                              <w:rPr>
                                <w:szCs w:val="24"/>
                              </w:rPr>
                              <w:t xml:space="preserve">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pasako artimiausioje aplinkoje esančias skirtingas bažnyčias</w:t>
                            </w:r>
                            <w:r>
                              <w:rPr>
                                <w:color w:val="000000"/>
                                <w:szCs w:val="24"/>
                              </w:rPr>
                              <w:t xml:space="preserve"> (C1.1.)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Dažniausiai savarankiškai gali atskirti vietinės ir visuotinės bažnyčios bruožus</w:t>
                            </w:r>
                            <w:r>
                              <w:rPr>
                                <w:color w:val="000000"/>
                                <w:szCs w:val="24"/>
                              </w:rPr>
                              <w:t xml:space="preserve"> (C1.2.)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Skiria vietinės ir visuotinės bažnyčios bruožus. Apibūdina bažnyčios vaidmenį perduodant tikėjimo tiesas</w:t>
                            </w:r>
                            <w:r>
                              <w:rPr>
                                <w:color w:val="000000"/>
                                <w:szCs w:val="24"/>
                              </w:rPr>
                              <w:t xml:space="preserve">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Komentuoja pagrindinius Senojo Testamento bažnyčios bruožus (Izraelio tauta, padangtė, Dievo garbinimo ritualai) ir sieja juos su Naujojo Testamento bažnyčios bruožais</w:t>
                            </w:r>
                            <w:r>
                              <w:rPr>
                                <w:color w:val="000000"/>
                                <w:szCs w:val="24"/>
                              </w:rPr>
                              <w:t xml:space="preserve"> (C1.4.)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4. Pasiekimų sritis: Biblinis dvasingumas (D)</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Klausosi kitų pasakojimų apie asmeninę maldą,  Dievo žodžio skaitymą ir apmąstymą. Raginamas susipažįsta su adaptuotais pasakojimais iš Biblijos</w:t>
                            </w:r>
                            <w:r>
                              <w:rPr>
                                <w:color w:val="000000"/>
                                <w:szCs w:val="24"/>
                              </w:rPr>
                              <w:t xml:space="preserve"> (D1.1.)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Raginamas skaito pasiūlytas ištraukas iš Šventojo Rašto, kartais pasižymi įsimintinas eilutes</w:t>
                            </w:r>
                            <w:r>
                              <w:rPr>
                                <w:color w:val="000000"/>
                                <w:szCs w:val="24"/>
                              </w:rPr>
                              <w:t xml:space="preserve"> (D1.2.)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abs>
                                <w:tab w:val="left" w:pos="284"/>
                                <w:tab w:val="left" w:pos="567"/>
                              </w:tabs>
                              <w:suppressAutoHyphens/>
                              <w:rPr>
                                <w:color w:val="000000"/>
                                <w:szCs w:val="24"/>
                                <w:lang w:eastAsia="lt-LT"/>
                              </w:rPr>
                            </w:pPr>
                            <w:r>
                              <w:rPr>
                                <w:color w:val="000000"/>
                                <w:szCs w:val="24"/>
                                <w:lang w:eastAsia="lt-LT"/>
                              </w:rPr>
                              <w:t xml:space="preserve">Papasakoja ir pateikia pavyzdžių apie asmeninę maldos ir Dievo žodžio apmąstymo patirtį. </w:t>
                            </w:r>
                          </w:p>
                          <w:p>
                            <w:pPr>
                              <w:tabs>
                                <w:tab w:val="left" w:pos="284"/>
                                <w:tab w:val="left" w:pos="567"/>
                              </w:tabs>
                              <w:suppressAutoHyphens/>
                              <w:jc w:val="both"/>
                              <w:rPr>
                                <w:color w:val="000000"/>
                                <w:szCs w:val="24"/>
                              </w:rPr>
                            </w:pPr>
                            <w:r>
                              <w:rPr>
                                <w:color w:val="000000"/>
                                <w:szCs w:val="24"/>
                                <w:lang w:eastAsia="lt-LT"/>
                              </w:rPr>
                              <w:t>Remiasi Biblija apibūdindamas savo asmeninį santykį su Dievu.</w:t>
                            </w:r>
                            <w:r>
                              <w:rPr>
                                <w:szCs w:val="24"/>
                              </w:rPr>
                              <w:t xml:space="preserve"> (D1.3.)</w:t>
                            </w:r>
                          </w:p>
                          <w:p>
                            <w:pPr>
                              <w:tabs>
                                <w:tab w:val="left" w:pos="284"/>
                                <w:tab w:val="left" w:pos="567"/>
                              </w:tabs>
                              <w:suppressAutoHyphens/>
                              <w:jc w:val="both"/>
                              <w:rPr>
                                <w:color w:val="000000"/>
                                <w:szCs w:val="24"/>
                              </w:rPr>
                            </w:pPr>
                          </w:p>
                          <w:p>
                            <w:pPr>
                              <w:tabs>
                                <w:tab w:val="left" w:pos="284"/>
                                <w:tab w:val="left" w:pos="567"/>
                              </w:tabs>
                              <w:suppressAutoHyphens/>
                              <w:jc w:val="both"/>
                              <w:rPr>
                                <w:color w:val="000000"/>
                                <w:szCs w:val="24"/>
                              </w:rPr>
                            </w:pPr>
                          </w:p>
                          <w:p>
                            <w:pPr>
                              <w:tabs>
                                <w:tab w:val="left" w:pos="284"/>
                                <w:tab w:val="left" w:pos="567"/>
                              </w:tabs>
                              <w:suppressAutoHyphens/>
                              <w:jc w:val="both"/>
                              <w:rPr>
                                <w:color w:val="000000"/>
                                <w:szCs w:val="24"/>
                                <w:lang w:eastAsia="lt-LT"/>
                              </w:rPr>
                            </w:pP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Dalinasi savo asmeninės ir bendruomeninės maldos patirtimi. Apibūdina, kaip psalmės padeda išreikšti  jausmus Dievui. Savo maldose kūrybiškai naudoja išmoktas Biblijos eilutes</w:t>
                            </w:r>
                            <w:r>
                              <w:rPr>
                                <w:color w:val="000000"/>
                                <w:szCs w:val="24"/>
                              </w:rPr>
                              <w:t xml:space="preserve"> (D1.4.)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išvardija, kokios savybės yra reikalingos palaikant sveikus santykius su bendraamžiais. Skiria pagarbų elgesį nuo nepagarbaus</w:t>
                            </w:r>
                            <w:r>
                              <w:rPr>
                                <w:color w:val="000000"/>
                                <w:szCs w:val="24"/>
                              </w:rPr>
                              <w:t xml:space="preserve"> (D2.1.)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Pasako 1–2 savybes, reikalingas palaikyti sveikus santykius su bendraamžiais. Atpažįsta ir reaguoja į patyčias ir erzinimą</w:t>
                            </w:r>
                            <w:r>
                              <w:rPr>
                                <w:color w:val="000000"/>
                                <w:szCs w:val="24"/>
                              </w:rPr>
                              <w:t xml:space="preserve"> (D2.2.)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Aptaria  gailestingumo ir sąžiningumo svarbą kuriant santykius su bendraamžiais. Atpažįsta ir reaguoja į patyčias ir erzinimą</w:t>
                            </w:r>
                            <w:r>
                              <w:rPr>
                                <w:color w:val="000000"/>
                                <w:szCs w:val="24"/>
                              </w:rPr>
                              <w:t xml:space="preserve"> (D2.3.)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Paaiškina, kuo yra svarbi Aukso taisyklė ir Dešimt Dievo įsakymų, kuriant darnius santykius. Atpažįsta ir įvardija savo kaltę ir priima atleidimą bei atsiprašymą</w:t>
                            </w:r>
                            <w:r>
                              <w:rPr>
                                <w:color w:val="000000"/>
                                <w:szCs w:val="24"/>
                              </w:rPr>
                              <w:t xml:space="preserve"> (D2.4.)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5. Pasiekimų sritis: Žmogus ir pasaulis (E)</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pastebi netinkamo žmogaus elgesio su kūrinija atvejus. Raginamas dalyvauja grupės darbe</w:t>
                            </w:r>
                            <w:r>
                              <w:rPr>
                                <w:color w:val="000000"/>
                                <w:szCs w:val="24"/>
                              </w:rPr>
                              <w:t xml:space="preserve"> (E1.1.)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abs>
                                <w:tab w:val="left" w:pos="284"/>
                                <w:tab w:val="left" w:pos="567"/>
                              </w:tabs>
                              <w:suppressAutoHyphens/>
                              <w:jc w:val="both"/>
                              <w:rPr>
                                <w:color w:val="000000"/>
                                <w:szCs w:val="24"/>
                                <w:lang w:eastAsia="lt-LT"/>
                              </w:rPr>
                            </w:pPr>
                            <w:r>
                              <w:rPr>
                                <w:color w:val="000000"/>
                                <w:szCs w:val="24"/>
                                <w:lang w:eastAsia="lt-LT"/>
                              </w:rPr>
                              <w:t>Pastebi netinkamo žmogaus elgesio su kūrinija atvejus.</w:t>
                            </w:r>
                          </w:p>
                          <w:p>
                            <w:pPr>
                              <w:textAlignment w:val="baseline"/>
                              <w:rPr>
                                <w:color w:val="C00000"/>
                                <w:szCs w:val="24"/>
                              </w:rPr>
                            </w:pPr>
                            <w:r>
                              <w:rPr>
                                <w:color w:val="000000"/>
                                <w:szCs w:val="24"/>
                                <w:lang w:eastAsia="lt-LT"/>
                              </w:rPr>
                              <w:t xml:space="preserve">Dalyvauja kuriant planą konkrečios problemos artimoje aplinkoje sprendimui </w:t>
                            </w:r>
                            <w:r>
                              <w:rPr>
                                <w:color w:val="000000"/>
                                <w:szCs w:val="24"/>
                              </w:rPr>
                              <w:t>(E1.2.)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Aptaria, kaip dora lyderystė reiškiasi žmonių santykiuose ir elgsenoje su gamta. Apibūdina galimybes spręsti artimoje aplinkoje pastebėtą  problemą </w:t>
                            </w:r>
                            <w:r>
                              <w:rPr>
                                <w:szCs w:val="24"/>
                              </w:rPr>
                              <w:t>(E1.3.)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teigiamo ir neigiamo žmogaus poveikio gamtai pavyzdžius. Pastebi kito žmogaus poreikius, žino pagalbos būdus ir juos taiko. Inicijuoja pagalbos projektus</w:t>
                            </w:r>
                            <w:r>
                              <w:rPr>
                                <w:color w:val="000000"/>
                                <w:szCs w:val="24"/>
                              </w:rPr>
                              <w:t xml:space="preserve"> (E1.4.)</w:t>
                            </w:r>
                          </w:p>
                        </w:tc>
                      </w:tr>
                    </w:tbl>
                    <w:p>
                      <w:pPr>
                        <w:suppressAutoHyphens/>
                        <w:ind w:firstLine="720"/>
                        <w:rPr>
                          <w:szCs w:val="32"/>
                          <w:lang w:eastAsia="ar-SA"/>
                        </w:rPr>
                      </w:pPr>
                    </w:p>
                  </w:sdtContent>
                </w:sdt>
                <w:sdt>
                  <w:sdtPr>
                    <w:alias w:val="7 pr. 47 p."/>
                    <w:tag w:val="part_0e19b7e3d3c54f21829ddf256ac0a065"/>
                    <w:lock w:val="sdtLocked"/>
                    <w:richText/>
                  </w:sdtPr>
                  <w:sdtContent>
                    <w:p>
                      <w:pPr>
                        <w:suppressAutoHyphens/>
                        <w:ind w:firstLine="720"/>
                        <w:rPr>
                          <w:color w:val="000000"/>
                          <w:szCs w:val="24"/>
                          <w:lang w:eastAsia="lt-LT"/>
                        </w:rPr>
                      </w:pPr>
                      <w:sdt>
                        <w:sdtPr>
                          <w:alias w:val="Numeris"/>
                          <w:tag w:val="nr_0e19b7e3d3c54f21829ddf256ac0a065"/>
                          <w:lock w:val="sdtLocked"/>
                          <w:richText/>
                        </w:sdtPr>
                        <w:sdtContent>
                          <w:r>
                            <w:rPr>
                              <w:szCs w:val="32"/>
                              <w:lang w:eastAsia="ar-SA"/>
                            </w:rPr>
                            <w:t>47</w:t>
                          </w:r>
                        </w:sdtContent>
                      </w:sdt>
                      <w:r>
                        <w:rPr>
                          <w:szCs w:val="32"/>
                          <w:lang w:eastAsia="ar-SA"/>
                        </w:rPr>
                        <w:t>. Pasiekimų lygių požymiai. 7–8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80"/>
                        <w:gridCol w:w="3781"/>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Slenkstinis (I)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Patenkinamas (II)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Pagrindinis (III)</w:t>
                            </w:r>
                            <w:r>
                              <w:rPr>
                                <w:color w:val="000000"/>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Aukštesnysis (IV)</w:t>
                            </w:r>
                            <w:r>
                              <w:rPr>
                                <w:color w:val="000000"/>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atpažįsta biblines vertybes Biblijos tekstuose</w:t>
                            </w:r>
                            <w:r>
                              <w:rPr>
                                <w:color w:val="000000"/>
                                <w:szCs w:val="24"/>
                              </w:rPr>
                              <w:t xml:space="preserve"> (A1.1.)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ir išvardija biblines vertybes skirtinguose Biblijos tekstuose</w:t>
                            </w:r>
                            <w:r>
                              <w:rPr>
                                <w:color w:val="000000"/>
                                <w:szCs w:val="24"/>
                              </w:rPr>
                              <w:t xml:space="preserve"> (A1.2.)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 xml:space="preserve">Analizuoja galimybę Biblijos pagrindu  formuotis vertybių sistemą</w:t>
                            </w:r>
                            <w:r>
                              <w:rPr>
                                <w:color w:val="000000"/>
                                <w:szCs w:val="24"/>
                              </w:rPr>
                              <w:t xml:space="preserve"> (A1.3.)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Kryptingai gilinasi į biblines vertybes ir jų pagrindu formuojasi savo vertybių sistemą</w:t>
                            </w:r>
                            <w:r>
                              <w:rPr>
                                <w:color w:val="000000"/>
                                <w:szCs w:val="24"/>
                              </w:rPr>
                              <w:t xml:space="preserve">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Padedamas atpažįsta kai kuriuos Senosios ir Naujosios Sandoros bruožus, savais žodžiais pasako, ką reiškia žodis „sandora“.</w:t>
                            </w:r>
                            <w:r>
                              <w:rPr>
                                <w:color w:val="000000"/>
                                <w:szCs w:val="24"/>
                              </w:rPr>
                              <w:t xml:space="preserve"> (A2.1.)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 xml:space="preserve">Skiria kai kuriuos Senosios ir Naujosios Sandoros bruožus.  Padedamas iš eilės išvardija pagrindinius Naujojo Testamento įvykius</w:t>
                            </w:r>
                            <w:r>
                              <w:rPr>
                                <w:color w:val="000000"/>
                                <w:szCs w:val="24"/>
                              </w:rPr>
                              <w:t xml:space="preserve"> (A2.2.)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Palygina Sandoros sampratą Senajame ir Naujajame Testamente.  Atpažįsta Biblijos tekstų aktualumą ir sieja juos su asmenine patirtimi</w:t>
                            </w:r>
                            <w:r>
                              <w:rPr>
                                <w:szCs w:val="24"/>
                              </w:rPr>
                              <w:t xml:space="preserve"> (A2.3.)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Įvertina Naujosios Sandoros pranašumą Senosios Sandoros atžvilgiu. Pagrindžia Biblijos tekstų aktualumą, sieja juos su asmenine patirtimi</w:t>
                            </w:r>
                            <w:r>
                              <w:rPr>
                                <w:color w:val="000000"/>
                                <w:szCs w:val="24"/>
                              </w:rPr>
                              <w:t xml:space="preserve"> (A2.4.)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atpažįsta Trejybės asmenų skiriamuosius bruožus</w:t>
                            </w:r>
                            <w:r>
                              <w:rPr>
                                <w:szCs w:val="24"/>
                              </w:rPr>
                              <w:t xml:space="preserve"> (B1.1.)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Apibūdina Trejybės asmenų santykį ir skiriamuosius bruožus</w:t>
                            </w:r>
                            <w:r>
                              <w:rPr>
                                <w:szCs w:val="24"/>
                              </w:rPr>
                              <w:t xml:space="preserve"> (B1.2.)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Analizuoja Trivienio Dievo apsireiškimą ir Trejybės asmenų santykį, atpažįsta bendrystės poreikio ištakas</w:t>
                            </w:r>
                            <w:r>
                              <w:rPr>
                                <w:szCs w:val="24"/>
                              </w:rPr>
                              <w:t xml:space="preserve"> (B1.3.)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Pagrindžia bendrystės poreikio ištakas, remdamasis Trivienio Dievo apreiškimu Šventajame Rašte</w:t>
                            </w:r>
                            <w:r>
                              <w:rPr>
                                <w:szCs w:val="24"/>
                              </w:rPr>
                              <w:t xml:space="preserve"> (B1.4.)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išvardija pagrindinius Jėzaus Kristaus gyvenimo etapus ir jų poveikį Jėzaus mokiniams</w:t>
                            </w:r>
                            <w:r>
                              <w:rPr>
                                <w:color w:val="000000"/>
                                <w:szCs w:val="24"/>
                              </w:rPr>
                              <w:t xml:space="preserve"> (B2.1.)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Išvardija pagrindinius Jėzaus Kristaus gyvenimo etapus ir jų poveikį Jėzaus mokiniams</w:t>
                            </w:r>
                            <w:r>
                              <w:rPr>
                                <w:szCs w:val="24"/>
                              </w:rPr>
                              <w:t xml:space="preserve"> (B2.2.)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Aptaria Jėzaus Kristaus Atpirkėjo misiją. Komentuoja, ką reiškia būti išgelbėtam malone per tikėjimą Kristumi</w:t>
                            </w:r>
                            <w:r>
                              <w:rPr>
                                <w:szCs w:val="24"/>
                              </w:rPr>
                              <w:t xml:space="preserve"> (B2.3.)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Komentuoja atperkamąją Jėzaus Kristaus misiją. Pasisako apie asmeninius išgyvenimus einant tikėjimo keliu</w:t>
                            </w:r>
                            <w:r>
                              <w:rPr>
                                <w:szCs w:val="24"/>
                              </w:rPr>
                              <w:t xml:space="preserve"> (B2.4.)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papasakoja bent vieną istoriją iš Naujojo Testamento apie tai, kaip susitikimas su Jėzumi pakeitė žmogaus gyvenimą.</w:t>
                            </w:r>
                            <w:r>
                              <w:rPr>
                                <w:color w:val="000000"/>
                                <w:szCs w:val="24"/>
                              </w:rPr>
                              <w:t xml:space="preserve">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 xml:space="preserve">Perskaitęs  Jėzaus susitikimo su kitais žmonėmis istorijas, nusako šių susitikimų įtaką tų žmonių gyvenime</w:t>
                            </w:r>
                            <w:r>
                              <w:rPr>
                                <w:szCs w:val="24"/>
                              </w:rPr>
                              <w:t xml:space="preserve"> (B3.2.)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Apibrėžia nuodėmės ir malonės sąvokas. Paaiškina, kaip žmogus gali susitaikyti su Dievu</w:t>
                            </w:r>
                            <w:r>
                              <w:rPr>
                                <w:szCs w:val="24"/>
                              </w:rPr>
                              <w:t xml:space="preserve">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Išplėtoja nuodėmės ir malonės sąvokas, remdamasis Šventuoju Raštu ir asmenine patirtimi. Kryptingai gilinasi į tai, kaip atpažinti Dievo pašaukimą</w:t>
                            </w:r>
                            <w:r>
                              <w:rPr>
                                <w:szCs w:val="24"/>
                              </w:rPr>
                              <w:t xml:space="preserve"> (B3.4.)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išvardija kelias skirtingas krikščionių konfesijas ir didžiąsias pasaulio religijas</w:t>
                            </w:r>
                            <w:r>
                              <w:rPr>
                                <w:color w:val="000000"/>
                                <w:szCs w:val="24"/>
                              </w:rPr>
                              <w:t xml:space="preserve"> (B4.1.)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Išvardija pagrindines krikščioniškas konfesijas ir didžiąsias pasaulio religijas, jas klasifikuoja</w:t>
                            </w:r>
                            <w:r>
                              <w:rPr>
                                <w:szCs w:val="24"/>
                              </w:rPr>
                              <w:t xml:space="preserve"> (B4.2.)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Lygina įvairių krikščioniškų konfesijų raišką. Identifikuoja didžiąsias pasaulio religijas, jas klasifikuoja</w:t>
                            </w:r>
                            <w:r>
                              <w:rPr>
                                <w:szCs w:val="24"/>
                              </w:rPr>
                              <w:t xml:space="preserve"> (B4.3.)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Komentuoja įvairių krikščioniškų konfesijų raišką. Pateikia didžiųjų pasaulio religijų sąsajas, jas komentuoja</w:t>
                            </w:r>
                            <w:r>
                              <w:rPr>
                                <w:szCs w:val="24"/>
                              </w:rPr>
                              <w:t xml:space="preserve">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išvardija Evangelikų reformatų bažnyčios sakramentus</w:t>
                            </w:r>
                            <w:r>
                              <w:rPr>
                                <w:color w:val="000000"/>
                                <w:szCs w:val="24"/>
                              </w:rPr>
                              <w:t xml:space="preserve"> (C1.1.)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Išvardija Evangelikų reformatų bažnyčios sakramentus, bendrais bruožais paaiškina jų prasmę</w:t>
                            </w:r>
                            <w:r>
                              <w:rPr>
                                <w:color w:val="000000"/>
                                <w:szCs w:val="24"/>
                              </w:rPr>
                              <w:t xml:space="preserve"> (C1.2.)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Evangelikų reformatų bažnyčios sakramentų reikšmę. Pasako, kokios nuostatos stato arba griauna bendruomenės gyvenimą</w:t>
                            </w:r>
                            <w:r>
                              <w:rPr>
                                <w:color w:val="000000"/>
                                <w:szCs w:val="24"/>
                              </w:rPr>
                              <w:t xml:space="preserve">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Lygina Evangelikų reformatų bažnyčios sakramentų sampratą su kitų krikščioniškų konfesijų sakramentų samprata. Analizuoja sakramentus Šventojo Rašto kontekste</w:t>
                            </w:r>
                            <w:r>
                              <w:rPr>
                                <w:color w:val="000000"/>
                                <w:szCs w:val="24"/>
                              </w:rPr>
                              <w:t xml:space="preserve"> (C1.4.)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4. Pasiekimų sritis: Biblinis dvasingumas (D)</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Padedamas paaiškina, ką reiškia augti dvasiškai. Pateikia keletą dvasinio augimo būdų. Išvardija kelis dvasinio augimo trukdžius </w:t>
                            </w:r>
                            <w:r>
                              <w:rPr>
                                <w:color w:val="000000"/>
                                <w:szCs w:val="24"/>
                              </w:rPr>
                              <w:t>(D1.1.)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Paaiškina, ką reiškia augti dvasiškai. Pateikia keletą dvasinio augimo būdų. Išvardija kelis dvasinio augimo trukdžius</w:t>
                            </w:r>
                            <w:r>
                              <w:rPr>
                                <w:color w:val="000000"/>
                                <w:szCs w:val="24"/>
                              </w:rPr>
                              <w:t xml:space="preserve"> (D1.2.)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tikėjimo kelionės ir dvasinio augimo būdus. Išvardija dvasinio gyvenimo trukdžius</w:t>
                            </w:r>
                            <w:r>
                              <w:rPr>
                                <w:color w:val="000000"/>
                                <w:szCs w:val="24"/>
                              </w:rPr>
                              <w:t xml:space="preserve"> (D1.3.)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Praktikuoja dvasinio augimo disciplinas. Atpažįsta dvasinio gyvenimo trukdžius ir sąmoningai juos įveikia</w:t>
                            </w:r>
                            <w:r>
                              <w:rPr>
                                <w:color w:val="000000"/>
                                <w:szCs w:val="24"/>
                              </w:rPr>
                              <w:t xml:space="preserve"> (D1.4.)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Padedamas atpažįsta, kokias pasekmes turi  kiekvieno žmogaus  konkretūs pasirinkimai. Geba atpažinti akivaizdžius tikinčio žmogaus veiksmus</w:t>
                            </w:r>
                            <w:r>
                              <w:rPr>
                                <w:color w:val="000000"/>
                                <w:szCs w:val="24"/>
                              </w:rPr>
                              <w:t xml:space="preserve"> (D2.1.)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Atpažįsta pasirinkimų ir pasekmių dėsnius. Atskiria tikinčio ir netikinčio žmogaus prioritetus</w:t>
                            </w:r>
                            <w:r>
                              <w:rPr>
                                <w:color w:val="000000"/>
                                <w:szCs w:val="24"/>
                              </w:rPr>
                              <w:t xml:space="preserve"> (D2.2.)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pasirinkimų ir pasekmių dėsnius. Palygina tikinčio ir netikinčio žmogaus prioritetus</w:t>
                            </w:r>
                            <w:r>
                              <w:rPr>
                                <w:color w:val="000000"/>
                                <w:szCs w:val="24"/>
                              </w:rPr>
                              <w:t xml:space="preserve"> (D2.3.)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Įvertina pasirinkimų ir pasekmių dėsnius. Apsisprendžia savo gyvenimo prioritetus rinktis Šventojo Rašto šviesoje</w:t>
                            </w:r>
                            <w:r>
                              <w:rPr>
                                <w:color w:val="000000"/>
                                <w:szCs w:val="24"/>
                              </w:rPr>
                              <w:t xml:space="preserve"> (D2.4.)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5. Pasiekimų sritis: Žmogus ir pasaulis (E)</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atpažįsta netinkamo elgesio su žmonėmis ir kūrinija pavyzdžius. Dalyvauja aptariant, kaip gali prisidėti prie visuomenės gerovės, darnios ekologinės aplinkos kūrimo</w:t>
                            </w:r>
                            <w:r>
                              <w:rPr>
                                <w:color w:val="000000"/>
                                <w:szCs w:val="24"/>
                              </w:rPr>
                              <w:t xml:space="preserve"> (E1.1.)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Atpažįsta netinkamo elgesio su žmonėmis ir kūrinija atvejus. Įsitraukia į aptarimą, kaip gali prisidėti prie visuomenės gerovės, darnios ekologinės aplinkos kūrimo</w:t>
                            </w:r>
                            <w:r>
                              <w:rPr>
                                <w:color w:val="000000"/>
                                <w:szCs w:val="24"/>
                              </w:rPr>
                              <w:t xml:space="preserve"> (E1.2.)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Analizuoja gailestingumo tarnystės pavyzdžius Šventajame Rašte. Siūlo idėjas apie tai, kaip gali prisidėti kuriant visuomenės gerovę, darnią ekologinę aplinką</w:t>
                            </w:r>
                            <w:r>
                              <w:rPr>
                                <w:color w:val="000000"/>
                                <w:sz w:val="22"/>
                                <w:szCs w:val="22"/>
                                <w:lang w:eastAsia="lt-LT"/>
                              </w:rPr>
                              <w:t xml:space="preserve"> </w:t>
                            </w:r>
                            <w:r>
                              <w:rPr>
                                <w:szCs w:val="24"/>
                              </w:rPr>
                              <w:t>(E1.3.)</w:t>
                            </w:r>
                          </w:p>
                          <w:p>
                            <w:pPr>
                              <w:textAlignment w:val="baseline"/>
                              <w:rPr>
                                <w:color w:val="000000"/>
                                <w:szCs w:val="24"/>
                              </w:rPr>
                            </w:pPr>
                          </w:p>
                          <w:p>
                            <w:pPr>
                              <w:textAlignment w:val="baseline"/>
                              <w:rPr>
                                <w:color w:val="000000"/>
                                <w:szCs w:val="24"/>
                              </w:rPr>
                            </w:pPr>
                          </w:p>
                          <w:p>
                            <w:pPr>
                              <w:textAlignment w:val="baseline"/>
                              <w:rPr>
                                <w:color w:val="000000"/>
                                <w:szCs w:val="24"/>
                              </w:rPr>
                            </w:pPr>
                          </w:p>
                          <w:p>
                            <w:pPr>
                              <w:textAlignment w:val="baseline"/>
                              <w:rPr>
                                <w:color w:val="C00000"/>
                                <w:szCs w:val="24"/>
                              </w:rPr>
                            </w:pP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Inicijuoja idėjas ir vadovauja jas įgyvendinant; tokiu būdu prisideda prie visuomenės gerovės, darnios ekologinės aplinkos kūrimo</w:t>
                            </w:r>
                            <w:r>
                              <w:rPr>
                                <w:color w:val="000000"/>
                                <w:szCs w:val="24"/>
                              </w:rPr>
                              <w:t xml:space="preserve"> (E1.4.)</w:t>
                            </w:r>
                          </w:p>
                        </w:tc>
                      </w:tr>
                    </w:tbl>
                    <w:p>
                      <w:pPr>
                        <w:suppressAutoHyphens/>
                        <w:ind w:firstLine="720"/>
                        <w:rPr>
                          <w:szCs w:val="32"/>
                          <w:lang w:eastAsia="ar-SA"/>
                        </w:rPr>
                      </w:pPr>
                    </w:p>
                  </w:sdtContent>
                </w:sdt>
                <w:sdt>
                  <w:sdtPr>
                    <w:alias w:val="7 pr. 48 p."/>
                    <w:tag w:val="part_9edb0c1709cb45188f79ac06e7cf74e8"/>
                    <w:lock w:val="sdtLocked"/>
                    <w:richText/>
                  </w:sdtPr>
                  <w:sdtContent>
                    <w:p>
                      <w:pPr>
                        <w:suppressAutoHyphens/>
                        <w:ind w:firstLine="720"/>
                        <w:rPr>
                          <w:szCs w:val="32"/>
                          <w:lang w:eastAsia="ar-SA"/>
                        </w:rPr>
                      </w:pPr>
                      <w:sdt>
                        <w:sdtPr>
                          <w:alias w:val="Numeris"/>
                          <w:tag w:val="nr_9edb0c1709cb45188f79ac06e7cf74e8"/>
                          <w:lock w:val="sdtLocked"/>
                          <w:richText/>
                        </w:sdtPr>
                        <w:sdtContent>
                          <w:r>
                            <w:rPr>
                              <w:szCs w:val="32"/>
                              <w:lang w:eastAsia="ar-SA"/>
                            </w:rPr>
                            <w:t>48</w:t>
                          </w:r>
                        </w:sdtContent>
                      </w:sdt>
                      <w:r>
                        <w:rPr>
                          <w:szCs w:val="32"/>
                          <w:lang w:eastAsia="ar-SA"/>
                        </w:rPr>
                        <w:t>. Pasiekimų lygių požymiai. 9–10 ir I–II gimnazijos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80"/>
                        <w:gridCol w:w="3781"/>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Slenkstinis (I)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Patenkinamas (II)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Pagrindinis (III)</w:t>
                            </w:r>
                            <w:r>
                              <w:rPr>
                                <w:color w:val="000000"/>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Aukštesnysis (IV)</w:t>
                            </w:r>
                            <w:r>
                              <w:rPr>
                                <w:color w:val="000000"/>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pateikia bent kelis Biblijos turinio patikimumo argumentus ir krikščioniškas vertybes</w:t>
                            </w:r>
                            <w:r>
                              <w:rPr>
                                <w:color w:val="000000"/>
                                <w:szCs w:val="24"/>
                              </w:rPr>
                              <w:t xml:space="preserve"> (A1.1.)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Pateikia keletą Biblijos patikimumo argumentų, išvardija svarbiausias krikščioniškos pasaulėžiūros vertybes</w:t>
                            </w:r>
                            <w:r>
                              <w:rPr>
                                <w:color w:val="000000"/>
                                <w:szCs w:val="24"/>
                              </w:rPr>
                              <w:t xml:space="preserve"> (A1.2.)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Pagrindžia krikščioniškos pasaulėžiūros vertybes Biblijos autoritetu</w:t>
                            </w:r>
                            <w:r>
                              <w:rPr>
                                <w:color w:val="000000"/>
                                <w:szCs w:val="24"/>
                              </w:rPr>
                              <w:t xml:space="preserve"> (A1.3.)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Pagrindžia krikščioniškos pasaulėžiūros vertybes Biblijos autoritetu, lygina jas su kitų pasaulėžiūrų vertybėmis </w:t>
                            </w:r>
                            <w:r>
                              <w:rPr>
                                <w:color w:val="000000"/>
                                <w:szCs w:val="24"/>
                              </w:rPr>
                              <w:t xml:space="preserve">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Padedamas išvardija bent kelis Biblijos unikalumo požymius</w:t>
                            </w:r>
                            <w:r>
                              <w:rPr>
                                <w:color w:val="000000"/>
                                <w:szCs w:val="24"/>
                              </w:rPr>
                              <w:t xml:space="preserve"> (A2.1.)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Išvardija pagrindinius Biblijos unikalumo požymius</w:t>
                            </w:r>
                            <w:r>
                              <w:rPr>
                                <w:color w:val="000000"/>
                                <w:szCs w:val="24"/>
                              </w:rPr>
                              <w:t xml:space="preserve"> (A2.2.)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Paaiškina Šventojo Rašto santykį su krikščioniška tradicija, kultūra</w:t>
                            </w:r>
                            <w:r>
                              <w:rPr>
                                <w:szCs w:val="24"/>
                              </w:rPr>
                              <w:t xml:space="preserve"> (A2.3.)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Komentuoja Šventojo Rašto santykį su krikščioniška tradicija, kultūra</w:t>
                            </w:r>
                            <w:r>
                              <w:rPr>
                                <w:color w:val="000000"/>
                                <w:szCs w:val="24"/>
                              </w:rPr>
                              <w:t xml:space="preserve"> (A2.4.)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išvardija Trejybės asmenis ir nusako jų veikimo ypatumus</w:t>
                            </w:r>
                            <w:r>
                              <w:rPr>
                                <w:szCs w:val="24"/>
                              </w:rPr>
                              <w:t xml:space="preserve"> (B1.1.)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Nusako, kaip veikia Dievo Trejybės asmenys</w:t>
                            </w:r>
                            <w:r>
                              <w:rPr>
                                <w:szCs w:val="24"/>
                              </w:rPr>
                              <w:t xml:space="preserve"> (B1.2.)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Komentuoja Trejybės doktriną ir sieja ją su Evangelijos žinia</w:t>
                            </w:r>
                            <w:r>
                              <w:rPr>
                                <w:szCs w:val="24"/>
                              </w:rPr>
                              <w:t xml:space="preserve"> (B1.3.)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Komentuoja  Dieviškosios Trejybės sampratos istoriją. Paaiškina Trejybės asmenų veikimą. Analizuoja klaidingus Dievo įvaizdžius, paaiškina jų atsiradimo priežastis ir pasekmes</w:t>
                            </w:r>
                            <w:r>
                              <w:rPr>
                                <w:szCs w:val="24"/>
                              </w:rPr>
                              <w:t xml:space="preserve"> (B1.4.)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atpažįsta nuorodas į Jėzų Kristų Senajame Testamente, išvardija pagrindinius Atpirkimo istorijos etapus</w:t>
                            </w:r>
                            <w:r>
                              <w:rPr>
                                <w:color w:val="000000"/>
                                <w:szCs w:val="24"/>
                              </w:rPr>
                              <w:t xml:space="preserve"> (B2.1.)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kai kurias nuorodas į Jėzų Kristų Senajame Testamente, išvardija pagrindinius Atpirkimo istorijos etapus</w:t>
                            </w:r>
                            <w:r>
                              <w:rPr>
                                <w:szCs w:val="24"/>
                              </w:rPr>
                              <w:t xml:space="preserve"> (B2.2.)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Analizuoja pateiktas nuorodas į Jėzų Kristų Senajame Testamente ir sieja su Jėzaus Kristaus gyvenimu bei misija. Paaiškina savo gyvenimo ir Atpirkimo istorijos sąsajas</w:t>
                            </w:r>
                            <w:r>
                              <w:rPr>
                                <w:szCs w:val="24"/>
                              </w:rPr>
                              <w:t xml:space="preserve"> (B2.3.)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Atpažįsta nuorodas į Jėzų Kristų, skaitydamas Senąjį Testamentą, jas sieja su Jėzaus Kristaus gyvenimu ir misija. Įžvelgia,  supranta ir komentuoja savo gyvenimo ir Atpirkimo istorijos sąsajas</w:t>
                            </w:r>
                            <w:r>
                              <w:rPr>
                                <w:szCs w:val="24"/>
                              </w:rPr>
                              <w:t xml:space="preserve"> (B2.4.)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nusako, kokius esminius žmogaus poreikius apibrėžia Šventasis Raštas</w:t>
                            </w:r>
                            <w:r>
                              <w:rPr>
                                <w:color w:val="000000"/>
                                <w:szCs w:val="24"/>
                              </w:rPr>
                              <w:t xml:space="preserve">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Aptariant Biblijos tekstus nusako, kokius esminius žmogaus poreikius apibrėžia Šventasis Raštas</w:t>
                            </w:r>
                            <w:r>
                              <w:rPr>
                                <w:szCs w:val="24"/>
                              </w:rPr>
                              <w:t xml:space="preserve"> (B3.2.)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Analizuoja nuodėmės, kaip žmogiškosios nesėkmės, padarinius žmonių tarpusavio santykiams</w:t>
                            </w:r>
                            <w:r>
                              <w:rPr>
                                <w:szCs w:val="24"/>
                              </w:rPr>
                              <w:t xml:space="preserve">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 xml:space="preserve">Įvertina nuodėmės, kaip žmogiškosios nesėkmės, padarinius žmonių tarpusavio santykiams.  Komentuoja konfliktines situacijas, remdamasis Šventojo Rašto požiūriu, ir sąmoningai ieško būdų išspręsti problemas</w:t>
                            </w:r>
                            <w:r>
                              <w:rPr>
                                <w:szCs w:val="24"/>
                              </w:rPr>
                              <w:t xml:space="preserve"> (B3.4.)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Pasinaudodamas nukreipiamaisiais klausimais1–2 sakiniais apibūdina savo požiūrį į Dievą</w:t>
                            </w:r>
                            <w:r>
                              <w:rPr>
                                <w:color w:val="000000"/>
                                <w:szCs w:val="24"/>
                              </w:rPr>
                              <w:t xml:space="preserve"> (B4.1.)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Pasako 1–2 klasikinius argumentus apie Dievą, bendrais bruožais juos paaiškina. 2–3 sakiniais apibūdina savo pasaulėžiūrą</w:t>
                            </w:r>
                            <w:r>
                              <w:rPr>
                                <w:szCs w:val="24"/>
                              </w:rPr>
                              <w:t xml:space="preserve"> (B4.2.)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Aptaria skirtingus požiūrius į Dievą, komentuoja klasikinius Dievo buvimo įrodymus. Apibūdina savo pasaulėžiūrą</w:t>
                            </w:r>
                            <w:r>
                              <w:rPr>
                                <w:szCs w:val="24"/>
                              </w:rPr>
                              <w:t xml:space="preserve"> (B4.3.)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Įvertina skirtingus požiūrius į Dievą ir išplėtoja klasikinius Dievo buvimo įrodymus, remdamasis bibliniu požiūriu. Išsamiai ir argumentuotai apibūdina savo pasaulėžiūrą</w:t>
                            </w:r>
                            <w:r>
                              <w:rPr>
                                <w:szCs w:val="24"/>
                              </w:rPr>
                              <w:t xml:space="preserve">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išvardija kelis evangelikų reformatų Bažnyčios išpažinimus</w:t>
                            </w:r>
                            <w:r>
                              <w:rPr>
                                <w:color w:val="000000"/>
                                <w:szCs w:val="24"/>
                              </w:rPr>
                              <w:t xml:space="preserve"> (C1.1.)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Išvardija kelis evangelikų reformatų Bažnyčios išpažinimus ir bendrais bruožais paaiškina jų atsiradimą ir reikšmę</w:t>
                            </w:r>
                            <w:r>
                              <w:rPr>
                                <w:color w:val="000000"/>
                                <w:szCs w:val="24"/>
                              </w:rPr>
                              <w:t xml:space="preserve"> (C1.2.)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Tyrinėja evangelikų reformatų Bažnyčios išpažinimus ir susieja juos su Šventuoju Raštu ir kasdienio gyvenimo praktika</w:t>
                            </w:r>
                            <w:r>
                              <w:rPr>
                                <w:color w:val="000000"/>
                                <w:szCs w:val="24"/>
                              </w:rPr>
                              <w:t xml:space="preserve">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Kryptingai domisi ir tyrinėja evangelikų reformatų Bažnyčios išpažinimus ir susieja juos su Šventuoju Raštu ir kasdienio gyvenimo praktika</w:t>
                            </w:r>
                            <w:r>
                              <w:rPr>
                                <w:color w:val="000000"/>
                                <w:szCs w:val="24"/>
                              </w:rPr>
                              <w:t xml:space="preserve"> (C1.4.)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4. Pasiekimų sritis: Biblinis dvasingumas (D)</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pasako dvasinio augimo būdus. Bando juos praktikuoti</w:t>
                            </w:r>
                            <w:r>
                              <w:rPr>
                                <w:color w:val="000000"/>
                                <w:szCs w:val="24"/>
                              </w:rPr>
                              <w:t xml:space="preserve"> (D1.1.)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Pasako 1–3 dvasinio augimo būdus. Bando juos praktikuoti</w:t>
                            </w:r>
                            <w:r>
                              <w:rPr>
                                <w:color w:val="000000"/>
                                <w:szCs w:val="24"/>
                              </w:rPr>
                              <w:t xml:space="preserve"> (D1.2.)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ir praktikuoja tikėjimo kelionės ir dvasinio augimo būdus</w:t>
                            </w:r>
                            <w:r>
                              <w:rPr>
                                <w:color w:val="000000"/>
                                <w:szCs w:val="24"/>
                              </w:rPr>
                              <w:t xml:space="preserve"> (D1.3.)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ir praktikuoja tikėjimo kelionės ir dvasinio augimo būdus, inicijuoja Biblijos studijų grupeles</w:t>
                            </w:r>
                            <w:r>
                              <w:rPr>
                                <w:color w:val="000000"/>
                                <w:szCs w:val="24"/>
                              </w:rPr>
                              <w:t xml:space="preserve"> (D1.4.)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nusako pagarbaus elgesio su kitais žmonėmis principus. Skiria pagarbų elgesį nuo nepagarbaus</w:t>
                            </w:r>
                            <w:r>
                              <w:rPr>
                                <w:color w:val="000000"/>
                                <w:szCs w:val="24"/>
                              </w:rPr>
                              <w:t xml:space="preserve"> (D2.1.)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Nusako pagarbaus elgesio su kitais žmonėmis principus. Skiria pagarbų elgesį nuo nepagarbaus</w:t>
                            </w:r>
                            <w:r>
                              <w:rPr>
                                <w:color w:val="000000"/>
                                <w:szCs w:val="24"/>
                              </w:rPr>
                              <w:t xml:space="preserve"> (D2.2.)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Rodo pagarbą asmenims iš skirtingų socialinių, kultūrinių ar religinių grupių</w:t>
                            </w:r>
                            <w:r>
                              <w:rPr>
                                <w:color w:val="000000"/>
                                <w:szCs w:val="24"/>
                              </w:rPr>
                              <w:t xml:space="preserve"> (D2.3.)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Dalyvauja debatuose su skirtingų socialinių, kultūrinių ar religinių grupių atstovais, skatina pagarbą šiems asmenims </w:t>
                            </w:r>
                            <w:r>
                              <w:rPr>
                                <w:color w:val="000000"/>
                                <w:szCs w:val="24"/>
                              </w:rPr>
                              <w:t>(D2.4.)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5. Pasiekimų sritis: Žmogus ir pasaulis (E)</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Padedamas pateikia keletą  pavyzdžių iš Šventojo Rašto apie pilietiškumą. Svarsto galimybę dalyvauti savanoriškoje veikloje</w:t>
                            </w:r>
                            <w:r>
                              <w:rPr>
                                <w:color w:val="000000"/>
                                <w:szCs w:val="24"/>
                              </w:rPr>
                              <w:t xml:space="preserve"> (E1.1.)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Pateikia keletą pavyzdžių iš Šventojo Rašto apie pilietiškumą. Svarsto galimybę dalyvauti savanoriškoje veikloje</w:t>
                            </w:r>
                            <w:r>
                              <w:rPr>
                                <w:color w:val="000000"/>
                                <w:szCs w:val="24"/>
                              </w:rPr>
                              <w:t xml:space="preserve"> (E1.2.)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Aptaria,</w:t>
                            </w:r>
                            <w:r>
                              <w:rPr>
                                <w:color w:val="FF00FF"/>
                                <w:szCs w:val="24"/>
                                <w:lang w:eastAsia="lt-LT"/>
                              </w:rPr>
                              <w:t xml:space="preserve"> </w:t>
                            </w:r>
                            <w:r>
                              <w:rPr>
                                <w:color w:val="000000"/>
                                <w:szCs w:val="24"/>
                                <w:lang w:eastAsia="lt-LT"/>
                              </w:rPr>
                              <w:t>kaip socialinė, pilietinė misija yra apibrėžiama Senajame ir Naujajame Testamente. Dalyvauja savanoriškoje veikloje</w:t>
                            </w:r>
                            <w:r>
                              <w:rPr>
                                <w:color w:val="000000"/>
                                <w:szCs w:val="24"/>
                              </w:rPr>
                              <w:t xml:space="preserve"> (E1.3.)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Komentuoja, kaip socialinė, pilietinė misija yra apibrėžiama Senajame ir Naujajame Testamente. Dalyvauja savanoriškoje veikloje</w:t>
                            </w:r>
                            <w:r>
                              <w:rPr>
                                <w:color w:val="000000"/>
                                <w:szCs w:val="24"/>
                              </w:rPr>
                              <w:t xml:space="preserve"> (E1.4.)</w:t>
                            </w:r>
                          </w:p>
                        </w:tc>
                      </w:tr>
                    </w:tbl>
                    <w:p>
                      <w:pPr>
                        <w:suppressAutoHyphens/>
                        <w:ind w:firstLine="720"/>
                        <w:rPr>
                          <w:szCs w:val="32"/>
                          <w:lang w:eastAsia="ar-SA"/>
                        </w:rPr>
                      </w:pPr>
                    </w:p>
                  </w:sdtContent>
                </w:sdt>
                <w:sdt>
                  <w:sdtPr>
                    <w:alias w:val="7 pr. 49 p."/>
                    <w:tag w:val="part_1caeba3b9fdd49678c7c8575ad822c4a"/>
                    <w:lock w:val="sdtLocked"/>
                    <w:richText/>
                  </w:sdtPr>
                  <w:sdtContent>
                    <w:p>
                      <w:pPr>
                        <w:suppressAutoHyphens/>
                        <w:ind w:firstLine="720"/>
                        <w:rPr>
                          <w:color w:val="000000"/>
                          <w:szCs w:val="24"/>
                          <w:lang w:eastAsia="lt-LT"/>
                        </w:rPr>
                      </w:pPr>
                      <w:sdt>
                        <w:sdtPr>
                          <w:alias w:val="Numeris"/>
                          <w:tag w:val="nr_1caeba3b9fdd49678c7c8575ad822c4a"/>
                          <w:lock w:val="sdtLocked"/>
                          <w:richText/>
                        </w:sdtPr>
                        <w:sdtContent>
                          <w:r>
                            <w:rPr>
                              <w:szCs w:val="32"/>
                              <w:lang w:eastAsia="ar-SA"/>
                            </w:rPr>
                            <w:t>49</w:t>
                          </w:r>
                        </w:sdtContent>
                      </w:sdt>
                      <w:r>
                        <w:rPr>
                          <w:szCs w:val="32"/>
                          <w:lang w:eastAsia="ar-SA"/>
                        </w:rPr>
                        <w:t>. Pasiekimų lygių požymiai. III–IV gimnazijos klasės:</w:t>
                      </w:r>
                    </w:p>
                    <w:tbl>
                      <w:tblPr>
                        <w:tblW w:w="151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0"/>
                        <w:gridCol w:w="3780"/>
                        <w:gridCol w:w="3780"/>
                        <w:gridCol w:w="3781"/>
                      </w:tblGrid>
                      <w:tr>
                        <w:trPr>
                          <w:trHeight w:val="330"/>
                          <w:tblHeader/>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Pasiekimų lygiai</w:t>
                            </w:r>
                          </w:p>
                        </w:tc>
                      </w:tr>
                      <w:tr>
                        <w:trPr>
                          <w:trHeight w:val="330"/>
                          <w:tblHeader/>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Slenkstinis (I)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Patenkinamas (II)</w:t>
                            </w:r>
                            <w:r>
                              <w:rPr>
                                <w:color w:val="000000"/>
                                <w:szCs w:val="24"/>
                                <w:lang w:val="en-US"/>
                              </w:rPr>
                              <w:t>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Pagrindinis (III)</w:t>
                            </w:r>
                            <w:r>
                              <w:rPr>
                                <w:color w:val="000000"/>
                                <w:szCs w:val="24"/>
                                <w:lang w:val="en-US"/>
                              </w:rPr>
                              <w:t>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lang w:val="en-US"/>
                              </w:rPr>
                            </w:pPr>
                            <w:r>
                              <w:rPr>
                                <w:bCs/>
                                <w:color w:val="000000"/>
                                <w:szCs w:val="24"/>
                              </w:rPr>
                              <w:t>Aukštesnysis (IV)</w:t>
                            </w:r>
                            <w:r>
                              <w:rPr>
                                <w:color w:val="000000"/>
                                <w:szCs w:val="24"/>
                                <w:lang w:val="en-US"/>
                              </w:rPr>
                              <w:t> </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1. Pasiekimų sritis: Šventojo Rašto pažinimas (A)</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Dievo sukurto pasaulio ir Dievo žodžio sąsajas</w:t>
                            </w:r>
                            <w:r>
                              <w:rPr>
                                <w:color w:val="000000"/>
                                <w:szCs w:val="24"/>
                              </w:rPr>
                              <w:t xml:space="preserve"> (A1.1.)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ind w:firstLine="62"/>
                              <w:textAlignment w:val="baseline"/>
                              <w:rPr>
                                <w:szCs w:val="24"/>
                              </w:rPr>
                            </w:pPr>
                            <w:r>
                              <w:rPr>
                                <w:color w:val="000000"/>
                                <w:szCs w:val="24"/>
                                <w:lang w:eastAsia="lt-LT"/>
                              </w:rPr>
                              <w:t>Konsultuodamasis susieja turimas pasaulio, kultūros pažinimo žinias ir patirtį su Kūrėjo tobulumu ir Dievo žodžio autoritetu</w:t>
                            </w:r>
                            <w:r>
                              <w:rPr>
                                <w:color w:val="000000"/>
                                <w:szCs w:val="24"/>
                              </w:rPr>
                              <w:t xml:space="preserve"> (A1.2.)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Apibūdina Biblijos autoritetu paremtą krikščionijos poveikį ir kultūrinį indėlį pasauliui</w:t>
                            </w:r>
                            <w:r>
                              <w:rPr>
                                <w:color w:val="000000"/>
                                <w:szCs w:val="24"/>
                              </w:rPr>
                              <w:t xml:space="preserve"> (A1.3.)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Įvertina Biblijos autoritetu paremtą krikščionijos poveikį ir kultūrinį indėlį pasauliui</w:t>
                            </w:r>
                            <w:r>
                              <w:rPr>
                                <w:color w:val="000000"/>
                                <w:szCs w:val="24"/>
                              </w:rPr>
                              <w:t xml:space="preserve"> (A1.4.)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Biblijos tekstų žanrus, pasako, kodėl yra svarbu aiškinti Bibliją</w:t>
                            </w:r>
                            <w:r>
                              <w:rPr>
                                <w:color w:val="000000"/>
                                <w:szCs w:val="24"/>
                              </w:rPr>
                              <w:t xml:space="preserve"> (A2.1.)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lang w:val="en-US"/>
                              </w:rPr>
                            </w:pPr>
                            <w:r>
                              <w:rPr>
                                <w:color w:val="000000"/>
                                <w:szCs w:val="24"/>
                                <w:lang w:eastAsia="lt-LT"/>
                              </w:rPr>
                              <w:t>Konsultuodamasis susieja Biblijos tekstų žanrus su jų dvasinės prasmės interpretavimu, pasako bent vieną Biblijos aiškinimo principą</w:t>
                            </w:r>
                            <w:r>
                              <w:rPr>
                                <w:color w:val="000000"/>
                                <w:szCs w:val="24"/>
                              </w:rPr>
                              <w:t xml:space="preserve"> (A2.2.)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Apibūdina Biblijos tekstų dvasinę, literatūrinę, istorinę prasmes, analizuoja Biblijos interpretavimo pavyzdžius kultūroje</w:t>
                            </w:r>
                            <w:r>
                              <w:rPr>
                                <w:szCs w:val="24"/>
                              </w:rPr>
                              <w:t xml:space="preserve"> (A2.3.)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Komentuoja Biblijos tekstų dvasinę, literatūrinę, istorinę prasmes, kritiškai vertina Biblijos interpretavimo pavyzdžius literatūroje, kultūroje</w:t>
                            </w:r>
                            <w:r>
                              <w:rPr>
                                <w:color w:val="000000"/>
                                <w:szCs w:val="24"/>
                              </w:rPr>
                              <w:t xml:space="preserve"> (A2.4.)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2. Pasiekimų sritis: Tikėjimo turinio pažinimas (B)</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biblinius ir nebiblinius Dievo įvaizdžius</w:t>
                            </w:r>
                            <w:r>
                              <w:rPr>
                                <w:szCs w:val="24"/>
                              </w:rPr>
                              <w:t xml:space="preserve"> (B1.1.)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Remdamasis pagalbine medžiaga komentuoja Trejybinio Dievo įvaizdžius</w:t>
                            </w:r>
                            <w:r>
                              <w:rPr>
                                <w:szCs w:val="24"/>
                              </w:rPr>
                              <w:t xml:space="preserve"> (B1.2.)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Atpažįsta klaidingus Trivienio Dievo įvaizdžius, komentuoja jų atsiradimo priežastis ir pasekmes</w:t>
                            </w:r>
                            <w:r>
                              <w:rPr>
                                <w:szCs w:val="24"/>
                              </w:rPr>
                              <w:t xml:space="preserve"> (B1.3.)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Apibrėžia Šv. Trejybės asmenų veiklą ir savitumą. Pristato ir kritiškai įvertina unitarizmą ir su juo susijusius klaidingus mokymus</w:t>
                            </w:r>
                            <w:r>
                              <w:rPr>
                                <w:szCs w:val="24"/>
                              </w:rPr>
                              <w:t xml:space="preserve"> (B1.4.)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Pasinaudodamas nukreipiamaisiais klausimais pasako pagrindinę Jėzaus Kristaus tarnystės misiją</w:t>
                            </w:r>
                            <w:r>
                              <w:rPr>
                                <w:color w:val="000000"/>
                                <w:szCs w:val="24"/>
                              </w:rPr>
                              <w:t xml:space="preserve"> (B2.1.)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Bendrais bruožais apibūdina pagrindinę Jėzaus Kristaus misiją</w:t>
                            </w:r>
                            <w:r>
                              <w:rPr>
                                <w:szCs w:val="24"/>
                              </w:rPr>
                              <w:t xml:space="preserve"> (B2.2.) </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 xml:space="preserve">Apibrėžia ir paaiškina esminę Išteisinimo doktriną per Jėzaus Kristaus atpirkimą </w:t>
                            </w:r>
                            <w:r>
                              <w:rPr>
                                <w:szCs w:val="24"/>
                              </w:rPr>
                              <w:t xml:space="preserve">(B2.3.) </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Analizuoja ir kritiškai apmąsto atpirkimo doktrinos sampratos ypatumus RKB ir Reformatų teologijos kontekste</w:t>
                            </w:r>
                            <w:r>
                              <w:rPr>
                                <w:szCs w:val="24"/>
                              </w:rPr>
                              <w:t xml:space="preserve"> (B2.4.) </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Bendrais bruožais apibrėžia malonės sąvoką ir nusako, ką reiškia išteisinimas per tikėjimą</w:t>
                            </w:r>
                            <w:r>
                              <w:rPr>
                                <w:color w:val="000000"/>
                                <w:szCs w:val="24"/>
                              </w:rPr>
                              <w:t xml:space="preserve"> (B3.1.)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 xml:space="preserve">Bendrais bruožais apibūdina išteisinimo doktriną ir savo teiginius paremia  bent viena Biblijos citata</w:t>
                            </w:r>
                            <w:r>
                              <w:rPr>
                                <w:szCs w:val="24"/>
                              </w:rPr>
                              <w:t xml:space="preserve"> (B3.2.)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Komentuoja išteisinimo per malonę doktriną, pateikia pavyzdžių iš Biblijos</w:t>
                            </w:r>
                            <w:r>
                              <w:rPr>
                                <w:szCs w:val="24"/>
                              </w:rPr>
                              <w:t xml:space="preserve"> (B3.3)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Įvertina išteisinimo per malonę doktriną kaip Dievo kvietimą sekti Kristumi</w:t>
                            </w:r>
                            <w:r>
                              <w:rPr>
                                <w:szCs w:val="24"/>
                              </w:rPr>
                              <w:t xml:space="preserve"> (B3.4.)</w:t>
                            </w:r>
                          </w:p>
                        </w:tc>
                      </w:tr>
                      <w:tr>
                        <w:trPr>
                          <w:trHeight w:val="45"/>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000000"/>
                                <w:szCs w:val="24"/>
                              </w:rPr>
                            </w:pPr>
                            <w:r>
                              <w:rPr>
                                <w:color w:val="000000"/>
                                <w:szCs w:val="24"/>
                                <w:lang w:eastAsia="lt-LT"/>
                              </w:rPr>
                              <w:t>Padedamas išvardija pagrindines krikščionybės sroves ir pasaulėžiūrų sistemas. Padedamas atpažįsta komplementarinės ir egalitarinės pasaulėžiūros esminius bruožus</w:t>
                            </w:r>
                            <w:r>
                              <w:rPr>
                                <w:color w:val="000000"/>
                                <w:szCs w:val="24"/>
                              </w:rPr>
                              <w:t xml:space="preserve"> (B4.1.)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Bendrais bruožais apibūdina pagrindines krikščionybės sroves ir pasaulėžiūrų sistemas. Išvardija komplementarinės ir egalitarinės pasaulėžiūros esminius bruožus</w:t>
                            </w:r>
                            <w:r>
                              <w:rPr>
                                <w:szCs w:val="24"/>
                              </w:rPr>
                              <w:t xml:space="preserve"> (B4.2.)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suppressAutoHyphens/>
                              <w:rPr>
                                <w:color w:val="000000"/>
                                <w:szCs w:val="24"/>
                                <w:lang w:eastAsia="lt-LT"/>
                              </w:rPr>
                            </w:pPr>
                            <w:r>
                              <w:rPr>
                                <w:color w:val="000000"/>
                                <w:szCs w:val="24"/>
                                <w:lang w:eastAsia="lt-LT"/>
                              </w:rPr>
                              <w:t>Analizuoja savo konfesinę tapatybę ir geba palyginti ją su kitomis konfesijomis ar pasaulėžiūrų sistemomis.</w:t>
                            </w:r>
                          </w:p>
                          <w:p>
                            <w:pPr>
                              <w:textAlignment w:val="baseline"/>
                              <w:rPr>
                                <w:szCs w:val="24"/>
                              </w:rPr>
                            </w:pPr>
                            <w:r>
                              <w:rPr>
                                <w:color w:val="000000"/>
                                <w:szCs w:val="24"/>
                                <w:lang w:eastAsia="lt-LT"/>
                              </w:rPr>
                              <w:t xml:space="preserve">Nusako komplementarinės ir egalitarinės pasaulėžiūros esminius bruožus. Paaiškina jų įtaką ir pasekmes visuomenei </w:t>
                            </w:r>
                            <w:r>
                              <w:rPr>
                                <w:szCs w:val="24"/>
                              </w:rPr>
                              <w:t>(B4.3.)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szCs w:val="24"/>
                              </w:rPr>
                            </w:pPr>
                            <w:r>
                              <w:rPr>
                                <w:color w:val="000000"/>
                                <w:szCs w:val="24"/>
                                <w:lang w:eastAsia="lt-LT"/>
                              </w:rPr>
                              <w:t>Analizuoja konfesinės tapatybės suvokimo svarbą ir poveikį tarpkultūriniam dialogui. Komentuoja komplementarinės ir egalitarinės pasaulėžiūros bruožus. Kritiškai įvertina jų įtaką ir pasekmes visuomenei</w:t>
                            </w:r>
                            <w:r>
                              <w:rPr>
                                <w:szCs w:val="24"/>
                              </w:rPr>
                              <w:t xml:space="preserve"> (B4.4.)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vAlign w:val="center"/>
                            <w:hideMark/>
                          </w:tcPr>
                          <w:p>
                            <w:pPr>
                              <w:jc w:val="center"/>
                              <w:textAlignment w:val="baseline"/>
                              <w:rPr>
                                <w:szCs w:val="24"/>
                              </w:rPr>
                            </w:pPr>
                            <w:r>
                              <w:rPr>
                                <w:color w:val="000000"/>
                                <w:szCs w:val="24"/>
                                <w:lang w:eastAsia="lt-LT"/>
                              </w:rPr>
                              <w:t>3. Pasiekimų sritis: Bažnyčios istorija ir liturgija (C)</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Padedamas išvardija pagrindinius Reformacijos įvykius, asmenybes</w:t>
                            </w:r>
                            <w:r>
                              <w:rPr>
                                <w:color w:val="000000"/>
                                <w:szCs w:val="24"/>
                              </w:rPr>
                              <w:t xml:space="preserve"> (C1.1.)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Bendrais bruožais išvardija pagrindinius Reformacijos įvykius, asmenybes</w:t>
                            </w:r>
                            <w:r>
                              <w:rPr>
                                <w:color w:val="000000"/>
                                <w:szCs w:val="24"/>
                              </w:rPr>
                              <w:t xml:space="preserve"> (C1.2.)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Pristato esminius Reformacijos įvykius, asmenybes. Apibrėžia savo konfesinę tapatybę ir papasakoja apie dalyvavimą bendruomenės gyvenime</w:t>
                            </w:r>
                            <w:r>
                              <w:rPr>
                                <w:color w:val="000000"/>
                                <w:szCs w:val="24"/>
                              </w:rPr>
                              <w:t xml:space="preserve"> (C1.3.)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hideMark/>
                          </w:tcPr>
                          <w:p>
                            <w:pPr>
                              <w:textAlignment w:val="baseline"/>
                              <w:rPr>
                                <w:szCs w:val="24"/>
                              </w:rPr>
                            </w:pPr>
                            <w:r>
                              <w:rPr>
                                <w:color w:val="000000"/>
                                <w:szCs w:val="24"/>
                                <w:lang w:eastAsia="lt-LT"/>
                              </w:rPr>
                              <w:t>Vertina ir komentuoja esminius reformacijos įvykius, asmenybes. Tikslingai įsitraukia į tarnystę savo bendruomenėje</w:t>
                            </w:r>
                            <w:r>
                              <w:rPr>
                                <w:color w:val="000000"/>
                                <w:szCs w:val="24"/>
                              </w:rPr>
                              <w:t xml:space="preserve"> (C1.4.)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4. Pasiekimų sritis: Biblinis dvasingumas (D)</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atpažįsta ir išvardija įvairias dvasingumo formas</w:t>
                            </w:r>
                            <w:r>
                              <w:rPr>
                                <w:color w:val="000000"/>
                                <w:szCs w:val="24"/>
                              </w:rPr>
                              <w:t xml:space="preserve"> (D1.1.)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Bendrais bruožais apibūdina kelias dvasingumo formas Reformatų bažnyčios kontekste</w:t>
                            </w:r>
                            <w:r>
                              <w:rPr>
                                <w:color w:val="000000"/>
                                <w:szCs w:val="24"/>
                              </w:rPr>
                              <w:t xml:space="preserve"> (D1.2.)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Demonstruoja gebėjimą organizuoti savo dvasinį gyvenimą</w:t>
                            </w:r>
                            <w:r>
                              <w:rPr>
                                <w:color w:val="000000"/>
                                <w:szCs w:val="24"/>
                              </w:rPr>
                              <w:t xml:space="preserve"> (D1.3.)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Tikslingai renkasi dvasinio augimo būdus, juos reflektuoja, analizuoja.</w:t>
                            </w:r>
                            <w:r>
                              <w:rPr>
                                <w:color w:val="000000"/>
                                <w:szCs w:val="24"/>
                              </w:rPr>
                              <w:t xml:space="preserve"> (D1.4.)</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nusako, kaip Šventojo Rašto mokymą galima susieti su asmeniniu gyvenimu</w:t>
                            </w:r>
                            <w:r>
                              <w:rPr>
                                <w:color w:val="000000"/>
                                <w:szCs w:val="24"/>
                              </w:rPr>
                              <w:t xml:space="preserve"> (D2.1.)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Pateikia pavyzdžių, kaip Šventojo Rašto mokymas galėtų sietis su asmeninio ir bendruomeninio gyvenimo situacijomis</w:t>
                            </w:r>
                            <w:r>
                              <w:rPr>
                                <w:color w:val="000000"/>
                                <w:szCs w:val="24"/>
                              </w:rPr>
                              <w:t xml:space="preserve"> (D2.2.)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 xml:space="preserve">Taiko  Šventojo Rašto mokymą konkrečioms asmeninio ir bendruomeninio gyvenimo situacijoms, santykių ir pamaldumo praktikai</w:t>
                            </w:r>
                            <w:r>
                              <w:rPr>
                                <w:color w:val="000000"/>
                                <w:szCs w:val="24"/>
                              </w:rPr>
                              <w:t xml:space="preserve"> (D2.3.)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Dalinasi patirtimi, kaip taikyti Šventojo Rašto mokymą konkrečioms asmeninio ir bendruomeninio gyvenimo situacijoms, santykių, pamaldumo praktikai</w:t>
                            </w:r>
                            <w:r>
                              <w:rPr>
                                <w:color w:val="000000"/>
                                <w:szCs w:val="24"/>
                              </w:rPr>
                              <w:t xml:space="preserve"> (D2.4.)</w:t>
                            </w:r>
                          </w:p>
                        </w:tc>
                      </w:tr>
                      <w:tr>
                        <w:trPr>
                          <w:trHeight w:val="270"/>
                        </w:trPr>
                        <w:tc>
                          <w:tcPr>
                            <w:tcW w:w="15121" w:type="dxa"/>
                            <w:gridSpan w:val="4"/>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jc w:val="center"/>
                              <w:textAlignment w:val="baseline"/>
                              <w:rPr>
                                <w:color w:val="C00000"/>
                                <w:szCs w:val="24"/>
                              </w:rPr>
                            </w:pPr>
                            <w:r>
                              <w:rPr>
                                <w:color w:val="000000"/>
                                <w:szCs w:val="24"/>
                                <w:lang w:eastAsia="lt-LT"/>
                              </w:rPr>
                              <w:t>5. Pasiekimų sritis: Žmogus ir pasaulis (E)</w:t>
                            </w:r>
                          </w:p>
                        </w:tc>
                      </w:tr>
                      <w:tr>
                        <w:trPr>
                          <w:trHeight w:val="270"/>
                        </w:trPr>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Padedamas atpažįsta kai kuriuos Vakarų kultūros ir Reformacijos bruožus</w:t>
                            </w:r>
                            <w:r>
                              <w:rPr>
                                <w:color w:val="000000"/>
                                <w:szCs w:val="24"/>
                              </w:rPr>
                              <w:t xml:space="preserve"> (E1.1.)</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Konsultuodamasis apibūdina kai kurias Vakarų kultūros ir Reformacijos sąsajas</w:t>
                            </w:r>
                            <w:r>
                              <w:rPr>
                                <w:color w:val="000000"/>
                                <w:szCs w:val="24"/>
                              </w:rPr>
                              <w:t xml:space="preserve"> (E1.2.)</w:t>
                            </w:r>
                          </w:p>
                        </w:tc>
                        <w:tc>
                          <w:tcPr>
                            <w:tcW w:w="3780"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Analizuoja Vakarų kultūros ir Reformacijos santykį. Demonstruoja praktinius krikščioniškos tarnystės įgūdžius bendruomenėje ir visuomeninėje veikloje</w:t>
                            </w:r>
                            <w:r>
                              <w:rPr>
                                <w:color w:val="000000"/>
                                <w:szCs w:val="24"/>
                              </w:rPr>
                              <w:t xml:space="preserve"> (E1.3.)</w:t>
                            </w:r>
                          </w:p>
                        </w:tc>
                        <w:tc>
                          <w:tcPr>
                            <w:tcW w:w="3781" w:type="dxa"/>
                            <w:tcBorders>
                              <w:top w:val="single" w:sz="6" w:space="0" w:color="000000"/>
                              <w:left w:val="single" w:sz="6" w:space="0" w:color="000000"/>
                              <w:bottom w:val="single" w:sz="6" w:space="0" w:color="000000"/>
                              <w:right w:val="single" w:sz="6" w:space="0" w:color="000000"/>
                            </w:tcBorders>
                            <w:shd w:val="clear" w:color="auto" w:fill="auto"/>
                            <w:tcMar>
                              <w:top w:w="28" w:type="dxa"/>
                              <w:left w:w="57" w:type="dxa"/>
                              <w:bottom w:w="28" w:type="dxa"/>
                              <w:right w:w="28" w:type="dxa"/>
                            </w:tcMar>
                          </w:tcPr>
                          <w:p>
                            <w:pPr>
                              <w:textAlignment w:val="baseline"/>
                              <w:rPr>
                                <w:color w:val="C00000"/>
                                <w:szCs w:val="24"/>
                              </w:rPr>
                            </w:pPr>
                            <w:r>
                              <w:rPr>
                                <w:color w:val="000000"/>
                                <w:szCs w:val="24"/>
                                <w:lang w:eastAsia="lt-LT"/>
                              </w:rPr>
                              <w:t>Interpretuoja ir kritiškai vertina Vakarų kultūros reiškinius ir sampratas reformuotos teologijos kontekste. Inicijuoja krikščioniškos tarnystės projektus</w:t>
                            </w:r>
                            <w:r>
                              <w:rPr>
                                <w:color w:val="000000"/>
                                <w:szCs w:val="24"/>
                              </w:rPr>
                              <w:t xml:space="preserve"> (E1.4.)</w:t>
                            </w:r>
                          </w:p>
                        </w:tc>
                      </w:tr>
                    </w:tbl>
                    <w:p>
                      <w:pPr>
                        <w:suppressAutoHyphens/>
                        <w:jc w:val="center"/>
                        <w:rPr>
                          <w:color w:val="000000"/>
                          <w:szCs w:val="24"/>
                          <w:lang w:eastAsia="lt-LT"/>
                        </w:rPr>
                      </w:pPr>
                    </w:p>
                    <w:p>
                      <w:pPr>
                        <w:suppressAutoHyphens/>
                        <w:jc w:val="center"/>
                        <w:rPr>
                          <w:color w:val="000000"/>
                          <w:szCs w:val="24"/>
                          <w:lang w:eastAsia="lt-LT"/>
                        </w:rPr>
                      </w:pPr>
                      <w:r>
                        <w:rPr>
                          <w:color w:val="000000"/>
                          <w:szCs w:val="24"/>
                          <w:lang w:eastAsia="lt-LT"/>
                        </w:rPr>
                        <w:t>_____________________________</w:t>
                      </w:r>
                    </w:p>
                  </w:sdtContent>
                </w:sdt>
              </w:sdtContent>
            </w:sdt>
          </w:sdtContent>
        </w:sdt>
      </w:sdtContent>
    </w:sdt>
    <w:sectPr>
      <w:pgSz w:w="16838" w:h="11906" w:orient="landscape"/>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color w:val="000000"/>
          <w:szCs w:val="24"/>
          <w:lang w:eastAsia="lt-LT"/>
        </w:rPr>
      </w:pPr>
      <w:r>
        <w:rPr>
          <w:color w:val="000000"/>
          <w:szCs w:val="24"/>
          <w:lang w:eastAsia="lt-LT"/>
        </w:rPr>
        <w:separator/>
      </w:r>
    </w:p>
  </w:endnote>
  <w:endnote w:type="continuationSeparator" w:id="0">
    <w:p>
      <w:pPr>
        <w:suppressAutoHyphens/>
        <w:rPr>
          <w:color w:val="000000"/>
          <w:szCs w:val="24"/>
          <w:lang w:eastAsia="lt-LT"/>
        </w:rPr>
      </w:pPr>
      <w:r>
        <w:rPr>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color w:val="000000"/>
          <w:szCs w:val="24"/>
          <w:lang w:eastAsia="lt-LT"/>
        </w:rPr>
      </w:pPr>
      <w:r>
        <w:rPr>
          <w:color w:val="000000"/>
          <w:szCs w:val="24"/>
          <w:lang w:eastAsia="lt-LT"/>
        </w:rPr>
        <w:separator/>
      </w:r>
    </w:p>
  </w:footnote>
  <w:footnote w:type="continuationSeparator" w:id="0">
    <w:p>
      <w:pPr>
        <w:suppressAutoHyphens/>
        <w:rPr>
          <w:color w:val="000000"/>
          <w:szCs w:val="24"/>
          <w:lang w:eastAsia="lt-LT"/>
        </w:rPr>
      </w:pPr>
      <w:r>
        <w:rPr>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2</w:t>
    </w:r>
    <w:r>
      <w:rPr>
        <w:color w:val="000000"/>
        <w:sz w:val="22"/>
        <w:szCs w:val="22"/>
        <w:lang w:eastAsia="lt-LT"/>
      </w:rPr>
      <w:fldChar w:fldCharType="end"/>
    </w: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lt-LT"/>
      </w:rPr>
    </w:pPr>
    <w:r>
      <w:rPr>
        <w:color w:val="000000"/>
        <w:sz w:val="22"/>
        <w:szCs w:val="22"/>
        <w:lang w:eastAsia="lt-LT"/>
      </w:rPr>
      <w:fldChar w:fldCharType="begin"/>
    </w:r>
    <w:r>
      <w:rPr>
        <w:color w:val="000000"/>
        <w:sz w:val="22"/>
        <w:szCs w:val="22"/>
        <w:lang w:eastAsia="lt-LT"/>
      </w:rPr>
      <w:instrText>PAGE</w:instrText>
    </w:r>
    <w:r>
      <w:rPr>
        <w:color w:val="000000"/>
        <w:sz w:val="22"/>
        <w:szCs w:val="22"/>
        <w:lang w:eastAsia="lt-LT"/>
      </w:rPr>
      <w:fldChar w:fldCharType="separate"/>
    </w:r>
    <w:r>
      <w:rPr>
        <w:color w:val="000000"/>
        <w:sz w:val="22"/>
        <w:szCs w:val="22"/>
        <w:lang w:eastAsia="lt-LT"/>
      </w:rPr>
      <w:t>22</w:t>
    </w:r>
    <w:r>
      <w:rPr>
        <w:color w:val="000000"/>
        <w:sz w:val="22"/>
        <w:szCs w:val="22"/>
        <w:lang w:eastAsia="lt-LT"/>
      </w:rPr>
      <w:fldChar w:fldCharType="end"/>
    </w:r>
  </w:p>
  <w:p>
    <w:pPr>
      <w:pBdr>
        <w:top w:val="nil"/>
        <w:left w:val="nil"/>
        <w:bottom w:val="nil"/>
        <w:right w:val="nil"/>
        <w:between w:val="nil"/>
      </w:pBdr>
      <w:tabs>
        <w:tab w:val="center" w:pos="4819"/>
        <w:tab w:val="right" w:pos="9638"/>
      </w:tabs>
      <w:suppressAutoHyphens/>
      <w:spacing w:after="120"/>
      <w:jc w:val="right"/>
      <w:rPr>
        <w:color w:val="000000"/>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F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1BBB563-F2E9-4B81-B1C4-D8731AF6558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7128473">
      <w:bodyDiv w:val="1"/>
      <w:marLeft w:val="0"/>
      <w:marRight w:val="0"/>
      <w:marTop w:val="0"/>
      <w:marBottom w:val="0"/>
      <w:divBdr>
        <w:top w:val="none" w:sz="0" w:space="0" w:color="auto"/>
        <w:left w:val="none" w:sz="0" w:space="0" w:color="auto"/>
        <w:bottom w:val="none" w:sz="0" w:space="0" w:color="auto"/>
        <w:right w:val="none" w:sz="0" w:space="0" w:color="auto"/>
      </w:divBdr>
      <w:divsChild>
        <w:div w:id="81099925">
          <w:marLeft w:val="0"/>
          <w:marRight w:val="0"/>
          <w:marTop w:val="0"/>
          <w:marBottom w:val="0"/>
          <w:divBdr>
            <w:top w:val="none" w:sz="0" w:space="0" w:color="auto"/>
            <w:left w:val="none" w:sz="0" w:space="0" w:color="auto"/>
            <w:bottom w:val="none" w:sz="0" w:space="0" w:color="auto"/>
            <w:right w:val="none" w:sz="0" w:space="0" w:color="auto"/>
          </w:divBdr>
          <w:divsChild>
            <w:div w:id="1769423276">
              <w:marLeft w:val="0"/>
              <w:marRight w:val="0"/>
              <w:marTop w:val="0"/>
              <w:marBottom w:val="0"/>
              <w:divBdr>
                <w:top w:val="none" w:sz="0" w:space="0" w:color="auto"/>
                <w:left w:val="none" w:sz="0" w:space="0" w:color="auto"/>
                <w:bottom w:val="none" w:sz="0" w:space="0" w:color="auto"/>
                <w:right w:val="none" w:sz="0" w:space="0" w:color="auto"/>
              </w:divBdr>
            </w:div>
          </w:divsChild>
        </w:div>
        <w:div w:id="86074587">
          <w:marLeft w:val="0"/>
          <w:marRight w:val="0"/>
          <w:marTop w:val="0"/>
          <w:marBottom w:val="0"/>
          <w:divBdr>
            <w:top w:val="none" w:sz="0" w:space="0" w:color="auto"/>
            <w:left w:val="none" w:sz="0" w:space="0" w:color="auto"/>
            <w:bottom w:val="none" w:sz="0" w:space="0" w:color="auto"/>
            <w:right w:val="none" w:sz="0" w:space="0" w:color="auto"/>
          </w:divBdr>
          <w:divsChild>
            <w:div w:id="1676301918">
              <w:marLeft w:val="0"/>
              <w:marRight w:val="0"/>
              <w:marTop w:val="0"/>
              <w:marBottom w:val="0"/>
              <w:divBdr>
                <w:top w:val="none" w:sz="0" w:space="0" w:color="auto"/>
                <w:left w:val="none" w:sz="0" w:space="0" w:color="auto"/>
                <w:bottom w:val="none" w:sz="0" w:space="0" w:color="auto"/>
                <w:right w:val="none" w:sz="0" w:space="0" w:color="auto"/>
              </w:divBdr>
            </w:div>
          </w:divsChild>
        </w:div>
        <w:div w:id="96484671">
          <w:marLeft w:val="0"/>
          <w:marRight w:val="0"/>
          <w:marTop w:val="0"/>
          <w:marBottom w:val="0"/>
          <w:divBdr>
            <w:top w:val="none" w:sz="0" w:space="0" w:color="auto"/>
            <w:left w:val="none" w:sz="0" w:space="0" w:color="auto"/>
            <w:bottom w:val="none" w:sz="0" w:space="0" w:color="auto"/>
            <w:right w:val="none" w:sz="0" w:space="0" w:color="auto"/>
          </w:divBdr>
          <w:divsChild>
            <w:div w:id="784427888">
              <w:marLeft w:val="0"/>
              <w:marRight w:val="0"/>
              <w:marTop w:val="0"/>
              <w:marBottom w:val="0"/>
              <w:divBdr>
                <w:top w:val="none" w:sz="0" w:space="0" w:color="auto"/>
                <w:left w:val="none" w:sz="0" w:space="0" w:color="auto"/>
                <w:bottom w:val="none" w:sz="0" w:space="0" w:color="auto"/>
                <w:right w:val="none" w:sz="0" w:space="0" w:color="auto"/>
              </w:divBdr>
            </w:div>
            <w:div w:id="1299530376">
              <w:marLeft w:val="0"/>
              <w:marRight w:val="0"/>
              <w:marTop w:val="0"/>
              <w:marBottom w:val="0"/>
              <w:divBdr>
                <w:top w:val="none" w:sz="0" w:space="0" w:color="auto"/>
                <w:left w:val="none" w:sz="0" w:space="0" w:color="auto"/>
                <w:bottom w:val="none" w:sz="0" w:space="0" w:color="auto"/>
                <w:right w:val="none" w:sz="0" w:space="0" w:color="auto"/>
              </w:divBdr>
            </w:div>
          </w:divsChild>
        </w:div>
        <w:div w:id="138807924">
          <w:marLeft w:val="0"/>
          <w:marRight w:val="0"/>
          <w:marTop w:val="0"/>
          <w:marBottom w:val="0"/>
          <w:divBdr>
            <w:top w:val="none" w:sz="0" w:space="0" w:color="auto"/>
            <w:left w:val="none" w:sz="0" w:space="0" w:color="auto"/>
            <w:bottom w:val="none" w:sz="0" w:space="0" w:color="auto"/>
            <w:right w:val="none" w:sz="0" w:space="0" w:color="auto"/>
          </w:divBdr>
          <w:divsChild>
            <w:div w:id="714619645">
              <w:marLeft w:val="0"/>
              <w:marRight w:val="0"/>
              <w:marTop w:val="0"/>
              <w:marBottom w:val="0"/>
              <w:divBdr>
                <w:top w:val="none" w:sz="0" w:space="0" w:color="auto"/>
                <w:left w:val="none" w:sz="0" w:space="0" w:color="auto"/>
                <w:bottom w:val="none" w:sz="0" w:space="0" w:color="auto"/>
                <w:right w:val="none" w:sz="0" w:space="0" w:color="auto"/>
              </w:divBdr>
            </w:div>
          </w:divsChild>
        </w:div>
        <w:div w:id="235363826">
          <w:marLeft w:val="0"/>
          <w:marRight w:val="0"/>
          <w:marTop w:val="0"/>
          <w:marBottom w:val="0"/>
          <w:divBdr>
            <w:top w:val="none" w:sz="0" w:space="0" w:color="auto"/>
            <w:left w:val="none" w:sz="0" w:space="0" w:color="auto"/>
            <w:bottom w:val="none" w:sz="0" w:space="0" w:color="auto"/>
            <w:right w:val="none" w:sz="0" w:space="0" w:color="auto"/>
          </w:divBdr>
          <w:divsChild>
            <w:div w:id="1582064494">
              <w:marLeft w:val="0"/>
              <w:marRight w:val="0"/>
              <w:marTop w:val="0"/>
              <w:marBottom w:val="0"/>
              <w:divBdr>
                <w:top w:val="none" w:sz="0" w:space="0" w:color="auto"/>
                <w:left w:val="none" w:sz="0" w:space="0" w:color="auto"/>
                <w:bottom w:val="none" w:sz="0" w:space="0" w:color="auto"/>
                <w:right w:val="none" w:sz="0" w:space="0" w:color="auto"/>
              </w:divBdr>
            </w:div>
          </w:divsChild>
        </w:div>
        <w:div w:id="266696632">
          <w:marLeft w:val="0"/>
          <w:marRight w:val="0"/>
          <w:marTop w:val="0"/>
          <w:marBottom w:val="0"/>
          <w:divBdr>
            <w:top w:val="none" w:sz="0" w:space="0" w:color="auto"/>
            <w:left w:val="none" w:sz="0" w:space="0" w:color="auto"/>
            <w:bottom w:val="none" w:sz="0" w:space="0" w:color="auto"/>
            <w:right w:val="none" w:sz="0" w:space="0" w:color="auto"/>
          </w:divBdr>
          <w:divsChild>
            <w:div w:id="1546329627">
              <w:marLeft w:val="0"/>
              <w:marRight w:val="0"/>
              <w:marTop w:val="0"/>
              <w:marBottom w:val="0"/>
              <w:divBdr>
                <w:top w:val="none" w:sz="0" w:space="0" w:color="auto"/>
                <w:left w:val="none" w:sz="0" w:space="0" w:color="auto"/>
                <w:bottom w:val="none" w:sz="0" w:space="0" w:color="auto"/>
                <w:right w:val="none" w:sz="0" w:space="0" w:color="auto"/>
              </w:divBdr>
            </w:div>
          </w:divsChild>
        </w:div>
        <w:div w:id="328408499">
          <w:marLeft w:val="0"/>
          <w:marRight w:val="0"/>
          <w:marTop w:val="0"/>
          <w:marBottom w:val="0"/>
          <w:divBdr>
            <w:top w:val="none" w:sz="0" w:space="0" w:color="auto"/>
            <w:left w:val="none" w:sz="0" w:space="0" w:color="auto"/>
            <w:bottom w:val="none" w:sz="0" w:space="0" w:color="auto"/>
            <w:right w:val="none" w:sz="0" w:space="0" w:color="auto"/>
          </w:divBdr>
          <w:divsChild>
            <w:div w:id="576865382">
              <w:marLeft w:val="0"/>
              <w:marRight w:val="0"/>
              <w:marTop w:val="0"/>
              <w:marBottom w:val="0"/>
              <w:divBdr>
                <w:top w:val="none" w:sz="0" w:space="0" w:color="auto"/>
                <w:left w:val="none" w:sz="0" w:space="0" w:color="auto"/>
                <w:bottom w:val="none" w:sz="0" w:space="0" w:color="auto"/>
                <w:right w:val="none" w:sz="0" w:space="0" w:color="auto"/>
              </w:divBdr>
            </w:div>
          </w:divsChild>
        </w:div>
        <w:div w:id="359744423">
          <w:marLeft w:val="0"/>
          <w:marRight w:val="0"/>
          <w:marTop w:val="0"/>
          <w:marBottom w:val="0"/>
          <w:divBdr>
            <w:top w:val="none" w:sz="0" w:space="0" w:color="auto"/>
            <w:left w:val="none" w:sz="0" w:space="0" w:color="auto"/>
            <w:bottom w:val="none" w:sz="0" w:space="0" w:color="auto"/>
            <w:right w:val="none" w:sz="0" w:space="0" w:color="auto"/>
          </w:divBdr>
          <w:divsChild>
            <w:div w:id="1238200282">
              <w:marLeft w:val="0"/>
              <w:marRight w:val="0"/>
              <w:marTop w:val="0"/>
              <w:marBottom w:val="0"/>
              <w:divBdr>
                <w:top w:val="none" w:sz="0" w:space="0" w:color="auto"/>
                <w:left w:val="none" w:sz="0" w:space="0" w:color="auto"/>
                <w:bottom w:val="none" w:sz="0" w:space="0" w:color="auto"/>
                <w:right w:val="none" w:sz="0" w:space="0" w:color="auto"/>
              </w:divBdr>
            </w:div>
          </w:divsChild>
        </w:div>
        <w:div w:id="399015637">
          <w:marLeft w:val="0"/>
          <w:marRight w:val="0"/>
          <w:marTop w:val="0"/>
          <w:marBottom w:val="0"/>
          <w:divBdr>
            <w:top w:val="none" w:sz="0" w:space="0" w:color="auto"/>
            <w:left w:val="none" w:sz="0" w:space="0" w:color="auto"/>
            <w:bottom w:val="none" w:sz="0" w:space="0" w:color="auto"/>
            <w:right w:val="none" w:sz="0" w:space="0" w:color="auto"/>
          </w:divBdr>
          <w:divsChild>
            <w:div w:id="1751350181">
              <w:marLeft w:val="0"/>
              <w:marRight w:val="0"/>
              <w:marTop w:val="0"/>
              <w:marBottom w:val="0"/>
              <w:divBdr>
                <w:top w:val="none" w:sz="0" w:space="0" w:color="auto"/>
                <w:left w:val="none" w:sz="0" w:space="0" w:color="auto"/>
                <w:bottom w:val="none" w:sz="0" w:space="0" w:color="auto"/>
                <w:right w:val="none" w:sz="0" w:space="0" w:color="auto"/>
              </w:divBdr>
            </w:div>
          </w:divsChild>
        </w:div>
        <w:div w:id="435826476">
          <w:marLeft w:val="0"/>
          <w:marRight w:val="0"/>
          <w:marTop w:val="0"/>
          <w:marBottom w:val="0"/>
          <w:divBdr>
            <w:top w:val="none" w:sz="0" w:space="0" w:color="auto"/>
            <w:left w:val="none" w:sz="0" w:space="0" w:color="auto"/>
            <w:bottom w:val="none" w:sz="0" w:space="0" w:color="auto"/>
            <w:right w:val="none" w:sz="0" w:space="0" w:color="auto"/>
          </w:divBdr>
          <w:divsChild>
            <w:div w:id="770321245">
              <w:marLeft w:val="0"/>
              <w:marRight w:val="0"/>
              <w:marTop w:val="0"/>
              <w:marBottom w:val="0"/>
              <w:divBdr>
                <w:top w:val="none" w:sz="0" w:space="0" w:color="auto"/>
                <w:left w:val="none" w:sz="0" w:space="0" w:color="auto"/>
                <w:bottom w:val="none" w:sz="0" w:space="0" w:color="auto"/>
                <w:right w:val="none" w:sz="0" w:space="0" w:color="auto"/>
              </w:divBdr>
            </w:div>
          </w:divsChild>
        </w:div>
        <w:div w:id="488639457">
          <w:marLeft w:val="0"/>
          <w:marRight w:val="0"/>
          <w:marTop w:val="0"/>
          <w:marBottom w:val="0"/>
          <w:divBdr>
            <w:top w:val="none" w:sz="0" w:space="0" w:color="auto"/>
            <w:left w:val="none" w:sz="0" w:space="0" w:color="auto"/>
            <w:bottom w:val="none" w:sz="0" w:space="0" w:color="auto"/>
            <w:right w:val="none" w:sz="0" w:space="0" w:color="auto"/>
          </w:divBdr>
          <w:divsChild>
            <w:div w:id="677928550">
              <w:marLeft w:val="0"/>
              <w:marRight w:val="0"/>
              <w:marTop w:val="0"/>
              <w:marBottom w:val="0"/>
              <w:divBdr>
                <w:top w:val="none" w:sz="0" w:space="0" w:color="auto"/>
                <w:left w:val="none" w:sz="0" w:space="0" w:color="auto"/>
                <w:bottom w:val="none" w:sz="0" w:space="0" w:color="auto"/>
                <w:right w:val="none" w:sz="0" w:space="0" w:color="auto"/>
              </w:divBdr>
            </w:div>
          </w:divsChild>
        </w:div>
        <w:div w:id="520945689">
          <w:marLeft w:val="0"/>
          <w:marRight w:val="0"/>
          <w:marTop w:val="0"/>
          <w:marBottom w:val="0"/>
          <w:divBdr>
            <w:top w:val="none" w:sz="0" w:space="0" w:color="auto"/>
            <w:left w:val="none" w:sz="0" w:space="0" w:color="auto"/>
            <w:bottom w:val="none" w:sz="0" w:space="0" w:color="auto"/>
            <w:right w:val="none" w:sz="0" w:space="0" w:color="auto"/>
          </w:divBdr>
          <w:divsChild>
            <w:div w:id="993416449">
              <w:marLeft w:val="0"/>
              <w:marRight w:val="0"/>
              <w:marTop w:val="0"/>
              <w:marBottom w:val="0"/>
              <w:divBdr>
                <w:top w:val="none" w:sz="0" w:space="0" w:color="auto"/>
                <w:left w:val="none" w:sz="0" w:space="0" w:color="auto"/>
                <w:bottom w:val="none" w:sz="0" w:space="0" w:color="auto"/>
                <w:right w:val="none" w:sz="0" w:space="0" w:color="auto"/>
              </w:divBdr>
            </w:div>
          </w:divsChild>
        </w:div>
        <w:div w:id="576407242">
          <w:marLeft w:val="0"/>
          <w:marRight w:val="0"/>
          <w:marTop w:val="0"/>
          <w:marBottom w:val="0"/>
          <w:divBdr>
            <w:top w:val="none" w:sz="0" w:space="0" w:color="auto"/>
            <w:left w:val="none" w:sz="0" w:space="0" w:color="auto"/>
            <w:bottom w:val="none" w:sz="0" w:space="0" w:color="auto"/>
            <w:right w:val="none" w:sz="0" w:space="0" w:color="auto"/>
          </w:divBdr>
          <w:divsChild>
            <w:div w:id="141429341">
              <w:marLeft w:val="0"/>
              <w:marRight w:val="0"/>
              <w:marTop w:val="0"/>
              <w:marBottom w:val="0"/>
              <w:divBdr>
                <w:top w:val="none" w:sz="0" w:space="0" w:color="auto"/>
                <w:left w:val="none" w:sz="0" w:space="0" w:color="auto"/>
                <w:bottom w:val="none" w:sz="0" w:space="0" w:color="auto"/>
                <w:right w:val="none" w:sz="0" w:space="0" w:color="auto"/>
              </w:divBdr>
            </w:div>
          </w:divsChild>
        </w:div>
        <w:div w:id="602372932">
          <w:marLeft w:val="0"/>
          <w:marRight w:val="0"/>
          <w:marTop w:val="0"/>
          <w:marBottom w:val="0"/>
          <w:divBdr>
            <w:top w:val="none" w:sz="0" w:space="0" w:color="auto"/>
            <w:left w:val="none" w:sz="0" w:space="0" w:color="auto"/>
            <w:bottom w:val="none" w:sz="0" w:space="0" w:color="auto"/>
            <w:right w:val="none" w:sz="0" w:space="0" w:color="auto"/>
          </w:divBdr>
          <w:divsChild>
            <w:div w:id="515198282">
              <w:marLeft w:val="0"/>
              <w:marRight w:val="0"/>
              <w:marTop w:val="0"/>
              <w:marBottom w:val="0"/>
              <w:divBdr>
                <w:top w:val="none" w:sz="0" w:space="0" w:color="auto"/>
                <w:left w:val="none" w:sz="0" w:space="0" w:color="auto"/>
                <w:bottom w:val="none" w:sz="0" w:space="0" w:color="auto"/>
                <w:right w:val="none" w:sz="0" w:space="0" w:color="auto"/>
              </w:divBdr>
            </w:div>
          </w:divsChild>
        </w:div>
        <w:div w:id="643697564">
          <w:marLeft w:val="0"/>
          <w:marRight w:val="0"/>
          <w:marTop w:val="0"/>
          <w:marBottom w:val="0"/>
          <w:divBdr>
            <w:top w:val="none" w:sz="0" w:space="0" w:color="auto"/>
            <w:left w:val="none" w:sz="0" w:space="0" w:color="auto"/>
            <w:bottom w:val="none" w:sz="0" w:space="0" w:color="auto"/>
            <w:right w:val="none" w:sz="0" w:space="0" w:color="auto"/>
          </w:divBdr>
          <w:divsChild>
            <w:div w:id="1340505214">
              <w:marLeft w:val="0"/>
              <w:marRight w:val="0"/>
              <w:marTop w:val="0"/>
              <w:marBottom w:val="0"/>
              <w:divBdr>
                <w:top w:val="none" w:sz="0" w:space="0" w:color="auto"/>
                <w:left w:val="none" w:sz="0" w:space="0" w:color="auto"/>
                <w:bottom w:val="none" w:sz="0" w:space="0" w:color="auto"/>
                <w:right w:val="none" w:sz="0" w:space="0" w:color="auto"/>
              </w:divBdr>
            </w:div>
          </w:divsChild>
        </w:div>
        <w:div w:id="660306603">
          <w:marLeft w:val="0"/>
          <w:marRight w:val="0"/>
          <w:marTop w:val="0"/>
          <w:marBottom w:val="0"/>
          <w:divBdr>
            <w:top w:val="none" w:sz="0" w:space="0" w:color="auto"/>
            <w:left w:val="none" w:sz="0" w:space="0" w:color="auto"/>
            <w:bottom w:val="none" w:sz="0" w:space="0" w:color="auto"/>
            <w:right w:val="none" w:sz="0" w:space="0" w:color="auto"/>
          </w:divBdr>
          <w:divsChild>
            <w:div w:id="753088076">
              <w:marLeft w:val="0"/>
              <w:marRight w:val="0"/>
              <w:marTop w:val="0"/>
              <w:marBottom w:val="0"/>
              <w:divBdr>
                <w:top w:val="none" w:sz="0" w:space="0" w:color="auto"/>
                <w:left w:val="none" w:sz="0" w:space="0" w:color="auto"/>
                <w:bottom w:val="none" w:sz="0" w:space="0" w:color="auto"/>
                <w:right w:val="none" w:sz="0" w:space="0" w:color="auto"/>
              </w:divBdr>
            </w:div>
          </w:divsChild>
        </w:div>
        <w:div w:id="687680172">
          <w:marLeft w:val="0"/>
          <w:marRight w:val="0"/>
          <w:marTop w:val="0"/>
          <w:marBottom w:val="0"/>
          <w:divBdr>
            <w:top w:val="none" w:sz="0" w:space="0" w:color="auto"/>
            <w:left w:val="none" w:sz="0" w:space="0" w:color="auto"/>
            <w:bottom w:val="none" w:sz="0" w:space="0" w:color="auto"/>
            <w:right w:val="none" w:sz="0" w:space="0" w:color="auto"/>
          </w:divBdr>
          <w:divsChild>
            <w:div w:id="863902533">
              <w:marLeft w:val="0"/>
              <w:marRight w:val="0"/>
              <w:marTop w:val="0"/>
              <w:marBottom w:val="0"/>
              <w:divBdr>
                <w:top w:val="none" w:sz="0" w:space="0" w:color="auto"/>
                <w:left w:val="none" w:sz="0" w:space="0" w:color="auto"/>
                <w:bottom w:val="none" w:sz="0" w:space="0" w:color="auto"/>
                <w:right w:val="none" w:sz="0" w:space="0" w:color="auto"/>
              </w:divBdr>
            </w:div>
          </w:divsChild>
        </w:div>
        <w:div w:id="726074951">
          <w:marLeft w:val="0"/>
          <w:marRight w:val="0"/>
          <w:marTop w:val="0"/>
          <w:marBottom w:val="0"/>
          <w:divBdr>
            <w:top w:val="none" w:sz="0" w:space="0" w:color="auto"/>
            <w:left w:val="none" w:sz="0" w:space="0" w:color="auto"/>
            <w:bottom w:val="none" w:sz="0" w:space="0" w:color="auto"/>
            <w:right w:val="none" w:sz="0" w:space="0" w:color="auto"/>
          </w:divBdr>
          <w:divsChild>
            <w:div w:id="1871380848">
              <w:marLeft w:val="0"/>
              <w:marRight w:val="0"/>
              <w:marTop w:val="0"/>
              <w:marBottom w:val="0"/>
              <w:divBdr>
                <w:top w:val="none" w:sz="0" w:space="0" w:color="auto"/>
                <w:left w:val="none" w:sz="0" w:space="0" w:color="auto"/>
                <w:bottom w:val="none" w:sz="0" w:space="0" w:color="auto"/>
                <w:right w:val="none" w:sz="0" w:space="0" w:color="auto"/>
              </w:divBdr>
            </w:div>
          </w:divsChild>
        </w:div>
        <w:div w:id="730428653">
          <w:marLeft w:val="0"/>
          <w:marRight w:val="0"/>
          <w:marTop w:val="0"/>
          <w:marBottom w:val="0"/>
          <w:divBdr>
            <w:top w:val="none" w:sz="0" w:space="0" w:color="auto"/>
            <w:left w:val="none" w:sz="0" w:space="0" w:color="auto"/>
            <w:bottom w:val="none" w:sz="0" w:space="0" w:color="auto"/>
            <w:right w:val="none" w:sz="0" w:space="0" w:color="auto"/>
          </w:divBdr>
          <w:divsChild>
            <w:div w:id="1905412212">
              <w:marLeft w:val="0"/>
              <w:marRight w:val="0"/>
              <w:marTop w:val="0"/>
              <w:marBottom w:val="0"/>
              <w:divBdr>
                <w:top w:val="none" w:sz="0" w:space="0" w:color="auto"/>
                <w:left w:val="none" w:sz="0" w:space="0" w:color="auto"/>
                <w:bottom w:val="none" w:sz="0" w:space="0" w:color="auto"/>
                <w:right w:val="none" w:sz="0" w:space="0" w:color="auto"/>
              </w:divBdr>
            </w:div>
          </w:divsChild>
        </w:div>
        <w:div w:id="736132218">
          <w:marLeft w:val="0"/>
          <w:marRight w:val="0"/>
          <w:marTop w:val="0"/>
          <w:marBottom w:val="0"/>
          <w:divBdr>
            <w:top w:val="none" w:sz="0" w:space="0" w:color="auto"/>
            <w:left w:val="none" w:sz="0" w:space="0" w:color="auto"/>
            <w:bottom w:val="none" w:sz="0" w:space="0" w:color="auto"/>
            <w:right w:val="none" w:sz="0" w:space="0" w:color="auto"/>
          </w:divBdr>
          <w:divsChild>
            <w:div w:id="957218940">
              <w:marLeft w:val="0"/>
              <w:marRight w:val="0"/>
              <w:marTop w:val="0"/>
              <w:marBottom w:val="0"/>
              <w:divBdr>
                <w:top w:val="none" w:sz="0" w:space="0" w:color="auto"/>
                <w:left w:val="none" w:sz="0" w:space="0" w:color="auto"/>
                <w:bottom w:val="none" w:sz="0" w:space="0" w:color="auto"/>
                <w:right w:val="none" w:sz="0" w:space="0" w:color="auto"/>
              </w:divBdr>
            </w:div>
          </w:divsChild>
        </w:div>
        <w:div w:id="749153058">
          <w:marLeft w:val="0"/>
          <w:marRight w:val="0"/>
          <w:marTop w:val="0"/>
          <w:marBottom w:val="0"/>
          <w:divBdr>
            <w:top w:val="none" w:sz="0" w:space="0" w:color="auto"/>
            <w:left w:val="none" w:sz="0" w:space="0" w:color="auto"/>
            <w:bottom w:val="none" w:sz="0" w:space="0" w:color="auto"/>
            <w:right w:val="none" w:sz="0" w:space="0" w:color="auto"/>
          </w:divBdr>
          <w:divsChild>
            <w:div w:id="1678000083">
              <w:marLeft w:val="0"/>
              <w:marRight w:val="0"/>
              <w:marTop w:val="0"/>
              <w:marBottom w:val="0"/>
              <w:divBdr>
                <w:top w:val="none" w:sz="0" w:space="0" w:color="auto"/>
                <w:left w:val="none" w:sz="0" w:space="0" w:color="auto"/>
                <w:bottom w:val="none" w:sz="0" w:space="0" w:color="auto"/>
                <w:right w:val="none" w:sz="0" w:space="0" w:color="auto"/>
              </w:divBdr>
            </w:div>
          </w:divsChild>
        </w:div>
        <w:div w:id="806512599">
          <w:marLeft w:val="0"/>
          <w:marRight w:val="0"/>
          <w:marTop w:val="0"/>
          <w:marBottom w:val="0"/>
          <w:divBdr>
            <w:top w:val="none" w:sz="0" w:space="0" w:color="auto"/>
            <w:left w:val="none" w:sz="0" w:space="0" w:color="auto"/>
            <w:bottom w:val="none" w:sz="0" w:space="0" w:color="auto"/>
            <w:right w:val="none" w:sz="0" w:space="0" w:color="auto"/>
          </w:divBdr>
          <w:divsChild>
            <w:div w:id="492993366">
              <w:marLeft w:val="0"/>
              <w:marRight w:val="0"/>
              <w:marTop w:val="0"/>
              <w:marBottom w:val="0"/>
              <w:divBdr>
                <w:top w:val="none" w:sz="0" w:space="0" w:color="auto"/>
                <w:left w:val="none" w:sz="0" w:space="0" w:color="auto"/>
                <w:bottom w:val="none" w:sz="0" w:space="0" w:color="auto"/>
                <w:right w:val="none" w:sz="0" w:space="0" w:color="auto"/>
              </w:divBdr>
            </w:div>
          </w:divsChild>
        </w:div>
        <w:div w:id="839463802">
          <w:marLeft w:val="0"/>
          <w:marRight w:val="0"/>
          <w:marTop w:val="0"/>
          <w:marBottom w:val="0"/>
          <w:divBdr>
            <w:top w:val="none" w:sz="0" w:space="0" w:color="auto"/>
            <w:left w:val="none" w:sz="0" w:space="0" w:color="auto"/>
            <w:bottom w:val="none" w:sz="0" w:space="0" w:color="auto"/>
            <w:right w:val="none" w:sz="0" w:space="0" w:color="auto"/>
          </w:divBdr>
          <w:divsChild>
            <w:div w:id="247352326">
              <w:marLeft w:val="0"/>
              <w:marRight w:val="0"/>
              <w:marTop w:val="0"/>
              <w:marBottom w:val="0"/>
              <w:divBdr>
                <w:top w:val="none" w:sz="0" w:space="0" w:color="auto"/>
                <w:left w:val="none" w:sz="0" w:space="0" w:color="auto"/>
                <w:bottom w:val="none" w:sz="0" w:space="0" w:color="auto"/>
                <w:right w:val="none" w:sz="0" w:space="0" w:color="auto"/>
              </w:divBdr>
            </w:div>
          </w:divsChild>
        </w:div>
        <w:div w:id="842939050">
          <w:marLeft w:val="0"/>
          <w:marRight w:val="0"/>
          <w:marTop w:val="0"/>
          <w:marBottom w:val="0"/>
          <w:divBdr>
            <w:top w:val="none" w:sz="0" w:space="0" w:color="auto"/>
            <w:left w:val="none" w:sz="0" w:space="0" w:color="auto"/>
            <w:bottom w:val="none" w:sz="0" w:space="0" w:color="auto"/>
            <w:right w:val="none" w:sz="0" w:space="0" w:color="auto"/>
          </w:divBdr>
          <w:divsChild>
            <w:div w:id="1063287347">
              <w:marLeft w:val="0"/>
              <w:marRight w:val="0"/>
              <w:marTop w:val="0"/>
              <w:marBottom w:val="0"/>
              <w:divBdr>
                <w:top w:val="none" w:sz="0" w:space="0" w:color="auto"/>
                <w:left w:val="none" w:sz="0" w:space="0" w:color="auto"/>
                <w:bottom w:val="none" w:sz="0" w:space="0" w:color="auto"/>
                <w:right w:val="none" w:sz="0" w:space="0" w:color="auto"/>
              </w:divBdr>
            </w:div>
          </w:divsChild>
        </w:div>
        <w:div w:id="970089196">
          <w:marLeft w:val="0"/>
          <w:marRight w:val="0"/>
          <w:marTop w:val="0"/>
          <w:marBottom w:val="0"/>
          <w:divBdr>
            <w:top w:val="none" w:sz="0" w:space="0" w:color="auto"/>
            <w:left w:val="none" w:sz="0" w:space="0" w:color="auto"/>
            <w:bottom w:val="none" w:sz="0" w:space="0" w:color="auto"/>
            <w:right w:val="none" w:sz="0" w:space="0" w:color="auto"/>
          </w:divBdr>
          <w:divsChild>
            <w:div w:id="116947077">
              <w:marLeft w:val="0"/>
              <w:marRight w:val="0"/>
              <w:marTop w:val="0"/>
              <w:marBottom w:val="0"/>
              <w:divBdr>
                <w:top w:val="none" w:sz="0" w:space="0" w:color="auto"/>
                <w:left w:val="none" w:sz="0" w:space="0" w:color="auto"/>
                <w:bottom w:val="none" w:sz="0" w:space="0" w:color="auto"/>
                <w:right w:val="none" w:sz="0" w:space="0" w:color="auto"/>
              </w:divBdr>
            </w:div>
            <w:div w:id="1153834618">
              <w:marLeft w:val="0"/>
              <w:marRight w:val="0"/>
              <w:marTop w:val="0"/>
              <w:marBottom w:val="0"/>
              <w:divBdr>
                <w:top w:val="none" w:sz="0" w:space="0" w:color="auto"/>
                <w:left w:val="none" w:sz="0" w:space="0" w:color="auto"/>
                <w:bottom w:val="none" w:sz="0" w:space="0" w:color="auto"/>
                <w:right w:val="none" w:sz="0" w:space="0" w:color="auto"/>
              </w:divBdr>
            </w:div>
          </w:divsChild>
        </w:div>
        <w:div w:id="982849337">
          <w:marLeft w:val="0"/>
          <w:marRight w:val="0"/>
          <w:marTop w:val="0"/>
          <w:marBottom w:val="0"/>
          <w:divBdr>
            <w:top w:val="none" w:sz="0" w:space="0" w:color="auto"/>
            <w:left w:val="none" w:sz="0" w:space="0" w:color="auto"/>
            <w:bottom w:val="none" w:sz="0" w:space="0" w:color="auto"/>
            <w:right w:val="none" w:sz="0" w:space="0" w:color="auto"/>
          </w:divBdr>
          <w:divsChild>
            <w:div w:id="1326133750">
              <w:marLeft w:val="0"/>
              <w:marRight w:val="0"/>
              <w:marTop w:val="0"/>
              <w:marBottom w:val="0"/>
              <w:divBdr>
                <w:top w:val="none" w:sz="0" w:space="0" w:color="auto"/>
                <w:left w:val="none" w:sz="0" w:space="0" w:color="auto"/>
                <w:bottom w:val="none" w:sz="0" w:space="0" w:color="auto"/>
                <w:right w:val="none" w:sz="0" w:space="0" w:color="auto"/>
              </w:divBdr>
            </w:div>
          </w:divsChild>
        </w:div>
        <w:div w:id="1056394560">
          <w:marLeft w:val="0"/>
          <w:marRight w:val="0"/>
          <w:marTop w:val="0"/>
          <w:marBottom w:val="0"/>
          <w:divBdr>
            <w:top w:val="none" w:sz="0" w:space="0" w:color="auto"/>
            <w:left w:val="none" w:sz="0" w:space="0" w:color="auto"/>
            <w:bottom w:val="none" w:sz="0" w:space="0" w:color="auto"/>
            <w:right w:val="none" w:sz="0" w:space="0" w:color="auto"/>
          </w:divBdr>
          <w:divsChild>
            <w:div w:id="1939486155">
              <w:marLeft w:val="0"/>
              <w:marRight w:val="0"/>
              <w:marTop w:val="0"/>
              <w:marBottom w:val="0"/>
              <w:divBdr>
                <w:top w:val="none" w:sz="0" w:space="0" w:color="auto"/>
                <w:left w:val="none" w:sz="0" w:space="0" w:color="auto"/>
                <w:bottom w:val="none" w:sz="0" w:space="0" w:color="auto"/>
                <w:right w:val="none" w:sz="0" w:space="0" w:color="auto"/>
              </w:divBdr>
            </w:div>
          </w:divsChild>
        </w:div>
        <w:div w:id="1079017420">
          <w:marLeft w:val="0"/>
          <w:marRight w:val="0"/>
          <w:marTop w:val="0"/>
          <w:marBottom w:val="0"/>
          <w:divBdr>
            <w:top w:val="none" w:sz="0" w:space="0" w:color="auto"/>
            <w:left w:val="none" w:sz="0" w:space="0" w:color="auto"/>
            <w:bottom w:val="none" w:sz="0" w:space="0" w:color="auto"/>
            <w:right w:val="none" w:sz="0" w:space="0" w:color="auto"/>
          </w:divBdr>
          <w:divsChild>
            <w:div w:id="1318802556">
              <w:marLeft w:val="0"/>
              <w:marRight w:val="0"/>
              <w:marTop w:val="0"/>
              <w:marBottom w:val="0"/>
              <w:divBdr>
                <w:top w:val="none" w:sz="0" w:space="0" w:color="auto"/>
                <w:left w:val="none" w:sz="0" w:space="0" w:color="auto"/>
                <w:bottom w:val="none" w:sz="0" w:space="0" w:color="auto"/>
                <w:right w:val="none" w:sz="0" w:space="0" w:color="auto"/>
              </w:divBdr>
            </w:div>
          </w:divsChild>
        </w:div>
        <w:div w:id="1108427841">
          <w:marLeft w:val="0"/>
          <w:marRight w:val="0"/>
          <w:marTop w:val="0"/>
          <w:marBottom w:val="0"/>
          <w:divBdr>
            <w:top w:val="none" w:sz="0" w:space="0" w:color="auto"/>
            <w:left w:val="none" w:sz="0" w:space="0" w:color="auto"/>
            <w:bottom w:val="none" w:sz="0" w:space="0" w:color="auto"/>
            <w:right w:val="none" w:sz="0" w:space="0" w:color="auto"/>
          </w:divBdr>
          <w:divsChild>
            <w:div w:id="1543442918">
              <w:marLeft w:val="0"/>
              <w:marRight w:val="0"/>
              <w:marTop w:val="0"/>
              <w:marBottom w:val="0"/>
              <w:divBdr>
                <w:top w:val="none" w:sz="0" w:space="0" w:color="auto"/>
                <w:left w:val="none" w:sz="0" w:space="0" w:color="auto"/>
                <w:bottom w:val="none" w:sz="0" w:space="0" w:color="auto"/>
                <w:right w:val="none" w:sz="0" w:space="0" w:color="auto"/>
              </w:divBdr>
            </w:div>
          </w:divsChild>
        </w:div>
        <w:div w:id="1159613726">
          <w:marLeft w:val="0"/>
          <w:marRight w:val="0"/>
          <w:marTop w:val="0"/>
          <w:marBottom w:val="0"/>
          <w:divBdr>
            <w:top w:val="none" w:sz="0" w:space="0" w:color="auto"/>
            <w:left w:val="none" w:sz="0" w:space="0" w:color="auto"/>
            <w:bottom w:val="none" w:sz="0" w:space="0" w:color="auto"/>
            <w:right w:val="none" w:sz="0" w:space="0" w:color="auto"/>
          </w:divBdr>
          <w:divsChild>
            <w:div w:id="433404133">
              <w:marLeft w:val="0"/>
              <w:marRight w:val="0"/>
              <w:marTop w:val="0"/>
              <w:marBottom w:val="0"/>
              <w:divBdr>
                <w:top w:val="none" w:sz="0" w:space="0" w:color="auto"/>
                <w:left w:val="none" w:sz="0" w:space="0" w:color="auto"/>
                <w:bottom w:val="none" w:sz="0" w:space="0" w:color="auto"/>
                <w:right w:val="none" w:sz="0" w:space="0" w:color="auto"/>
              </w:divBdr>
            </w:div>
          </w:divsChild>
        </w:div>
        <w:div w:id="1188720358">
          <w:marLeft w:val="0"/>
          <w:marRight w:val="0"/>
          <w:marTop w:val="0"/>
          <w:marBottom w:val="0"/>
          <w:divBdr>
            <w:top w:val="none" w:sz="0" w:space="0" w:color="auto"/>
            <w:left w:val="none" w:sz="0" w:space="0" w:color="auto"/>
            <w:bottom w:val="none" w:sz="0" w:space="0" w:color="auto"/>
            <w:right w:val="none" w:sz="0" w:space="0" w:color="auto"/>
          </w:divBdr>
          <w:divsChild>
            <w:div w:id="296574521">
              <w:marLeft w:val="0"/>
              <w:marRight w:val="0"/>
              <w:marTop w:val="0"/>
              <w:marBottom w:val="0"/>
              <w:divBdr>
                <w:top w:val="none" w:sz="0" w:space="0" w:color="auto"/>
                <w:left w:val="none" w:sz="0" w:space="0" w:color="auto"/>
                <w:bottom w:val="none" w:sz="0" w:space="0" w:color="auto"/>
                <w:right w:val="none" w:sz="0" w:space="0" w:color="auto"/>
              </w:divBdr>
            </w:div>
          </w:divsChild>
        </w:div>
        <w:div w:id="1244491325">
          <w:marLeft w:val="0"/>
          <w:marRight w:val="0"/>
          <w:marTop w:val="0"/>
          <w:marBottom w:val="0"/>
          <w:divBdr>
            <w:top w:val="none" w:sz="0" w:space="0" w:color="auto"/>
            <w:left w:val="none" w:sz="0" w:space="0" w:color="auto"/>
            <w:bottom w:val="none" w:sz="0" w:space="0" w:color="auto"/>
            <w:right w:val="none" w:sz="0" w:space="0" w:color="auto"/>
          </w:divBdr>
          <w:divsChild>
            <w:div w:id="1530214953">
              <w:marLeft w:val="0"/>
              <w:marRight w:val="0"/>
              <w:marTop w:val="0"/>
              <w:marBottom w:val="0"/>
              <w:divBdr>
                <w:top w:val="none" w:sz="0" w:space="0" w:color="auto"/>
                <w:left w:val="none" w:sz="0" w:space="0" w:color="auto"/>
                <w:bottom w:val="none" w:sz="0" w:space="0" w:color="auto"/>
                <w:right w:val="none" w:sz="0" w:space="0" w:color="auto"/>
              </w:divBdr>
            </w:div>
          </w:divsChild>
        </w:div>
        <w:div w:id="1254170564">
          <w:marLeft w:val="0"/>
          <w:marRight w:val="0"/>
          <w:marTop w:val="0"/>
          <w:marBottom w:val="0"/>
          <w:divBdr>
            <w:top w:val="none" w:sz="0" w:space="0" w:color="auto"/>
            <w:left w:val="none" w:sz="0" w:space="0" w:color="auto"/>
            <w:bottom w:val="none" w:sz="0" w:space="0" w:color="auto"/>
            <w:right w:val="none" w:sz="0" w:space="0" w:color="auto"/>
          </w:divBdr>
          <w:divsChild>
            <w:div w:id="792360964">
              <w:marLeft w:val="0"/>
              <w:marRight w:val="0"/>
              <w:marTop w:val="0"/>
              <w:marBottom w:val="0"/>
              <w:divBdr>
                <w:top w:val="none" w:sz="0" w:space="0" w:color="auto"/>
                <w:left w:val="none" w:sz="0" w:space="0" w:color="auto"/>
                <w:bottom w:val="none" w:sz="0" w:space="0" w:color="auto"/>
                <w:right w:val="none" w:sz="0" w:space="0" w:color="auto"/>
              </w:divBdr>
            </w:div>
          </w:divsChild>
        </w:div>
        <w:div w:id="1262303812">
          <w:marLeft w:val="0"/>
          <w:marRight w:val="0"/>
          <w:marTop w:val="0"/>
          <w:marBottom w:val="0"/>
          <w:divBdr>
            <w:top w:val="none" w:sz="0" w:space="0" w:color="auto"/>
            <w:left w:val="none" w:sz="0" w:space="0" w:color="auto"/>
            <w:bottom w:val="none" w:sz="0" w:space="0" w:color="auto"/>
            <w:right w:val="none" w:sz="0" w:space="0" w:color="auto"/>
          </w:divBdr>
          <w:divsChild>
            <w:div w:id="200024328">
              <w:marLeft w:val="0"/>
              <w:marRight w:val="0"/>
              <w:marTop w:val="0"/>
              <w:marBottom w:val="0"/>
              <w:divBdr>
                <w:top w:val="none" w:sz="0" w:space="0" w:color="auto"/>
                <w:left w:val="none" w:sz="0" w:space="0" w:color="auto"/>
                <w:bottom w:val="none" w:sz="0" w:space="0" w:color="auto"/>
                <w:right w:val="none" w:sz="0" w:space="0" w:color="auto"/>
              </w:divBdr>
            </w:div>
          </w:divsChild>
        </w:div>
        <w:div w:id="1288776874">
          <w:marLeft w:val="0"/>
          <w:marRight w:val="0"/>
          <w:marTop w:val="0"/>
          <w:marBottom w:val="0"/>
          <w:divBdr>
            <w:top w:val="none" w:sz="0" w:space="0" w:color="auto"/>
            <w:left w:val="none" w:sz="0" w:space="0" w:color="auto"/>
            <w:bottom w:val="none" w:sz="0" w:space="0" w:color="auto"/>
            <w:right w:val="none" w:sz="0" w:space="0" w:color="auto"/>
          </w:divBdr>
          <w:divsChild>
            <w:div w:id="1541670210">
              <w:marLeft w:val="0"/>
              <w:marRight w:val="0"/>
              <w:marTop w:val="0"/>
              <w:marBottom w:val="0"/>
              <w:divBdr>
                <w:top w:val="none" w:sz="0" w:space="0" w:color="auto"/>
                <w:left w:val="none" w:sz="0" w:space="0" w:color="auto"/>
                <w:bottom w:val="none" w:sz="0" w:space="0" w:color="auto"/>
                <w:right w:val="none" w:sz="0" w:space="0" w:color="auto"/>
              </w:divBdr>
            </w:div>
            <w:div w:id="1664119199">
              <w:marLeft w:val="0"/>
              <w:marRight w:val="0"/>
              <w:marTop w:val="0"/>
              <w:marBottom w:val="0"/>
              <w:divBdr>
                <w:top w:val="none" w:sz="0" w:space="0" w:color="auto"/>
                <w:left w:val="none" w:sz="0" w:space="0" w:color="auto"/>
                <w:bottom w:val="none" w:sz="0" w:space="0" w:color="auto"/>
                <w:right w:val="none" w:sz="0" w:space="0" w:color="auto"/>
              </w:divBdr>
            </w:div>
            <w:div w:id="2110391222">
              <w:marLeft w:val="0"/>
              <w:marRight w:val="0"/>
              <w:marTop w:val="0"/>
              <w:marBottom w:val="0"/>
              <w:divBdr>
                <w:top w:val="none" w:sz="0" w:space="0" w:color="auto"/>
                <w:left w:val="none" w:sz="0" w:space="0" w:color="auto"/>
                <w:bottom w:val="none" w:sz="0" w:space="0" w:color="auto"/>
                <w:right w:val="none" w:sz="0" w:space="0" w:color="auto"/>
              </w:divBdr>
            </w:div>
          </w:divsChild>
        </w:div>
        <w:div w:id="1298561635">
          <w:marLeft w:val="0"/>
          <w:marRight w:val="0"/>
          <w:marTop w:val="0"/>
          <w:marBottom w:val="0"/>
          <w:divBdr>
            <w:top w:val="none" w:sz="0" w:space="0" w:color="auto"/>
            <w:left w:val="none" w:sz="0" w:space="0" w:color="auto"/>
            <w:bottom w:val="none" w:sz="0" w:space="0" w:color="auto"/>
            <w:right w:val="none" w:sz="0" w:space="0" w:color="auto"/>
          </w:divBdr>
          <w:divsChild>
            <w:div w:id="26107159">
              <w:marLeft w:val="0"/>
              <w:marRight w:val="0"/>
              <w:marTop w:val="0"/>
              <w:marBottom w:val="0"/>
              <w:divBdr>
                <w:top w:val="none" w:sz="0" w:space="0" w:color="auto"/>
                <w:left w:val="none" w:sz="0" w:space="0" w:color="auto"/>
                <w:bottom w:val="none" w:sz="0" w:space="0" w:color="auto"/>
                <w:right w:val="none" w:sz="0" w:space="0" w:color="auto"/>
              </w:divBdr>
            </w:div>
          </w:divsChild>
        </w:div>
        <w:div w:id="1346402528">
          <w:marLeft w:val="0"/>
          <w:marRight w:val="0"/>
          <w:marTop w:val="0"/>
          <w:marBottom w:val="0"/>
          <w:divBdr>
            <w:top w:val="none" w:sz="0" w:space="0" w:color="auto"/>
            <w:left w:val="none" w:sz="0" w:space="0" w:color="auto"/>
            <w:bottom w:val="none" w:sz="0" w:space="0" w:color="auto"/>
            <w:right w:val="none" w:sz="0" w:space="0" w:color="auto"/>
          </w:divBdr>
          <w:divsChild>
            <w:div w:id="2116747870">
              <w:marLeft w:val="0"/>
              <w:marRight w:val="0"/>
              <w:marTop w:val="0"/>
              <w:marBottom w:val="0"/>
              <w:divBdr>
                <w:top w:val="none" w:sz="0" w:space="0" w:color="auto"/>
                <w:left w:val="none" w:sz="0" w:space="0" w:color="auto"/>
                <w:bottom w:val="none" w:sz="0" w:space="0" w:color="auto"/>
                <w:right w:val="none" w:sz="0" w:space="0" w:color="auto"/>
              </w:divBdr>
            </w:div>
          </w:divsChild>
        </w:div>
        <w:div w:id="1352412573">
          <w:marLeft w:val="0"/>
          <w:marRight w:val="0"/>
          <w:marTop w:val="0"/>
          <w:marBottom w:val="0"/>
          <w:divBdr>
            <w:top w:val="none" w:sz="0" w:space="0" w:color="auto"/>
            <w:left w:val="none" w:sz="0" w:space="0" w:color="auto"/>
            <w:bottom w:val="none" w:sz="0" w:space="0" w:color="auto"/>
            <w:right w:val="none" w:sz="0" w:space="0" w:color="auto"/>
          </w:divBdr>
          <w:divsChild>
            <w:div w:id="941840449">
              <w:marLeft w:val="0"/>
              <w:marRight w:val="0"/>
              <w:marTop w:val="0"/>
              <w:marBottom w:val="0"/>
              <w:divBdr>
                <w:top w:val="none" w:sz="0" w:space="0" w:color="auto"/>
                <w:left w:val="none" w:sz="0" w:space="0" w:color="auto"/>
                <w:bottom w:val="none" w:sz="0" w:space="0" w:color="auto"/>
                <w:right w:val="none" w:sz="0" w:space="0" w:color="auto"/>
              </w:divBdr>
            </w:div>
          </w:divsChild>
        </w:div>
        <w:div w:id="1390378445">
          <w:marLeft w:val="0"/>
          <w:marRight w:val="0"/>
          <w:marTop w:val="0"/>
          <w:marBottom w:val="0"/>
          <w:divBdr>
            <w:top w:val="none" w:sz="0" w:space="0" w:color="auto"/>
            <w:left w:val="none" w:sz="0" w:space="0" w:color="auto"/>
            <w:bottom w:val="none" w:sz="0" w:space="0" w:color="auto"/>
            <w:right w:val="none" w:sz="0" w:space="0" w:color="auto"/>
          </w:divBdr>
          <w:divsChild>
            <w:div w:id="1521434811">
              <w:marLeft w:val="0"/>
              <w:marRight w:val="0"/>
              <w:marTop w:val="0"/>
              <w:marBottom w:val="0"/>
              <w:divBdr>
                <w:top w:val="none" w:sz="0" w:space="0" w:color="auto"/>
                <w:left w:val="none" w:sz="0" w:space="0" w:color="auto"/>
                <w:bottom w:val="none" w:sz="0" w:space="0" w:color="auto"/>
                <w:right w:val="none" w:sz="0" w:space="0" w:color="auto"/>
              </w:divBdr>
            </w:div>
          </w:divsChild>
        </w:div>
        <w:div w:id="1437142849">
          <w:marLeft w:val="0"/>
          <w:marRight w:val="0"/>
          <w:marTop w:val="0"/>
          <w:marBottom w:val="0"/>
          <w:divBdr>
            <w:top w:val="none" w:sz="0" w:space="0" w:color="auto"/>
            <w:left w:val="none" w:sz="0" w:space="0" w:color="auto"/>
            <w:bottom w:val="none" w:sz="0" w:space="0" w:color="auto"/>
            <w:right w:val="none" w:sz="0" w:space="0" w:color="auto"/>
          </w:divBdr>
          <w:divsChild>
            <w:div w:id="974405925">
              <w:marLeft w:val="0"/>
              <w:marRight w:val="0"/>
              <w:marTop w:val="0"/>
              <w:marBottom w:val="0"/>
              <w:divBdr>
                <w:top w:val="none" w:sz="0" w:space="0" w:color="auto"/>
                <w:left w:val="none" w:sz="0" w:space="0" w:color="auto"/>
                <w:bottom w:val="none" w:sz="0" w:space="0" w:color="auto"/>
                <w:right w:val="none" w:sz="0" w:space="0" w:color="auto"/>
              </w:divBdr>
            </w:div>
          </w:divsChild>
        </w:div>
        <w:div w:id="1467702601">
          <w:marLeft w:val="0"/>
          <w:marRight w:val="0"/>
          <w:marTop w:val="0"/>
          <w:marBottom w:val="0"/>
          <w:divBdr>
            <w:top w:val="none" w:sz="0" w:space="0" w:color="auto"/>
            <w:left w:val="none" w:sz="0" w:space="0" w:color="auto"/>
            <w:bottom w:val="none" w:sz="0" w:space="0" w:color="auto"/>
            <w:right w:val="none" w:sz="0" w:space="0" w:color="auto"/>
          </w:divBdr>
          <w:divsChild>
            <w:div w:id="1546988893">
              <w:marLeft w:val="0"/>
              <w:marRight w:val="0"/>
              <w:marTop w:val="0"/>
              <w:marBottom w:val="0"/>
              <w:divBdr>
                <w:top w:val="none" w:sz="0" w:space="0" w:color="auto"/>
                <w:left w:val="none" w:sz="0" w:space="0" w:color="auto"/>
                <w:bottom w:val="none" w:sz="0" w:space="0" w:color="auto"/>
                <w:right w:val="none" w:sz="0" w:space="0" w:color="auto"/>
              </w:divBdr>
            </w:div>
          </w:divsChild>
        </w:div>
        <w:div w:id="1509523111">
          <w:marLeft w:val="0"/>
          <w:marRight w:val="0"/>
          <w:marTop w:val="0"/>
          <w:marBottom w:val="0"/>
          <w:divBdr>
            <w:top w:val="none" w:sz="0" w:space="0" w:color="auto"/>
            <w:left w:val="none" w:sz="0" w:space="0" w:color="auto"/>
            <w:bottom w:val="none" w:sz="0" w:space="0" w:color="auto"/>
            <w:right w:val="none" w:sz="0" w:space="0" w:color="auto"/>
          </w:divBdr>
          <w:divsChild>
            <w:div w:id="786655512">
              <w:marLeft w:val="0"/>
              <w:marRight w:val="0"/>
              <w:marTop w:val="0"/>
              <w:marBottom w:val="0"/>
              <w:divBdr>
                <w:top w:val="none" w:sz="0" w:space="0" w:color="auto"/>
                <w:left w:val="none" w:sz="0" w:space="0" w:color="auto"/>
                <w:bottom w:val="none" w:sz="0" w:space="0" w:color="auto"/>
                <w:right w:val="none" w:sz="0" w:space="0" w:color="auto"/>
              </w:divBdr>
            </w:div>
          </w:divsChild>
        </w:div>
        <w:div w:id="1517234481">
          <w:marLeft w:val="0"/>
          <w:marRight w:val="0"/>
          <w:marTop w:val="0"/>
          <w:marBottom w:val="0"/>
          <w:divBdr>
            <w:top w:val="none" w:sz="0" w:space="0" w:color="auto"/>
            <w:left w:val="none" w:sz="0" w:space="0" w:color="auto"/>
            <w:bottom w:val="none" w:sz="0" w:space="0" w:color="auto"/>
            <w:right w:val="none" w:sz="0" w:space="0" w:color="auto"/>
          </w:divBdr>
          <w:divsChild>
            <w:div w:id="1639529976">
              <w:marLeft w:val="0"/>
              <w:marRight w:val="0"/>
              <w:marTop w:val="0"/>
              <w:marBottom w:val="0"/>
              <w:divBdr>
                <w:top w:val="none" w:sz="0" w:space="0" w:color="auto"/>
                <w:left w:val="none" w:sz="0" w:space="0" w:color="auto"/>
                <w:bottom w:val="none" w:sz="0" w:space="0" w:color="auto"/>
                <w:right w:val="none" w:sz="0" w:space="0" w:color="auto"/>
              </w:divBdr>
            </w:div>
          </w:divsChild>
        </w:div>
        <w:div w:id="1584875913">
          <w:marLeft w:val="0"/>
          <w:marRight w:val="0"/>
          <w:marTop w:val="0"/>
          <w:marBottom w:val="0"/>
          <w:divBdr>
            <w:top w:val="none" w:sz="0" w:space="0" w:color="auto"/>
            <w:left w:val="none" w:sz="0" w:space="0" w:color="auto"/>
            <w:bottom w:val="none" w:sz="0" w:space="0" w:color="auto"/>
            <w:right w:val="none" w:sz="0" w:space="0" w:color="auto"/>
          </w:divBdr>
          <w:divsChild>
            <w:div w:id="1313097398">
              <w:marLeft w:val="0"/>
              <w:marRight w:val="0"/>
              <w:marTop w:val="0"/>
              <w:marBottom w:val="0"/>
              <w:divBdr>
                <w:top w:val="none" w:sz="0" w:space="0" w:color="auto"/>
                <w:left w:val="none" w:sz="0" w:space="0" w:color="auto"/>
                <w:bottom w:val="none" w:sz="0" w:space="0" w:color="auto"/>
                <w:right w:val="none" w:sz="0" w:space="0" w:color="auto"/>
              </w:divBdr>
            </w:div>
          </w:divsChild>
        </w:div>
        <w:div w:id="1638531187">
          <w:marLeft w:val="0"/>
          <w:marRight w:val="0"/>
          <w:marTop w:val="0"/>
          <w:marBottom w:val="0"/>
          <w:divBdr>
            <w:top w:val="none" w:sz="0" w:space="0" w:color="auto"/>
            <w:left w:val="none" w:sz="0" w:space="0" w:color="auto"/>
            <w:bottom w:val="none" w:sz="0" w:space="0" w:color="auto"/>
            <w:right w:val="none" w:sz="0" w:space="0" w:color="auto"/>
          </w:divBdr>
          <w:divsChild>
            <w:div w:id="1248617945">
              <w:marLeft w:val="0"/>
              <w:marRight w:val="0"/>
              <w:marTop w:val="0"/>
              <w:marBottom w:val="0"/>
              <w:divBdr>
                <w:top w:val="none" w:sz="0" w:space="0" w:color="auto"/>
                <w:left w:val="none" w:sz="0" w:space="0" w:color="auto"/>
                <w:bottom w:val="none" w:sz="0" w:space="0" w:color="auto"/>
                <w:right w:val="none" w:sz="0" w:space="0" w:color="auto"/>
              </w:divBdr>
            </w:div>
          </w:divsChild>
        </w:div>
        <w:div w:id="1709184600">
          <w:marLeft w:val="0"/>
          <w:marRight w:val="0"/>
          <w:marTop w:val="0"/>
          <w:marBottom w:val="0"/>
          <w:divBdr>
            <w:top w:val="none" w:sz="0" w:space="0" w:color="auto"/>
            <w:left w:val="none" w:sz="0" w:space="0" w:color="auto"/>
            <w:bottom w:val="none" w:sz="0" w:space="0" w:color="auto"/>
            <w:right w:val="none" w:sz="0" w:space="0" w:color="auto"/>
          </w:divBdr>
          <w:divsChild>
            <w:div w:id="1681659985">
              <w:marLeft w:val="0"/>
              <w:marRight w:val="0"/>
              <w:marTop w:val="0"/>
              <w:marBottom w:val="0"/>
              <w:divBdr>
                <w:top w:val="none" w:sz="0" w:space="0" w:color="auto"/>
                <w:left w:val="none" w:sz="0" w:space="0" w:color="auto"/>
                <w:bottom w:val="none" w:sz="0" w:space="0" w:color="auto"/>
                <w:right w:val="none" w:sz="0" w:space="0" w:color="auto"/>
              </w:divBdr>
            </w:div>
          </w:divsChild>
        </w:div>
        <w:div w:id="1712991531">
          <w:marLeft w:val="0"/>
          <w:marRight w:val="0"/>
          <w:marTop w:val="0"/>
          <w:marBottom w:val="0"/>
          <w:divBdr>
            <w:top w:val="none" w:sz="0" w:space="0" w:color="auto"/>
            <w:left w:val="none" w:sz="0" w:space="0" w:color="auto"/>
            <w:bottom w:val="none" w:sz="0" w:space="0" w:color="auto"/>
            <w:right w:val="none" w:sz="0" w:space="0" w:color="auto"/>
          </w:divBdr>
          <w:divsChild>
            <w:div w:id="1196890350">
              <w:marLeft w:val="0"/>
              <w:marRight w:val="0"/>
              <w:marTop w:val="0"/>
              <w:marBottom w:val="0"/>
              <w:divBdr>
                <w:top w:val="none" w:sz="0" w:space="0" w:color="auto"/>
                <w:left w:val="none" w:sz="0" w:space="0" w:color="auto"/>
                <w:bottom w:val="none" w:sz="0" w:space="0" w:color="auto"/>
                <w:right w:val="none" w:sz="0" w:space="0" w:color="auto"/>
              </w:divBdr>
            </w:div>
          </w:divsChild>
        </w:div>
        <w:div w:id="1719476971">
          <w:marLeft w:val="0"/>
          <w:marRight w:val="0"/>
          <w:marTop w:val="0"/>
          <w:marBottom w:val="0"/>
          <w:divBdr>
            <w:top w:val="none" w:sz="0" w:space="0" w:color="auto"/>
            <w:left w:val="none" w:sz="0" w:space="0" w:color="auto"/>
            <w:bottom w:val="none" w:sz="0" w:space="0" w:color="auto"/>
            <w:right w:val="none" w:sz="0" w:space="0" w:color="auto"/>
          </w:divBdr>
          <w:divsChild>
            <w:div w:id="1874727503">
              <w:marLeft w:val="0"/>
              <w:marRight w:val="0"/>
              <w:marTop w:val="0"/>
              <w:marBottom w:val="0"/>
              <w:divBdr>
                <w:top w:val="none" w:sz="0" w:space="0" w:color="auto"/>
                <w:left w:val="none" w:sz="0" w:space="0" w:color="auto"/>
                <w:bottom w:val="none" w:sz="0" w:space="0" w:color="auto"/>
                <w:right w:val="none" w:sz="0" w:space="0" w:color="auto"/>
              </w:divBdr>
            </w:div>
          </w:divsChild>
        </w:div>
        <w:div w:id="1740980190">
          <w:marLeft w:val="0"/>
          <w:marRight w:val="0"/>
          <w:marTop w:val="0"/>
          <w:marBottom w:val="0"/>
          <w:divBdr>
            <w:top w:val="none" w:sz="0" w:space="0" w:color="auto"/>
            <w:left w:val="none" w:sz="0" w:space="0" w:color="auto"/>
            <w:bottom w:val="none" w:sz="0" w:space="0" w:color="auto"/>
            <w:right w:val="none" w:sz="0" w:space="0" w:color="auto"/>
          </w:divBdr>
          <w:divsChild>
            <w:div w:id="668412113">
              <w:marLeft w:val="0"/>
              <w:marRight w:val="0"/>
              <w:marTop w:val="0"/>
              <w:marBottom w:val="0"/>
              <w:divBdr>
                <w:top w:val="none" w:sz="0" w:space="0" w:color="auto"/>
                <w:left w:val="none" w:sz="0" w:space="0" w:color="auto"/>
                <w:bottom w:val="none" w:sz="0" w:space="0" w:color="auto"/>
                <w:right w:val="none" w:sz="0" w:space="0" w:color="auto"/>
              </w:divBdr>
            </w:div>
          </w:divsChild>
        </w:div>
        <w:div w:id="1756591956">
          <w:marLeft w:val="0"/>
          <w:marRight w:val="0"/>
          <w:marTop w:val="0"/>
          <w:marBottom w:val="0"/>
          <w:divBdr>
            <w:top w:val="none" w:sz="0" w:space="0" w:color="auto"/>
            <w:left w:val="none" w:sz="0" w:space="0" w:color="auto"/>
            <w:bottom w:val="none" w:sz="0" w:space="0" w:color="auto"/>
            <w:right w:val="none" w:sz="0" w:space="0" w:color="auto"/>
          </w:divBdr>
          <w:divsChild>
            <w:div w:id="1032851566">
              <w:marLeft w:val="0"/>
              <w:marRight w:val="0"/>
              <w:marTop w:val="0"/>
              <w:marBottom w:val="0"/>
              <w:divBdr>
                <w:top w:val="none" w:sz="0" w:space="0" w:color="auto"/>
                <w:left w:val="none" w:sz="0" w:space="0" w:color="auto"/>
                <w:bottom w:val="none" w:sz="0" w:space="0" w:color="auto"/>
                <w:right w:val="none" w:sz="0" w:space="0" w:color="auto"/>
              </w:divBdr>
            </w:div>
          </w:divsChild>
        </w:div>
        <w:div w:id="1804233867">
          <w:marLeft w:val="0"/>
          <w:marRight w:val="0"/>
          <w:marTop w:val="0"/>
          <w:marBottom w:val="0"/>
          <w:divBdr>
            <w:top w:val="none" w:sz="0" w:space="0" w:color="auto"/>
            <w:left w:val="none" w:sz="0" w:space="0" w:color="auto"/>
            <w:bottom w:val="none" w:sz="0" w:space="0" w:color="auto"/>
            <w:right w:val="none" w:sz="0" w:space="0" w:color="auto"/>
          </w:divBdr>
          <w:divsChild>
            <w:div w:id="1866553366">
              <w:marLeft w:val="0"/>
              <w:marRight w:val="0"/>
              <w:marTop w:val="0"/>
              <w:marBottom w:val="0"/>
              <w:divBdr>
                <w:top w:val="none" w:sz="0" w:space="0" w:color="auto"/>
                <w:left w:val="none" w:sz="0" w:space="0" w:color="auto"/>
                <w:bottom w:val="none" w:sz="0" w:space="0" w:color="auto"/>
                <w:right w:val="none" w:sz="0" w:space="0" w:color="auto"/>
              </w:divBdr>
            </w:div>
          </w:divsChild>
        </w:div>
        <w:div w:id="1856529087">
          <w:marLeft w:val="0"/>
          <w:marRight w:val="0"/>
          <w:marTop w:val="0"/>
          <w:marBottom w:val="0"/>
          <w:divBdr>
            <w:top w:val="none" w:sz="0" w:space="0" w:color="auto"/>
            <w:left w:val="none" w:sz="0" w:space="0" w:color="auto"/>
            <w:bottom w:val="none" w:sz="0" w:space="0" w:color="auto"/>
            <w:right w:val="none" w:sz="0" w:space="0" w:color="auto"/>
          </w:divBdr>
          <w:divsChild>
            <w:div w:id="2044404087">
              <w:marLeft w:val="0"/>
              <w:marRight w:val="0"/>
              <w:marTop w:val="0"/>
              <w:marBottom w:val="0"/>
              <w:divBdr>
                <w:top w:val="none" w:sz="0" w:space="0" w:color="auto"/>
                <w:left w:val="none" w:sz="0" w:space="0" w:color="auto"/>
                <w:bottom w:val="none" w:sz="0" w:space="0" w:color="auto"/>
                <w:right w:val="none" w:sz="0" w:space="0" w:color="auto"/>
              </w:divBdr>
            </w:div>
          </w:divsChild>
        </w:div>
        <w:div w:id="1894732215">
          <w:marLeft w:val="0"/>
          <w:marRight w:val="0"/>
          <w:marTop w:val="0"/>
          <w:marBottom w:val="0"/>
          <w:divBdr>
            <w:top w:val="none" w:sz="0" w:space="0" w:color="auto"/>
            <w:left w:val="none" w:sz="0" w:space="0" w:color="auto"/>
            <w:bottom w:val="none" w:sz="0" w:space="0" w:color="auto"/>
            <w:right w:val="none" w:sz="0" w:space="0" w:color="auto"/>
          </w:divBdr>
          <w:divsChild>
            <w:div w:id="689644109">
              <w:marLeft w:val="0"/>
              <w:marRight w:val="0"/>
              <w:marTop w:val="0"/>
              <w:marBottom w:val="0"/>
              <w:divBdr>
                <w:top w:val="none" w:sz="0" w:space="0" w:color="auto"/>
                <w:left w:val="none" w:sz="0" w:space="0" w:color="auto"/>
                <w:bottom w:val="none" w:sz="0" w:space="0" w:color="auto"/>
                <w:right w:val="none" w:sz="0" w:space="0" w:color="auto"/>
              </w:divBdr>
            </w:div>
          </w:divsChild>
        </w:div>
        <w:div w:id="1899395225">
          <w:marLeft w:val="0"/>
          <w:marRight w:val="0"/>
          <w:marTop w:val="0"/>
          <w:marBottom w:val="0"/>
          <w:divBdr>
            <w:top w:val="none" w:sz="0" w:space="0" w:color="auto"/>
            <w:left w:val="none" w:sz="0" w:space="0" w:color="auto"/>
            <w:bottom w:val="none" w:sz="0" w:space="0" w:color="auto"/>
            <w:right w:val="none" w:sz="0" w:space="0" w:color="auto"/>
          </w:divBdr>
          <w:divsChild>
            <w:div w:id="383523651">
              <w:marLeft w:val="0"/>
              <w:marRight w:val="0"/>
              <w:marTop w:val="0"/>
              <w:marBottom w:val="0"/>
              <w:divBdr>
                <w:top w:val="none" w:sz="0" w:space="0" w:color="auto"/>
                <w:left w:val="none" w:sz="0" w:space="0" w:color="auto"/>
                <w:bottom w:val="none" w:sz="0" w:space="0" w:color="auto"/>
                <w:right w:val="none" w:sz="0" w:space="0" w:color="auto"/>
              </w:divBdr>
            </w:div>
          </w:divsChild>
        </w:div>
        <w:div w:id="1900169506">
          <w:marLeft w:val="0"/>
          <w:marRight w:val="0"/>
          <w:marTop w:val="0"/>
          <w:marBottom w:val="0"/>
          <w:divBdr>
            <w:top w:val="none" w:sz="0" w:space="0" w:color="auto"/>
            <w:left w:val="none" w:sz="0" w:space="0" w:color="auto"/>
            <w:bottom w:val="none" w:sz="0" w:space="0" w:color="auto"/>
            <w:right w:val="none" w:sz="0" w:space="0" w:color="auto"/>
          </w:divBdr>
          <w:divsChild>
            <w:div w:id="856771629">
              <w:marLeft w:val="0"/>
              <w:marRight w:val="0"/>
              <w:marTop w:val="0"/>
              <w:marBottom w:val="0"/>
              <w:divBdr>
                <w:top w:val="none" w:sz="0" w:space="0" w:color="auto"/>
                <w:left w:val="none" w:sz="0" w:space="0" w:color="auto"/>
                <w:bottom w:val="none" w:sz="0" w:space="0" w:color="auto"/>
                <w:right w:val="none" w:sz="0" w:space="0" w:color="auto"/>
              </w:divBdr>
            </w:div>
          </w:divsChild>
        </w:div>
        <w:div w:id="1929343656">
          <w:marLeft w:val="0"/>
          <w:marRight w:val="0"/>
          <w:marTop w:val="0"/>
          <w:marBottom w:val="0"/>
          <w:divBdr>
            <w:top w:val="none" w:sz="0" w:space="0" w:color="auto"/>
            <w:left w:val="none" w:sz="0" w:space="0" w:color="auto"/>
            <w:bottom w:val="none" w:sz="0" w:space="0" w:color="auto"/>
            <w:right w:val="none" w:sz="0" w:space="0" w:color="auto"/>
          </w:divBdr>
          <w:divsChild>
            <w:div w:id="2124029880">
              <w:marLeft w:val="0"/>
              <w:marRight w:val="0"/>
              <w:marTop w:val="0"/>
              <w:marBottom w:val="0"/>
              <w:divBdr>
                <w:top w:val="none" w:sz="0" w:space="0" w:color="auto"/>
                <w:left w:val="none" w:sz="0" w:space="0" w:color="auto"/>
                <w:bottom w:val="none" w:sz="0" w:space="0" w:color="auto"/>
                <w:right w:val="none" w:sz="0" w:space="0" w:color="auto"/>
              </w:divBdr>
            </w:div>
          </w:divsChild>
        </w:div>
        <w:div w:id="1979414547">
          <w:marLeft w:val="0"/>
          <w:marRight w:val="0"/>
          <w:marTop w:val="0"/>
          <w:marBottom w:val="0"/>
          <w:divBdr>
            <w:top w:val="none" w:sz="0" w:space="0" w:color="auto"/>
            <w:left w:val="none" w:sz="0" w:space="0" w:color="auto"/>
            <w:bottom w:val="none" w:sz="0" w:space="0" w:color="auto"/>
            <w:right w:val="none" w:sz="0" w:space="0" w:color="auto"/>
          </w:divBdr>
          <w:divsChild>
            <w:div w:id="1142431886">
              <w:marLeft w:val="0"/>
              <w:marRight w:val="0"/>
              <w:marTop w:val="0"/>
              <w:marBottom w:val="0"/>
              <w:divBdr>
                <w:top w:val="none" w:sz="0" w:space="0" w:color="auto"/>
                <w:left w:val="none" w:sz="0" w:space="0" w:color="auto"/>
                <w:bottom w:val="none" w:sz="0" w:space="0" w:color="auto"/>
                <w:right w:val="none" w:sz="0" w:space="0" w:color="auto"/>
              </w:divBdr>
            </w:div>
          </w:divsChild>
        </w:div>
        <w:div w:id="2058385331">
          <w:marLeft w:val="0"/>
          <w:marRight w:val="0"/>
          <w:marTop w:val="0"/>
          <w:marBottom w:val="0"/>
          <w:divBdr>
            <w:top w:val="none" w:sz="0" w:space="0" w:color="auto"/>
            <w:left w:val="none" w:sz="0" w:space="0" w:color="auto"/>
            <w:bottom w:val="none" w:sz="0" w:space="0" w:color="auto"/>
            <w:right w:val="none" w:sz="0" w:space="0" w:color="auto"/>
          </w:divBdr>
          <w:divsChild>
            <w:div w:id="95490613">
              <w:marLeft w:val="0"/>
              <w:marRight w:val="0"/>
              <w:marTop w:val="0"/>
              <w:marBottom w:val="0"/>
              <w:divBdr>
                <w:top w:val="none" w:sz="0" w:space="0" w:color="auto"/>
                <w:left w:val="none" w:sz="0" w:space="0" w:color="auto"/>
                <w:bottom w:val="none" w:sz="0" w:space="0" w:color="auto"/>
                <w:right w:val="none" w:sz="0" w:space="0" w:color="auto"/>
              </w:divBdr>
            </w:div>
          </w:divsChild>
        </w:div>
        <w:div w:id="2098478356">
          <w:marLeft w:val="0"/>
          <w:marRight w:val="0"/>
          <w:marTop w:val="0"/>
          <w:marBottom w:val="0"/>
          <w:divBdr>
            <w:top w:val="none" w:sz="0" w:space="0" w:color="auto"/>
            <w:left w:val="none" w:sz="0" w:space="0" w:color="auto"/>
            <w:bottom w:val="none" w:sz="0" w:space="0" w:color="auto"/>
            <w:right w:val="none" w:sz="0" w:space="0" w:color="auto"/>
          </w:divBdr>
          <w:divsChild>
            <w:div w:id="723792122">
              <w:marLeft w:val="0"/>
              <w:marRight w:val="0"/>
              <w:marTop w:val="0"/>
              <w:marBottom w:val="0"/>
              <w:divBdr>
                <w:top w:val="none" w:sz="0" w:space="0" w:color="auto"/>
                <w:left w:val="none" w:sz="0" w:space="0" w:color="auto"/>
                <w:bottom w:val="none" w:sz="0" w:space="0" w:color="auto"/>
                <w:right w:val="none" w:sz="0" w:space="0" w:color="auto"/>
              </w:divBdr>
            </w:div>
          </w:divsChild>
        </w:div>
        <w:div w:id="2113695732">
          <w:marLeft w:val="0"/>
          <w:marRight w:val="0"/>
          <w:marTop w:val="0"/>
          <w:marBottom w:val="0"/>
          <w:divBdr>
            <w:top w:val="none" w:sz="0" w:space="0" w:color="auto"/>
            <w:left w:val="none" w:sz="0" w:space="0" w:color="auto"/>
            <w:bottom w:val="none" w:sz="0" w:space="0" w:color="auto"/>
            <w:right w:val="none" w:sz="0" w:space="0" w:color="auto"/>
          </w:divBdr>
          <w:divsChild>
            <w:div w:id="126526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601114">
      <w:bodyDiv w:val="1"/>
      <w:marLeft w:val="0"/>
      <w:marRight w:val="0"/>
      <w:marTop w:val="0"/>
      <w:marBottom w:val="0"/>
      <w:divBdr>
        <w:top w:val="none" w:sz="0" w:space="0" w:color="auto"/>
        <w:left w:val="none" w:sz="0" w:space="0" w:color="auto"/>
        <w:bottom w:val="none" w:sz="0" w:space="0" w:color="auto"/>
        <w:right w:val="none" w:sz="0" w:space="0" w:color="auto"/>
      </w:divBdr>
      <w:divsChild>
        <w:div w:id="1267613624">
          <w:marLeft w:val="0"/>
          <w:marRight w:val="0"/>
          <w:marTop w:val="0"/>
          <w:marBottom w:val="0"/>
          <w:divBdr>
            <w:top w:val="none" w:sz="0" w:space="0" w:color="auto"/>
            <w:left w:val="none" w:sz="0" w:space="0" w:color="auto"/>
            <w:bottom w:val="none" w:sz="0" w:space="0" w:color="auto"/>
            <w:right w:val="none" w:sz="0" w:space="0" w:color="auto"/>
          </w:divBdr>
        </w:div>
        <w:div w:id="2040743115">
          <w:marLeft w:val="0"/>
          <w:marRight w:val="0"/>
          <w:marTop w:val="0"/>
          <w:marBottom w:val="0"/>
          <w:divBdr>
            <w:top w:val="none" w:sz="0" w:space="0" w:color="auto"/>
            <w:left w:val="none" w:sz="0" w:space="0" w:color="auto"/>
            <w:bottom w:val="none" w:sz="0" w:space="0" w:color="auto"/>
            <w:right w:val="none" w:sz="0" w:space="0" w:color="auto"/>
          </w:divBdr>
        </w:div>
        <w:div w:id="2064061311">
          <w:marLeft w:val="0"/>
          <w:marRight w:val="0"/>
          <w:marTop w:val="0"/>
          <w:marBottom w:val="0"/>
          <w:divBdr>
            <w:top w:val="none" w:sz="0" w:space="0" w:color="auto"/>
            <w:left w:val="none" w:sz="0" w:space="0" w:color="auto"/>
            <w:bottom w:val="none" w:sz="0" w:space="0" w:color="auto"/>
            <w:right w:val="none" w:sz="0" w:space="0" w:color="auto"/>
          </w:divBdr>
        </w:div>
      </w:divsChild>
    </w:div>
    <w:div w:id="552620657">
      <w:bodyDiv w:val="1"/>
      <w:marLeft w:val="0"/>
      <w:marRight w:val="0"/>
      <w:marTop w:val="0"/>
      <w:marBottom w:val="0"/>
      <w:divBdr>
        <w:top w:val="none" w:sz="0" w:space="0" w:color="auto"/>
        <w:left w:val="none" w:sz="0" w:space="0" w:color="auto"/>
        <w:bottom w:val="none" w:sz="0" w:space="0" w:color="auto"/>
        <w:right w:val="none" w:sz="0" w:space="0" w:color="auto"/>
      </w:divBdr>
      <w:divsChild>
        <w:div w:id="37583700">
          <w:marLeft w:val="0"/>
          <w:marRight w:val="0"/>
          <w:marTop w:val="0"/>
          <w:marBottom w:val="0"/>
          <w:divBdr>
            <w:top w:val="none" w:sz="0" w:space="0" w:color="auto"/>
            <w:left w:val="none" w:sz="0" w:space="0" w:color="auto"/>
            <w:bottom w:val="none" w:sz="0" w:space="0" w:color="auto"/>
            <w:right w:val="none" w:sz="0" w:space="0" w:color="auto"/>
          </w:divBdr>
          <w:divsChild>
            <w:div w:id="890115881">
              <w:marLeft w:val="0"/>
              <w:marRight w:val="0"/>
              <w:marTop w:val="0"/>
              <w:marBottom w:val="0"/>
              <w:divBdr>
                <w:top w:val="none" w:sz="0" w:space="0" w:color="auto"/>
                <w:left w:val="none" w:sz="0" w:space="0" w:color="auto"/>
                <w:bottom w:val="none" w:sz="0" w:space="0" w:color="auto"/>
                <w:right w:val="none" w:sz="0" w:space="0" w:color="auto"/>
              </w:divBdr>
            </w:div>
          </w:divsChild>
        </w:div>
        <w:div w:id="40061780">
          <w:marLeft w:val="0"/>
          <w:marRight w:val="0"/>
          <w:marTop w:val="0"/>
          <w:marBottom w:val="0"/>
          <w:divBdr>
            <w:top w:val="none" w:sz="0" w:space="0" w:color="auto"/>
            <w:left w:val="none" w:sz="0" w:space="0" w:color="auto"/>
            <w:bottom w:val="none" w:sz="0" w:space="0" w:color="auto"/>
            <w:right w:val="none" w:sz="0" w:space="0" w:color="auto"/>
          </w:divBdr>
          <w:divsChild>
            <w:div w:id="1255552951">
              <w:marLeft w:val="0"/>
              <w:marRight w:val="0"/>
              <w:marTop w:val="0"/>
              <w:marBottom w:val="0"/>
              <w:divBdr>
                <w:top w:val="none" w:sz="0" w:space="0" w:color="auto"/>
                <w:left w:val="none" w:sz="0" w:space="0" w:color="auto"/>
                <w:bottom w:val="none" w:sz="0" w:space="0" w:color="auto"/>
                <w:right w:val="none" w:sz="0" w:space="0" w:color="auto"/>
              </w:divBdr>
            </w:div>
          </w:divsChild>
        </w:div>
        <w:div w:id="42415272">
          <w:marLeft w:val="0"/>
          <w:marRight w:val="0"/>
          <w:marTop w:val="0"/>
          <w:marBottom w:val="0"/>
          <w:divBdr>
            <w:top w:val="none" w:sz="0" w:space="0" w:color="auto"/>
            <w:left w:val="none" w:sz="0" w:space="0" w:color="auto"/>
            <w:bottom w:val="none" w:sz="0" w:space="0" w:color="auto"/>
            <w:right w:val="none" w:sz="0" w:space="0" w:color="auto"/>
          </w:divBdr>
          <w:divsChild>
            <w:div w:id="1857965395">
              <w:marLeft w:val="0"/>
              <w:marRight w:val="0"/>
              <w:marTop w:val="0"/>
              <w:marBottom w:val="0"/>
              <w:divBdr>
                <w:top w:val="none" w:sz="0" w:space="0" w:color="auto"/>
                <w:left w:val="none" w:sz="0" w:space="0" w:color="auto"/>
                <w:bottom w:val="none" w:sz="0" w:space="0" w:color="auto"/>
                <w:right w:val="none" w:sz="0" w:space="0" w:color="auto"/>
              </w:divBdr>
            </w:div>
          </w:divsChild>
        </w:div>
        <w:div w:id="53551422">
          <w:marLeft w:val="0"/>
          <w:marRight w:val="0"/>
          <w:marTop w:val="0"/>
          <w:marBottom w:val="0"/>
          <w:divBdr>
            <w:top w:val="none" w:sz="0" w:space="0" w:color="auto"/>
            <w:left w:val="none" w:sz="0" w:space="0" w:color="auto"/>
            <w:bottom w:val="none" w:sz="0" w:space="0" w:color="auto"/>
            <w:right w:val="none" w:sz="0" w:space="0" w:color="auto"/>
          </w:divBdr>
          <w:divsChild>
            <w:div w:id="680545809">
              <w:marLeft w:val="0"/>
              <w:marRight w:val="0"/>
              <w:marTop w:val="0"/>
              <w:marBottom w:val="0"/>
              <w:divBdr>
                <w:top w:val="none" w:sz="0" w:space="0" w:color="auto"/>
                <w:left w:val="none" w:sz="0" w:space="0" w:color="auto"/>
                <w:bottom w:val="none" w:sz="0" w:space="0" w:color="auto"/>
                <w:right w:val="none" w:sz="0" w:space="0" w:color="auto"/>
              </w:divBdr>
            </w:div>
          </w:divsChild>
        </w:div>
        <w:div w:id="59403765">
          <w:marLeft w:val="0"/>
          <w:marRight w:val="0"/>
          <w:marTop w:val="0"/>
          <w:marBottom w:val="0"/>
          <w:divBdr>
            <w:top w:val="none" w:sz="0" w:space="0" w:color="auto"/>
            <w:left w:val="none" w:sz="0" w:space="0" w:color="auto"/>
            <w:bottom w:val="none" w:sz="0" w:space="0" w:color="auto"/>
            <w:right w:val="none" w:sz="0" w:space="0" w:color="auto"/>
          </w:divBdr>
          <w:divsChild>
            <w:div w:id="50425240">
              <w:marLeft w:val="0"/>
              <w:marRight w:val="0"/>
              <w:marTop w:val="0"/>
              <w:marBottom w:val="0"/>
              <w:divBdr>
                <w:top w:val="none" w:sz="0" w:space="0" w:color="auto"/>
                <w:left w:val="none" w:sz="0" w:space="0" w:color="auto"/>
                <w:bottom w:val="none" w:sz="0" w:space="0" w:color="auto"/>
                <w:right w:val="none" w:sz="0" w:space="0" w:color="auto"/>
              </w:divBdr>
            </w:div>
          </w:divsChild>
        </w:div>
        <w:div w:id="178856078">
          <w:marLeft w:val="0"/>
          <w:marRight w:val="0"/>
          <w:marTop w:val="0"/>
          <w:marBottom w:val="0"/>
          <w:divBdr>
            <w:top w:val="none" w:sz="0" w:space="0" w:color="auto"/>
            <w:left w:val="none" w:sz="0" w:space="0" w:color="auto"/>
            <w:bottom w:val="none" w:sz="0" w:space="0" w:color="auto"/>
            <w:right w:val="none" w:sz="0" w:space="0" w:color="auto"/>
          </w:divBdr>
          <w:divsChild>
            <w:div w:id="362557884">
              <w:marLeft w:val="0"/>
              <w:marRight w:val="0"/>
              <w:marTop w:val="0"/>
              <w:marBottom w:val="0"/>
              <w:divBdr>
                <w:top w:val="none" w:sz="0" w:space="0" w:color="auto"/>
                <w:left w:val="none" w:sz="0" w:space="0" w:color="auto"/>
                <w:bottom w:val="none" w:sz="0" w:space="0" w:color="auto"/>
                <w:right w:val="none" w:sz="0" w:space="0" w:color="auto"/>
              </w:divBdr>
            </w:div>
          </w:divsChild>
        </w:div>
        <w:div w:id="179974014">
          <w:marLeft w:val="0"/>
          <w:marRight w:val="0"/>
          <w:marTop w:val="0"/>
          <w:marBottom w:val="0"/>
          <w:divBdr>
            <w:top w:val="none" w:sz="0" w:space="0" w:color="auto"/>
            <w:left w:val="none" w:sz="0" w:space="0" w:color="auto"/>
            <w:bottom w:val="none" w:sz="0" w:space="0" w:color="auto"/>
            <w:right w:val="none" w:sz="0" w:space="0" w:color="auto"/>
          </w:divBdr>
          <w:divsChild>
            <w:div w:id="2059743599">
              <w:marLeft w:val="0"/>
              <w:marRight w:val="0"/>
              <w:marTop w:val="0"/>
              <w:marBottom w:val="0"/>
              <w:divBdr>
                <w:top w:val="none" w:sz="0" w:space="0" w:color="auto"/>
                <w:left w:val="none" w:sz="0" w:space="0" w:color="auto"/>
                <w:bottom w:val="none" w:sz="0" w:space="0" w:color="auto"/>
                <w:right w:val="none" w:sz="0" w:space="0" w:color="auto"/>
              </w:divBdr>
            </w:div>
          </w:divsChild>
        </w:div>
        <w:div w:id="202789363">
          <w:marLeft w:val="0"/>
          <w:marRight w:val="0"/>
          <w:marTop w:val="0"/>
          <w:marBottom w:val="0"/>
          <w:divBdr>
            <w:top w:val="none" w:sz="0" w:space="0" w:color="auto"/>
            <w:left w:val="none" w:sz="0" w:space="0" w:color="auto"/>
            <w:bottom w:val="none" w:sz="0" w:space="0" w:color="auto"/>
            <w:right w:val="none" w:sz="0" w:space="0" w:color="auto"/>
          </w:divBdr>
          <w:divsChild>
            <w:div w:id="1224488464">
              <w:marLeft w:val="0"/>
              <w:marRight w:val="0"/>
              <w:marTop w:val="0"/>
              <w:marBottom w:val="0"/>
              <w:divBdr>
                <w:top w:val="none" w:sz="0" w:space="0" w:color="auto"/>
                <w:left w:val="none" w:sz="0" w:space="0" w:color="auto"/>
                <w:bottom w:val="none" w:sz="0" w:space="0" w:color="auto"/>
                <w:right w:val="none" w:sz="0" w:space="0" w:color="auto"/>
              </w:divBdr>
            </w:div>
          </w:divsChild>
        </w:div>
        <w:div w:id="235166008">
          <w:marLeft w:val="0"/>
          <w:marRight w:val="0"/>
          <w:marTop w:val="0"/>
          <w:marBottom w:val="0"/>
          <w:divBdr>
            <w:top w:val="none" w:sz="0" w:space="0" w:color="auto"/>
            <w:left w:val="none" w:sz="0" w:space="0" w:color="auto"/>
            <w:bottom w:val="none" w:sz="0" w:space="0" w:color="auto"/>
            <w:right w:val="none" w:sz="0" w:space="0" w:color="auto"/>
          </w:divBdr>
          <w:divsChild>
            <w:div w:id="1829052542">
              <w:marLeft w:val="0"/>
              <w:marRight w:val="0"/>
              <w:marTop w:val="0"/>
              <w:marBottom w:val="0"/>
              <w:divBdr>
                <w:top w:val="none" w:sz="0" w:space="0" w:color="auto"/>
                <w:left w:val="none" w:sz="0" w:space="0" w:color="auto"/>
                <w:bottom w:val="none" w:sz="0" w:space="0" w:color="auto"/>
                <w:right w:val="none" w:sz="0" w:space="0" w:color="auto"/>
              </w:divBdr>
            </w:div>
          </w:divsChild>
        </w:div>
        <w:div w:id="257716179">
          <w:marLeft w:val="0"/>
          <w:marRight w:val="0"/>
          <w:marTop w:val="0"/>
          <w:marBottom w:val="0"/>
          <w:divBdr>
            <w:top w:val="none" w:sz="0" w:space="0" w:color="auto"/>
            <w:left w:val="none" w:sz="0" w:space="0" w:color="auto"/>
            <w:bottom w:val="none" w:sz="0" w:space="0" w:color="auto"/>
            <w:right w:val="none" w:sz="0" w:space="0" w:color="auto"/>
          </w:divBdr>
          <w:divsChild>
            <w:div w:id="2062245438">
              <w:marLeft w:val="0"/>
              <w:marRight w:val="0"/>
              <w:marTop w:val="0"/>
              <w:marBottom w:val="0"/>
              <w:divBdr>
                <w:top w:val="none" w:sz="0" w:space="0" w:color="auto"/>
                <w:left w:val="none" w:sz="0" w:space="0" w:color="auto"/>
                <w:bottom w:val="none" w:sz="0" w:space="0" w:color="auto"/>
                <w:right w:val="none" w:sz="0" w:space="0" w:color="auto"/>
              </w:divBdr>
            </w:div>
          </w:divsChild>
        </w:div>
        <w:div w:id="268271363">
          <w:marLeft w:val="0"/>
          <w:marRight w:val="0"/>
          <w:marTop w:val="0"/>
          <w:marBottom w:val="0"/>
          <w:divBdr>
            <w:top w:val="none" w:sz="0" w:space="0" w:color="auto"/>
            <w:left w:val="none" w:sz="0" w:space="0" w:color="auto"/>
            <w:bottom w:val="none" w:sz="0" w:space="0" w:color="auto"/>
            <w:right w:val="none" w:sz="0" w:space="0" w:color="auto"/>
          </w:divBdr>
          <w:divsChild>
            <w:div w:id="589584551">
              <w:marLeft w:val="0"/>
              <w:marRight w:val="0"/>
              <w:marTop w:val="0"/>
              <w:marBottom w:val="0"/>
              <w:divBdr>
                <w:top w:val="none" w:sz="0" w:space="0" w:color="auto"/>
                <w:left w:val="none" w:sz="0" w:space="0" w:color="auto"/>
                <w:bottom w:val="none" w:sz="0" w:space="0" w:color="auto"/>
                <w:right w:val="none" w:sz="0" w:space="0" w:color="auto"/>
              </w:divBdr>
            </w:div>
          </w:divsChild>
        </w:div>
        <w:div w:id="275911569">
          <w:marLeft w:val="0"/>
          <w:marRight w:val="0"/>
          <w:marTop w:val="0"/>
          <w:marBottom w:val="0"/>
          <w:divBdr>
            <w:top w:val="none" w:sz="0" w:space="0" w:color="auto"/>
            <w:left w:val="none" w:sz="0" w:space="0" w:color="auto"/>
            <w:bottom w:val="none" w:sz="0" w:space="0" w:color="auto"/>
            <w:right w:val="none" w:sz="0" w:space="0" w:color="auto"/>
          </w:divBdr>
          <w:divsChild>
            <w:div w:id="739789429">
              <w:marLeft w:val="0"/>
              <w:marRight w:val="0"/>
              <w:marTop w:val="0"/>
              <w:marBottom w:val="0"/>
              <w:divBdr>
                <w:top w:val="none" w:sz="0" w:space="0" w:color="auto"/>
                <w:left w:val="none" w:sz="0" w:space="0" w:color="auto"/>
                <w:bottom w:val="none" w:sz="0" w:space="0" w:color="auto"/>
                <w:right w:val="none" w:sz="0" w:space="0" w:color="auto"/>
              </w:divBdr>
            </w:div>
          </w:divsChild>
        </w:div>
        <w:div w:id="377363069">
          <w:marLeft w:val="0"/>
          <w:marRight w:val="0"/>
          <w:marTop w:val="0"/>
          <w:marBottom w:val="0"/>
          <w:divBdr>
            <w:top w:val="none" w:sz="0" w:space="0" w:color="auto"/>
            <w:left w:val="none" w:sz="0" w:space="0" w:color="auto"/>
            <w:bottom w:val="none" w:sz="0" w:space="0" w:color="auto"/>
            <w:right w:val="none" w:sz="0" w:space="0" w:color="auto"/>
          </w:divBdr>
          <w:divsChild>
            <w:div w:id="1471441147">
              <w:marLeft w:val="0"/>
              <w:marRight w:val="0"/>
              <w:marTop w:val="0"/>
              <w:marBottom w:val="0"/>
              <w:divBdr>
                <w:top w:val="none" w:sz="0" w:space="0" w:color="auto"/>
                <w:left w:val="none" w:sz="0" w:space="0" w:color="auto"/>
                <w:bottom w:val="none" w:sz="0" w:space="0" w:color="auto"/>
                <w:right w:val="none" w:sz="0" w:space="0" w:color="auto"/>
              </w:divBdr>
            </w:div>
          </w:divsChild>
        </w:div>
        <w:div w:id="388501289">
          <w:marLeft w:val="0"/>
          <w:marRight w:val="0"/>
          <w:marTop w:val="0"/>
          <w:marBottom w:val="0"/>
          <w:divBdr>
            <w:top w:val="none" w:sz="0" w:space="0" w:color="auto"/>
            <w:left w:val="none" w:sz="0" w:space="0" w:color="auto"/>
            <w:bottom w:val="none" w:sz="0" w:space="0" w:color="auto"/>
            <w:right w:val="none" w:sz="0" w:space="0" w:color="auto"/>
          </w:divBdr>
          <w:divsChild>
            <w:div w:id="1944610720">
              <w:marLeft w:val="0"/>
              <w:marRight w:val="0"/>
              <w:marTop w:val="0"/>
              <w:marBottom w:val="0"/>
              <w:divBdr>
                <w:top w:val="none" w:sz="0" w:space="0" w:color="auto"/>
                <w:left w:val="none" w:sz="0" w:space="0" w:color="auto"/>
                <w:bottom w:val="none" w:sz="0" w:space="0" w:color="auto"/>
                <w:right w:val="none" w:sz="0" w:space="0" w:color="auto"/>
              </w:divBdr>
            </w:div>
          </w:divsChild>
        </w:div>
        <w:div w:id="406458752">
          <w:marLeft w:val="0"/>
          <w:marRight w:val="0"/>
          <w:marTop w:val="0"/>
          <w:marBottom w:val="0"/>
          <w:divBdr>
            <w:top w:val="none" w:sz="0" w:space="0" w:color="auto"/>
            <w:left w:val="none" w:sz="0" w:space="0" w:color="auto"/>
            <w:bottom w:val="none" w:sz="0" w:space="0" w:color="auto"/>
            <w:right w:val="none" w:sz="0" w:space="0" w:color="auto"/>
          </w:divBdr>
          <w:divsChild>
            <w:div w:id="490146270">
              <w:marLeft w:val="0"/>
              <w:marRight w:val="0"/>
              <w:marTop w:val="0"/>
              <w:marBottom w:val="0"/>
              <w:divBdr>
                <w:top w:val="none" w:sz="0" w:space="0" w:color="auto"/>
                <w:left w:val="none" w:sz="0" w:space="0" w:color="auto"/>
                <w:bottom w:val="none" w:sz="0" w:space="0" w:color="auto"/>
                <w:right w:val="none" w:sz="0" w:space="0" w:color="auto"/>
              </w:divBdr>
            </w:div>
          </w:divsChild>
        </w:div>
        <w:div w:id="415368678">
          <w:marLeft w:val="0"/>
          <w:marRight w:val="0"/>
          <w:marTop w:val="0"/>
          <w:marBottom w:val="0"/>
          <w:divBdr>
            <w:top w:val="none" w:sz="0" w:space="0" w:color="auto"/>
            <w:left w:val="none" w:sz="0" w:space="0" w:color="auto"/>
            <w:bottom w:val="none" w:sz="0" w:space="0" w:color="auto"/>
            <w:right w:val="none" w:sz="0" w:space="0" w:color="auto"/>
          </w:divBdr>
          <w:divsChild>
            <w:div w:id="864370673">
              <w:marLeft w:val="0"/>
              <w:marRight w:val="0"/>
              <w:marTop w:val="0"/>
              <w:marBottom w:val="0"/>
              <w:divBdr>
                <w:top w:val="none" w:sz="0" w:space="0" w:color="auto"/>
                <w:left w:val="none" w:sz="0" w:space="0" w:color="auto"/>
                <w:bottom w:val="none" w:sz="0" w:space="0" w:color="auto"/>
                <w:right w:val="none" w:sz="0" w:space="0" w:color="auto"/>
              </w:divBdr>
            </w:div>
          </w:divsChild>
        </w:div>
        <w:div w:id="641623114">
          <w:marLeft w:val="0"/>
          <w:marRight w:val="0"/>
          <w:marTop w:val="0"/>
          <w:marBottom w:val="0"/>
          <w:divBdr>
            <w:top w:val="none" w:sz="0" w:space="0" w:color="auto"/>
            <w:left w:val="none" w:sz="0" w:space="0" w:color="auto"/>
            <w:bottom w:val="none" w:sz="0" w:space="0" w:color="auto"/>
            <w:right w:val="none" w:sz="0" w:space="0" w:color="auto"/>
          </w:divBdr>
          <w:divsChild>
            <w:div w:id="688022082">
              <w:marLeft w:val="0"/>
              <w:marRight w:val="0"/>
              <w:marTop w:val="0"/>
              <w:marBottom w:val="0"/>
              <w:divBdr>
                <w:top w:val="none" w:sz="0" w:space="0" w:color="auto"/>
                <w:left w:val="none" w:sz="0" w:space="0" w:color="auto"/>
                <w:bottom w:val="none" w:sz="0" w:space="0" w:color="auto"/>
                <w:right w:val="none" w:sz="0" w:space="0" w:color="auto"/>
              </w:divBdr>
            </w:div>
          </w:divsChild>
        </w:div>
        <w:div w:id="648094442">
          <w:marLeft w:val="0"/>
          <w:marRight w:val="0"/>
          <w:marTop w:val="0"/>
          <w:marBottom w:val="0"/>
          <w:divBdr>
            <w:top w:val="none" w:sz="0" w:space="0" w:color="auto"/>
            <w:left w:val="none" w:sz="0" w:space="0" w:color="auto"/>
            <w:bottom w:val="none" w:sz="0" w:space="0" w:color="auto"/>
            <w:right w:val="none" w:sz="0" w:space="0" w:color="auto"/>
          </w:divBdr>
          <w:divsChild>
            <w:div w:id="1229459511">
              <w:marLeft w:val="0"/>
              <w:marRight w:val="0"/>
              <w:marTop w:val="0"/>
              <w:marBottom w:val="0"/>
              <w:divBdr>
                <w:top w:val="none" w:sz="0" w:space="0" w:color="auto"/>
                <w:left w:val="none" w:sz="0" w:space="0" w:color="auto"/>
                <w:bottom w:val="none" w:sz="0" w:space="0" w:color="auto"/>
                <w:right w:val="none" w:sz="0" w:space="0" w:color="auto"/>
              </w:divBdr>
            </w:div>
          </w:divsChild>
        </w:div>
        <w:div w:id="650712974">
          <w:marLeft w:val="0"/>
          <w:marRight w:val="0"/>
          <w:marTop w:val="0"/>
          <w:marBottom w:val="0"/>
          <w:divBdr>
            <w:top w:val="none" w:sz="0" w:space="0" w:color="auto"/>
            <w:left w:val="none" w:sz="0" w:space="0" w:color="auto"/>
            <w:bottom w:val="none" w:sz="0" w:space="0" w:color="auto"/>
            <w:right w:val="none" w:sz="0" w:space="0" w:color="auto"/>
          </w:divBdr>
          <w:divsChild>
            <w:div w:id="655690537">
              <w:marLeft w:val="0"/>
              <w:marRight w:val="0"/>
              <w:marTop w:val="0"/>
              <w:marBottom w:val="0"/>
              <w:divBdr>
                <w:top w:val="none" w:sz="0" w:space="0" w:color="auto"/>
                <w:left w:val="none" w:sz="0" w:space="0" w:color="auto"/>
                <w:bottom w:val="none" w:sz="0" w:space="0" w:color="auto"/>
                <w:right w:val="none" w:sz="0" w:space="0" w:color="auto"/>
              </w:divBdr>
            </w:div>
          </w:divsChild>
        </w:div>
        <w:div w:id="661197465">
          <w:marLeft w:val="0"/>
          <w:marRight w:val="0"/>
          <w:marTop w:val="0"/>
          <w:marBottom w:val="0"/>
          <w:divBdr>
            <w:top w:val="none" w:sz="0" w:space="0" w:color="auto"/>
            <w:left w:val="none" w:sz="0" w:space="0" w:color="auto"/>
            <w:bottom w:val="none" w:sz="0" w:space="0" w:color="auto"/>
            <w:right w:val="none" w:sz="0" w:space="0" w:color="auto"/>
          </w:divBdr>
          <w:divsChild>
            <w:div w:id="365177850">
              <w:marLeft w:val="0"/>
              <w:marRight w:val="0"/>
              <w:marTop w:val="0"/>
              <w:marBottom w:val="0"/>
              <w:divBdr>
                <w:top w:val="none" w:sz="0" w:space="0" w:color="auto"/>
                <w:left w:val="none" w:sz="0" w:space="0" w:color="auto"/>
                <w:bottom w:val="none" w:sz="0" w:space="0" w:color="auto"/>
                <w:right w:val="none" w:sz="0" w:space="0" w:color="auto"/>
              </w:divBdr>
            </w:div>
          </w:divsChild>
        </w:div>
        <w:div w:id="677729596">
          <w:marLeft w:val="0"/>
          <w:marRight w:val="0"/>
          <w:marTop w:val="0"/>
          <w:marBottom w:val="0"/>
          <w:divBdr>
            <w:top w:val="none" w:sz="0" w:space="0" w:color="auto"/>
            <w:left w:val="none" w:sz="0" w:space="0" w:color="auto"/>
            <w:bottom w:val="none" w:sz="0" w:space="0" w:color="auto"/>
            <w:right w:val="none" w:sz="0" w:space="0" w:color="auto"/>
          </w:divBdr>
          <w:divsChild>
            <w:div w:id="2029938820">
              <w:marLeft w:val="0"/>
              <w:marRight w:val="0"/>
              <w:marTop w:val="0"/>
              <w:marBottom w:val="0"/>
              <w:divBdr>
                <w:top w:val="none" w:sz="0" w:space="0" w:color="auto"/>
                <w:left w:val="none" w:sz="0" w:space="0" w:color="auto"/>
                <w:bottom w:val="none" w:sz="0" w:space="0" w:color="auto"/>
                <w:right w:val="none" w:sz="0" w:space="0" w:color="auto"/>
              </w:divBdr>
            </w:div>
          </w:divsChild>
        </w:div>
        <w:div w:id="684790032">
          <w:marLeft w:val="0"/>
          <w:marRight w:val="0"/>
          <w:marTop w:val="0"/>
          <w:marBottom w:val="0"/>
          <w:divBdr>
            <w:top w:val="none" w:sz="0" w:space="0" w:color="auto"/>
            <w:left w:val="none" w:sz="0" w:space="0" w:color="auto"/>
            <w:bottom w:val="none" w:sz="0" w:space="0" w:color="auto"/>
            <w:right w:val="none" w:sz="0" w:space="0" w:color="auto"/>
          </w:divBdr>
          <w:divsChild>
            <w:div w:id="1146162551">
              <w:marLeft w:val="0"/>
              <w:marRight w:val="0"/>
              <w:marTop w:val="0"/>
              <w:marBottom w:val="0"/>
              <w:divBdr>
                <w:top w:val="none" w:sz="0" w:space="0" w:color="auto"/>
                <w:left w:val="none" w:sz="0" w:space="0" w:color="auto"/>
                <w:bottom w:val="none" w:sz="0" w:space="0" w:color="auto"/>
                <w:right w:val="none" w:sz="0" w:space="0" w:color="auto"/>
              </w:divBdr>
            </w:div>
          </w:divsChild>
        </w:div>
        <w:div w:id="687753222">
          <w:marLeft w:val="0"/>
          <w:marRight w:val="0"/>
          <w:marTop w:val="0"/>
          <w:marBottom w:val="0"/>
          <w:divBdr>
            <w:top w:val="none" w:sz="0" w:space="0" w:color="auto"/>
            <w:left w:val="none" w:sz="0" w:space="0" w:color="auto"/>
            <w:bottom w:val="none" w:sz="0" w:space="0" w:color="auto"/>
            <w:right w:val="none" w:sz="0" w:space="0" w:color="auto"/>
          </w:divBdr>
          <w:divsChild>
            <w:div w:id="597912781">
              <w:marLeft w:val="0"/>
              <w:marRight w:val="0"/>
              <w:marTop w:val="0"/>
              <w:marBottom w:val="0"/>
              <w:divBdr>
                <w:top w:val="none" w:sz="0" w:space="0" w:color="auto"/>
                <w:left w:val="none" w:sz="0" w:space="0" w:color="auto"/>
                <w:bottom w:val="none" w:sz="0" w:space="0" w:color="auto"/>
                <w:right w:val="none" w:sz="0" w:space="0" w:color="auto"/>
              </w:divBdr>
            </w:div>
          </w:divsChild>
        </w:div>
        <w:div w:id="719520254">
          <w:marLeft w:val="0"/>
          <w:marRight w:val="0"/>
          <w:marTop w:val="0"/>
          <w:marBottom w:val="0"/>
          <w:divBdr>
            <w:top w:val="none" w:sz="0" w:space="0" w:color="auto"/>
            <w:left w:val="none" w:sz="0" w:space="0" w:color="auto"/>
            <w:bottom w:val="none" w:sz="0" w:space="0" w:color="auto"/>
            <w:right w:val="none" w:sz="0" w:space="0" w:color="auto"/>
          </w:divBdr>
          <w:divsChild>
            <w:div w:id="1274558859">
              <w:marLeft w:val="0"/>
              <w:marRight w:val="0"/>
              <w:marTop w:val="0"/>
              <w:marBottom w:val="0"/>
              <w:divBdr>
                <w:top w:val="none" w:sz="0" w:space="0" w:color="auto"/>
                <w:left w:val="none" w:sz="0" w:space="0" w:color="auto"/>
                <w:bottom w:val="none" w:sz="0" w:space="0" w:color="auto"/>
                <w:right w:val="none" w:sz="0" w:space="0" w:color="auto"/>
              </w:divBdr>
            </w:div>
          </w:divsChild>
        </w:div>
        <w:div w:id="727189761">
          <w:marLeft w:val="0"/>
          <w:marRight w:val="0"/>
          <w:marTop w:val="0"/>
          <w:marBottom w:val="0"/>
          <w:divBdr>
            <w:top w:val="none" w:sz="0" w:space="0" w:color="auto"/>
            <w:left w:val="none" w:sz="0" w:space="0" w:color="auto"/>
            <w:bottom w:val="none" w:sz="0" w:space="0" w:color="auto"/>
            <w:right w:val="none" w:sz="0" w:space="0" w:color="auto"/>
          </w:divBdr>
          <w:divsChild>
            <w:div w:id="2078356668">
              <w:marLeft w:val="0"/>
              <w:marRight w:val="0"/>
              <w:marTop w:val="0"/>
              <w:marBottom w:val="0"/>
              <w:divBdr>
                <w:top w:val="none" w:sz="0" w:space="0" w:color="auto"/>
                <w:left w:val="none" w:sz="0" w:space="0" w:color="auto"/>
                <w:bottom w:val="none" w:sz="0" w:space="0" w:color="auto"/>
                <w:right w:val="none" w:sz="0" w:space="0" w:color="auto"/>
              </w:divBdr>
            </w:div>
          </w:divsChild>
        </w:div>
        <w:div w:id="727411958">
          <w:marLeft w:val="0"/>
          <w:marRight w:val="0"/>
          <w:marTop w:val="0"/>
          <w:marBottom w:val="0"/>
          <w:divBdr>
            <w:top w:val="none" w:sz="0" w:space="0" w:color="auto"/>
            <w:left w:val="none" w:sz="0" w:space="0" w:color="auto"/>
            <w:bottom w:val="none" w:sz="0" w:space="0" w:color="auto"/>
            <w:right w:val="none" w:sz="0" w:space="0" w:color="auto"/>
          </w:divBdr>
          <w:divsChild>
            <w:div w:id="142432984">
              <w:marLeft w:val="0"/>
              <w:marRight w:val="0"/>
              <w:marTop w:val="0"/>
              <w:marBottom w:val="0"/>
              <w:divBdr>
                <w:top w:val="none" w:sz="0" w:space="0" w:color="auto"/>
                <w:left w:val="none" w:sz="0" w:space="0" w:color="auto"/>
                <w:bottom w:val="none" w:sz="0" w:space="0" w:color="auto"/>
                <w:right w:val="none" w:sz="0" w:space="0" w:color="auto"/>
              </w:divBdr>
            </w:div>
          </w:divsChild>
        </w:div>
        <w:div w:id="811093789">
          <w:marLeft w:val="0"/>
          <w:marRight w:val="0"/>
          <w:marTop w:val="0"/>
          <w:marBottom w:val="0"/>
          <w:divBdr>
            <w:top w:val="none" w:sz="0" w:space="0" w:color="auto"/>
            <w:left w:val="none" w:sz="0" w:space="0" w:color="auto"/>
            <w:bottom w:val="none" w:sz="0" w:space="0" w:color="auto"/>
            <w:right w:val="none" w:sz="0" w:space="0" w:color="auto"/>
          </w:divBdr>
          <w:divsChild>
            <w:div w:id="1309241613">
              <w:marLeft w:val="0"/>
              <w:marRight w:val="0"/>
              <w:marTop w:val="0"/>
              <w:marBottom w:val="0"/>
              <w:divBdr>
                <w:top w:val="none" w:sz="0" w:space="0" w:color="auto"/>
                <w:left w:val="none" w:sz="0" w:space="0" w:color="auto"/>
                <w:bottom w:val="none" w:sz="0" w:space="0" w:color="auto"/>
                <w:right w:val="none" w:sz="0" w:space="0" w:color="auto"/>
              </w:divBdr>
            </w:div>
          </w:divsChild>
        </w:div>
        <w:div w:id="835221860">
          <w:marLeft w:val="0"/>
          <w:marRight w:val="0"/>
          <w:marTop w:val="0"/>
          <w:marBottom w:val="0"/>
          <w:divBdr>
            <w:top w:val="none" w:sz="0" w:space="0" w:color="auto"/>
            <w:left w:val="none" w:sz="0" w:space="0" w:color="auto"/>
            <w:bottom w:val="none" w:sz="0" w:space="0" w:color="auto"/>
            <w:right w:val="none" w:sz="0" w:space="0" w:color="auto"/>
          </w:divBdr>
          <w:divsChild>
            <w:div w:id="836263357">
              <w:marLeft w:val="0"/>
              <w:marRight w:val="0"/>
              <w:marTop w:val="0"/>
              <w:marBottom w:val="0"/>
              <w:divBdr>
                <w:top w:val="none" w:sz="0" w:space="0" w:color="auto"/>
                <w:left w:val="none" w:sz="0" w:space="0" w:color="auto"/>
                <w:bottom w:val="none" w:sz="0" w:space="0" w:color="auto"/>
                <w:right w:val="none" w:sz="0" w:space="0" w:color="auto"/>
              </w:divBdr>
            </w:div>
          </w:divsChild>
        </w:div>
        <w:div w:id="891501596">
          <w:marLeft w:val="0"/>
          <w:marRight w:val="0"/>
          <w:marTop w:val="0"/>
          <w:marBottom w:val="0"/>
          <w:divBdr>
            <w:top w:val="none" w:sz="0" w:space="0" w:color="auto"/>
            <w:left w:val="none" w:sz="0" w:space="0" w:color="auto"/>
            <w:bottom w:val="none" w:sz="0" w:space="0" w:color="auto"/>
            <w:right w:val="none" w:sz="0" w:space="0" w:color="auto"/>
          </w:divBdr>
          <w:divsChild>
            <w:div w:id="423847117">
              <w:marLeft w:val="0"/>
              <w:marRight w:val="0"/>
              <w:marTop w:val="0"/>
              <w:marBottom w:val="0"/>
              <w:divBdr>
                <w:top w:val="none" w:sz="0" w:space="0" w:color="auto"/>
                <w:left w:val="none" w:sz="0" w:space="0" w:color="auto"/>
                <w:bottom w:val="none" w:sz="0" w:space="0" w:color="auto"/>
                <w:right w:val="none" w:sz="0" w:space="0" w:color="auto"/>
              </w:divBdr>
            </w:div>
          </w:divsChild>
        </w:div>
        <w:div w:id="969825557">
          <w:marLeft w:val="0"/>
          <w:marRight w:val="0"/>
          <w:marTop w:val="0"/>
          <w:marBottom w:val="0"/>
          <w:divBdr>
            <w:top w:val="none" w:sz="0" w:space="0" w:color="auto"/>
            <w:left w:val="none" w:sz="0" w:space="0" w:color="auto"/>
            <w:bottom w:val="none" w:sz="0" w:space="0" w:color="auto"/>
            <w:right w:val="none" w:sz="0" w:space="0" w:color="auto"/>
          </w:divBdr>
          <w:divsChild>
            <w:div w:id="216745183">
              <w:marLeft w:val="0"/>
              <w:marRight w:val="0"/>
              <w:marTop w:val="0"/>
              <w:marBottom w:val="0"/>
              <w:divBdr>
                <w:top w:val="none" w:sz="0" w:space="0" w:color="auto"/>
                <w:left w:val="none" w:sz="0" w:space="0" w:color="auto"/>
                <w:bottom w:val="none" w:sz="0" w:space="0" w:color="auto"/>
                <w:right w:val="none" w:sz="0" w:space="0" w:color="auto"/>
              </w:divBdr>
            </w:div>
          </w:divsChild>
        </w:div>
        <w:div w:id="1012613328">
          <w:marLeft w:val="0"/>
          <w:marRight w:val="0"/>
          <w:marTop w:val="0"/>
          <w:marBottom w:val="0"/>
          <w:divBdr>
            <w:top w:val="none" w:sz="0" w:space="0" w:color="auto"/>
            <w:left w:val="none" w:sz="0" w:space="0" w:color="auto"/>
            <w:bottom w:val="none" w:sz="0" w:space="0" w:color="auto"/>
            <w:right w:val="none" w:sz="0" w:space="0" w:color="auto"/>
          </w:divBdr>
          <w:divsChild>
            <w:div w:id="552739907">
              <w:marLeft w:val="0"/>
              <w:marRight w:val="0"/>
              <w:marTop w:val="0"/>
              <w:marBottom w:val="0"/>
              <w:divBdr>
                <w:top w:val="none" w:sz="0" w:space="0" w:color="auto"/>
                <w:left w:val="none" w:sz="0" w:space="0" w:color="auto"/>
                <w:bottom w:val="none" w:sz="0" w:space="0" w:color="auto"/>
                <w:right w:val="none" w:sz="0" w:space="0" w:color="auto"/>
              </w:divBdr>
            </w:div>
          </w:divsChild>
        </w:div>
        <w:div w:id="1021708955">
          <w:marLeft w:val="0"/>
          <w:marRight w:val="0"/>
          <w:marTop w:val="0"/>
          <w:marBottom w:val="0"/>
          <w:divBdr>
            <w:top w:val="none" w:sz="0" w:space="0" w:color="auto"/>
            <w:left w:val="none" w:sz="0" w:space="0" w:color="auto"/>
            <w:bottom w:val="none" w:sz="0" w:space="0" w:color="auto"/>
            <w:right w:val="none" w:sz="0" w:space="0" w:color="auto"/>
          </w:divBdr>
          <w:divsChild>
            <w:div w:id="1897812272">
              <w:marLeft w:val="0"/>
              <w:marRight w:val="0"/>
              <w:marTop w:val="0"/>
              <w:marBottom w:val="0"/>
              <w:divBdr>
                <w:top w:val="none" w:sz="0" w:space="0" w:color="auto"/>
                <w:left w:val="none" w:sz="0" w:space="0" w:color="auto"/>
                <w:bottom w:val="none" w:sz="0" w:space="0" w:color="auto"/>
                <w:right w:val="none" w:sz="0" w:space="0" w:color="auto"/>
              </w:divBdr>
            </w:div>
          </w:divsChild>
        </w:div>
        <w:div w:id="1084304114">
          <w:marLeft w:val="0"/>
          <w:marRight w:val="0"/>
          <w:marTop w:val="0"/>
          <w:marBottom w:val="0"/>
          <w:divBdr>
            <w:top w:val="none" w:sz="0" w:space="0" w:color="auto"/>
            <w:left w:val="none" w:sz="0" w:space="0" w:color="auto"/>
            <w:bottom w:val="none" w:sz="0" w:space="0" w:color="auto"/>
            <w:right w:val="none" w:sz="0" w:space="0" w:color="auto"/>
          </w:divBdr>
          <w:divsChild>
            <w:div w:id="430317668">
              <w:marLeft w:val="0"/>
              <w:marRight w:val="0"/>
              <w:marTop w:val="0"/>
              <w:marBottom w:val="0"/>
              <w:divBdr>
                <w:top w:val="none" w:sz="0" w:space="0" w:color="auto"/>
                <w:left w:val="none" w:sz="0" w:space="0" w:color="auto"/>
                <w:bottom w:val="none" w:sz="0" w:space="0" w:color="auto"/>
                <w:right w:val="none" w:sz="0" w:space="0" w:color="auto"/>
              </w:divBdr>
            </w:div>
          </w:divsChild>
        </w:div>
        <w:div w:id="1086343737">
          <w:marLeft w:val="0"/>
          <w:marRight w:val="0"/>
          <w:marTop w:val="0"/>
          <w:marBottom w:val="0"/>
          <w:divBdr>
            <w:top w:val="none" w:sz="0" w:space="0" w:color="auto"/>
            <w:left w:val="none" w:sz="0" w:space="0" w:color="auto"/>
            <w:bottom w:val="none" w:sz="0" w:space="0" w:color="auto"/>
            <w:right w:val="none" w:sz="0" w:space="0" w:color="auto"/>
          </w:divBdr>
          <w:divsChild>
            <w:div w:id="1673340769">
              <w:marLeft w:val="0"/>
              <w:marRight w:val="0"/>
              <w:marTop w:val="0"/>
              <w:marBottom w:val="0"/>
              <w:divBdr>
                <w:top w:val="none" w:sz="0" w:space="0" w:color="auto"/>
                <w:left w:val="none" w:sz="0" w:space="0" w:color="auto"/>
                <w:bottom w:val="none" w:sz="0" w:space="0" w:color="auto"/>
                <w:right w:val="none" w:sz="0" w:space="0" w:color="auto"/>
              </w:divBdr>
            </w:div>
          </w:divsChild>
        </w:div>
        <w:div w:id="1088582238">
          <w:marLeft w:val="0"/>
          <w:marRight w:val="0"/>
          <w:marTop w:val="0"/>
          <w:marBottom w:val="0"/>
          <w:divBdr>
            <w:top w:val="none" w:sz="0" w:space="0" w:color="auto"/>
            <w:left w:val="none" w:sz="0" w:space="0" w:color="auto"/>
            <w:bottom w:val="none" w:sz="0" w:space="0" w:color="auto"/>
            <w:right w:val="none" w:sz="0" w:space="0" w:color="auto"/>
          </w:divBdr>
          <w:divsChild>
            <w:div w:id="844170295">
              <w:marLeft w:val="0"/>
              <w:marRight w:val="0"/>
              <w:marTop w:val="0"/>
              <w:marBottom w:val="0"/>
              <w:divBdr>
                <w:top w:val="none" w:sz="0" w:space="0" w:color="auto"/>
                <w:left w:val="none" w:sz="0" w:space="0" w:color="auto"/>
                <w:bottom w:val="none" w:sz="0" w:space="0" w:color="auto"/>
                <w:right w:val="none" w:sz="0" w:space="0" w:color="auto"/>
              </w:divBdr>
            </w:div>
          </w:divsChild>
        </w:div>
        <w:div w:id="1091586142">
          <w:marLeft w:val="0"/>
          <w:marRight w:val="0"/>
          <w:marTop w:val="0"/>
          <w:marBottom w:val="0"/>
          <w:divBdr>
            <w:top w:val="none" w:sz="0" w:space="0" w:color="auto"/>
            <w:left w:val="none" w:sz="0" w:space="0" w:color="auto"/>
            <w:bottom w:val="none" w:sz="0" w:space="0" w:color="auto"/>
            <w:right w:val="none" w:sz="0" w:space="0" w:color="auto"/>
          </w:divBdr>
          <w:divsChild>
            <w:div w:id="776100115">
              <w:marLeft w:val="0"/>
              <w:marRight w:val="0"/>
              <w:marTop w:val="0"/>
              <w:marBottom w:val="0"/>
              <w:divBdr>
                <w:top w:val="none" w:sz="0" w:space="0" w:color="auto"/>
                <w:left w:val="none" w:sz="0" w:space="0" w:color="auto"/>
                <w:bottom w:val="none" w:sz="0" w:space="0" w:color="auto"/>
                <w:right w:val="none" w:sz="0" w:space="0" w:color="auto"/>
              </w:divBdr>
            </w:div>
          </w:divsChild>
        </w:div>
        <w:div w:id="1133519619">
          <w:marLeft w:val="0"/>
          <w:marRight w:val="0"/>
          <w:marTop w:val="0"/>
          <w:marBottom w:val="0"/>
          <w:divBdr>
            <w:top w:val="none" w:sz="0" w:space="0" w:color="auto"/>
            <w:left w:val="none" w:sz="0" w:space="0" w:color="auto"/>
            <w:bottom w:val="none" w:sz="0" w:space="0" w:color="auto"/>
            <w:right w:val="none" w:sz="0" w:space="0" w:color="auto"/>
          </w:divBdr>
          <w:divsChild>
            <w:div w:id="1131292296">
              <w:marLeft w:val="0"/>
              <w:marRight w:val="0"/>
              <w:marTop w:val="0"/>
              <w:marBottom w:val="0"/>
              <w:divBdr>
                <w:top w:val="none" w:sz="0" w:space="0" w:color="auto"/>
                <w:left w:val="none" w:sz="0" w:space="0" w:color="auto"/>
                <w:bottom w:val="none" w:sz="0" w:space="0" w:color="auto"/>
                <w:right w:val="none" w:sz="0" w:space="0" w:color="auto"/>
              </w:divBdr>
            </w:div>
          </w:divsChild>
        </w:div>
        <w:div w:id="1225797961">
          <w:marLeft w:val="0"/>
          <w:marRight w:val="0"/>
          <w:marTop w:val="0"/>
          <w:marBottom w:val="0"/>
          <w:divBdr>
            <w:top w:val="none" w:sz="0" w:space="0" w:color="auto"/>
            <w:left w:val="none" w:sz="0" w:space="0" w:color="auto"/>
            <w:bottom w:val="none" w:sz="0" w:space="0" w:color="auto"/>
            <w:right w:val="none" w:sz="0" w:space="0" w:color="auto"/>
          </w:divBdr>
          <w:divsChild>
            <w:div w:id="194082439">
              <w:marLeft w:val="0"/>
              <w:marRight w:val="0"/>
              <w:marTop w:val="0"/>
              <w:marBottom w:val="0"/>
              <w:divBdr>
                <w:top w:val="none" w:sz="0" w:space="0" w:color="auto"/>
                <w:left w:val="none" w:sz="0" w:space="0" w:color="auto"/>
                <w:bottom w:val="none" w:sz="0" w:space="0" w:color="auto"/>
                <w:right w:val="none" w:sz="0" w:space="0" w:color="auto"/>
              </w:divBdr>
            </w:div>
          </w:divsChild>
        </w:div>
        <w:div w:id="1233587842">
          <w:marLeft w:val="0"/>
          <w:marRight w:val="0"/>
          <w:marTop w:val="0"/>
          <w:marBottom w:val="0"/>
          <w:divBdr>
            <w:top w:val="none" w:sz="0" w:space="0" w:color="auto"/>
            <w:left w:val="none" w:sz="0" w:space="0" w:color="auto"/>
            <w:bottom w:val="none" w:sz="0" w:space="0" w:color="auto"/>
            <w:right w:val="none" w:sz="0" w:space="0" w:color="auto"/>
          </w:divBdr>
          <w:divsChild>
            <w:div w:id="2143234566">
              <w:marLeft w:val="0"/>
              <w:marRight w:val="0"/>
              <w:marTop w:val="0"/>
              <w:marBottom w:val="0"/>
              <w:divBdr>
                <w:top w:val="none" w:sz="0" w:space="0" w:color="auto"/>
                <w:left w:val="none" w:sz="0" w:space="0" w:color="auto"/>
                <w:bottom w:val="none" w:sz="0" w:space="0" w:color="auto"/>
                <w:right w:val="none" w:sz="0" w:space="0" w:color="auto"/>
              </w:divBdr>
            </w:div>
          </w:divsChild>
        </w:div>
        <w:div w:id="1235046858">
          <w:marLeft w:val="0"/>
          <w:marRight w:val="0"/>
          <w:marTop w:val="0"/>
          <w:marBottom w:val="0"/>
          <w:divBdr>
            <w:top w:val="none" w:sz="0" w:space="0" w:color="auto"/>
            <w:left w:val="none" w:sz="0" w:space="0" w:color="auto"/>
            <w:bottom w:val="none" w:sz="0" w:space="0" w:color="auto"/>
            <w:right w:val="none" w:sz="0" w:space="0" w:color="auto"/>
          </w:divBdr>
          <w:divsChild>
            <w:div w:id="1388265919">
              <w:marLeft w:val="0"/>
              <w:marRight w:val="0"/>
              <w:marTop w:val="0"/>
              <w:marBottom w:val="0"/>
              <w:divBdr>
                <w:top w:val="none" w:sz="0" w:space="0" w:color="auto"/>
                <w:left w:val="none" w:sz="0" w:space="0" w:color="auto"/>
                <w:bottom w:val="none" w:sz="0" w:space="0" w:color="auto"/>
                <w:right w:val="none" w:sz="0" w:space="0" w:color="auto"/>
              </w:divBdr>
            </w:div>
          </w:divsChild>
        </w:div>
        <w:div w:id="1315984840">
          <w:marLeft w:val="0"/>
          <w:marRight w:val="0"/>
          <w:marTop w:val="0"/>
          <w:marBottom w:val="0"/>
          <w:divBdr>
            <w:top w:val="none" w:sz="0" w:space="0" w:color="auto"/>
            <w:left w:val="none" w:sz="0" w:space="0" w:color="auto"/>
            <w:bottom w:val="none" w:sz="0" w:space="0" w:color="auto"/>
            <w:right w:val="none" w:sz="0" w:space="0" w:color="auto"/>
          </w:divBdr>
          <w:divsChild>
            <w:div w:id="2029139233">
              <w:marLeft w:val="0"/>
              <w:marRight w:val="0"/>
              <w:marTop w:val="0"/>
              <w:marBottom w:val="0"/>
              <w:divBdr>
                <w:top w:val="none" w:sz="0" w:space="0" w:color="auto"/>
                <w:left w:val="none" w:sz="0" w:space="0" w:color="auto"/>
                <w:bottom w:val="none" w:sz="0" w:space="0" w:color="auto"/>
                <w:right w:val="none" w:sz="0" w:space="0" w:color="auto"/>
              </w:divBdr>
            </w:div>
          </w:divsChild>
        </w:div>
        <w:div w:id="1370957115">
          <w:marLeft w:val="0"/>
          <w:marRight w:val="0"/>
          <w:marTop w:val="0"/>
          <w:marBottom w:val="0"/>
          <w:divBdr>
            <w:top w:val="none" w:sz="0" w:space="0" w:color="auto"/>
            <w:left w:val="none" w:sz="0" w:space="0" w:color="auto"/>
            <w:bottom w:val="none" w:sz="0" w:space="0" w:color="auto"/>
            <w:right w:val="none" w:sz="0" w:space="0" w:color="auto"/>
          </w:divBdr>
          <w:divsChild>
            <w:div w:id="74860361">
              <w:marLeft w:val="0"/>
              <w:marRight w:val="0"/>
              <w:marTop w:val="0"/>
              <w:marBottom w:val="0"/>
              <w:divBdr>
                <w:top w:val="none" w:sz="0" w:space="0" w:color="auto"/>
                <w:left w:val="none" w:sz="0" w:space="0" w:color="auto"/>
                <w:bottom w:val="none" w:sz="0" w:space="0" w:color="auto"/>
                <w:right w:val="none" w:sz="0" w:space="0" w:color="auto"/>
              </w:divBdr>
            </w:div>
          </w:divsChild>
        </w:div>
        <w:div w:id="1402602421">
          <w:marLeft w:val="0"/>
          <w:marRight w:val="0"/>
          <w:marTop w:val="0"/>
          <w:marBottom w:val="0"/>
          <w:divBdr>
            <w:top w:val="none" w:sz="0" w:space="0" w:color="auto"/>
            <w:left w:val="none" w:sz="0" w:space="0" w:color="auto"/>
            <w:bottom w:val="none" w:sz="0" w:space="0" w:color="auto"/>
            <w:right w:val="none" w:sz="0" w:space="0" w:color="auto"/>
          </w:divBdr>
          <w:divsChild>
            <w:div w:id="1240480230">
              <w:marLeft w:val="0"/>
              <w:marRight w:val="0"/>
              <w:marTop w:val="0"/>
              <w:marBottom w:val="0"/>
              <w:divBdr>
                <w:top w:val="none" w:sz="0" w:space="0" w:color="auto"/>
                <w:left w:val="none" w:sz="0" w:space="0" w:color="auto"/>
                <w:bottom w:val="none" w:sz="0" w:space="0" w:color="auto"/>
                <w:right w:val="none" w:sz="0" w:space="0" w:color="auto"/>
              </w:divBdr>
            </w:div>
          </w:divsChild>
        </w:div>
        <w:div w:id="1415780058">
          <w:marLeft w:val="0"/>
          <w:marRight w:val="0"/>
          <w:marTop w:val="0"/>
          <w:marBottom w:val="0"/>
          <w:divBdr>
            <w:top w:val="none" w:sz="0" w:space="0" w:color="auto"/>
            <w:left w:val="none" w:sz="0" w:space="0" w:color="auto"/>
            <w:bottom w:val="none" w:sz="0" w:space="0" w:color="auto"/>
            <w:right w:val="none" w:sz="0" w:space="0" w:color="auto"/>
          </w:divBdr>
          <w:divsChild>
            <w:div w:id="2143226946">
              <w:marLeft w:val="0"/>
              <w:marRight w:val="0"/>
              <w:marTop w:val="0"/>
              <w:marBottom w:val="0"/>
              <w:divBdr>
                <w:top w:val="none" w:sz="0" w:space="0" w:color="auto"/>
                <w:left w:val="none" w:sz="0" w:space="0" w:color="auto"/>
                <w:bottom w:val="none" w:sz="0" w:space="0" w:color="auto"/>
                <w:right w:val="none" w:sz="0" w:space="0" w:color="auto"/>
              </w:divBdr>
            </w:div>
          </w:divsChild>
        </w:div>
        <w:div w:id="1453011991">
          <w:marLeft w:val="0"/>
          <w:marRight w:val="0"/>
          <w:marTop w:val="0"/>
          <w:marBottom w:val="0"/>
          <w:divBdr>
            <w:top w:val="none" w:sz="0" w:space="0" w:color="auto"/>
            <w:left w:val="none" w:sz="0" w:space="0" w:color="auto"/>
            <w:bottom w:val="none" w:sz="0" w:space="0" w:color="auto"/>
            <w:right w:val="none" w:sz="0" w:space="0" w:color="auto"/>
          </w:divBdr>
          <w:divsChild>
            <w:div w:id="1800492721">
              <w:marLeft w:val="0"/>
              <w:marRight w:val="0"/>
              <w:marTop w:val="0"/>
              <w:marBottom w:val="0"/>
              <w:divBdr>
                <w:top w:val="none" w:sz="0" w:space="0" w:color="auto"/>
                <w:left w:val="none" w:sz="0" w:space="0" w:color="auto"/>
                <w:bottom w:val="none" w:sz="0" w:space="0" w:color="auto"/>
                <w:right w:val="none" w:sz="0" w:space="0" w:color="auto"/>
              </w:divBdr>
            </w:div>
          </w:divsChild>
        </w:div>
        <w:div w:id="1472363331">
          <w:marLeft w:val="0"/>
          <w:marRight w:val="0"/>
          <w:marTop w:val="0"/>
          <w:marBottom w:val="0"/>
          <w:divBdr>
            <w:top w:val="none" w:sz="0" w:space="0" w:color="auto"/>
            <w:left w:val="none" w:sz="0" w:space="0" w:color="auto"/>
            <w:bottom w:val="none" w:sz="0" w:space="0" w:color="auto"/>
            <w:right w:val="none" w:sz="0" w:space="0" w:color="auto"/>
          </w:divBdr>
          <w:divsChild>
            <w:div w:id="1899120867">
              <w:marLeft w:val="0"/>
              <w:marRight w:val="0"/>
              <w:marTop w:val="0"/>
              <w:marBottom w:val="0"/>
              <w:divBdr>
                <w:top w:val="none" w:sz="0" w:space="0" w:color="auto"/>
                <w:left w:val="none" w:sz="0" w:space="0" w:color="auto"/>
                <w:bottom w:val="none" w:sz="0" w:space="0" w:color="auto"/>
                <w:right w:val="none" w:sz="0" w:space="0" w:color="auto"/>
              </w:divBdr>
            </w:div>
          </w:divsChild>
        </w:div>
        <w:div w:id="1510483788">
          <w:marLeft w:val="0"/>
          <w:marRight w:val="0"/>
          <w:marTop w:val="0"/>
          <w:marBottom w:val="0"/>
          <w:divBdr>
            <w:top w:val="none" w:sz="0" w:space="0" w:color="auto"/>
            <w:left w:val="none" w:sz="0" w:space="0" w:color="auto"/>
            <w:bottom w:val="none" w:sz="0" w:space="0" w:color="auto"/>
            <w:right w:val="none" w:sz="0" w:space="0" w:color="auto"/>
          </w:divBdr>
          <w:divsChild>
            <w:div w:id="1967464216">
              <w:marLeft w:val="0"/>
              <w:marRight w:val="0"/>
              <w:marTop w:val="0"/>
              <w:marBottom w:val="0"/>
              <w:divBdr>
                <w:top w:val="none" w:sz="0" w:space="0" w:color="auto"/>
                <w:left w:val="none" w:sz="0" w:space="0" w:color="auto"/>
                <w:bottom w:val="none" w:sz="0" w:space="0" w:color="auto"/>
                <w:right w:val="none" w:sz="0" w:space="0" w:color="auto"/>
              </w:divBdr>
            </w:div>
          </w:divsChild>
        </w:div>
        <w:div w:id="1659260626">
          <w:marLeft w:val="0"/>
          <w:marRight w:val="0"/>
          <w:marTop w:val="0"/>
          <w:marBottom w:val="0"/>
          <w:divBdr>
            <w:top w:val="none" w:sz="0" w:space="0" w:color="auto"/>
            <w:left w:val="none" w:sz="0" w:space="0" w:color="auto"/>
            <w:bottom w:val="none" w:sz="0" w:space="0" w:color="auto"/>
            <w:right w:val="none" w:sz="0" w:space="0" w:color="auto"/>
          </w:divBdr>
          <w:divsChild>
            <w:div w:id="1613782749">
              <w:marLeft w:val="0"/>
              <w:marRight w:val="0"/>
              <w:marTop w:val="0"/>
              <w:marBottom w:val="0"/>
              <w:divBdr>
                <w:top w:val="none" w:sz="0" w:space="0" w:color="auto"/>
                <w:left w:val="none" w:sz="0" w:space="0" w:color="auto"/>
                <w:bottom w:val="none" w:sz="0" w:space="0" w:color="auto"/>
                <w:right w:val="none" w:sz="0" w:space="0" w:color="auto"/>
              </w:divBdr>
            </w:div>
          </w:divsChild>
        </w:div>
        <w:div w:id="1682967998">
          <w:marLeft w:val="0"/>
          <w:marRight w:val="0"/>
          <w:marTop w:val="0"/>
          <w:marBottom w:val="0"/>
          <w:divBdr>
            <w:top w:val="none" w:sz="0" w:space="0" w:color="auto"/>
            <w:left w:val="none" w:sz="0" w:space="0" w:color="auto"/>
            <w:bottom w:val="none" w:sz="0" w:space="0" w:color="auto"/>
            <w:right w:val="none" w:sz="0" w:space="0" w:color="auto"/>
          </w:divBdr>
          <w:divsChild>
            <w:div w:id="1033502873">
              <w:marLeft w:val="0"/>
              <w:marRight w:val="0"/>
              <w:marTop w:val="0"/>
              <w:marBottom w:val="0"/>
              <w:divBdr>
                <w:top w:val="none" w:sz="0" w:space="0" w:color="auto"/>
                <w:left w:val="none" w:sz="0" w:space="0" w:color="auto"/>
                <w:bottom w:val="none" w:sz="0" w:space="0" w:color="auto"/>
                <w:right w:val="none" w:sz="0" w:space="0" w:color="auto"/>
              </w:divBdr>
            </w:div>
          </w:divsChild>
        </w:div>
        <w:div w:id="1888255388">
          <w:marLeft w:val="0"/>
          <w:marRight w:val="0"/>
          <w:marTop w:val="0"/>
          <w:marBottom w:val="0"/>
          <w:divBdr>
            <w:top w:val="none" w:sz="0" w:space="0" w:color="auto"/>
            <w:left w:val="none" w:sz="0" w:space="0" w:color="auto"/>
            <w:bottom w:val="none" w:sz="0" w:space="0" w:color="auto"/>
            <w:right w:val="none" w:sz="0" w:space="0" w:color="auto"/>
          </w:divBdr>
          <w:divsChild>
            <w:div w:id="574433209">
              <w:marLeft w:val="0"/>
              <w:marRight w:val="0"/>
              <w:marTop w:val="0"/>
              <w:marBottom w:val="0"/>
              <w:divBdr>
                <w:top w:val="none" w:sz="0" w:space="0" w:color="auto"/>
                <w:left w:val="none" w:sz="0" w:space="0" w:color="auto"/>
                <w:bottom w:val="none" w:sz="0" w:space="0" w:color="auto"/>
                <w:right w:val="none" w:sz="0" w:space="0" w:color="auto"/>
              </w:divBdr>
            </w:div>
          </w:divsChild>
        </w:div>
        <w:div w:id="1936786423">
          <w:marLeft w:val="0"/>
          <w:marRight w:val="0"/>
          <w:marTop w:val="0"/>
          <w:marBottom w:val="0"/>
          <w:divBdr>
            <w:top w:val="none" w:sz="0" w:space="0" w:color="auto"/>
            <w:left w:val="none" w:sz="0" w:space="0" w:color="auto"/>
            <w:bottom w:val="none" w:sz="0" w:space="0" w:color="auto"/>
            <w:right w:val="none" w:sz="0" w:space="0" w:color="auto"/>
          </w:divBdr>
          <w:divsChild>
            <w:div w:id="452096308">
              <w:marLeft w:val="0"/>
              <w:marRight w:val="0"/>
              <w:marTop w:val="0"/>
              <w:marBottom w:val="0"/>
              <w:divBdr>
                <w:top w:val="none" w:sz="0" w:space="0" w:color="auto"/>
                <w:left w:val="none" w:sz="0" w:space="0" w:color="auto"/>
                <w:bottom w:val="none" w:sz="0" w:space="0" w:color="auto"/>
                <w:right w:val="none" w:sz="0" w:space="0" w:color="auto"/>
              </w:divBdr>
            </w:div>
          </w:divsChild>
        </w:div>
        <w:div w:id="1954750453">
          <w:marLeft w:val="0"/>
          <w:marRight w:val="0"/>
          <w:marTop w:val="0"/>
          <w:marBottom w:val="0"/>
          <w:divBdr>
            <w:top w:val="none" w:sz="0" w:space="0" w:color="auto"/>
            <w:left w:val="none" w:sz="0" w:space="0" w:color="auto"/>
            <w:bottom w:val="none" w:sz="0" w:space="0" w:color="auto"/>
            <w:right w:val="none" w:sz="0" w:space="0" w:color="auto"/>
          </w:divBdr>
          <w:divsChild>
            <w:div w:id="1507016518">
              <w:marLeft w:val="0"/>
              <w:marRight w:val="0"/>
              <w:marTop w:val="0"/>
              <w:marBottom w:val="0"/>
              <w:divBdr>
                <w:top w:val="none" w:sz="0" w:space="0" w:color="auto"/>
                <w:left w:val="none" w:sz="0" w:space="0" w:color="auto"/>
                <w:bottom w:val="none" w:sz="0" w:space="0" w:color="auto"/>
                <w:right w:val="none" w:sz="0" w:space="0" w:color="auto"/>
              </w:divBdr>
            </w:div>
          </w:divsChild>
        </w:div>
        <w:div w:id="2006664377">
          <w:marLeft w:val="0"/>
          <w:marRight w:val="0"/>
          <w:marTop w:val="0"/>
          <w:marBottom w:val="0"/>
          <w:divBdr>
            <w:top w:val="none" w:sz="0" w:space="0" w:color="auto"/>
            <w:left w:val="none" w:sz="0" w:space="0" w:color="auto"/>
            <w:bottom w:val="none" w:sz="0" w:space="0" w:color="auto"/>
            <w:right w:val="none" w:sz="0" w:space="0" w:color="auto"/>
          </w:divBdr>
          <w:divsChild>
            <w:div w:id="1543978148">
              <w:marLeft w:val="0"/>
              <w:marRight w:val="0"/>
              <w:marTop w:val="0"/>
              <w:marBottom w:val="0"/>
              <w:divBdr>
                <w:top w:val="none" w:sz="0" w:space="0" w:color="auto"/>
                <w:left w:val="none" w:sz="0" w:space="0" w:color="auto"/>
                <w:bottom w:val="none" w:sz="0" w:space="0" w:color="auto"/>
                <w:right w:val="none" w:sz="0" w:space="0" w:color="auto"/>
              </w:divBdr>
            </w:div>
          </w:divsChild>
        </w:div>
        <w:div w:id="2007972961">
          <w:marLeft w:val="0"/>
          <w:marRight w:val="0"/>
          <w:marTop w:val="0"/>
          <w:marBottom w:val="0"/>
          <w:divBdr>
            <w:top w:val="none" w:sz="0" w:space="0" w:color="auto"/>
            <w:left w:val="none" w:sz="0" w:space="0" w:color="auto"/>
            <w:bottom w:val="none" w:sz="0" w:space="0" w:color="auto"/>
            <w:right w:val="none" w:sz="0" w:space="0" w:color="auto"/>
          </w:divBdr>
          <w:divsChild>
            <w:div w:id="1870875823">
              <w:marLeft w:val="0"/>
              <w:marRight w:val="0"/>
              <w:marTop w:val="0"/>
              <w:marBottom w:val="0"/>
              <w:divBdr>
                <w:top w:val="none" w:sz="0" w:space="0" w:color="auto"/>
                <w:left w:val="none" w:sz="0" w:space="0" w:color="auto"/>
                <w:bottom w:val="none" w:sz="0" w:space="0" w:color="auto"/>
                <w:right w:val="none" w:sz="0" w:space="0" w:color="auto"/>
              </w:divBdr>
            </w:div>
          </w:divsChild>
        </w:div>
        <w:div w:id="2010406098">
          <w:marLeft w:val="0"/>
          <w:marRight w:val="0"/>
          <w:marTop w:val="0"/>
          <w:marBottom w:val="0"/>
          <w:divBdr>
            <w:top w:val="none" w:sz="0" w:space="0" w:color="auto"/>
            <w:left w:val="none" w:sz="0" w:space="0" w:color="auto"/>
            <w:bottom w:val="none" w:sz="0" w:space="0" w:color="auto"/>
            <w:right w:val="none" w:sz="0" w:space="0" w:color="auto"/>
          </w:divBdr>
          <w:divsChild>
            <w:div w:id="1741443581">
              <w:marLeft w:val="0"/>
              <w:marRight w:val="0"/>
              <w:marTop w:val="0"/>
              <w:marBottom w:val="0"/>
              <w:divBdr>
                <w:top w:val="none" w:sz="0" w:space="0" w:color="auto"/>
                <w:left w:val="none" w:sz="0" w:space="0" w:color="auto"/>
                <w:bottom w:val="none" w:sz="0" w:space="0" w:color="auto"/>
                <w:right w:val="none" w:sz="0" w:space="0" w:color="auto"/>
              </w:divBdr>
            </w:div>
          </w:divsChild>
        </w:div>
        <w:div w:id="2068526457">
          <w:marLeft w:val="0"/>
          <w:marRight w:val="0"/>
          <w:marTop w:val="0"/>
          <w:marBottom w:val="0"/>
          <w:divBdr>
            <w:top w:val="none" w:sz="0" w:space="0" w:color="auto"/>
            <w:left w:val="none" w:sz="0" w:space="0" w:color="auto"/>
            <w:bottom w:val="none" w:sz="0" w:space="0" w:color="auto"/>
            <w:right w:val="none" w:sz="0" w:space="0" w:color="auto"/>
          </w:divBdr>
          <w:divsChild>
            <w:div w:id="371006589">
              <w:marLeft w:val="0"/>
              <w:marRight w:val="0"/>
              <w:marTop w:val="0"/>
              <w:marBottom w:val="0"/>
              <w:divBdr>
                <w:top w:val="none" w:sz="0" w:space="0" w:color="auto"/>
                <w:left w:val="none" w:sz="0" w:space="0" w:color="auto"/>
                <w:bottom w:val="none" w:sz="0" w:space="0" w:color="auto"/>
                <w:right w:val="none" w:sz="0" w:space="0" w:color="auto"/>
              </w:divBdr>
            </w:div>
          </w:divsChild>
        </w:div>
        <w:div w:id="2073380753">
          <w:marLeft w:val="0"/>
          <w:marRight w:val="0"/>
          <w:marTop w:val="0"/>
          <w:marBottom w:val="0"/>
          <w:divBdr>
            <w:top w:val="none" w:sz="0" w:space="0" w:color="auto"/>
            <w:left w:val="none" w:sz="0" w:space="0" w:color="auto"/>
            <w:bottom w:val="none" w:sz="0" w:space="0" w:color="auto"/>
            <w:right w:val="none" w:sz="0" w:space="0" w:color="auto"/>
          </w:divBdr>
          <w:divsChild>
            <w:div w:id="748884876">
              <w:marLeft w:val="0"/>
              <w:marRight w:val="0"/>
              <w:marTop w:val="0"/>
              <w:marBottom w:val="0"/>
              <w:divBdr>
                <w:top w:val="none" w:sz="0" w:space="0" w:color="auto"/>
                <w:left w:val="none" w:sz="0" w:space="0" w:color="auto"/>
                <w:bottom w:val="none" w:sz="0" w:space="0" w:color="auto"/>
                <w:right w:val="none" w:sz="0" w:space="0" w:color="auto"/>
              </w:divBdr>
            </w:div>
          </w:divsChild>
        </w:div>
        <w:div w:id="2110542214">
          <w:marLeft w:val="0"/>
          <w:marRight w:val="0"/>
          <w:marTop w:val="0"/>
          <w:marBottom w:val="0"/>
          <w:divBdr>
            <w:top w:val="none" w:sz="0" w:space="0" w:color="auto"/>
            <w:left w:val="none" w:sz="0" w:space="0" w:color="auto"/>
            <w:bottom w:val="none" w:sz="0" w:space="0" w:color="auto"/>
            <w:right w:val="none" w:sz="0" w:space="0" w:color="auto"/>
          </w:divBdr>
          <w:divsChild>
            <w:div w:id="390036849">
              <w:marLeft w:val="0"/>
              <w:marRight w:val="0"/>
              <w:marTop w:val="0"/>
              <w:marBottom w:val="0"/>
              <w:divBdr>
                <w:top w:val="none" w:sz="0" w:space="0" w:color="auto"/>
                <w:left w:val="none" w:sz="0" w:space="0" w:color="auto"/>
                <w:bottom w:val="none" w:sz="0" w:space="0" w:color="auto"/>
                <w:right w:val="none" w:sz="0" w:space="0" w:color="auto"/>
              </w:divBdr>
            </w:div>
          </w:divsChild>
        </w:div>
        <w:div w:id="2129735645">
          <w:marLeft w:val="0"/>
          <w:marRight w:val="0"/>
          <w:marTop w:val="0"/>
          <w:marBottom w:val="0"/>
          <w:divBdr>
            <w:top w:val="none" w:sz="0" w:space="0" w:color="auto"/>
            <w:left w:val="none" w:sz="0" w:space="0" w:color="auto"/>
            <w:bottom w:val="none" w:sz="0" w:space="0" w:color="auto"/>
            <w:right w:val="none" w:sz="0" w:space="0" w:color="auto"/>
          </w:divBdr>
          <w:divsChild>
            <w:div w:id="1745255232">
              <w:marLeft w:val="0"/>
              <w:marRight w:val="0"/>
              <w:marTop w:val="0"/>
              <w:marBottom w:val="0"/>
              <w:divBdr>
                <w:top w:val="none" w:sz="0" w:space="0" w:color="auto"/>
                <w:left w:val="none" w:sz="0" w:space="0" w:color="auto"/>
                <w:bottom w:val="none" w:sz="0" w:space="0" w:color="auto"/>
                <w:right w:val="none" w:sz="0" w:space="0" w:color="auto"/>
              </w:divBdr>
            </w:div>
          </w:divsChild>
        </w:div>
        <w:div w:id="2147163386">
          <w:marLeft w:val="0"/>
          <w:marRight w:val="0"/>
          <w:marTop w:val="0"/>
          <w:marBottom w:val="0"/>
          <w:divBdr>
            <w:top w:val="none" w:sz="0" w:space="0" w:color="auto"/>
            <w:left w:val="none" w:sz="0" w:space="0" w:color="auto"/>
            <w:bottom w:val="none" w:sz="0" w:space="0" w:color="auto"/>
            <w:right w:val="none" w:sz="0" w:space="0" w:color="auto"/>
          </w:divBdr>
          <w:divsChild>
            <w:div w:id="45999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68197">
      <w:bodyDiv w:val="1"/>
      <w:marLeft w:val="0"/>
      <w:marRight w:val="0"/>
      <w:marTop w:val="0"/>
      <w:marBottom w:val="0"/>
      <w:divBdr>
        <w:top w:val="none" w:sz="0" w:space="0" w:color="auto"/>
        <w:left w:val="none" w:sz="0" w:space="0" w:color="auto"/>
        <w:bottom w:val="none" w:sz="0" w:space="0" w:color="auto"/>
        <w:right w:val="none" w:sz="0" w:space="0" w:color="auto"/>
      </w:divBdr>
      <w:divsChild>
        <w:div w:id="7995900">
          <w:marLeft w:val="0"/>
          <w:marRight w:val="0"/>
          <w:marTop w:val="0"/>
          <w:marBottom w:val="0"/>
          <w:divBdr>
            <w:top w:val="none" w:sz="0" w:space="0" w:color="auto"/>
            <w:left w:val="none" w:sz="0" w:space="0" w:color="auto"/>
            <w:bottom w:val="none" w:sz="0" w:space="0" w:color="auto"/>
            <w:right w:val="none" w:sz="0" w:space="0" w:color="auto"/>
          </w:divBdr>
          <w:divsChild>
            <w:div w:id="34351384">
              <w:marLeft w:val="0"/>
              <w:marRight w:val="0"/>
              <w:marTop w:val="0"/>
              <w:marBottom w:val="0"/>
              <w:divBdr>
                <w:top w:val="none" w:sz="0" w:space="0" w:color="auto"/>
                <w:left w:val="none" w:sz="0" w:space="0" w:color="auto"/>
                <w:bottom w:val="none" w:sz="0" w:space="0" w:color="auto"/>
                <w:right w:val="none" w:sz="0" w:space="0" w:color="auto"/>
              </w:divBdr>
            </w:div>
          </w:divsChild>
        </w:div>
        <w:div w:id="44766139">
          <w:marLeft w:val="0"/>
          <w:marRight w:val="0"/>
          <w:marTop w:val="0"/>
          <w:marBottom w:val="0"/>
          <w:divBdr>
            <w:top w:val="none" w:sz="0" w:space="0" w:color="auto"/>
            <w:left w:val="none" w:sz="0" w:space="0" w:color="auto"/>
            <w:bottom w:val="none" w:sz="0" w:space="0" w:color="auto"/>
            <w:right w:val="none" w:sz="0" w:space="0" w:color="auto"/>
          </w:divBdr>
          <w:divsChild>
            <w:div w:id="500237993">
              <w:marLeft w:val="0"/>
              <w:marRight w:val="0"/>
              <w:marTop w:val="0"/>
              <w:marBottom w:val="0"/>
              <w:divBdr>
                <w:top w:val="none" w:sz="0" w:space="0" w:color="auto"/>
                <w:left w:val="none" w:sz="0" w:space="0" w:color="auto"/>
                <w:bottom w:val="none" w:sz="0" w:space="0" w:color="auto"/>
                <w:right w:val="none" w:sz="0" w:space="0" w:color="auto"/>
              </w:divBdr>
            </w:div>
          </w:divsChild>
        </w:div>
        <w:div w:id="80375427">
          <w:marLeft w:val="0"/>
          <w:marRight w:val="0"/>
          <w:marTop w:val="0"/>
          <w:marBottom w:val="0"/>
          <w:divBdr>
            <w:top w:val="none" w:sz="0" w:space="0" w:color="auto"/>
            <w:left w:val="none" w:sz="0" w:space="0" w:color="auto"/>
            <w:bottom w:val="none" w:sz="0" w:space="0" w:color="auto"/>
            <w:right w:val="none" w:sz="0" w:space="0" w:color="auto"/>
          </w:divBdr>
          <w:divsChild>
            <w:div w:id="28266992">
              <w:marLeft w:val="0"/>
              <w:marRight w:val="0"/>
              <w:marTop w:val="0"/>
              <w:marBottom w:val="0"/>
              <w:divBdr>
                <w:top w:val="none" w:sz="0" w:space="0" w:color="auto"/>
                <w:left w:val="none" w:sz="0" w:space="0" w:color="auto"/>
                <w:bottom w:val="none" w:sz="0" w:space="0" w:color="auto"/>
                <w:right w:val="none" w:sz="0" w:space="0" w:color="auto"/>
              </w:divBdr>
            </w:div>
            <w:div w:id="1209683169">
              <w:marLeft w:val="0"/>
              <w:marRight w:val="0"/>
              <w:marTop w:val="0"/>
              <w:marBottom w:val="0"/>
              <w:divBdr>
                <w:top w:val="none" w:sz="0" w:space="0" w:color="auto"/>
                <w:left w:val="none" w:sz="0" w:space="0" w:color="auto"/>
                <w:bottom w:val="none" w:sz="0" w:space="0" w:color="auto"/>
                <w:right w:val="none" w:sz="0" w:space="0" w:color="auto"/>
              </w:divBdr>
            </w:div>
          </w:divsChild>
        </w:div>
        <w:div w:id="91824244">
          <w:marLeft w:val="0"/>
          <w:marRight w:val="0"/>
          <w:marTop w:val="0"/>
          <w:marBottom w:val="0"/>
          <w:divBdr>
            <w:top w:val="none" w:sz="0" w:space="0" w:color="auto"/>
            <w:left w:val="none" w:sz="0" w:space="0" w:color="auto"/>
            <w:bottom w:val="none" w:sz="0" w:space="0" w:color="auto"/>
            <w:right w:val="none" w:sz="0" w:space="0" w:color="auto"/>
          </w:divBdr>
          <w:divsChild>
            <w:div w:id="2055695301">
              <w:marLeft w:val="0"/>
              <w:marRight w:val="0"/>
              <w:marTop w:val="0"/>
              <w:marBottom w:val="0"/>
              <w:divBdr>
                <w:top w:val="none" w:sz="0" w:space="0" w:color="auto"/>
                <w:left w:val="none" w:sz="0" w:space="0" w:color="auto"/>
                <w:bottom w:val="none" w:sz="0" w:space="0" w:color="auto"/>
                <w:right w:val="none" w:sz="0" w:space="0" w:color="auto"/>
              </w:divBdr>
            </w:div>
          </w:divsChild>
        </w:div>
        <w:div w:id="122577786">
          <w:marLeft w:val="0"/>
          <w:marRight w:val="0"/>
          <w:marTop w:val="0"/>
          <w:marBottom w:val="0"/>
          <w:divBdr>
            <w:top w:val="none" w:sz="0" w:space="0" w:color="auto"/>
            <w:left w:val="none" w:sz="0" w:space="0" w:color="auto"/>
            <w:bottom w:val="none" w:sz="0" w:space="0" w:color="auto"/>
            <w:right w:val="none" w:sz="0" w:space="0" w:color="auto"/>
          </w:divBdr>
          <w:divsChild>
            <w:div w:id="1452703453">
              <w:marLeft w:val="0"/>
              <w:marRight w:val="0"/>
              <w:marTop w:val="0"/>
              <w:marBottom w:val="0"/>
              <w:divBdr>
                <w:top w:val="none" w:sz="0" w:space="0" w:color="auto"/>
                <w:left w:val="none" w:sz="0" w:space="0" w:color="auto"/>
                <w:bottom w:val="none" w:sz="0" w:space="0" w:color="auto"/>
                <w:right w:val="none" w:sz="0" w:space="0" w:color="auto"/>
              </w:divBdr>
            </w:div>
          </w:divsChild>
        </w:div>
        <w:div w:id="159279298">
          <w:marLeft w:val="0"/>
          <w:marRight w:val="0"/>
          <w:marTop w:val="0"/>
          <w:marBottom w:val="0"/>
          <w:divBdr>
            <w:top w:val="none" w:sz="0" w:space="0" w:color="auto"/>
            <w:left w:val="none" w:sz="0" w:space="0" w:color="auto"/>
            <w:bottom w:val="none" w:sz="0" w:space="0" w:color="auto"/>
            <w:right w:val="none" w:sz="0" w:space="0" w:color="auto"/>
          </w:divBdr>
          <w:divsChild>
            <w:div w:id="22099258">
              <w:marLeft w:val="0"/>
              <w:marRight w:val="0"/>
              <w:marTop w:val="0"/>
              <w:marBottom w:val="0"/>
              <w:divBdr>
                <w:top w:val="none" w:sz="0" w:space="0" w:color="auto"/>
                <w:left w:val="none" w:sz="0" w:space="0" w:color="auto"/>
                <w:bottom w:val="none" w:sz="0" w:space="0" w:color="auto"/>
                <w:right w:val="none" w:sz="0" w:space="0" w:color="auto"/>
              </w:divBdr>
            </w:div>
          </w:divsChild>
        </w:div>
        <w:div w:id="160170600">
          <w:marLeft w:val="0"/>
          <w:marRight w:val="0"/>
          <w:marTop w:val="0"/>
          <w:marBottom w:val="0"/>
          <w:divBdr>
            <w:top w:val="none" w:sz="0" w:space="0" w:color="auto"/>
            <w:left w:val="none" w:sz="0" w:space="0" w:color="auto"/>
            <w:bottom w:val="none" w:sz="0" w:space="0" w:color="auto"/>
            <w:right w:val="none" w:sz="0" w:space="0" w:color="auto"/>
          </w:divBdr>
          <w:divsChild>
            <w:div w:id="703991439">
              <w:marLeft w:val="0"/>
              <w:marRight w:val="0"/>
              <w:marTop w:val="0"/>
              <w:marBottom w:val="0"/>
              <w:divBdr>
                <w:top w:val="none" w:sz="0" w:space="0" w:color="auto"/>
                <w:left w:val="none" w:sz="0" w:space="0" w:color="auto"/>
                <w:bottom w:val="none" w:sz="0" w:space="0" w:color="auto"/>
                <w:right w:val="none" w:sz="0" w:space="0" w:color="auto"/>
              </w:divBdr>
            </w:div>
          </w:divsChild>
        </w:div>
        <w:div w:id="202526129">
          <w:marLeft w:val="0"/>
          <w:marRight w:val="0"/>
          <w:marTop w:val="0"/>
          <w:marBottom w:val="0"/>
          <w:divBdr>
            <w:top w:val="none" w:sz="0" w:space="0" w:color="auto"/>
            <w:left w:val="none" w:sz="0" w:space="0" w:color="auto"/>
            <w:bottom w:val="none" w:sz="0" w:space="0" w:color="auto"/>
            <w:right w:val="none" w:sz="0" w:space="0" w:color="auto"/>
          </w:divBdr>
          <w:divsChild>
            <w:div w:id="1250965118">
              <w:marLeft w:val="0"/>
              <w:marRight w:val="0"/>
              <w:marTop w:val="0"/>
              <w:marBottom w:val="0"/>
              <w:divBdr>
                <w:top w:val="none" w:sz="0" w:space="0" w:color="auto"/>
                <w:left w:val="none" w:sz="0" w:space="0" w:color="auto"/>
                <w:bottom w:val="none" w:sz="0" w:space="0" w:color="auto"/>
                <w:right w:val="none" w:sz="0" w:space="0" w:color="auto"/>
              </w:divBdr>
            </w:div>
          </w:divsChild>
        </w:div>
        <w:div w:id="247663962">
          <w:marLeft w:val="0"/>
          <w:marRight w:val="0"/>
          <w:marTop w:val="0"/>
          <w:marBottom w:val="0"/>
          <w:divBdr>
            <w:top w:val="none" w:sz="0" w:space="0" w:color="auto"/>
            <w:left w:val="none" w:sz="0" w:space="0" w:color="auto"/>
            <w:bottom w:val="none" w:sz="0" w:space="0" w:color="auto"/>
            <w:right w:val="none" w:sz="0" w:space="0" w:color="auto"/>
          </w:divBdr>
          <w:divsChild>
            <w:div w:id="1323655752">
              <w:marLeft w:val="0"/>
              <w:marRight w:val="0"/>
              <w:marTop w:val="0"/>
              <w:marBottom w:val="0"/>
              <w:divBdr>
                <w:top w:val="none" w:sz="0" w:space="0" w:color="auto"/>
                <w:left w:val="none" w:sz="0" w:space="0" w:color="auto"/>
                <w:bottom w:val="none" w:sz="0" w:space="0" w:color="auto"/>
                <w:right w:val="none" w:sz="0" w:space="0" w:color="auto"/>
              </w:divBdr>
            </w:div>
          </w:divsChild>
        </w:div>
        <w:div w:id="283972082">
          <w:marLeft w:val="0"/>
          <w:marRight w:val="0"/>
          <w:marTop w:val="0"/>
          <w:marBottom w:val="0"/>
          <w:divBdr>
            <w:top w:val="none" w:sz="0" w:space="0" w:color="auto"/>
            <w:left w:val="none" w:sz="0" w:space="0" w:color="auto"/>
            <w:bottom w:val="none" w:sz="0" w:space="0" w:color="auto"/>
            <w:right w:val="none" w:sz="0" w:space="0" w:color="auto"/>
          </w:divBdr>
          <w:divsChild>
            <w:div w:id="1351295943">
              <w:marLeft w:val="0"/>
              <w:marRight w:val="0"/>
              <w:marTop w:val="0"/>
              <w:marBottom w:val="0"/>
              <w:divBdr>
                <w:top w:val="none" w:sz="0" w:space="0" w:color="auto"/>
                <w:left w:val="none" w:sz="0" w:space="0" w:color="auto"/>
                <w:bottom w:val="none" w:sz="0" w:space="0" w:color="auto"/>
                <w:right w:val="none" w:sz="0" w:space="0" w:color="auto"/>
              </w:divBdr>
            </w:div>
          </w:divsChild>
        </w:div>
        <w:div w:id="305012056">
          <w:marLeft w:val="0"/>
          <w:marRight w:val="0"/>
          <w:marTop w:val="0"/>
          <w:marBottom w:val="0"/>
          <w:divBdr>
            <w:top w:val="none" w:sz="0" w:space="0" w:color="auto"/>
            <w:left w:val="none" w:sz="0" w:space="0" w:color="auto"/>
            <w:bottom w:val="none" w:sz="0" w:space="0" w:color="auto"/>
            <w:right w:val="none" w:sz="0" w:space="0" w:color="auto"/>
          </w:divBdr>
          <w:divsChild>
            <w:div w:id="181474229">
              <w:marLeft w:val="0"/>
              <w:marRight w:val="0"/>
              <w:marTop w:val="0"/>
              <w:marBottom w:val="0"/>
              <w:divBdr>
                <w:top w:val="none" w:sz="0" w:space="0" w:color="auto"/>
                <w:left w:val="none" w:sz="0" w:space="0" w:color="auto"/>
                <w:bottom w:val="none" w:sz="0" w:space="0" w:color="auto"/>
                <w:right w:val="none" w:sz="0" w:space="0" w:color="auto"/>
              </w:divBdr>
            </w:div>
          </w:divsChild>
        </w:div>
        <w:div w:id="360590728">
          <w:marLeft w:val="0"/>
          <w:marRight w:val="0"/>
          <w:marTop w:val="0"/>
          <w:marBottom w:val="0"/>
          <w:divBdr>
            <w:top w:val="none" w:sz="0" w:space="0" w:color="auto"/>
            <w:left w:val="none" w:sz="0" w:space="0" w:color="auto"/>
            <w:bottom w:val="none" w:sz="0" w:space="0" w:color="auto"/>
            <w:right w:val="none" w:sz="0" w:space="0" w:color="auto"/>
          </w:divBdr>
          <w:divsChild>
            <w:div w:id="1364599270">
              <w:marLeft w:val="0"/>
              <w:marRight w:val="0"/>
              <w:marTop w:val="0"/>
              <w:marBottom w:val="0"/>
              <w:divBdr>
                <w:top w:val="none" w:sz="0" w:space="0" w:color="auto"/>
                <w:left w:val="none" w:sz="0" w:space="0" w:color="auto"/>
                <w:bottom w:val="none" w:sz="0" w:space="0" w:color="auto"/>
                <w:right w:val="none" w:sz="0" w:space="0" w:color="auto"/>
              </w:divBdr>
            </w:div>
          </w:divsChild>
        </w:div>
        <w:div w:id="382867568">
          <w:marLeft w:val="0"/>
          <w:marRight w:val="0"/>
          <w:marTop w:val="0"/>
          <w:marBottom w:val="0"/>
          <w:divBdr>
            <w:top w:val="none" w:sz="0" w:space="0" w:color="auto"/>
            <w:left w:val="none" w:sz="0" w:space="0" w:color="auto"/>
            <w:bottom w:val="none" w:sz="0" w:space="0" w:color="auto"/>
            <w:right w:val="none" w:sz="0" w:space="0" w:color="auto"/>
          </w:divBdr>
          <w:divsChild>
            <w:div w:id="948463690">
              <w:marLeft w:val="0"/>
              <w:marRight w:val="0"/>
              <w:marTop w:val="0"/>
              <w:marBottom w:val="0"/>
              <w:divBdr>
                <w:top w:val="none" w:sz="0" w:space="0" w:color="auto"/>
                <w:left w:val="none" w:sz="0" w:space="0" w:color="auto"/>
                <w:bottom w:val="none" w:sz="0" w:space="0" w:color="auto"/>
                <w:right w:val="none" w:sz="0" w:space="0" w:color="auto"/>
              </w:divBdr>
            </w:div>
          </w:divsChild>
        </w:div>
        <w:div w:id="448360278">
          <w:marLeft w:val="0"/>
          <w:marRight w:val="0"/>
          <w:marTop w:val="0"/>
          <w:marBottom w:val="0"/>
          <w:divBdr>
            <w:top w:val="none" w:sz="0" w:space="0" w:color="auto"/>
            <w:left w:val="none" w:sz="0" w:space="0" w:color="auto"/>
            <w:bottom w:val="none" w:sz="0" w:space="0" w:color="auto"/>
            <w:right w:val="none" w:sz="0" w:space="0" w:color="auto"/>
          </w:divBdr>
          <w:divsChild>
            <w:div w:id="256134650">
              <w:marLeft w:val="0"/>
              <w:marRight w:val="0"/>
              <w:marTop w:val="0"/>
              <w:marBottom w:val="0"/>
              <w:divBdr>
                <w:top w:val="none" w:sz="0" w:space="0" w:color="auto"/>
                <w:left w:val="none" w:sz="0" w:space="0" w:color="auto"/>
                <w:bottom w:val="none" w:sz="0" w:space="0" w:color="auto"/>
                <w:right w:val="none" w:sz="0" w:space="0" w:color="auto"/>
              </w:divBdr>
            </w:div>
          </w:divsChild>
        </w:div>
        <w:div w:id="458496775">
          <w:marLeft w:val="0"/>
          <w:marRight w:val="0"/>
          <w:marTop w:val="0"/>
          <w:marBottom w:val="0"/>
          <w:divBdr>
            <w:top w:val="none" w:sz="0" w:space="0" w:color="auto"/>
            <w:left w:val="none" w:sz="0" w:space="0" w:color="auto"/>
            <w:bottom w:val="none" w:sz="0" w:space="0" w:color="auto"/>
            <w:right w:val="none" w:sz="0" w:space="0" w:color="auto"/>
          </w:divBdr>
          <w:divsChild>
            <w:div w:id="1494367570">
              <w:marLeft w:val="0"/>
              <w:marRight w:val="0"/>
              <w:marTop w:val="0"/>
              <w:marBottom w:val="0"/>
              <w:divBdr>
                <w:top w:val="none" w:sz="0" w:space="0" w:color="auto"/>
                <w:left w:val="none" w:sz="0" w:space="0" w:color="auto"/>
                <w:bottom w:val="none" w:sz="0" w:space="0" w:color="auto"/>
                <w:right w:val="none" w:sz="0" w:space="0" w:color="auto"/>
              </w:divBdr>
            </w:div>
          </w:divsChild>
        </w:div>
        <w:div w:id="465052614">
          <w:marLeft w:val="0"/>
          <w:marRight w:val="0"/>
          <w:marTop w:val="0"/>
          <w:marBottom w:val="0"/>
          <w:divBdr>
            <w:top w:val="none" w:sz="0" w:space="0" w:color="auto"/>
            <w:left w:val="none" w:sz="0" w:space="0" w:color="auto"/>
            <w:bottom w:val="none" w:sz="0" w:space="0" w:color="auto"/>
            <w:right w:val="none" w:sz="0" w:space="0" w:color="auto"/>
          </w:divBdr>
          <w:divsChild>
            <w:div w:id="335545048">
              <w:marLeft w:val="0"/>
              <w:marRight w:val="0"/>
              <w:marTop w:val="0"/>
              <w:marBottom w:val="0"/>
              <w:divBdr>
                <w:top w:val="none" w:sz="0" w:space="0" w:color="auto"/>
                <w:left w:val="none" w:sz="0" w:space="0" w:color="auto"/>
                <w:bottom w:val="none" w:sz="0" w:space="0" w:color="auto"/>
                <w:right w:val="none" w:sz="0" w:space="0" w:color="auto"/>
              </w:divBdr>
            </w:div>
          </w:divsChild>
        </w:div>
        <w:div w:id="465780557">
          <w:marLeft w:val="0"/>
          <w:marRight w:val="0"/>
          <w:marTop w:val="0"/>
          <w:marBottom w:val="0"/>
          <w:divBdr>
            <w:top w:val="none" w:sz="0" w:space="0" w:color="auto"/>
            <w:left w:val="none" w:sz="0" w:space="0" w:color="auto"/>
            <w:bottom w:val="none" w:sz="0" w:space="0" w:color="auto"/>
            <w:right w:val="none" w:sz="0" w:space="0" w:color="auto"/>
          </w:divBdr>
          <w:divsChild>
            <w:div w:id="1931353588">
              <w:marLeft w:val="0"/>
              <w:marRight w:val="0"/>
              <w:marTop w:val="0"/>
              <w:marBottom w:val="0"/>
              <w:divBdr>
                <w:top w:val="none" w:sz="0" w:space="0" w:color="auto"/>
                <w:left w:val="none" w:sz="0" w:space="0" w:color="auto"/>
                <w:bottom w:val="none" w:sz="0" w:space="0" w:color="auto"/>
                <w:right w:val="none" w:sz="0" w:space="0" w:color="auto"/>
              </w:divBdr>
            </w:div>
          </w:divsChild>
        </w:div>
        <w:div w:id="481234582">
          <w:marLeft w:val="0"/>
          <w:marRight w:val="0"/>
          <w:marTop w:val="0"/>
          <w:marBottom w:val="0"/>
          <w:divBdr>
            <w:top w:val="none" w:sz="0" w:space="0" w:color="auto"/>
            <w:left w:val="none" w:sz="0" w:space="0" w:color="auto"/>
            <w:bottom w:val="none" w:sz="0" w:space="0" w:color="auto"/>
            <w:right w:val="none" w:sz="0" w:space="0" w:color="auto"/>
          </w:divBdr>
          <w:divsChild>
            <w:div w:id="408582190">
              <w:marLeft w:val="0"/>
              <w:marRight w:val="0"/>
              <w:marTop w:val="0"/>
              <w:marBottom w:val="0"/>
              <w:divBdr>
                <w:top w:val="none" w:sz="0" w:space="0" w:color="auto"/>
                <w:left w:val="none" w:sz="0" w:space="0" w:color="auto"/>
                <w:bottom w:val="none" w:sz="0" w:space="0" w:color="auto"/>
                <w:right w:val="none" w:sz="0" w:space="0" w:color="auto"/>
              </w:divBdr>
            </w:div>
          </w:divsChild>
        </w:div>
        <w:div w:id="562301203">
          <w:marLeft w:val="0"/>
          <w:marRight w:val="0"/>
          <w:marTop w:val="0"/>
          <w:marBottom w:val="0"/>
          <w:divBdr>
            <w:top w:val="none" w:sz="0" w:space="0" w:color="auto"/>
            <w:left w:val="none" w:sz="0" w:space="0" w:color="auto"/>
            <w:bottom w:val="none" w:sz="0" w:space="0" w:color="auto"/>
            <w:right w:val="none" w:sz="0" w:space="0" w:color="auto"/>
          </w:divBdr>
          <w:divsChild>
            <w:div w:id="669603907">
              <w:marLeft w:val="0"/>
              <w:marRight w:val="0"/>
              <w:marTop w:val="0"/>
              <w:marBottom w:val="0"/>
              <w:divBdr>
                <w:top w:val="none" w:sz="0" w:space="0" w:color="auto"/>
                <w:left w:val="none" w:sz="0" w:space="0" w:color="auto"/>
                <w:bottom w:val="none" w:sz="0" w:space="0" w:color="auto"/>
                <w:right w:val="none" w:sz="0" w:space="0" w:color="auto"/>
              </w:divBdr>
            </w:div>
          </w:divsChild>
        </w:div>
        <w:div w:id="616136136">
          <w:marLeft w:val="0"/>
          <w:marRight w:val="0"/>
          <w:marTop w:val="0"/>
          <w:marBottom w:val="0"/>
          <w:divBdr>
            <w:top w:val="none" w:sz="0" w:space="0" w:color="auto"/>
            <w:left w:val="none" w:sz="0" w:space="0" w:color="auto"/>
            <w:bottom w:val="none" w:sz="0" w:space="0" w:color="auto"/>
            <w:right w:val="none" w:sz="0" w:space="0" w:color="auto"/>
          </w:divBdr>
          <w:divsChild>
            <w:div w:id="730495596">
              <w:marLeft w:val="0"/>
              <w:marRight w:val="0"/>
              <w:marTop w:val="0"/>
              <w:marBottom w:val="0"/>
              <w:divBdr>
                <w:top w:val="none" w:sz="0" w:space="0" w:color="auto"/>
                <w:left w:val="none" w:sz="0" w:space="0" w:color="auto"/>
                <w:bottom w:val="none" w:sz="0" w:space="0" w:color="auto"/>
                <w:right w:val="none" w:sz="0" w:space="0" w:color="auto"/>
              </w:divBdr>
            </w:div>
          </w:divsChild>
        </w:div>
        <w:div w:id="623585101">
          <w:marLeft w:val="0"/>
          <w:marRight w:val="0"/>
          <w:marTop w:val="0"/>
          <w:marBottom w:val="0"/>
          <w:divBdr>
            <w:top w:val="none" w:sz="0" w:space="0" w:color="auto"/>
            <w:left w:val="none" w:sz="0" w:space="0" w:color="auto"/>
            <w:bottom w:val="none" w:sz="0" w:space="0" w:color="auto"/>
            <w:right w:val="none" w:sz="0" w:space="0" w:color="auto"/>
          </w:divBdr>
          <w:divsChild>
            <w:div w:id="1722485194">
              <w:marLeft w:val="0"/>
              <w:marRight w:val="0"/>
              <w:marTop w:val="0"/>
              <w:marBottom w:val="0"/>
              <w:divBdr>
                <w:top w:val="none" w:sz="0" w:space="0" w:color="auto"/>
                <w:left w:val="none" w:sz="0" w:space="0" w:color="auto"/>
                <w:bottom w:val="none" w:sz="0" w:space="0" w:color="auto"/>
                <w:right w:val="none" w:sz="0" w:space="0" w:color="auto"/>
              </w:divBdr>
            </w:div>
          </w:divsChild>
        </w:div>
        <w:div w:id="640614950">
          <w:marLeft w:val="0"/>
          <w:marRight w:val="0"/>
          <w:marTop w:val="0"/>
          <w:marBottom w:val="0"/>
          <w:divBdr>
            <w:top w:val="none" w:sz="0" w:space="0" w:color="auto"/>
            <w:left w:val="none" w:sz="0" w:space="0" w:color="auto"/>
            <w:bottom w:val="none" w:sz="0" w:space="0" w:color="auto"/>
            <w:right w:val="none" w:sz="0" w:space="0" w:color="auto"/>
          </w:divBdr>
          <w:divsChild>
            <w:div w:id="1260791028">
              <w:marLeft w:val="0"/>
              <w:marRight w:val="0"/>
              <w:marTop w:val="0"/>
              <w:marBottom w:val="0"/>
              <w:divBdr>
                <w:top w:val="none" w:sz="0" w:space="0" w:color="auto"/>
                <w:left w:val="none" w:sz="0" w:space="0" w:color="auto"/>
                <w:bottom w:val="none" w:sz="0" w:space="0" w:color="auto"/>
                <w:right w:val="none" w:sz="0" w:space="0" w:color="auto"/>
              </w:divBdr>
            </w:div>
          </w:divsChild>
        </w:div>
        <w:div w:id="654796186">
          <w:marLeft w:val="0"/>
          <w:marRight w:val="0"/>
          <w:marTop w:val="0"/>
          <w:marBottom w:val="0"/>
          <w:divBdr>
            <w:top w:val="none" w:sz="0" w:space="0" w:color="auto"/>
            <w:left w:val="none" w:sz="0" w:space="0" w:color="auto"/>
            <w:bottom w:val="none" w:sz="0" w:space="0" w:color="auto"/>
            <w:right w:val="none" w:sz="0" w:space="0" w:color="auto"/>
          </w:divBdr>
          <w:divsChild>
            <w:div w:id="1437865026">
              <w:marLeft w:val="0"/>
              <w:marRight w:val="0"/>
              <w:marTop w:val="0"/>
              <w:marBottom w:val="0"/>
              <w:divBdr>
                <w:top w:val="none" w:sz="0" w:space="0" w:color="auto"/>
                <w:left w:val="none" w:sz="0" w:space="0" w:color="auto"/>
                <w:bottom w:val="none" w:sz="0" w:space="0" w:color="auto"/>
                <w:right w:val="none" w:sz="0" w:space="0" w:color="auto"/>
              </w:divBdr>
            </w:div>
          </w:divsChild>
        </w:div>
        <w:div w:id="656567722">
          <w:marLeft w:val="0"/>
          <w:marRight w:val="0"/>
          <w:marTop w:val="0"/>
          <w:marBottom w:val="0"/>
          <w:divBdr>
            <w:top w:val="none" w:sz="0" w:space="0" w:color="auto"/>
            <w:left w:val="none" w:sz="0" w:space="0" w:color="auto"/>
            <w:bottom w:val="none" w:sz="0" w:space="0" w:color="auto"/>
            <w:right w:val="none" w:sz="0" w:space="0" w:color="auto"/>
          </w:divBdr>
          <w:divsChild>
            <w:div w:id="32535004">
              <w:marLeft w:val="0"/>
              <w:marRight w:val="0"/>
              <w:marTop w:val="0"/>
              <w:marBottom w:val="0"/>
              <w:divBdr>
                <w:top w:val="none" w:sz="0" w:space="0" w:color="auto"/>
                <w:left w:val="none" w:sz="0" w:space="0" w:color="auto"/>
                <w:bottom w:val="none" w:sz="0" w:space="0" w:color="auto"/>
                <w:right w:val="none" w:sz="0" w:space="0" w:color="auto"/>
              </w:divBdr>
            </w:div>
          </w:divsChild>
        </w:div>
        <w:div w:id="725448791">
          <w:marLeft w:val="0"/>
          <w:marRight w:val="0"/>
          <w:marTop w:val="0"/>
          <w:marBottom w:val="0"/>
          <w:divBdr>
            <w:top w:val="none" w:sz="0" w:space="0" w:color="auto"/>
            <w:left w:val="none" w:sz="0" w:space="0" w:color="auto"/>
            <w:bottom w:val="none" w:sz="0" w:space="0" w:color="auto"/>
            <w:right w:val="none" w:sz="0" w:space="0" w:color="auto"/>
          </w:divBdr>
          <w:divsChild>
            <w:div w:id="621837609">
              <w:marLeft w:val="0"/>
              <w:marRight w:val="0"/>
              <w:marTop w:val="0"/>
              <w:marBottom w:val="0"/>
              <w:divBdr>
                <w:top w:val="none" w:sz="0" w:space="0" w:color="auto"/>
                <w:left w:val="none" w:sz="0" w:space="0" w:color="auto"/>
                <w:bottom w:val="none" w:sz="0" w:space="0" w:color="auto"/>
                <w:right w:val="none" w:sz="0" w:space="0" w:color="auto"/>
              </w:divBdr>
            </w:div>
          </w:divsChild>
        </w:div>
        <w:div w:id="739212873">
          <w:marLeft w:val="0"/>
          <w:marRight w:val="0"/>
          <w:marTop w:val="0"/>
          <w:marBottom w:val="0"/>
          <w:divBdr>
            <w:top w:val="none" w:sz="0" w:space="0" w:color="auto"/>
            <w:left w:val="none" w:sz="0" w:space="0" w:color="auto"/>
            <w:bottom w:val="none" w:sz="0" w:space="0" w:color="auto"/>
            <w:right w:val="none" w:sz="0" w:space="0" w:color="auto"/>
          </w:divBdr>
          <w:divsChild>
            <w:div w:id="9111554">
              <w:marLeft w:val="0"/>
              <w:marRight w:val="0"/>
              <w:marTop w:val="0"/>
              <w:marBottom w:val="0"/>
              <w:divBdr>
                <w:top w:val="none" w:sz="0" w:space="0" w:color="auto"/>
                <w:left w:val="none" w:sz="0" w:space="0" w:color="auto"/>
                <w:bottom w:val="none" w:sz="0" w:space="0" w:color="auto"/>
                <w:right w:val="none" w:sz="0" w:space="0" w:color="auto"/>
              </w:divBdr>
            </w:div>
          </w:divsChild>
        </w:div>
        <w:div w:id="799802533">
          <w:marLeft w:val="0"/>
          <w:marRight w:val="0"/>
          <w:marTop w:val="0"/>
          <w:marBottom w:val="0"/>
          <w:divBdr>
            <w:top w:val="none" w:sz="0" w:space="0" w:color="auto"/>
            <w:left w:val="none" w:sz="0" w:space="0" w:color="auto"/>
            <w:bottom w:val="none" w:sz="0" w:space="0" w:color="auto"/>
            <w:right w:val="none" w:sz="0" w:space="0" w:color="auto"/>
          </w:divBdr>
          <w:divsChild>
            <w:div w:id="1814560933">
              <w:marLeft w:val="0"/>
              <w:marRight w:val="0"/>
              <w:marTop w:val="0"/>
              <w:marBottom w:val="0"/>
              <w:divBdr>
                <w:top w:val="none" w:sz="0" w:space="0" w:color="auto"/>
                <w:left w:val="none" w:sz="0" w:space="0" w:color="auto"/>
                <w:bottom w:val="none" w:sz="0" w:space="0" w:color="auto"/>
                <w:right w:val="none" w:sz="0" w:space="0" w:color="auto"/>
              </w:divBdr>
            </w:div>
          </w:divsChild>
        </w:div>
        <w:div w:id="811018008">
          <w:marLeft w:val="0"/>
          <w:marRight w:val="0"/>
          <w:marTop w:val="0"/>
          <w:marBottom w:val="0"/>
          <w:divBdr>
            <w:top w:val="none" w:sz="0" w:space="0" w:color="auto"/>
            <w:left w:val="none" w:sz="0" w:space="0" w:color="auto"/>
            <w:bottom w:val="none" w:sz="0" w:space="0" w:color="auto"/>
            <w:right w:val="none" w:sz="0" w:space="0" w:color="auto"/>
          </w:divBdr>
          <w:divsChild>
            <w:div w:id="805321900">
              <w:marLeft w:val="0"/>
              <w:marRight w:val="0"/>
              <w:marTop w:val="0"/>
              <w:marBottom w:val="0"/>
              <w:divBdr>
                <w:top w:val="none" w:sz="0" w:space="0" w:color="auto"/>
                <w:left w:val="none" w:sz="0" w:space="0" w:color="auto"/>
                <w:bottom w:val="none" w:sz="0" w:space="0" w:color="auto"/>
                <w:right w:val="none" w:sz="0" w:space="0" w:color="auto"/>
              </w:divBdr>
            </w:div>
          </w:divsChild>
        </w:div>
        <w:div w:id="827673273">
          <w:marLeft w:val="0"/>
          <w:marRight w:val="0"/>
          <w:marTop w:val="0"/>
          <w:marBottom w:val="0"/>
          <w:divBdr>
            <w:top w:val="none" w:sz="0" w:space="0" w:color="auto"/>
            <w:left w:val="none" w:sz="0" w:space="0" w:color="auto"/>
            <w:bottom w:val="none" w:sz="0" w:space="0" w:color="auto"/>
            <w:right w:val="none" w:sz="0" w:space="0" w:color="auto"/>
          </w:divBdr>
          <w:divsChild>
            <w:div w:id="422343175">
              <w:marLeft w:val="0"/>
              <w:marRight w:val="0"/>
              <w:marTop w:val="0"/>
              <w:marBottom w:val="0"/>
              <w:divBdr>
                <w:top w:val="none" w:sz="0" w:space="0" w:color="auto"/>
                <w:left w:val="none" w:sz="0" w:space="0" w:color="auto"/>
                <w:bottom w:val="none" w:sz="0" w:space="0" w:color="auto"/>
                <w:right w:val="none" w:sz="0" w:space="0" w:color="auto"/>
              </w:divBdr>
            </w:div>
          </w:divsChild>
        </w:div>
        <w:div w:id="836730420">
          <w:marLeft w:val="0"/>
          <w:marRight w:val="0"/>
          <w:marTop w:val="0"/>
          <w:marBottom w:val="0"/>
          <w:divBdr>
            <w:top w:val="none" w:sz="0" w:space="0" w:color="auto"/>
            <w:left w:val="none" w:sz="0" w:space="0" w:color="auto"/>
            <w:bottom w:val="none" w:sz="0" w:space="0" w:color="auto"/>
            <w:right w:val="none" w:sz="0" w:space="0" w:color="auto"/>
          </w:divBdr>
          <w:divsChild>
            <w:div w:id="878854170">
              <w:marLeft w:val="0"/>
              <w:marRight w:val="0"/>
              <w:marTop w:val="0"/>
              <w:marBottom w:val="0"/>
              <w:divBdr>
                <w:top w:val="none" w:sz="0" w:space="0" w:color="auto"/>
                <w:left w:val="none" w:sz="0" w:space="0" w:color="auto"/>
                <w:bottom w:val="none" w:sz="0" w:space="0" w:color="auto"/>
                <w:right w:val="none" w:sz="0" w:space="0" w:color="auto"/>
              </w:divBdr>
            </w:div>
          </w:divsChild>
        </w:div>
        <w:div w:id="868883052">
          <w:marLeft w:val="0"/>
          <w:marRight w:val="0"/>
          <w:marTop w:val="0"/>
          <w:marBottom w:val="0"/>
          <w:divBdr>
            <w:top w:val="none" w:sz="0" w:space="0" w:color="auto"/>
            <w:left w:val="none" w:sz="0" w:space="0" w:color="auto"/>
            <w:bottom w:val="none" w:sz="0" w:space="0" w:color="auto"/>
            <w:right w:val="none" w:sz="0" w:space="0" w:color="auto"/>
          </w:divBdr>
          <w:divsChild>
            <w:div w:id="1020199117">
              <w:marLeft w:val="0"/>
              <w:marRight w:val="0"/>
              <w:marTop w:val="0"/>
              <w:marBottom w:val="0"/>
              <w:divBdr>
                <w:top w:val="none" w:sz="0" w:space="0" w:color="auto"/>
                <w:left w:val="none" w:sz="0" w:space="0" w:color="auto"/>
                <w:bottom w:val="none" w:sz="0" w:space="0" w:color="auto"/>
                <w:right w:val="none" w:sz="0" w:space="0" w:color="auto"/>
              </w:divBdr>
            </w:div>
          </w:divsChild>
        </w:div>
        <w:div w:id="879900161">
          <w:marLeft w:val="0"/>
          <w:marRight w:val="0"/>
          <w:marTop w:val="0"/>
          <w:marBottom w:val="0"/>
          <w:divBdr>
            <w:top w:val="none" w:sz="0" w:space="0" w:color="auto"/>
            <w:left w:val="none" w:sz="0" w:space="0" w:color="auto"/>
            <w:bottom w:val="none" w:sz="0" w:space="0" w:color="auto"/>
            <w:right w:val="none" w:sz="0" w:space="0" w:color="auto"/>
          </w:divBdr>
          <w:divsChild>
            <w:div w:id="2066638119">
              <w:marLeft w:val="0"/>
              <w:marRight w:val="0"/>
              <w:marTop w:val="0"/>
              <w:marBottom w:val="0"/>
              <w:divBdr>
                <w:top w:val="none" w:sz="0" w:space="0" w:color="auto"/>
                <w:left w:val="none" w:sz="0" w:space="0" w:color="auto"/>
                <w:bottom w:val="none" w:sz="0" w:space="0" w:color="auto"/>
                <w:right w:val="none" w:sz="0" w:space="0" w:color="auto"/>
              </w:divBdr>
            </w:div>
          </w:divsChild>
        </w:div>
        <w:div w:id="901213552">
          <w:marLeft w:val="0"/>
          <w:marRight w:val="0"/>
          <w:marTop w:val="0"/>
          <w:marBottom w:val="0"/>
          <w:divBdr>
            <w:top w:val="none" w:sz="0" w:space="0" w:color="auto"/>
            <w:left w:val="none" w:sz="0" w:space="0" w:color="auto"/>
            <w:bottom w:val="none" w:sz="0" w:space="0" w:color="auto"/>
            <w:right w:val="none" w:sz="0" w:space="0" w:color="auto"/>
          </w:divBdr>
          <w:divsChild>
            <w:div w:id="2098943730">
              <w:marLeft w:val="0"/>
              <w:marRight w:val="0"/>
              <w:marTop w:val="0"/>
              <w:marBottom w:val="0"/>
              <w:divBdr>
                <w:top w:val="none" w:sz="0" w:space="0" w:color="auto"/>
                <w:left w:val="none" w:sz="0" w:space="0" w:color="auto"/>
                <w:bottom w:val="none" w:sz="0" w:space="0" w:color="auto"/>
                <w:right w:val="none" w:sz="0" w:space="0" w:color="auto"/>
              </w:divBdr>
            </w:div>
          </w:divsChild>
        </w:div>
        <w:div w:id="965817153">
          <w:marLeft w:val="0"/>
          <w:marRight w:val="0"/>
          <w:marTop w:val="0"/>
          <w:marBottom w:val="0"/>
          <w:divBdr>
            <w:top w:val="none" w:sz="0" w:space="0" w:color="auto"/>
            <w:left w:val="none" w:sz="0" w:space="0" w:color="auto"/>
            <w:bottom w:val="none" w:sz="0" w:space="0" w:color="auto"/>
            <w:right w:val="none" w:sz="0" w:space="0" w:color="auto"/>
          </w:divBdr>
          <w:divsChild>
            <w:div w:id="1566379654">
              <w:marLeft w:val="0"/>
              <w:marRight w:val="0"/>
              <w:marTop w:val="0"/>
              <w:marBottom w:val="0"/>
              <w:divBdr>
                <w:top w:val="none" w:sz="0" w:space="0" w:color="auto"/>
                <w:left w:val="none" w:sz="0" w:space="0" w:color="auto"/>
                <w:bottom w:val="none" w:sz="0" w:space="0" w:color="auto"/>
                <w:right w:val="none" w:sz="0" w:space="0" w:color="auto"/>
              </w:divBdr>
            </w:div>
          </w:divsChild>
        </w:div>
        <w:div w:id="973370633">
          <w:marLeft w:val="0"/>
          <w:marRight w:val="0"/>
          <w:marTop w:val="0"/>
          <w:marBottom w:val="0"/>
          <w:divBdr>
            <w:top w:val="none" w:sz="0" w:space="0" w:color="auto"/>
            <w:left w:val="none" w:sz="0" w:space="0" w:color="auto"/>
            <w:bottom w:val="none" w:sz="0" w:space="0" w:color="auto"/>
            <w:right w:val="none" w:sz="0" w:space="0" w:color="auto"/>
          </w:divBdr>
          <w:divsChild>
            <w:div w:id="789864116">
              <w:marLeft w:val="0"/>
              <w:marRight w:val="0"/>
              <w:marTop w:val="0"/>
              <w:marBottom w:val="0"/>
              <w:divBdr>
                <w:top w:val="none" w:sz="0" w:space="0" w:color="auto"/>
                <w:left w:val="none" w:sz="0" w:space="0" w:color="auto"/>
                <w:bottom w:val="none" w:sz="0" w:space="0" w:color="auto"/>
                <w:right w:val="none" w:sz="0" w:space="0" w:color="auto"/>
              </w:divBdr>
            </w:div>
          </w:divsChild>
        </w:div>
        <w:div w:id="1012955738">
          <w:marLeft w:val="0"/>
          <w:marRight w:val="0"/>
          <w:marTop w:val="0"/>
          <w:marBottom w:val="0"/>
          <w:divBdr>
            <w:top w:val="none" w:sz="0" w:space="0" w:color="auto"/>
            <w:left w:val="none" w:sz="0" w:space="0" w:color="auto"/>
            <w:bottom w:val="none" w:sz="0" w:space="0" w:color="auto"/>
            <w:right w:val="none" w:sz="0" w:space="0" w:color="auto"/>
          </w:divBdr>
          <w:divsChild>
            <w:div w:id="1125464176">
              <w:marLeft w:val="0"/>
              <w:marRight w:val="0"/>
              <w:marTop w:val="0"/>
              <w:marBottom w:val="0"/>
              <w:divBdr>
                <w:top w:val="none" w:sz="0" w:space="0" w:color="auto"/>
                <w:left w:val="none" w:sz="0" w:space="0" w:color="auto"/>
                <w:bottom w:val="none" w:sz="0" w:space="0" w:color="auto"/>
                <w:right w:val="none" w:sz="0" w:space="0" w:color="auto"/>
              </w:divBdr>
            </w:div>
          </w:divsChild>
        </w:div>
        <w:div w:id="1037240625">
          <w:marLeft w:val="0"/>
          <w:marRight w:val="0"/>
          <w:marTop w:val="0"/>
          <w:marBottom w:val="0"/>
          <w:divBdr>
            <w:top w:val="none" w:sz="0" w:space="0" w:color="auto"/>
            <w:left w:val="none" w:sz="0" w:space="0" w:color="auto"/>
            <w:bottom w:val="none" w:sz="0" w:space="0" w:color="auto"/>
            <w:right w:val="none" w:sz="0" w:space="0" w:color="auto"/>
          </w:divBdr>
          <w:divsChild>
            <w:div w:id="1546716035">
              <w:marLeft w:val="0"/>
              <w:marRight w:val="0"/>
              <w:marTop w:val="0"/>
              <w:marBottom w:val="0"/>
              <w:divBdr>
                <w:top w:val="none" w:sz="0" w:space="0" w:color="auto"/>
                <w:left w:val="none" w:sz="0" w:space="0" w:color="auto"/>
                <w:bottom w:val="none" w:sz="0" w:space="0" w:color="auto"/>
                <w:right w:val="none" w:sz="0" w:space="0" w:color="auto"/>
              </w:divBdr>
            </w:div>
          </w:divsChild>
        </w:div>
        <w:div w:id="1130634513">
          <w:marLeft w:val="0"/>
          <w:marRight w:val="0"/>
          <w:marTop w:val="0"/>
          <w:marBottom w:val="0"/>
          <w:divBdr>
            <w:top w:val="none" w:sz="0" w:space="0" w:color="auto"/>
            <w:left w:val="none" w:sz="0" w:space="0" w:color="auto"/>
            <w:bottom w:val="none" w:sz="0" w:space="0" w:color="auto"/>
            <w:right w:val="none" w:sz="0" w:space="0" w:color="auto"/>
          </w:divBdr>
          <w:divsChild>
            <w:div w:id="657151154">
              <w:marLeft w:val="0"/>
              <w:marRight w:val="0"/>
              <w:marTop w:val="0"/>
              <w:marBottom w:val="0"/>
              <w:divBdr>
                <w:top w:val="none" w:sz="0" w:space="0" w:color="auto"/>
                <w:left w:val="none" w:sz="0" w:space="0" w:color="auto"/>
                <w:bottom w:val="none" w:sz="0" w:space="0" w:color="auto"/>
                <w:right w:val="none" w:sz="0" w:space="0" w:color="auto"/>
              </w:divBdr>
            </w:div>
          </w:divsChild>
        </w:div>
        <w:div w:id="1138956347">
          <w:marLeft w:val="0"/>
          <w:marRight w:val="0"/>
          <w:marTop w:val="0"/>
          <w:marBottom w:val="0"/>
          <w:divBdr>
            <w:top w:val="none" w:sz="0" w:space="0" w:color="auto"/>
            <w:left w:val="none" w:sz="0" w:space="0" w:color="auto"/>
            <w:bottom w:val="none" w:sz="0" w:space="0" w:color="auto"/>
            <w:right w:val="none" w:sz="0" w:space="0" w:color="auto"/>
          </w:divBdr>
          <w:divsChild>
            <w:div w:id="2109034480">
              <w:marLeft w:val="0"/>
              <w:marRight w:val="0"/>
              <w:marTop w:val="0"/>
              <w:marBottom w:val="0"/>
              <w:divBdr>
                <w:top w:val="none" w:sz="0" w:space="0" w:color="auto"/>
                <w:left w:val="none" w:sz="0" w:space="0" w:color="auto"/>
                <w:bottom w:val="none" w:sz="0" w:space="0" w:color="auto"/>
                <w:right w:val="none" w:sz="0" w:space="0" w:color="auto"/>
              </w:divBdr>
            </w:div>
          </w:divsChild>
        </w:div>
        <w:div w:id="1143473036">
          <w:marLeft w:val="0"/>
          <w:marRight w:val="0"/>
          <w:marTop w:val="0"/>
          <w:marBottom w:val="0"/>
          <w:divBdr>
            <w:top w:val="none" w:sz="0" w:space="0" w:color="auto"/>
            <w:left w:val="none" w:sz="0" w:space="0" w:color="auto"/>
            <w:bottom w:val="none" w:sz="0" w:space="0" w:color="auto"/>
            <w:right w:val="none" w:sz="0" w:space="0" w:color="auto"/>
          </w:divBdr>
          <w:divsChild>
            <w:div w:id="2122341000">
              <w:marLeft w:val="0"/>
              <w:marRight w:val="0"/>
              <w:marTop w:val="0"/>
              <w:marBottom w:val="0"/>
              <w:divBdr>
                <w:top w:val="none" w:sz="0" w:space="0" w:color="auto"/>
                <w:left w:val="none" w:sz="0" w:space="0" w:color="auto"/>
                <w:bottom w:val="none" w:sz="0" w:space="0" w:color="auto"/>
                <w:right w:val="none" w:sz="0" w:space="0" w:color="auto"/>
              </w:divBdr>
            </w:div>
          </w:divsChild>
        </w:div>
        <w:div w:id="1150902753">
          <w:marLeft w:val="0"/>
          <w:marRight w:val="0"/>
          <w:marTop w:val="0"/>
          <w:marBottom w:val="0"/>
          <w:divBdr>
            <w:top w:val="none" w:sz="0" w:space="0" w:color="auto"/>
            <w:left w:val="none" w:sz="0" w:space="0" w:color="auto"/>
            <w:bottom w:val="none" w:sz="0" w:space="0" w:color="auto"/>
            <w:right w:val="none" w:sz="0" w:space="0" w:color="auto"/>
          </w:divBdr>
          <w:divsChild>
            <w:div w:id="1833905974">
              <w:marLeft w:val="0"/>
              <w:marRight w:val="0"/>
              <w:marTop w:val="0"/>
              <w:marBottom w:val="0"/>
              <w:divBdr>
                <w:top w:val="none" w:sz="0" w:space="0" w:color="auto"/>
                <w:left w:val="none" w:sz="0" w:space="0" w:color="auto"/>
                <w:bottom w:val="none" w:sz="0" w:space="0" w:color="auto"/>
                <w:right w:val="none" w:sz="0" w:space="0" w:color="auto"/>
              </w:divBdr>
            </w:div>
          </w:divsChild>
        </w:div>
        <w:div w:id="1258909489">
          <w:marLeft w:val="0"/>
          <w:marRight w:val="0"/>
          <w:marTop w:val="0"/>
          <w:marBottom w:val="0"/>
          <w:divBdr>
            <w:top w:val="none" w:sz="0" w:space="0" w:color="auto"/>
            <w:left w:val="none" w:sz="0" w:space="0" w:color="auto"/>
            <w:bottom w:val="none" w:sz="0" w:space="0" w:color="auto"/>
            <w:right w:val="none" w:sz="0" w:space="0" w:color="auto"/>
          </w:divBdr>
          <w:divsChild>
            <w:div w:id="1959337931">
              <w:marLeft w:val="0"/>
              <w:marRight w:val="0"/>
              <w:marTop w:val="0"/>
              <w:marBottom w:val="0"/>
              <w:divBdr>
                <w:top w:val="none" w:sz="0" w:space="0" w:color="auto"/>
                <w:left w:val="none" w:sz="0" w:space="0" w:color="auto"/>
                <w:bottom w:val="none" w:sz="0" w:space="0" w:color="auto"/>
                <w:right w:val="none" w:sz="0" w:space="0" w:color="auto"/>
              </w:divBdr>
            </w:div>
          </w:divsChild>
        </w:div>
        <w:div w:id="1300722576">
          <w:marLeft w:val="0"/>
          <w:marRight w:val="0"/>
          <w:marTop w:val="0"/>
          <w:marBottom w:val="0"/>
          <w:divBdr>
            <w:top w:val="none" w:sz="0" w:space="0" w:color="auto"/>
            <w:left w:val="none" w:sz="0" w:space="0" w:color="auto"/>
            <w:bottom w:val="none" w:sz="0" w:space="0" w:color="auto"/>
            <w:right w:val="none" w:sz="0" w:space="0" w:color="auto"/>
          </w:divBdr>
          <w:divsChild>
            <w:div w:id="1836451252">
              <w:marLeft w:val="0"/>
              <w:marRight w:val="0"/>
              <w:marTop w:val="0"/>
              <w:marBottom w:val="0"/>
              <w:divBdr>
                <w:top w:val="none" w:sz="0" w:space="0" w:color="auto"/>
                <w:left w:val="none" w:sz="0" w:space="0" w:color="auto"/>
                <w:bottom w:val="none" w:sz="0" w:space="0" w:color="auto"/>
                <w:right w:val="none" w:sz="0" w:space="0" w:color="auto"/>
              </w:divBdr>
            </w:div>
          </w:divsChild>
        </w:div>
        <w:div w:id="1366711383">
          <w:marLeft w:val="0"/>
          <w:marRight w:val="0"/>
          <w:marTop w:val="0"/>
          <w:marBottom w:val="0"/>
          <w:divBdr>
            <w:top w:val="none" w:sz="0" w:space="0" w:color="auto"/>
            <w:left w:val="none" w:sz="0" w:space="0" w:color="auto"/>
            <w:bottom w:val="none" w:sz="0" w:space="0" w:color="auto"/>
            <w:right w:val="none" w:sz="0" w:space="0" w:color="auto"/>
          </w:divBdr>
          <w:divsChild>
            <w:div w:id="1227766617">
              <w:marLeft w:val="0"/>
              <w:marRight w:val="0"/>
              <w:marTop w:val="0"/>
              <w:marBottom w:val="0"/>
              <w:divBdr>
                <w:top w:val="none" w:sz="0" w:space="0" w:color="auto"/>
                <w:left w:val="none" w:sz="0" w:space="0" w:color="auto"/>
                <w:bottom w:val="none" w:sz="0" w:space="0" w:color="auto"/>
                <w:right w:val="none" w:sz="0" w:space="0" w:color="auto"/>
              </w:divBdr>
            </w:div>
          </w:divsChild>
        </w:div>
        <w:div w:id="1379357779">
          <w:marLeft w:val="0"/>
          <w:marRight w:val="0"/>
          <w:marTop w:val="0"/>
          <w:marBottom w:val="0"/>
          <w:divBdr>
            <w:top w:val="none" w:sz="0" w:space="0" w:color="auto"/>
            <w:left w:val="none" w:sz="0" w:space="0" w:color="auto"/>
            <w:bottom w:val="none" w:sz="0" w:space="0" w:color="auto"/>
            <w:right w:val="none" w:sz="0" w:space="0" w:color="auto"/>
          </w:divBdr>
          <w:divsChild>
            <w:div w:id="1672952454">
              <w:marLeft w:val="0"/>
              <w:marRight w:val="0"/>
              <w:marTop w:val="0"/>
              <w:marBottom w:val="0"/>
              <w:divBdr>
                <w:top w:val="none" w:sz="0" w:space="0" w:color="auto"/>
                <w:left w:val="none" w:sz="0" w:space="0" w:color="auto"/>
                <w:bottom w:val="none" w:sz="0" w:space="0" w:color="auto"/>
                <w:right w:val="none" w:sz="0" w:space="0" w:color="auto"/>
              </w:divBdr>
            </w:div>
          </w:divsChild>
        </w:div>
        <w:div w:id="1528986294">
          <w:marLeft w:val="0"/>
          <w:marRight w:val="0"/>
          <w:marTop w:val="0"/>
          <w:marBottom w:val="0"/>
          <w:divBdr>
            <w:top w:val="none" w:sz="0" w:space="0" w:color="auto"/>
            <w:left w:val="none" w:sz="0" w:space="0" w:color="auto"/>
            <w:bottom w:val="none" w:sz="0" w:space="0" w:color="auto"/>
            <w:right w:val="none" w:sz="0" w:space="0" w:color="auto"/>
          </w:divBdr>
          <w:divsChild>
            <w:div w:id="958947560">
              <w:marLeft w:val="0"/>
              <w:marRight w:val="0"/>
              <w:marTop w:val="0"/>
              <w:marBottom w:val="0"/>
              <w:divBdr>
                <w:top w:val="none" w:sz="0" w:space="0" w:color="auto"/>
                <w:left w:val="none" w:sz="0" w:space="0" w:color="auto"/>
                <w:bottom w:val="none" w:sz="0" w:space="0" w:color="auto"/>
                <w:right w:val="none" w:sz="0" w:space="0" w:color="auto"/>
              </w:divBdr>
            </w:div>
          </w:divsChild>
        </w:div>
        <w:div w:id="1603801545">
          <w:marLeft w:val="0"/>
          <w:marRight w:val="0"/>
          <w:marTop w:val="0"/>
          <w:marBottom w:val="0"/>
          <w:divBdr>
            <w:top w:val="none" w:sz="0" w:space="0" w:color="auto"/>
            <w:left w:val="none" w:sz="0" w:space="0" w:color="auto"/>
            <w:bottom w:val="none" w:sz="0" w:space="0" w:color="auto"/>
            <w:right w:val="none" w:sz="0" w:space="0" w:color="auto"/>
          </w:divBdr>
          <w:divsChild>
            <w:div w:id="449936532">
              <w:marLeft w:val="0"/>
              <w:marRight w:val="0"/>
              <w:marTop w:val="0"/>
              <w:marBottom w:val="0"/>
              <w:divBdr>
                <w:top w:val="none" w:sz="0" w:space="0" w:color="auto"/>
                <w:left w:val="none" w:sz="0" w:space="0" w:color="auto"/>
                <w:bottom w:val="none" w:sz="0" w:space="0" w:color="auto"/>
                <w:right w:val="none" w:sz="0" w:space="0" w:color="auto"/>
              </w:divBdr>
            </w:div>
          </w:divsChild>
        </w:div>
        <w:div w:id="1604453942">
          <w:marLeft w:val="0"/>
          <w:marRight w:val="0"/>
          <w:marTop w:val="0"/>
          <w:marBottom w:val="0"/>
          <w:divBdr>
            <w:top w:val="none" w:sz="0" w:space="0" w:color="auto"/>
            <w:left w:val="none" w:sz="0" w:space="0" w:color="auto"/>
            <w:bottom w:val="none" w:sz="0" w:space="0" w:color="auto"/>
            <w:right w:val="none" w:sz="0" w:space="0" w:color="auto"/>
          </w:divBdr>
          <w:divsChild>
            <w:div w:id="2117287105">
              <w:marLeft w:val="0"/>
              <w:marRight w:val="0"/>
              <w:marTop w:val="0"/>
              <w:marBottom w:val="0"/>
              <w:divBdr>
                <w:top w:val="none" w:sz="0" w:space="0" w:color="auto"/>
                <w:left w:val="none" w:sz="0" w:space="0" w:color="auto"/>
                <w:bottom w:val="none" w:sz="0" w:space="0" w:color="auto"/>
                <w:right w:val="none" w:sz="0" w:space="0" w:color="auto"/>
              </w:divBdr>
            </w:div>
          </w:divsChild>
        </w:div>
        <w:div w:id="1607270895">
          <w:marLeft w:val="0"/>
          <w:marRight w:val="0"/>
          <w:marTop w:val="0"/>
          <w:marBottom w:val="0"/>
          <w:divBdr>
            <w:top w:val="none" w:sz="0" w:space="0" w:color="auto"/>
            <w:left w:val="none" w:sz="0" w:space="0" w:color="auto"/>
            <w:bottom w:val="none" w:sz="0" w:space="0" w:color="auto"/>
            <w:right w:val="none" w:sz="0" w:space="0" w:color="auto"/>
          </w:divBdr>
          <w:divsChild>
            <w:div w:id="859926315">
              <w:marLeft w:val="0"/>
              <w:marRight w:val="0"/>
              <w:marTop w:val="0"/>
              <w:marBottom w:val="0"/>
              <w:divBdr>
                <w:top w:val="none" w:sz="0" w:space="0" w:color="auto"/>
                <w:left w:val="none" w:sz="0" w:space="0" w:color="auto"/>
                <w:bottom w:val="none" w:sz="0" w:space="0" w:color="auto"/>
                <w:right w:val="none" w:sz="0" w:space="0" w:color="auto"/>
              </w:divBdr>
            </w:div>
          </w:divsChild>
        </w:div>
        <w:div w:id="1614095062">
          <w:marLeft w:val="0"/>
          <w:marRight w:val="0"/>
          <w:marTop w:val="0"/>
          <w:marBottom w:val="0"/>
          <w:divBdr>
            <w:top w:val="none" w:sz="0" w:space="0" w:color="auto"/>
            <w:left w:val="none" w:sz="0" w:space="0" w:color="auto"/>
            <w:bottom w:val="none" w:sz="0" w:space="0" w:color="auto"/>
            <w:right w:val="none" w:sz="0" w:space="0" w:color="auto"/>
          </w:divBdr>
          <w:divsChild>
            <w:div w:id="1411808210">
              <w:marLeft w:val="0"/>
              <w:marRight w:val="0"/>
              <w:marTop w:val="0"/>
              <w:marBottom w:val="0"/>
              <w:divBdr>
                <w:top w:val="none" w:sz="0" w:space="0" w:color="auto"/>
                <w:left w:val="none" w:sz="0" w:space="0" w:color="auto"/>
                <w:bottom w:val="none" w:sz="0" w:space="0" w:color="auto"/>
                <w:right w:val="none" w:sz="0" w:space="0" w:color="auto"/>
              </w:divBdr>
            </w:div>
          </w:divsChild>
        </w:div>
        <w:div w:id="1660958613">
          <w:marLeft w:val="0"/>
          <w:marRight w:val="0"/>
          <w:marTop w:val="0"/>
          <w:marBottom w:val="0"/>
          <w:divBdr>
            <w:top w:val="none" w:sz="0" w:space="0" w:color="auto"/>
            <w:left w:val="none" w:sz="0" w:space="0" w:color="auto"/>
            <w:bottom w:val="none" w:sz="0" w:space="0" w:color="auto"/>
            <w:right w:val="none" w:sz="0" w:space="0" w:color="auto"/>
          </w:divBdr>
          <w:divsChild>
            <w:div w:id="506599605">
              <w:marLeft w:val="0"/>
              <w:marRight w:val="0"/>
              <w:marTop w:val="0"/>
              <w:marBottom w:val="0"/>
              <w:divBdr>
                <w:top w:val="none" w:sz="0" w:space="0" w:color="auto"/>
                <w:left w:val="none" w:sz="0" w:space="0" w:color="auto"/>
                <w:bottom w:val="none" w:sz="0" w:space="0" w:color="auto"/>
                <w:right w:val="none" w:sz="0" w:space="0" w:color="auto"/>
              </w:divBdr>
            </w:div>
            <w:div w:id="1476945728">
              <w:marLeft w:val="0"/>
              <w:marRight w:val="0"/>
              <w:marTop w:val="0"/>
              <w:marBottom w:val="0"/>
              <w:divBdr>
                <w:top w:val="none" w:sz="0" w:space="0" w:color="auto"/>
                <w:left w:val="none" w:sz="0" w:space="0" w:color="auto"/>
                <w:bottom w:val="none" w:sz="0" w:space="0" w:color="auto"/>
                <w:right w:val="none" w:sz="0" w:space="0" w:color="auto"/>
              </w:divBdr>
            </w:div>
          </w:divsChild>
        </w:div>
        <w:div w:id="1701663491">
          <w:marLeft w:val="0"/>
          <w:marRight w:val="0"/>
          <w:marTop w:val="0"/>
          <w:marBottom w:val="0"/>
          <w:divBdr>
            <w:top w:val="none" w:sz="0" w:space="0" w:color="auto"/>
            <w:left w:val="none" w:sz="0" w:space="0" w:color="auto"/>
            <w:bottom w:val="none" w:sz="0" w:space="0" w:color="auto"/>
            <w:right w:val="none" w:sz="0" w:space="0" w:color="auto"/>
          </w:divBdr>
          <w:divsChild>
            <w:div w:id="476730169">
              <w:marLeft w:val="0"/>
              <w:marRight w:val="0"/>
              <w:marTop w:val="0"/>
              <w:marBottom w:val="0"/>
              <w:divBdr>
                <w:top w:val="none" w:sz="0" w:space="0" w:color="auto"/>
                <w:left w:val="none" w:sz="0" w:space="0" w:color="auto"/>
                <w:bottom w:val="none" w:sz="0" w:space="0" w:color="auto"/>
                <w:right w:val="none" w:sz="0" w:space="0" w:color="auto"/>
              </w:divBdr>
            </w:div>
          </w:divsChild>
        </w:div>
        <w:div w:id="1862085455">
          <w:marLeft w:val="0"/>
          <w:marRight w:val="0"/>
          <w:marTop w:val="0"/>
          <w:marBottom w:val="0"/>
          <w:divBdr>
            <w:top w:val="none" w:sz="0" w:space="0" w:color="auto"/>
            <w:left w:val="none" w:sz="0" w:space="0" w:color="auto"/>
            <w:bottom w:val="none" w:sz="0" w:space="0" w:color="auto"/>
            <w:right w:val="none" w:sz="0" w:space="0" w:color="auto"/>
          </w:divBdr>
          <w:divsChild>
            <w:div w:id="2068064819">
              <w:marLeft w:val="0"/>
              <w:marRight w:val="0"/>
              <w:marTop w:val="0"/>
              <w:marBottom w:val="0"/>
              <w:divBdr>
                <w:top w:val="none" w:sz="0" w:space="0" w:color="auto"/>
                <w:left w:val="none" w:sz="0" w:space="0" w:color="auto"/>
                <w:bottom w:val="none" w:sz="0" w:space="0" w:color="auto"/>
                <w:right w:val="none" w:sz="0" w:space="0" w:color="auto"/>
              </w:divBdr>
            </w:div>
          </w:divsChild>
        </w:div>
        <w:div w:id="1931280623">
          <w:marLeft w:val="0"/>
          <w:marRight w:val="0"/>
          <w:marTop w:val="0"/>
          <w:marBottom w:val="0"/>
          <w:divBdr>
            <w:top w:val="none" w:sz="0" w:space="0" w:color="auto"/>
            <w:left w:val="none" w:sz="0" w:space="0" w:color="auto"/>
            <w:bottom w:val="none" w:sz="0" w:space="0" w:color="auto"/>
            <w:right w:val="none" w:sz="0" w:space="0" w:color="auto"/>
          </w:divBdr>
          <w:divsChild>
            <w:div w:id="611520052">
              <w:marLeft w:val="0"/>
              <w:marRight w:val="0"/>
              <w:marTop w:val="0"/>
              <w:marBottom w:val="0"/>
              <w:divBdr>
                <w:top w:val="none" w:sz="0" w:space="0" w:color="auto"/>
                <w:left w:val="none" w:sz="0" w:space="0" w:color="auto"/>
                <w:bottom w:val="none" w:sz="0" w:space="0" w:color="auto"/>
                <w:right w:val="none" w:sz="0" w:space="0" w:color="auto"/>
              </w:divBdr>
            </w:div>
          </w:divsChild>
        </w:div>
        <w:div w:id="1934168279">
          <w:marLeft w:val="0"/>
          <w:marRight w:val="0"/>
          <w:marTop w:val="0"/>
          <w:marBottom w:val="0"/>
          <w:divBdr>
            <w:top w:val="none" w:sz="0" w:space="0" w:color="auto"/>
            <w:left w:val="none" w:sz="0" w:space="0" w:color="auto"/>
            <w:bottom w:val="none" w:sz="0" w:space="0" w:color="auto"/>
            <w:right w:val="none" w:sz="0" w:space="0" w:color="auto"/>
          </w:divBdr>
          <w:divsChild>
            <w:div w:id="129835113">
              <w:marLeft w:val="0"/>
              <w:marRight w:val="0"/>
              <w:marTop w:val="0"/>
              <w:marBottom w:val="0"/>
              <w:divBdr>
                <w:top w:val="none" w:sz="0" w:space="0" w:color="auto"/>
                <w:left w:val="none" w:sz="0" w:space="0" w:color="auto"/>
                <w:bottom w:val="none" w:sz="0" w:space="0" w:color="auto"/>
                <w:right w:val="none" w:sz="0" w:space="0" w:color="auto"/>
              </w:divBdr>
            </w:div>
          </w:divsChild>
        </w:div>
        <w:div w:id="1950433267">
          <w:marLeft w:val="0"/>
          <w:marRight w:val="0"/>
          <w:marTop w:val="0"/>
          <w:marBottom w:val="0"/>
          <w:divBdr>
            <w:top w:val="none" w:sz="0" w:space="0" w:color="auto"/>
            <w:left w:val="none" w:sz="0" w:space="0" w:color="auto"/>
            <w:bottom w:val="none" w:sz="0" w:space="0" w:color="auto"/>
            <w:right w:val="none" w:sz="0" w:space="0" w:color="auto"/>
          </w:divBdr>
          <w:divsChild>
            <w:div w:id="103036334">
              <w:marLeft w:val="0"/>
              <w:marRight w:val="0"/>
              <w:marTop w:val="0"/>
              <w:marBottom w:val="0"/>
              <w:divBdr>
                <w:top w:val="none" w:sz="0" w:space="0" w:color="auto"/>
                <w:left w:val="none" w:sz="0" w:space="0" w:color="auto"/>
                <w:bottom w:val="none" w:sz="0" w:space="0" w:color="auto"/>
                <w:right w:val="none" w:sz="0" w:space="0" w:color="auto"/>
              </w:divBdr>
            </w:div>
          </w:divsChild>
        </w:div>
        <w:div w:id="1982809947">
          <w:marLeft w:val="0"/>
          <w:marRight w:val="0"/>
          <w:marTop w:val="0"/>
          <w:marBottom w:val="0"/>
          <w:divBdr>
            <w:top w:val="none" w:sz="0" w:space="0" w:color="auto"/>
            <w:left w:val="none" w:sz="0" w:space="0" w:color="auto"/>
            <w:bottom w:val="none" w:sz="0" w:space="0" w:color="auto"/>
            <w:right w:val="none" w:sz="0" w:space="0" w:color="auto"/>
          </w:divBdr>
          <w:divsChild>
            <w:div w:id="87580238">
              <w:marLeft w:val="0"/>
              <w:marRight w:val="0"/>
              <w:marTop w:val="0"/>
              <w:marBottom w:val="0"/>
              <w:divBdr>
                <w:top w:val="none" w:sz="0" w:space="0" w:color="auto"/>
                <w:left w:val="none" w:sz="0" w:space="0" w:color="auto"/>
                <w:bottom w:val="none" w:sz="0" w:space="0" w:color="auto"/>
                <w:right w:val="none" w:sz="0" w:space="0" w:color="auto"/>
              </w:divBdr>
            </w:div>
          </w:divsChild>
        </w:div>
        <w:div w:id="2071028262">
          <w:marLeft w:val="0"/>
          <w:marRight w:val="0"/>
          <w:marTop w:val="0"/>
          <w:marBottom w:val="0"/>
          <w:divBdr>
            <w:top w:val="none" w:sz="0" w:space="0" w:color="auto"/>
            <w:left w:val="none" w:sz="0" w:space="0" w:color="auto"/>
            <w:bottom w:val="none" w:sz="0" w:space="0" w:color="auto"/>
            <w:right w:val="none" w:sz="0" w:space="0" w:color="auto"/>
          </w:divBdr>
          <w:divsChild>
            <w:div w:id="2048293449">
              <w:marLeft w:val="0"/>
              <w:marRight w:val="0"/>
              <w:marTop w:val="0"/>
              <w:marBottom w:val="0"/>
              <w:divBdr>
                <w:top w:val="none" w:sz="0" w:space="0" w:color="auto"/>
                <w:left w:val="none" w:sz="0" w:space="0" w:color="auto"/>
                <w:bottom w:val="none" w:sz="0" w:space="0" w:color="auto"/>
                <w:right w:val="none" w:sz="0" w:space="0" w:color="auto"/>
              </w:divBdr>
            </w:div>
          </w:divsChild>
        </w:div>
        <w:div w:id="2093812325">
          <w:marLeft w:val="0"/>
          <w:marRight w:val="0"/>
          <w:marTop w:val="0"/>
          <w:marBottom w:val="0"/>
          <w:divBdr>
            <w:top w:val="none" w:sz="0" w:space="0" w:color="auto"/>
            <w:left w:val="none" w:sz="0" w:space="0" w:color="auto"/>
            <w:bottom w:val="none" w:sz="0" w:space="0" w:color="auto"/>
            <w:right w:val="none" w:sz="0" w:space="0" w:color="auto"/>
          </w:divBdr>
          <w:divsChild>
            <w:div w:id="1303972127">
              <w:marLeft w:val="0"/>
              <w:marRight w:val="0"/>
              <w:marTop w:val="0"/>
              <w:marBottom w:val="0"/>
              <w:divBdr>
                <w:top w:val="none" w:sz="0" w:space="0" w:color="auto"/>
                <w:left w:val="none" w:sz="0" w:space="0" w:color="auto"/>
                <w:bottom w:val="none" w:sz="0" w:space="0" w:color="auto"/>
                <w:right w:val="none" w:sz="0" w:space="0" w:color="auto"/>
              </w:divBdr>
            </w:div>
          </w:divsChild>
        </w:div>
        <w:div w:id="2120054489">
          <w:marLeft w:val="0"/>
          <w:marRight w:val="0"/>
          <w:marTop w:val="0"/>
          <w:marBottom w:val="0"/>
          <w:divBdr>
            <w:top w:val="none" w:sz="0" w:space="0" w:color="auto"/>
            <w:left w:val="none" w:sz="0" w:space="0" w:color="auto"/>
            <w:bottom w:val="none" w:sz="0" w:space="0" w:color="auto"/>
            <w:right w:val="none" w:sz="0" w:space="0" w:color="auto"/>
          </w:divBdr>
          <w:divsChild>
            <w:div w:id="128183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536385">
      <w:bodyDiv w:val="1"/>
      <w:marLeft w:val="0"/>
      <w:marRight w:val="0"/>
      <w:marTop w:val="0"/>
      <w:marBottom w:val="0"/>
      <w:divBdr>
        <w:top w:val="none" w:sz="0" w:space="0" w:color="auto"/>
        <w:left w:val="none" w:sz="0" w:space="0" w:color="auto"/>
        <w:bottom w:val="none" w:sz="0" w:space="0" w:color="auto"/>
        <w:right w:val="none" w:sz="0" w:space="0" w:color="auto"/>
      </w:divBdr>
      <w:divsChild>
        <w:div w:id="723793499">
          <w:marLeft w:val="0"/>
          <w:marRight w:val="0"/>
          <w:marTop w:val="0"/>
          <w:marBottom w:val="0"/>
          <w:divBdr>
            <w:top w:val="none" w:sz="0" w:space="0" w:color="auto"/>
            <w:left w:val="none" w:sz="0" w:space="0" w:color="auto"/>
            <w:bottom w:val="none" w:sz="0" w:space="0" w:color="auto"/>
            <w:right w:val="none" w:sz="0" w:space="0" w:color="auto"/>
          </w:divBdr>
        </w:div>
        <w:div w:id="1300260165">
          <w:marLeft w:val="0"/>
          <w:marRight w:val="0"/>
          <w:marTop w:val="0"/>
          <w:marBottom w:val="0"/>
          <w:divBdr>
            <w:top w:val="none" w:sz="0" w:space="0" w:color="auto"/>
            <w:left w:val="none" w:sz="0" w:space="0" w:color="auto"/>
            <w:bottom w:val="none" w:sz="0" w:space="0" w:color="auto"/>
            <w:right w:val="none" w:sz="0" w:space="0" w:color="auto"/>
          </w:divBdr>
        </w:div>
        <w:div w:id="1544294576">
          <w:marLeft w:val="0"/>
          <w:marRight w:val="0"/>
          <w:marTop w:val="0"/>
          <w:marBottom w:val="0"/>
          <w:divBdr>
            <w:top w:val="none" w:sz="0" w:space="0" w:color="auto"/>
            <w:left w:val="none" w:sz="0" w:space="0" w:color="auto"/>
            <w:bottom w:val="none" w:sz="0" w:space="0" w:color="auto"/>
            <w:right w:val="none" w:sz="0" w:space="0" w:color="auto"/>
          </w:divBdr>
        </w:div>
      </w:divsChild>
    </w:div>
    <w:div w:id="1489131496">
      <w:bodyDiv w:val="1"/>
      <w:marLeft w:val="0"/>
      <w:marRight w:val="0"/>
      <w:marTop w:val="0"/>
      <w:marBottom w:val="0"/>
      <w:divBdr>
        <w:top w:val="none" w:sz="0" w:space="0" w:color="auto"/>
        <w:left w:val="none" w:sz="0" w:space="0" w:color="auto"/>
        <w:bottom w:val="none" w:sz="0" w:space="0" w:color="auto"/>
        <w:right w:val="none" w:sz="0" w:space="0" w:color="auto"/>
      </w:divBdr>
      <w:divsChild>
        <w:div w:id="547181455">
          <w:marLeft w:val="0"/>
          <w:marRight w:val="0"/>
          <w:marTop w:val="0"/>
          <w:marBottom w:val="0"/>
          <w:divBdr>
            <w:top w:val="none" w:sz="0" w:space="0" w:color="auto"/>
            <w:left w:val="none" w:sz="0" w:space="0" w:color="auto"/>
            <w:bottom w:val="none" w:sz="0" w:space="0" w:color="auto"/>
            <w:right w:val="none" w:sz="0" w:space="0" w:color="auto"/>
          </w:divBdr>
        </w:div>
        <w:div w:id="649940302">
          <w:marLeft w:val="0"/>
          <w:marRight w:val="0"/>
          <w:marTop w:val="0"/>
          <w:marBottom w:val="0"/>
          <w:divBdr>
            <w:top w:val="none" w:sz="0" w:space="0" w:color="auto"/>
            <w:left w:val="none" w:sz="0" w:space="0" w:color="auto"/>
            <w:bottom w:val="none" w:sz="0" w:space="0" w:color="auto"/>
            <w:right w:val="none" w:sz="0" w:space="0" w:color="auto"/>
          </w:divBdr>
        </w:div>
      </w:divsChild>
    </w:div>
    <w:div w:id="1565095434">
      <w:bodyDiv w:val="1"/>
      <w:marLeft w:val="0"/>
      <w:marRight w:val="0"/>
      <w:marTop w:val="0"/>
      <w:marBottom w:val="0"/>
      <w:divBdr>
        <w:top w:val="none" w:sz="0" w:space="0" w:color="auto"/>
        <w:left w:val="none" w:sz="0" w:space="0" w:color="auto"/>
        <w:bottom w:val="none" w:sz="0" w:space="0" w:color="auto"/>
        <w:right w:val="none" w:sz="0" w:space="0" w:color="auto"/>
      </w:divBdr>
      <w:divsChild>
        <w:div w:id="6061457">
          <w:marLeft w:val="0"/>
          <w:marRight w:val="0"/>
          <w:marTop w:val="0"/>
          <w:marBottom w:val="0"/>
          <w:divBdr>
            <w:top w:val="none" w:sz="0" w:space="0" w:color="auto"/>
            <w:left w:val="none" w:sz="0" w:space="0" w:color="auto"/>
            <w:bottom w:val="none" w:sz="0" w:space="0" w:color="auto"/>
            <w:right w:val="none" w:sz="0" w:space="0" w:color="auto"/>
          </w:divBdr>
          <w:divsChild>
            <w:div w:id="1169100197">
              <w:marLeft w:val="0"/>
              <w:marRight w:val="0"/>
              <w:marTop w:val="0"/>
              <w:marBottom w:val="0"/>
              <w:divBdr>
                <w:top w:val="none" w:sz="0" w:space="0" w:color="auto"/>
                <w:left w:val="none" w:sz="0" w:space="0" w:color="auto"/>
                <w:bottom w:val="none" w:sz="0" w:space="0" w:color="auto"/>
                <w:right w:val="none" w:sz="0" w:space="0" w:color="auto"/>
              </w:divBdr>
            </w:div>
          </w:divsChild>
        </w:div>
        <w:div w:id="31459922">
          <w:marLeft w:val="0"/>
          <w:marRight w:val="0"/>
          <w:marTop w:val="0"/>
          <w:marBottom w:val="0"/>
          <w:divBdr>
            <w:top w:val="none" w:sz="0" w:space="0" w:color="auto"/>
            <w:left w:val="none" w:sz="0" w:space="0" w:color="auto"/>
            <w:bottom w:val="none" w:sz="0" w:space="0" w:color="auto"/>
            <w:right w:val="none" w:sz="0" w:space="0" w:color="auto"/>
          </w:divBdr>
          <w:divsChild>
            <w:div w:id="1750343525">
              <w:marLeft w:val="0"/>
              <w:marRight w:val="0"/>
              <w:marTop w:val="0"/>
              <w:marBottom w:val="0"/>
              <w:divBdr>
                <w:top w:val="none" w:sz="0" w:space="0" w:color="auto"/>
                <w:left w:val="none" w:sz="0" w:space="0" w:color="auto"/>
                <w:bottom w:val="none" w:sz="0" w:space="0" w:color="auto"/>
                <w:right w:val="none" w:sz="0" w:space="0" w:color="auto"/>
              </w:divBdr>
            </w:div>
          </w:divsChild>
        </w:div>
        <w:div w:id="38168304">
          <w:marLeft w:val="0"/>
          <w:marRight w:val="0"/>
          <w:marTop w:val="0"/>
          <w:marBottom w:val="0"/>
          <w:divBdr>
            <w:top w:val="none" w:sz="0" w:space="0" w:color="auto"/>
            <w:left w:val="none" w:sz="0" w:space="0" w:color="auto"/>
            <w:bottom w:val="none" w:sz="0" w:space="0" w:color="auto"/>
            <w:right w:val="none" w:sz="0" w:space="0" w:color="auto"/>
          </w:divBdr>
          <w:divsChild>
            <w:div w:id="580024095">
              <w:marLeft w:val="0"/>
              <w:marRight w:val="0"/>
              <w:marTop w:val="0"/>
              <w:marBottom w:val="0"/>
              <w:divBdr>
                <w:top w:val="none" w:sz="0" w:space="0" w:color="auto"/>
                <w:left w:val="none" w:sz="0" w:space="0" w:color="auto"/>
                <w:bottom w:val="none" w:sz="0" w:space="0" w:color="auto"/>
                <w:right w:val="none" w:sz="0" w:space="0" w:color="auto"/>
              </w:divBdr>
            </w:div>
          </w:divsChild>
        </w:div>
        <w:div w:id="81532036">
          <w:marLeft w:val="0"/>
          <w:marRight w:val="0"/>
          <w:marTop w:val="0"/>
          <w:marBottom w:val="0"/>
          <w:divBdr>
            <w:top w:val="none" w:sz="0" w:space="0" w:color="auto"/>
            <w:left w:val="none" w:sz="0" w:space="0" w:color="auto"/>
            <w:bottom w:val="none" w:sz="0" w:space="0" w:color="auto"/>
            <w:right w:val="none" w:sz="0" w:space="0" w:color="auto"/>
          </w:divBdr>
          <w:divsChild>
            <w:div w:id="150799212">
              <w:marLeft w:val="0"/>
              <w:marRight w:val="0"/>
              <w:marTop w:val="0"/>
              <w:marBottom w:val="0"/>
              <w:divBdr>
                <w:top w:val="none" w:sz="0" w:space="0" w:color="auto"/>
                <w:left w:val="none" w:sz="0" w:space="0" w:color="auto"/>
                <w:bottom w:val="none" w:sz="0" w:space="0" w:color="auto"/>
                <w:right w:val="none" w:sz="0" w:space="0" w:color="auto"/>
              </w:divBdr>
            </w:div>
            <w:div w:id="424151521">
              <w:marLeft w:val="0"/>
              <w:marRight w:val="0"/>
              <w:marTop w:val="0"/>
              <w:marBottom w:val="0"/>
              <w:divBdr>
                <w:top w:val="none" w:sz="0" w:space="0" w:color="auto"/>
                <w:left w:val="none" w:sz="0" w:space="0" w:color="auto"/>
                <w:bottom w:val="none" w:sz="0" w:space="0" w:color="auto"/>
                <w:right w:val="none" w:sz="0" w:space="0" w:color="auto"/>
              </w:divBdr>
            </w:div>
            <w:div w:id="1647314704">
              <w:marLeft w:val="0"/>
              <w:marRight w:val="0"/>
              <w:marTop w:val="0"/>
              <w:marBottom w:val="0"/>
              <w:divBdr>
                <w:top w:val="none" w:sz="0" w:space="0" w:color="auto"/>
                <w:left w:val="none" w:sz="0" w:space="0" w:color="auto"/>
                <w:bottom w:val="none" w:sz="0" w:space="0" w:color="auto"/>
                <w:right w:val="none" w:sz="0" w:space="0" w:color="auto"/>
              </w:divBdr>
            </w:div>
          </w:divsChild>
        </w:div>
        <w:div w:id="92362055">
          <w:marLeft w:val="0"/>
          <w:marRight w:val="0"/>
          <w:marTop w:val="0"/>
          <w:marBottom w:val="0"/>
          <w:divBdr>
            <w:top w:val="none" w:sz="0" w:space="0" w:color="auto"/>
            <w:left w:val="none" w:sz="0" w:space="0" w:color="auto"/>
            <w:bottom w:val="none" w:sz="0" w:space="0" w:color="auto"/>
            <w:right w:val="none" w:sz="0" w:space="0" w:color="auto"/>
          </w:divBdr>
          <w:divsChild>
            <w:div w:id="1235120233">
              <w:marLeft w:val="0"/>
              <w:marRight w:val="0"/>
              <w:marTop w:val="0"/>
              <w:marBottom w:val="0"/>
              <w:divBdr>
                <w:top w:val="none" w:sz="0" w:space="0" w:color="auto"/>
                <w:left w:val="none" w:sz="0" w:space="0" w:color="auto"/>
                <w:bottom w:val="none" w:sz="0" w:space="0" w:color="auto"/>
                <w:right w:val="none" w:sz="0" w:space="0" w:color="auto"/>
              </w:divBdr>
            </w:div>
          </w:divsChild>
        </w:div>
        <w:div w:id="97800501">
          <w:marLeft w:val="0"/>
          <w:marRight w:val="0"/>
          <w:marTop w:val="0"/>
          <w:marBottom w:val="0"/>
          <w:divBdr>
            <w:top w:val="none" w:sz="0" w:space="0" w:color="auto"/>
            <w:left w:val="none" w:sz="0" w:space="0" w:color="auto"/>
            <w:bottom w:val="none" w:sz="0" w:space="0" w:color="auto"/>
            <w:right w:val="none" w:sz="0" w:space="0" w:color="auto"/>
          </w:divBdr>
          <w:divsChild>
            <w:div w:id="1675034807">
              <w:marLeft w:val="0"/>
              <w:marRight w:val="0"/>
              <w:marTop w:val="0"/>
              <w:marBottom w:val="0"/>
              <w:divBdr>
                <w:top w:val="none" w:sz="0" w:space="0" w:color="auto"/>
                <w:left w:val="none" w:sz="0" w:space="0" w:color="auto"/>
                <w:bottom w:val="none" w:sz="0" w:space="0" w:color="auto"/>
                <w:right w:val="none" w:sz="0" w:space="0" w:color="auto"/>
              </w:divBdr>
            </w:div>
          </w:divsChild>
        </w:div>
        <w:div w:id="111289838">
          <w:marLeft w:val="0"/>
          <w:marRight w:val="0"/>
          <w:marTop w:val="0"/>
          <w:marBottom w:val="0"/>
          <w:divBdr>
            <w:top w:val="none" w:sz="0" w:space="0" w:color="auto"/>
            <w:left w:val="none" w:sz="0" w:space="0" w:color="auto"/>
            <w:bottom w:val="none" w:sz="0" w:space="0" w:color="auto"/>
            <w:right w:val="none" w:sz="0" w:space="0" w:color="auto"/>
          </w:divBdr>
          <w:divsChild>
            <w:div w:id="961226671">
              <w:marLeft w:val="0"/>
              <w:marRight w:val="0"/>
              <w:marTop w:val="0"/>
              <w:marBottom w:val="0"/>
              <w:divBdr>
                <w:top w:val="none" w:sz="0" w:space="0" w:color="auto"/>
                <w:left w:val="none" w:sz="0" w:space="0" w:color="auto"/>
                <w:bottom w:val="none" w:sz="0" w:space="0" w:color="auto"/>
                <w:right w:val="none" w:sz="0" w:space="0" w:color="auto"/>
              </w:divBdr>
            </w:div>
          </w:divsChild>
        </w:div>
        <w:div w:id="134497092">
          <w:marLeft w:val="0"/>
          <w:marRight w:val="0"/>
          <w:marTop w:val="0"/>
          <w:marBottom w:val="0"/>
          <w:divBdr>
            <w:top w:val="none" w:sz="0" w:space="0" w:color="auto"/>
            <w:left w:val="none" w:sz="0" w:space="0" w:color="auto"/>
            <w:bottom w:val="none" w:sz="0" w:space="0" w:color="auto"/>
            <w:right w:val="none" w:sz="0" w:space="0" w:color="auto"/>
          </w:divBdr>
          <w:divsChild>
            <w:div w:id="1555505498">
              <w:marLeft w:val="0"/>
              <w:marRight w:val="0"/>
              <w:marTop w:val="0"/>
              <w:marBottom w:val="0"/>
              <w:divBdr>
                <w:top w:val="none" w:sz="0" w:space="0" w:color="auto"/>
                <w:left w:val="none" w:sz="0" w:space="0" w:color="auto"/>
                <w:bottom w:val="none" w:sz="0" w:space="0" w:color="auto"/>
                <w:right w:val="none" w:sz="0" w:space="0" w:color="auto"/>
              </w:divBdr>
            </w:div>
          </w:divsChild>
        </w:div>
        <w:div w:id="134757652">
          <w:marLeft w:val="0"/>
          <w:marRight w:val="0"/>
          <w:marTop w:val="0"/>
          <w:marBottom w:val="0"/>
          <w:divBdr>
            <w:top w:val="none" w:sz="0" w:space="0" w:color="auto"/>
            <w:left w:val="none" w:sz="0" w:space="0" w:color="auto"/>
            <w:bottom w:val="none" w:sz="0" w:space="0" w:color="auto"/>
            <w:right w:val="none" w:sz="0" w:space="0" w:color="auto"/>
          </w:divBdr>
          <w:divsChild>
            <w:div w:id="1289777720">
              <w:marLeft w:val="0"/>
              <w:marRight w:val="0"/>
              <w:marTop w:val="0"/>
              <w:marBottom w:val="0"/>
              <w:divBdr>
                <w:top w:val="none" w:sz="0" w:space="0" w:color="auto"/>
                <w:left w:val="none" w:sz="0" w:space="0" w:color="auto"/>
                <w:bottom w:val="none" w:sz="0" w:space="0" w:color="auto"/>
                <w:right w:val="none" w:sz="0" w:space="0" w:color="auto"/>
              </w:divBdr>
            </w:div>
          </w:divsChild>
        </w:div>
        <w:div w:id="144906543">
          <w:marLeft w:val="0"/>
          <w:marRight w:val="0"/>
          <w:marTop w:val="0"/>
          <w:marBottom w:val="0"/>
          <w:divBdr>
            <w:top w:val="none" w:sz="0" w:space="0" w:color="auto"/>
            <w:left w:val="none" w:sz="0" w:space="0" w:color="auto"/>
            <w:bottom w:val="none" w:sz="0" w:space="0" w:color="auto"/>
            <w:right w:val="none" w:sz="0" w:space="0" w:color="auto"/>
          </w:divBdr>
          <w:divsChild>
            <w:div w:id="2020815489">
              <w:marLeft w:val="0"/>
              <w:marRight w:val="0"/>
              <w:marTop w:val="0"/>
              <w:marBottom w:val="0"/>
              <w:divBdr>
                <w:top w:val="none" w:sz="0" w:space="0" w:color="auto"/>
                <w:left w:val="none" w:sz="0" w:space="0" w:color="auto"/>
                <w:bottom w:val="none" w:sz="0" w:space="0" w:color="auto"/>
                <w:right w:val="none" w:sz="0" w:space="0" w:color="auto"/>
              </w:divBdr>
            </w:div>
          </w:divsChild>
        </w:div>
        <w:div w:id="172495796">
          <w:marLeft w:val="0"/>
          <w:marRight w:val="0"/>
          <w:marTop w:val="0"/>
          <w:marBottom w:val="0"/>
          <w:divBdr>
            <w:top w:val="none" w:sz="0" w:space="0" w:color="auto"/>
            <w:left w:val="none" w:sz="0" w:space="0" w:color="auto"/>
            <w:bottom w:val="none" w:sz="0" w:space="0" w:color="auto"/>
            <w:right w:val="none" w:sz="0" w:space="0" w:color="auto"/>
          </w:divBdr>
          <w:divsChild>
            <w:div w:id="1465849664">
              <w:marLeft w:val="0"/>
              <w:marRight w:val="0"/>
              <w:marTop w:val="0"/>
              <w:marBottom w:val="0"/>
              <w:divBdr>
                <w:top w:val="none" w:sz="0" w:space="0" w:color="auto"/>
                <w:left w:val="none" w:sz="0" w:space="0" w:color="auto"/>
                <w:bottom w:val="none" w:sz="0" w:space="0" w:color="auto"/>
                <w:right w:val="none" w:sz="0" w:space="0" w:color="auto"/>
              </w:divBdr>
            </w:div>
          </w:divsChild>
        </w:div>
        <w:div w:id="173346721">
          <w:marLeft w:val="0"/>
          <w:marRight w:val="0"/>
          <w:marTop w:val="0"/>
          <w:marBottom w:val="0"/>
          <w:divBdr>
            <w:top w:val="none" w:sz="0" w:space="0" w:color="auto"/>
            <w:left w:val="none" w:sz="0" w:space="0" w:color="auto"/>
            <w:bottom w:val="none" w:sz="0" w:space="0" w:color="auto"/>
            <w:right w:val="none" w:sz="0" w:space="0" w:color="auto"/>
          </w:divBdr>
          <w:divsChild>
            <w:div w:id="844710670">
              <w:marLeft w:val="0"/>
              <w:marRight w:val="0"/>
              <w:marTop w:val="0"/>
              <w:marBottom w:val="0"/>
              <w:divBdr>
                <w:top w:val="none" w:sz="0" w:space="0" w:color="auto"/>
                <w:left w:val="none" w:sz="0" w:space="0" w:color="auto"/>
                <w:bottom w:val="none" w:sz="0" w:space="0" w:color="auto"/>
                <w:right w:val="none" w:sz="0" w:space="0" w:color="auto"/>
              </w:divBdr>
            </w:div>
          </w:divsChild>
        </w:div>
        <w:div w:id="196506304">
          <w:marLeft w:val="0"/>
          <w:marRight w:val="0"/>
          <w:marTop w:val="0"/>
          <w:marBottom w:val="0"/>
          <w:divBdr>
            <w:top w:val="none" w:sz="0" w:space="0" w:color="auto"/>
            <w:left w:val="none" w:sz="0" w:space="0" w:color="auto"/>
            <w:bottom w:val="none" w:sz="0" w:space="0" w:color="auto"/>
            <w:right w:val="none" w:sz="0" w:space="0" w:color="auto"/>
          </w:divBdr>
          <w:divsChild>
            <w:div w:id="275989616">
              <w:marLeft w:val="0"/>
              <w:marRight w:val="0"/>
              <w:marTop w:val="0"/>
              <w:marBottom w:val="0"/>
              <w:divBdr>
                <w:top w:val="none" w:sz="0" w:space="0" w:color="auto"/>
                <w:left w:val="none" w:sz="0" w:space="0" w:color="auto"/>
                <w:bottom w:val="none" w:sz="0" w:space="0" w:color="auto"/>
                <w:right w:val="none" w:sz="0" w:space="0" w:color="auto"/>
              </w:divBdr>
            </w:div>
          </w:divsChild>
        </w:div>
        <w:div w:id="220990652">
          <w:marLeft w:val="0"/>
          <w:marRight w:val="0"/>
          <w:marTop w:val="0"/>
          <w:marBottom w:val="0"/>
          <w:divBdr>
            <w:top w:val="none" w:sz="0" w:space="0" w:color="auto"/>
            <w:left w:val="none" w:sz="0" w:space="0" w:color="auto"/>
            <w:bottom w:val="none" w:sz="0" w:space="0" w:color="auto"/>
            <w:right w:val="none" w:sz="0" w:space="0" w:color="auto"/>
          </w:divBdr>
          <w:divsChild>
            <w:div w:id="671876427">
              <w:marLeft w:val="0"/>
              <w:marRight w:val="0"/>
              <w:marTop w:val="0"/>
              <w:marBottom w:val="0"/>
              <w:divBdr>
                <w:top w:val="none" w:sz="0" w:space="0" w:color="auto"/>
                <w:left w:val="none" w:sz="0" w:space="0" w:color="auto"/>
                <w:bottom w:val="none" w:sz="0" w:space="0" w:color="auto"/>
                <w:right w:val="none" w:sz="0" w:space="0" w:color="auto"/>
              </w:divBdr>
            </w:div>
          </w:divsChild>
        </w:div>
        <w:div w:id="306053284">
          <w:marLeft w:val="0"/>
          <w:marRight w:val="0"/>
          <w:marTop w:val="0"/>
          <w:marBottom w:val="0"/>
          <w:divBdr>
            <w:top w:val="none" w:sz="0" w:space="0" w:color="auto"/>
            <w:left w:val="none" w:sz="0" w:space="0" w:color="auto"/>
            <w:bottom w:val="none" w:sz="0" w:space="0" w:color="auto"/>
            <w:right w:val="none" w:sz="0" w:space="0" w:color="auto"/>
          </w:divBdr>
          <w:divsChild>
            <w:div w:id="75324159">
              <w:marLeft w:val="0"/>
              <w:marRight w:val="0"/>
              <w:marTop w:val="0"/>
              <w:marBottom w:val="0"/>
              <w:divBdr>
                <w:top w:val="none" w:sz="0" w:space="0" w:color="auto"/>
                <w:left w:val="none" w:sz="0" w:space="0" w:color="auto"/>
                <w:bottom w:val="none" w:sz="0" w:space="0" w:color="auto"/>
                <w:right w:val="none" w:sz="0" w:space="0" w:color="auto"/>
              </w:divBdr>
            </w:div>
          </w:divsChild>
        </w:div>
        <w:div w:id="353725643">
          <w:marLeft w:val="0"/>
          <w:marRight w:val="0"/>
          <w:marTop w:val="0"/>
          <w:marBottom w:val="0"/>
          <w:divBdr>
            <w:top w:val="none" w:sz="0" w:space="0" w:color="auto"/>
            <w:left w:val="none" w:sz="0" w:space="0" w:color="auto"/>
            <w:bottom w:val="none" w:sz="0" w:space="0" w:color="auto"/>
            <w:right w:val="none" w:sz="0" w:space="0" w:color="auto"/>
          </w:divBdr>
          <w:divsChild>
            <w:div w:id="1254390676">
              <w:marLeft w:val="0"/>
              <w:marRight w:val="0"/>
              <w:marTop w:val="0"/>
              <w:marBottom w:val="0"/>
              <w:divBdr>
                <w:top w:val="none" w:sz="0" w:space="0" w:color="auto"/>
                <w:left w:val="none" w:sz="0" w:space="0" w:color="auto"/>
                <w:bottom w:val="none" w:sz="0" w:space="0" w:color="auto"/>
                <w:right w:val="none" w:sz="0" w:space="0" w:color="auto"/>
              </w:divBdr>
            </w:div>
          </w:divsChild>
        </w:div>
        <w:div w:id="354385221">
          <w:marLeft w:val="0"/>
          <w:marRight w:val="0"/>
          <w:marTop w:val="0"/>
          <w:marBottom w:val="0"/>
          <w:divBdr>
            <w:top w:val="none" w:sz="0" w:space="0" w:color="auto"/>
            <w:left w:val="none" w:sz="0" w:space="0" w:color="auto"/>
            <w:bottom w:val="none" w:sz="0" w:space="0" w:color="auto"/>
            <w:right w:val="none" w:sz="0" w:space="0" w:color="auto"/>
          </w:divBdr>
          <w:divsChild>
            <w:div w:id="1105493205">
              <w:marLeft w:val="0"/>
              <w:marRight w:val="0"/>
              <w:marTop w:val="0"/>
              <w:marBottom w:val="0"/>
              <w:divBdr>
                <w:top w:val="none" w:sz="0" w:space="0" w:color="auto"/>
                <w:left w:val="none" w:sz="0" w:space="0" w:color="auto"/>
                <w:bottom w:val="none" w:sz="0" w:space="0" w:color="auto"/>
                <w:right w:val="none" w:sz="0" w:space="0" w:color="auto"/>
              </w:divBdr>
            </w:div>
          </w:divsChild>
        </w:div>
        <w:div w:id="376708869">
          <w:marLeft w:val="0"/>
          <w:marRight w:val="0"/>
          <w:marTop w:val="0"/>
          <w:marBottom w:val="0"/>
          <w:divBdr>
            <w:top w:val="none" w:sz="0" w:space="0" w:color="auto"/>
            <w:left w:val="none" w:sz="0" w:space="0" w:color="auto"/>
            <w:bottom w:val="none" w:sz="0" w:space="0" w:color="auto"/>
            <w:right w:val="none" w:sz="0" w:space="0" w:color="auto"/>
          </w:divBdr>
          <w:divsChild>
            <w:div w:id="882407213">
              <w:marLeft w:val="0"/>
              <w:marRight w:val="0"/>
              <w:marTop w:val="0"/>
              <w:marBottom w:val="0"/>
              <w:divBdr>
                <w:top w:val="none" w:sz="0" w:space="0" w:color="auto"/>
                <w:left w:val="none" w:sz="0" w:space="0" w:color="auto"/>
                <w:bottom w:val="none" w:sz="0" w:space="0" w:color="auto"/>
                <w:right w:val="none" w:sz="0" w:space="0" w:color="auto"/>
              </w:divBdr>
            </w:div>
          </w:divsChild>
        </w:div>
        <w:div w:id="377051467">
          <w:marLeft w:val="0"/>
          <w:marRight w:val="0"/>
          <w:marTop w:val="0"/>
          <w:marBottom w:val="0"/>
          <w:divBdr>
            <w:top w:val="none" w:sz="0" w:space="0" w:color="auto"/>
            <w:left w:val="none" w:sz="0" w:space="0" w:color="auto"/>
            <w:bottom w:val="none" w:sz="0" w:space="0" w:color="auto"/>
            <w:right w:val="none" w:sz="0" w:space="0" w:color="auto"/>
          </w:divBdr>
          <w:divsChild>
            <w:div w:id="961615537">
              <w:marLeft w:val="0"/>
              <w:marRight w:val="0"/>
              <w:marTop w:val="0"/>
              <w:marBottom w:val="0"/>
              <w:divBdr>
                <w:top w:val="none" w:sz="0" w:space="0" w:color="auto"/>
                <w:left w:val="none" w:sz="0" w:space="0" w:color="auto"/>
                <w:bottom w:val="none" w:sz="0" w:space="0" w:color="auto"/>
                <w:right w:val="none" w:sz="0" w:space="0" w:color="auto"/>
              </w:divBdr>
            </w:div>
          </w:divsChild>
        </w:div>
        <w:div w:id="380592428">
          <w:marLeft w:val="0"/>
          <w:marRight w:val="0"/>
          <w:marTop w:val="0"/>
          <w:marBottom w:val="0"/>
          <w:divBdr>
            <w:top w:val="none" w:sz="0" w:space="0" w:color="auto"/>
            <w:left w:val="none" w:sz="0" w:space="0" w:color="auto"/>
            <w:bottom w:val="none" w:sz="0" w:space="0" w:color="auto"/>
            <w:right w:val="none" w:sz="0" w:space="0" w:color="auto"/>
          </w:divBdr>
          <w:divsChild>
            <w:div w:id="2042707282">
              <w:marLeft w:val="0"/>
              <w:marRight w:val="0"/>
              <w:marTop w:val="0"/>
              <w:marBottom w:val="0"/>
              <w:divBdr>
                <w:top w:val="none" w:sz="0" w:space="0" w:color="auto"/>
                <w:left w:val="none" w:sz="0" w:space="0" w:color="auto"/>
                <w:bottom w:val="none" w:sz="0" w:space="0" w:color="auto"/>
                <w:right w:val="none" w:sz="0" w:space="0" w:color="auto"/>
              </w:divBdr>
            </w:div>
          </w:divsChild>
        </w:div>
        <w:div w:id="382950966">
          <w:marLeft w:val="0"/>
          <w:marRight w:val="0"/>
          <w:marTop w:val="0"/>
          <w:marBottom w:val="0"/>
          <w:divBdr>
            <w:top w:val="none" w:sz="0" w:space="0" w:color="auto"/>
            <w:left w:val="none" w:sz="0" w:space="0" w:color="auto"/>
            <w:bottom w:val="none" w:sz="0" w:space="0" w:color="auto"/>
            <w:right w:val="none" w:sz="0" w:space="0" w:color="auto"/>
          </w:divBdr>
          <w:divsChild>
            <w:div w:id="397241315">
              <w:marLeft w:val="0"/>
              <w:marRight w:val="0"/>
              <w:marTop w:val="0"/>
              <w:marBottom w:val="0"/>
              <w:divBdr>
                <w:top w:val="none" w:sz="0" w:space="0" w:color="auto"/>
                <w:left w:val="none" w:sz="0" w:space="0" w:color="auto"/>
                <w:bottom w:val="none" w:sz="0" w:space="0" w:color="auto"/>
                <w:right w:val="none" w:sz="0" w:space="0" w:color="auto"/>
              </w:divBdr>
            </w:div>
          </w:divsChild>
        </w:div>
        <w:div w:id="393167927">
          <w:marLeft w:val="0"/>
          <w:marRight w:val="0"/>
          <w:marTop w:val="0"/>
          <w:marBottom w:val="0"/>
          <w:divBdr>
            <w:top w:val="none" w:sz="0" w:space="0" w:color="auto"/>
            <w:left w:val="none" w:sz="0" w:space="0" w:color="auto"/>
            <w:bottom w:val="none" w:sz="0" w:space="0" w:color="auto"/>
            <w:right w:val="none" w:sz="0" w:space="0" w:color="auto"/>
          </w:divBdr>
          <w:divsChild>
            <w:div w:id="1008026689">
              <w:marLeft w:val="0"/>
              <w:marRight w:val="0"/>
              <w:marTop w:val="0"/>
              <w:marBottom w:val="0"/>
              <w:divBdr>
                <w:top w:val="none" w:sz="0" w:space="0" w:color="auto"/>
                <w:left w:val="none" w:sz="0" w:space="0" w:color="auto"/>
                <w:bottom w:val="none" w:sz="0" w:space="0" w:color="auto"/>
                <w:right w:val="none" w:sz="0" w:space="0" w:color="auto"/>
              </w:divBdr>
            </w:div>
          </w:divsChild>
        </w:div>
        <w:div w:id="431708643">
          <w:marLeft w:val="0"/>
          <w:marRight w:val="0"/>
          <w:marTop w:val="0"/>
          <w:marBottom w:val="0"/>
          <w:divBdr>
            <w:top w:val="none" w:sz="0" w:space="0" w:color="auto"/>
            <w:left w:val="none" w:sz="0" w:space="0" w:color="auto"/>
            <w:bottom w:val="none" w:sz="0" w:space="0" w:color="auto"/>
            <w:right w:val="none" w:sz="0" w:space="0" w:color="auto"/>
          </w:divBdr>
          <w:divsChild>
            <w:div w:id="349600680">
              <w:marLeft w:val="0"/>
              <w:marRight w:val="0"/>
              <w:marTop w:val="0"/>
              <w:marBottom w:val="0"/>
              <w:divBdr>
                <w:top w:val="none" w:sz="0" w:space="0" w:color="auto"/>
                <w:left w:val="none" w:sz="0" w:space="0" w:color="auto"/>
                <w:bottom w:val="none" w:sz="0" w:space="0" w:color="auto"/>
                <w:right w:val="none" w:sz="0" w:space="0" w:color="auto"/>
              </w:divBdr>
            </w:div>
          </w:divsChild>
        </w:div>
        <w:div w:id="435946711">
          <w:marLeft w:val="0"/>
          <w:marRight w:val="0"/>
          <w:marTop w:val="0"/>
          <w:marBottom w:val="0"/>
          <w:divBdr>
            <w:top w:val="none" w:sz="0" w:space="0" w:color="auto"/>
            <w:left w:val="none" w:sz="0" w:space="0" w:color="auto"/>
            <w:bottom w:val="none" w:sz="0" w:space="0" w:color="auto"/>
            <w:right w:val="none" w:sz="0" w:space="0" w:color="auto"/>
          </w:divBdr>
          <w:divsChild>
            <w:div w:id="648943308">
              <w:marLeft w:val="0"/>
              <w:marRight w:val="0"/>
              <w:marTop w:val="0"/>
              <w:marBottom w:val="0"/>
              <w:divBdr>
                <w:top w:val="none" w:sz="0" w:space="0" w:color="auto"/>
                <w:left w:val="none" w:sz="0" w:space="0" w:color="auto"/>
                <w:bottom w:val="none" w:sz="0" w:space="0" w:color="auto"/>
                <w:right w:val="none" w:sz="0" w:space="0" w:color="auto"/>
              </w:divBdr>
            </w:div>
          </w:divsChild>
        </w:div>
        <w:div w:id="479033084">
          <w:marLeft w:val="0"/>
          <w:marRight w:val="0"/>
          <w:marTop w:val="0"/>
          <w:marBottom w:val="0"/>
          <w:divBdr>
            <w:top w:val="none" w:sz="0" w:space="0" w:color="auto"/>
            <w:left w:val="none" w:sz="0" w:space="0" w:color="auto"/>
            <w:bottom w:val="none" w:sz="0" w:space="0" w:color="auto"/>
            <w:right w:val="none" w:sz="0" w:space="0" w:color="auto"/>
          </w:divBdr>
          <w:divsChild>
            <w:div w:id="1461651484">
              <w:marLeft w:val="0"/>
              <w:marRight w:val="0"/>
              <w:marTop w:val="0"/>
              <w:marBottom w:val="0"/>
              <w:divBdr>
                <w:top w:val="none" w:sz="0" w:space="0" w:color="auto"/>
                <w:left w:val="none" w:sz="0" w:space="0" w:color="auto"/>
                <w:bottom w:val="none" w:sz="0" w:space="0" w:color="auto"/>
                <w:right w:val="none" w:sz="0" w:space="0" w:color="auto"/>
              </w:divBdr>
            </w:div>
          </w:divsChild>
        </w:div>
        <w:div w:id="546259870">
          <w:marLeft w:val="0"/>
          <w:marRight w:val="0"/>
          <w:marTop w:val="0"/>
          <w:marBottom w:val="0"/>
          <w:divBdr>
            <w:top w:val="none" w:sz="0" w:space="0" w:color="auto"/>
            <w:left w:val="none" w:sz="0" w:space="0" w:color="auto"/>
            <w:bottom w:val="none" w:sz="0" w:space="0" w:color="auto"/>
            <w:right w:val="none" w:sz="0" w:space="0" w:color="auto"/>
          </w:divBdr>
          <w:divsChild>
            <w:div w:id="629360669">
              <w:marLeft w:val="0"/>
              <w:marRight w:val="0"/>
              <w:marTop w:val="0"/>
              <w:marBottom w:val="0"/>
              <w:divBdr>
                <w:top w:val="none" w:sz="0" w:space="0" w:color="auto"/>
                <w:left w:val="none" w:sz="0" w:space="0" w:color="auto"/>
                <w:bottom w:val="none" w:sz="0" w:space="0" w:color="auto"/>
                <w:right w:val="none" w:sz="0" w:space="0" w:color="auto"/>
              </w:divBdr>
            </w:div>
          </w:divsChild>
        </w:div>
        <w:div w:id="598636675">
          <w:marLeft w:val="0"/>
          <w:marRight w:val="0"/>
          <w:marTop w:val="0"/>
          <w:marBottom w:val="0"/>
          <w:divBdr>
            <w:top w:val="none" w:sz="0" w:space="0" w:color="auto"/>
            <w:left w:val="none" w:sz="0" w:space="0" w:color="auto"/>
            <w:bottom w:val="none" w:sz="0" w:space="0" w:color="auto"/>
            <w:right w:val="none" w:sz="0" w:space="0" w:color="auto"/>
          </w:divBdr>
          <w:divsChild>
            <w:div w:id="610744725">
              <w:marLeft w:val="0"/>
              <w:marRight w:val="0"/>
              <w:marTop w:val="0"/>
              <w:marBottom w:val="0"/>
              <w:divBdr>
                <w:top w:val="none" w:sz="0" w:space="0" w:color="auto"/>
                <w:left w:val="none" w:sz="0" w:space="0" w:color="auto"/>
                <w:bottom w:val="none" w:sz="0" w:space="0" w:color="auto"/>
                <w:right w:val="none" w:sz="0" w:space="0" w:color="auto"/>
              </w:divBdr>
            </w:div>
          </w:divsChild>
        </w:div>
        <w:div w:id="607931146">
          <w:marLeft w:val="0"/>
          <w:marRight w:val="0"/>
          <w:marTop w:val="0"/>
          <w:marBottom w:val="0"/>
          <w:divBdr>
            <w:top w:val="none" w:sz="0" w:space="0" w:color="auto"/>
            <w:left w:val="none" w:sz="0" w:space="0" w:color="auto"/>
            <w:bottom w:val="none" w:sz="0" w:space="0" w:color="auto"/>
            <w:right w:val="none" w:sz="0" w:space="0" w:color="auto"/>
          </w:divBdr>
          <w:divsChild>
            <w:div w:id="1227228925">
              <w:marLeft w:val="0"/>
              <w:marRight w:val="0"/>
              <w:marTop w:val="0"/>
              <w:marBottom w:val="0"/>
              <w:divBdr>
                <w:top w:val="none" w:sz="0" w:space="0" w:color="auto"/>
                <w:left w:val="none" w:sz="0" w:space="0" w:color="auto"/>
                <w:bottom w:val="none" w:sz="0" w:space="0" w:color="auto"/>
                <w:right w:val="none" w:sz="0" w:space="0" w:color="auto"/>
              </w:divBdr>
            </w:div>
          </w:divsChild>
        </w:div>
        <w:div w:id="609239912">
          <w:marLeft w:val="0"/>
          <w:marRight w:val="0"/>
          <w:marTop w:val="0"/>
          <w:marBottom w:val="0"/>
          <w:divBdr>
            <w:top w:val="none" w:sz="0" w:space="0" w:color="auto"/>
            <w:left w:val="none" w:sz="0" w:space="0" w:color="auto"/>
            <w:bottom w:val="none" w:sz="0" w:space="0" w:color="auto"/>
            <w:right w:val="none" w:sz="0" w:space="0" w:color="auto"/>
          </w:divBdr>
          <w:divsChild>
            <w:div w:id="1001935835">
              <w:marLeft w:val="0"/>
              <w:marRight w:val="0"/>
              <w:marTop w:val="0"/>
              <w:marBottom w:val="0"/>
              <w:divBdr>
                <w:top w:val="none" w:sz="0" w:space="0" w:color="auto"/>
                <w:left w:val="none" w:sz="0" w:space="0" w:color="auto"/>
                <w:bottom w:val="none" w:sz="0" w:space="0" w:color="auto"/>
                <w:right w:val="none" w:sz="0" w:space="0" w:color="auto"/>
              </w:divBdr>
            </w:div>
          </w:divsChild>
        </w:div>
        <w:div w:id="612979088">
          <w:marLeft w:val="0"/>
          <w:marRight w:val="0"/>
          <w:marTop w:val="0"/>
          <w:marBottom w:val="0"/>
          <w:divBdr>
            <w:top w:val="none" w:sz="0" w:space="0" w:color="auto"/>
            <w:left w:val="none" w:sz="0" w:space="0" w:color="auto"/>
            <w:bottom w:val="none" w:sz="0" w:space="0" w:color="auto"/>
            <w:right w:val="none" w:sz="0" w:space="0" w:color="auto"/>
          </w:divBdr>
          <w:divsChild>
            <w:div w:id="1651592922">
              <w:marLeft w:val="0"/>
              <w:marRight w:val="0"/>
              <w:marTop w:val="0"/>
              <w:marBottom w:val="0"/>
              <w:divBdr>
                <w:top w:val="none" w:sz="0" w:space="0" w:color="auto"/>
                <w:left w:val="none" w:sz="0" w:space="0" w:color="auto"/>
                <w:bottom w:val="none" w:sz="0" w:space="0" w:color="auto"/>
                <w:right w:val="none" w:sz="0" w:space="0" w:color="auto"/>
              </w:divBdr>
            </w:div>
          </w:divsChild>
        </w:div>
        <w:div w:id="622662277">
          <w:marLeft w:val="0"/>
          <w:marRight w:val="0"/>
          <w:marTop w:val="0"/>
          <w:marBottom w:val="0"/>
          <w:divBdr>
            <w:top w:val="none" w:sz="0" w:space="0" w:color="auto"/>
            <w:left w:val="none" w:sz="0" w:space="0" w:color="auto"/>
            <w:bottom w:val="none" w:sz="0" w:space="0" w:color="auto"/>
            <w:right w:val="none" w:sz="0" w:space="0" w:color="auto"/>
          </w:divBdr>
          <w:divsChild>
            <w:div w:id="614870700">
              <w:marLeft w:val="0"/>
              <w:marRight w:val="0"/>
              <w:marTop w:val="0"/>
              <w:marBottom w:val="0"/>
              <w:divBdr>
                <w:top w:val="none" w:sz="0" w:space="0" w:color="auto"/>
                <w:left w:val="none" w:sz="0" w:space="0" w:color="auto"/>
                <w:bottom w:val="none" w:sz="0" w:space="0" w:color="auto"/>
                <w:right w:val="none" w:sz="0" w:space="0" w:color="auto"/>
              </w:divBdr>
            </w:div>
          </w:divsChild>
        </w:div>
        <w:div w:id="631402596">
          <w:marLeft w:val="0"/>
          <w:marRight w:val="0"/>
          <w:marTop w:val="0"/>
          <w:marBottom w:val="0"/>
          <w:divBdr>
            <w:top w:val="none" w:sz="0" w:space="0" w:color="auto"/>
            <w:left w:val="none" w:sz="0" w:space="0" w:color="auto"/>
            <w:bottom w:val="none" w:sz="0" w:space="0" w:color="auto"/>
            <w:right w:val="none" w:sz="0" w:space="0" w:color="auto"/>
          </w:divBdr>
          <w:divsChild>
            <w:div w:id="421489232">
              <w:marLeft w:val="0"/>
              <w:marRight w:val="0"/>
              <w:marTop w:val="0"/>
              <w:marBottom w:val="0"/>
              <w:divBdr>
                <w:top w:val="none" w:sz="0" w:space="0" w:color="auto"/>
                <w:left w:val="none" w:sz="0" w:space="0" w:color="auto"/>
                <w:bottom w:val="none" w:sz="0" w:space="0" w:color="auto"/>
                <w:right w:val="none" w:sz="0" w:space="0" w:color="auto"/>
              </w:divBdr>
            </w:div>
          </w:divsChild>
        </w:div>
        <w:div w:id="654457293">
          <w:marLeft w:val="0"/>
          <w:marRight w:val="0"/>
          <w:marTop w:val="0"/>
          <w:marBottom w:val="0"/>
          <w:divBdr>
            <w:top w:val="none" w:sz="0" w:space="0" w:color="auto"/>
            <w:left w:val="none" w:sz="0" w:space="0" w:color="auto"/>
            <w:bottom w:val="none" w:sz="0" w:space="0" w:color="auto"/>
            <w:right w:val="none" w:sz="0" w:space="0" w:color="auto"/>
          </w:divBdr>
          <w:divsChild>
            <w:div w:id="1462961697">
              <w:marLeft w:val="0"/>
              <w:marRight w:val="0"/>
              <w:marTop w:val="0"/>
              <w:marBottom w:val="0"/>
              <w:divBdr>
                <w:top w:val="none" w:sz="0" w:space="0" w:color="auto"/>
                <w:left w:val="none" w:sz="0" w:space="0" w:color="auto"/>
                <w:bottom w:val="none" w:sz="0" w:space="0" w:color="auto"/>
                <w:right w:val="none" w:sz="0" w:space="0" w:color="auto"/>
              </w:divBdr>
            </w:div>
          </w:divsChild>
        </w:div>
        <w:div w:id="660239554">
          <w:marLeft w:val="0"/>
          <w:marRight w:val="0"/>
          <w:marTop w:val="0"/>
          <w:marBottom w:val="0"/>
          <w:divBdr>
            <w:top w:val="none" w:sz="0" w:space="0" w:color="auto"/>
            <w:left w:val="none" w:sz="0" w:space="0" w:color="auto"/>
            <w:bottom w:val="none" w:sz="0" w:space="0" w:color="auto"/>
            <w:right w:val="none" w:sz="0" w:space="0" w:color="auto"/>
          </w:divBdr>
          <w:divsChild>
            <w:div w:id="269700933">
              <w:marLeft w:val="0"/>
              <w:marRight w:val="0"/>
              <w:marTop w:val="0"/>
              <w:marBottom w:val="0"/>
              <w:divBdr>
                <w:top w:val="none" w:sz="0" w:space="0" w:color="auto"/>
                <w:left w:val="none" w:sz="0" w:space="0" w:color="auto"/>
                <w:bottom w:val="none" w:sz="0" w:space="0" w:color="auto"/>
                <w:right w:val="none" w:sz="0" w:space="0" w:color="auto"/>
              </w:divBdr>
            </w:div>
          </w:divsChild>
        </w:div>
        <w:div w:id="672298806">
          <w:marLeft w:val="0"/>
          <w:marRight w:val="0"/>
          <w:marTop w:val="0"/>
          <w:marBottom w:val="0"/>
          <w:divBdr>
            <w:top w:val="none" w:sz="0" w:space="0" w:color="auto"/>
            <w:left w:val="none" w:sz="0" w:space="0" w:color="auto"/>
            <w:bottom w:val="none" w:sz="0" w:space="0" w:color="auto"/>
            <w:right w:val="none" w:sz="0" w:space="0" w:color="auto"/>
          </w:divBdr>
          <w:divsChild>
            <w:div w:id="77217891">
              <w:marLeft w:val="0"/>
              <w:marRight w:val="0"/>
              <w:marTop w:val="0"/>
              <w:marBottom w:val="0"/>
              <w:divBdr>
                <w:top w:val="none" w:sz="0" w:space="0" w:color="auto"/>
                <w:left w:val="none" w:sz="0" w:space="0" w:color="auto"/>
                <w:bottom w:val="none" w:sz="0" w:space="0" w:color="auto"/>
                <w:right w:val="none" w:sz="0" w:space="0" w:color="auto"/>
              </w:divBdr>
            </w:div>
          </w:divsChild>
        </w:div>
        <w:div w:id="714158368">
          <w:marLeft w:val="0"/>
          <w:marRight w:val="0"/>
          <w:marTop w:val="0"/>
          <w:marBottom w:val="0"/>
          <w:divBdr>
            <w:top w:val="none" w:sz="0" w:space="0" w:color="auto"/>
            <w:left w:val="none" w:sz="0" w:space="0" w:color="auto"/>
            <w:bottom w:val="none" w:sz="0" w:space="0" w:color="auto"/>
            <w:right w:val="none" w:sz="0" w:space="0" w:color="auto"/>
          </w:divBdr>
          <w:divsChild>
            <w:div w:id="1087382571">
              <w:marLeft w:val="0"/>
              <w:marRight w:val="0"/>
              <w:marTop w:val="0"/>
              <w:marBottom w:val="0"/>
              <w:divBdr>
                <w:top w:val="none" w:sz="0" w:space="0" w:color="auto"/>
                <w:left w:val="none" w:sz="0" w:space="0" w:color="auto"/>
                <w:bottom w:val="none" w:sz="0" w:space="0" w:color="auto"/>
                <w:right w:val="none" w:sz="0" w:space="0" w:color="auto"/>
              </w:divBdr>
            </w:div>
          </w:divsChild>
        </w:div>
        <w:div w:id="730464373">
          <w:marLeft w:val="0"/>
          <w:marRight w:val="0"/>
          <w:marTop w:val="0"/>
          <w:marBottom w:val="0"/>
          <w:divBdr>
            <w:top w:val="none" w:sz="0" w:space="0" w:color="auto"/>
            <w:left w:val="none" w:sz="0" w:space="0" w:color="auto"/>
            <w:bottom w:val="none" w:sz="0" w:space="0" w:color="auto"/>
            <w:right w:val="none" w:sz="0" w:space="0" w:color="auto"/>
          </w:divBdr>
          <w:divsChild>
            <w:div w:id="880674828">
              <w:marLeft w:val="0"/>
              <w:marRight w:val="0"/>
              <w:marTop w:val="0"/>
              <w:marBottom w:val="0"/>
              <w:divBdr>
                <w:top w:val="none" w:sz="0" w:space="0" w:color="auto"/>
                <w:left w:val="none" w:sz="0" w:space="0" w:color="auto"/>
                <w:bottom w:val="none" w:sz="0" w:space="0" w:color="auto"/>
                <w:right w:val="none" w:sz="0" w:space="0" w:color="auto"/>
              </w:divBdr>
            </w:div>
          </w:divsChild>
        </w:div>
        <w:div w:id="736175394">
          <w:marLeft w:val="0"/>
          <w:marRight w:val="0"/>
          <w:marTop w:val="0"/>
          <w:marBottom w:val="0"/>
          <w:divBdr>
            <w:top w:val="none" w:sz="0" w:space="0" w:color="auto"/>
            <w:left w:val="none" w:sz="0" w:space="0" w:color="auto"/>
            <w:bottom w:val="none" w:sz="0" w:space="0" w:color="auto"/>
            <w:right w:val="none" w:sz="0" w:space="0" w:color="auto"/>
          </w:divBdr>
          <w:divsChild>
            <w:div w:id="484011764">
              <w:marLeft w:val="0"/>
              <w:marRight w:val="0"/>
              <w:marTop w:val="0"/>
              <w:marBottom w:val="0"/>
              <w:divBdr>
                <w:top w:val="none" w:sz="0" w:space="0" w:color="auto"/>
                <w:left w:val="none" w:sz="0" w:space="0" w:color="auto"/>
                <w:bottom w:val="none" w:sz="0" w:space="0" w:color="auto"/>
                <w:right w:val="none" w:sz="0" w:space="0" w:color="auto"/>
              </w:divBdr>
            </w:div>
          </w:divsChild>
        </w:div>
        <w:div w:id="785545035">
          <w:marLeft w:val="0"/>
          <w:marRight w:val="0"/>
          <w:marTop w:val="0"/>
          <w:marBottom w:val="0"/>
          <w:divBdr>
            <w:top w:val="none" w:sz="0" w:space="0" w:color="auto"/>
            <w:left w:val="none" w:sz="0" w:space="0" w:color="auto"/>
            <w:bottom w:val="none" w:sz="0" w:space="0" w:color="auto"/>
            <w:right w:val="none" w:sz="0" w:space="0" w:color="auto"/>
          </w:divBdr>
          <w:divsChild>
            <w:div w:id="1423915774">
              <w:marLeft w:val="0"/>
              <w:marRight w:val="0"/>
              <w:marTop w:val="0"/>
              <w:marBottom w:val="0"/>
              <w:divBdr>
                <w:top w:val="none" w:sz="0" w:space="0" w:color="auto"/>
                <w:left w:val="none" w:sz="0" w:space="0" w:color="auto"/>
                <w:bottom w:val="none" w:sz="0" w:space="0" w:color="auto"/>
                <w:right w:val="none" w:sz="0" w:space="0" w:color="auto"/>
              </w:divBdr>
            </w:div>
          </w:divsChild>
        </w:div>
        <w:div w:id="804356031">
          <w:marLeft w:val="0"/>
          <w:marRight w:val="0"/>
          <w:marTop w:val="0"/>
          <w:marBottom w:val="0"/>
          <w:divBdr>
            <w:top w:val="none" w:sz="0" w:space="0" w:color="auto"/>
            <w:left w:val="none" w:sz="0" w:space="0" w:color="auto"/>
            <w:bottom w:val="none" w:sz="0" w:space="0" w:color="auto"/>
            <w:right w:val="none" w:sz="0" w:space="0" w:color="auto"/>
          </w:divBdr>
          <w:divsChild>
            <w:div w:id="1124277688">
              <w:marLeft w:val="0"/>
              <w:marRight w:val="0"/>
              <w:marTop w:val="0"/>
              <w:marBottom w:val="0"/>
              <w:divBdr>
                <w:top w:val="none" w:sz="0" w:space="0" w:color="auto"/>
                <w:left w:val="none" w:sz="0" w:space="0" w:color="auto"/>
                <w:bottom w:val="none" w:sz="0" w:space="0" w:color="auto"/>
                <w:right w:val="none" w:sz="0" w:space="0" w:color="auto"/>
              </w:divBdr>
            </w:div>
          </w:divsChild>
        </w:div>
        <w:div w:id="810826473">
          <w:marLeft w:val="0"/>
          <w:marRight w:val="0"/>
          <w:marTop w:val="0"/>
          <w:marBottom w:val="0"/>
          <w:divBdr>
            <w:top w:val="none" w:sz="0" w:space="0" w:color="auto"/>
            <w:left w:val="none" w:sz="0" w:space="0" w:color="auto"/>
            <w:bottom w:val="none" w:sz="0" w:space="0" w:color="auto"/>
            <w:right w:val="none" w:sz="0" w:space="0" w:color="auto"/>
          </w:divBdr>
          <w:divsChild>
            <w:div w:id="1626424329">
              <w:marLeft w:val="0"/>
              <w:marRight w:val="0"/>
              <w:marTop w:val="0"/>
              <w:marBottom w:val="0"/>
              <w:divBdr>
                <w:top w:val="none" w:sz="0" w:space="0" w:color="auto"/>
                <w:left w:val="none" w:sz="0" w:space="0" w:color="auto"/>
                <w:bottom w:val="none" w:sz="0" w:space="0" w:color="auto"/>
                <w:right w:val="none" w:sz="0" w:space="0" w:color="auto"/>
              </w:divBdr>
            </w:div>
          </w:divsChild>
        </w:div>
        <w:div w:id="838469103">
          <w:marLeft w:val="0"/>
          <w:marRight w:val="0"/>
          <w:marTop w:val="0"/>
          <w:marBottom w:val="0"/>
          <w:divBdr>
            <w:top w:val="none" w:sz="0" w:space="0" w:color="auto"/>
            <w:left w:val="none" w:sz="0" w:space="0" w:color="auto"/>
            <w:bottom w:val="none" w:sz="0" w:space="0" w:color="auto"/>
            <w:right w:val="none" w:sz="0" w:space="0" w:color="auto"/>
          </w:divBdr>
          <w:divsChild>
            <w:div w:id="759106483">
              <w:marLeft w:val="0"/>
              <w:marRight w:val="0"/>
              <w:marTop w:val="0"/>
              <w:marBottom w:val="0"/>
              <w:divBdr>
                <w:top w:val="none" w:sz="0" w:space="0" w:color="auto"/>
                <w:left w:val="none" w:sz="0" w:space="0" w:color="auto"/>
                <w:bottom w:val="none" w:sz="0" w:space="0" w:color="auto"/>
                <w:right w:val="none" w:sz="0" w:space="0" w:color="auto"/>
              </w:divBdr>
            </w:div>
            <w:div w:id="1460034718">
              <w:marLeft w:val="0"/>
              <w:marRight w:val="0"/>
              <w:marTop w:val="0"/>
              <w:marBottom w:val="0"/>
              <w:divBdr>
                <w:top w:val="none" w:sz="0" w:space="0" w:color="auto"/>
                <w:left w:val="none" w:sz="0" w:space="0" w:color="auto"/>
                <w:bottom w:val="none" w:sz="0" w:space="0" w:color="auto"/>
                <w:right w:val="none" w:sz="0" w:space="0" w:color="auto"/>
              </w:divBdr>
            </w:div>
          </w:divsChild>
        </w:div>
        <w:div w:id="846795744">
          <w:marLeft w:val="0"/>
          <w:marRight w:val="0"/>
          <w:marTop w:val="0"/>
          <w:marBottom w:val="0"/>
          <w:divBdr>
            <w:top w:val="none" w:sz="0" w:space="0" w:color="auto"/>
            <w:left w:val="none" w:sz="0" w:space="0" w:color="auto"/>
            <w:bottom w:val="none" w:sz="0" w:space="0" w:color="auto"/>
            <w:right w:val="none" w:sz="0" w:space="0" w:color="auto"/>
          </w:divBdr>
          <w:divsChild>
            <w:div w:id="1924340032">
              <w:marLeft w:val="0"/>
              <w:marRight w:val="0"/>
              <w:marTop w:val="0"/>
              <w:marBottom w:val="0"/>
              <w:divBdr>
                <w:top w:val="none" w:sz="0" w:space="0" w:color="auto"/>
                <w:left w:val="none" w:sz="0" w:space="0" w:color="auto"/>
                <w:bottom w:val="none" w:sz="0" w:space="0" w:color="auto"/>
                <w:right w:val="none" w:sz="0" w:space="0" w:color="auto"/>
              </w:divBdr>
            </w:div>
          </w:divsChild>
        </w:div>
        <w:div w:id="872499950">
          <w:marLeft w:val="0"/>
          <w:marRight w:val="0"/>
          <w:marTop w:val="0"/>
          <w:marBottom w:val="0"/>
          <w:divBdr>
            <w:top w:val="none" w:sz="0" w:space="0" w:color="auto"/>
            <w:left w:val="none" w:sz="0" w:space="0" w:color="auto"/>
            <w:bottom w:val="none" w:sz="0" w:space="0" w:color="auto"/>
            <w:right w:val="none" w:sz="0" w:space="0" w:color="auto"/>
          </w:divBdr>
          <w:divsChild>
            <w:div w:id="1383406982">
              <w:marLeft w:val="0"/>
              <w:marRight w:val="0"/>
              <w:marTop w:val="0"/>
              <w:marBottom w:val="0"/>
              <w:divBdr>
                <w:top w:val="none" w:sz="0" w:space="0" w:color="auto"/>
                <w:left w:val="none" w:sz="0" w:space="0" w:color="auto"/>
                <w:bottom w:val="none" w:sz="0" w:space="0" w:color="auto"/>
                <w:right w:val="none" w:sz="0" w:space="0" w:color="auto"/>
              </w:divBdr>
            </w:div>
          </w:divsChild>
        </w:div>
        <w:div w:id="913703155">
          <w:marLeft w:val="0"/>
          <w:marRight w:val="0"/>
          <w:marTop w:val="0"/>
          <w:marBottom w:val="0"/>
          <w:divBdr>
            <w:top w:val="none" w:sz="0" w:space="0" w:color="auto"/>
            <w:left w:val="none" w:sz="0" w:space="0" w:color="auto"/>
            <w:bottom w:val="none" w:sz="0" w:space="0" w:color="auto"/>
            <w:right w:val="none" w:sz="0" w:space="0" w:color="auto"/>
          </w:divBdr>
          <w:divsChild>
            <w:div w:id="1246381696">
              <w:marLeft w:val="0"/>
              <w:marRight w:val="0"/>
              <w:marTop w:val="0"/>
              <w:marBottom w:val="0"/>
              <w:divBdr>
                <w:top w:val="none" w:sz="0" w:space="0" w:color="auto"/>
                <w:left w:val="none" w:sz="0" w:space="0" w:color="auto"/>
                <w:bottom w:val="none" w:sz="0" w:space="0" w:color="auto"/>
                <w:right w:val="none" w:sz="0" w:space="0" w:color="auto"/>
              </w:divBdr>
            </w:div>
          </w:divsChild>
        </w:div>
        <w:div w:id="920795972">
          <w:marLeft w:val="0"/>
          <w:marRight w:val="0"/>
          <w:marTop w:val="0"/>
          <w:marBottom w:val="0"/>
          <w:divBdr>
            <w:top w:val="none" w:sz="0" w:space="0" w:color="auto"/>
            <w:left w:val="none" w:sz="0" w:space="0" w:color="auto"/>
            <w:bottom w:val="none" w:sz="0" w:space="0" w:color="auto"/>
            <w:right w:val="none" w:sz="0" w:space="0" w:color="auto"/>
          </w:divBdr>
          <w:divsChild>
            <w:div w:id="69348587">
              <w:marLeft w:val="0"/>
              <w:marRight w:val="0"/>
              <w:marTop w:val="0"/>
              <w:marBottom w:val="0"/>
              <w:divBdr>
                <w:top w:val="none" w:sz="0" w:space="0" w:color="auto"/>
                <w:left w:val="none" w:sz="0" w:space="0" w:color="auto"/>
                <w:bottom w:val="none" w:sz="0" w:space="0" w:color="auto"/>
                <w:right w:val="none" w:sz="0" w:space="0" w:color="auto"/>
              </w:divBdr>
            </w:div>
          </w:divsChild>
        </w:div>
        <w:div w:id="976104456">
          <w:marLeft w:val="0"/>
          <w:marRight w:val="0"/>
          <w:marTop w:val="0"/>
          <w:marBottom w:val="0"/>
          <w:divBdr>
            <w:top w:val="none" w:sz="0" w:space="0" w:color="auto"/>
            <w:left w:val="none" w:sz="0" w:space="0" w:color="auto"/>
            <w:bottom w:val="none" w:sz="0" w:space="0" w:color="auto"/>
            <w:right w:val="none" w:sz="0" w:space="0" w:color="auto"/>
          </w:divBdr>
          <w:divsChild>
            <w:div w:id="204680340">
              <w:marLeft w:val="0"/>
              <w:marRight w:val="0"/>
              <w:marTop w:val="0"/>
              <w:marBottom w:val="0"/>
              <w:divBdr>
                <w:top w:val="none" w:sz="0" w:space="0" w:color="auto"/>
                <w:left w:val="none" w:sz="0" w:space="0" w:color="auto"/>
                <w:bottom w:val="none" w:sz="0" w:space="0" w:color="auto"/>
                <w:right w:val="none" w:sz="0" w:space="0" w:color="auto"/>
              </w:divBdr>
            </w:div>
          </w:divsChild>
        </w:div>
        <w:div w:id="980186349">
          <w:marLeft w:val="0"/>
          <w:marRight w:val="0"/>
          <w:marTop w:val="0"/>
          <w:marBottom w:val="0"/>
          <w:divBdr>
            <w:top w:val="none" w:sz="0" w:space="0" w:color="auto"/>
            <w:left w:val="none" w:sz="0" w:space="0" w:color="auto"/>
            <w:bottom w:val="none" w:sz="0" w:space="0" w:color="auto"/>
            <w:right w:val="none" w:sz="0" w:space="0" w:color="auto"/>
          </w:divBdr>
          <w:divsChild>
            <w:div w:id="796140001">
              <w:marLeft w:val="0"/>
              <w:marRight w:val="0"/>
              <w:marTop w:val="0"/>
              <w:marBottom w:val="0"/>
              <w:divBdr>
                <w:top w:val="none" w:sz="0" w:space="0" w:color="auto"/>
                <w:left w:val="none" w:sz="0" w:space="0" w:color="auto"/>
                <w:bottom w:val="none" w:sz="0" w:space="0" w:color="auto"/>
                <w:right w:val="none" w:sz="0" w:space="0" w:color="auto"/>
              </w:divBdr>
            </w:div>
            <w:div w:id="1897544109">
              <w:marLeft w:val="0"/>
              <w:marRight w:val="0"/>
              <w:marTop w:val="0"/>
              <w:marBottom w:val="0"/>
              <w:divBdr>
                <w:top w:val="none" w:sz="0" w:space="0" w:color="auto"/>
                <w:left w:val="none" w:sz="0" w:space="0" w:color="auto"/>
                <w:bottom w:val="none" w:sz="0" w:space="0" w:color="auto"/>
                <w:right w:val="none" w:sz="0" w:space="0" w:color="auto"/>
              </w:divBdr>
            </w:div>
          </w:divsChild>
        </w:div>
        <w:div w:id="1001860163">
          <w:marLeft w:val="0"/>
          <w:marRight w:val="0"/>
          <w:marTop w:val="0"/>
          <w:marBottom w:val="0"/>
          <w:divBdr>
            <w:top w:val="none" w:sz="0" w:space="0" w:color="auto"/>
            <w:left w:val="none" w:sz="0" w:space="0" w:color="auto"/>
            <w:bottom w:val="none" w:sz="0" w:space="0" w:color="auto"/>
            <w:right w:val="none" w:sz="0" w:space="0" w:color="auto"/>
          </w:divBdr>
          <w:divsChild>
            <w:div w:id="549852143">
              <w:marLeft w:val="0"/>
              <w:marRight w:val="0"/>
              <w:marTop w:val="0"/>
              <w:marBottom w:val="0"/>
              <w:divBdr>
                <w:top w:val="none" w:sz="0" w:space="0" w:color="auto"/>
                <w:left w:val="none" w:sz="0" w:space="0" w:color="auto"/>
                <w:bottom w:val="none" w:sz="0" w:space="0" w:color="auto"/>
                <w:right w:val="none" w:sz="0" w:space="0" w:color="auto"/>
              </w:divBdr>
            </w:div>
          </w:divsChild>
        </w:div>
        <w:div w:id="1026324069">
          <w:marLeft w:val="0"/>
          <w:marRight w:val="0"/>
          <w:marTop w:val="0"/>
          <w:marBottom w:val="0"/>
          <w:divBdr>
            <w:top w:val="none" w:sz="0" w:space="0" w:color="auto"/>
            <w:left w:val="none" w:sz="0" w:space="0" w:color="auto"/>
            <w:bottom w:val="none" w:sz="0" w:space="0" w:color="auto"/>
            <w:right w:val="none" w:sz="0" w:space="0" w:color="auto"/>
          </w:divBdr>
          <w:divsChild>
            <w:div w:id="824587282">
              <w:marLeft w:val="0"/>
              <w:marRight w:val="0"/>
              <w:marTop w:val="0"/>
              <w:marBottom w:val="0"/>
              <w:divBdr>
                <w:top w:val="none" w:sz="0" w:space="0" w:color="auto"/>
                <w:left w:val="none" w:sz="0" w:space="0" w:color="auto"/>
                <w:bottom w:val="none" w:sz="0" w:space="0" w:color="auto"/>
                <w:right w:val="none" w:sz="0" w:space="0" w:color="auto"/>
              </w:divBdr>
            </w:div>
          </w:divsChild>
        </w:div>
        <w:div w:id="1036662736">
          <w:marLeft w:val="0"/>
          <w:marRight w:val="0"/>
          <w:marTop w:val="0"/>
          <w:marBottom w:val="0"/>
          <w:divBdr>
            <w:top w:val="none" w:sz="0" w:space="0" w:color="auto"/>
            <w:left w:val="none" w:sz="0" w:space="0" w:color="auto"/>
            <w:bottom w:val="none" w:sz="0" w:space="0" w:color="auto"/>
            <w:right w:val="none" w:sz="0" w:space="0" w:color="auto"/>
          </w:divBdr>
          <w:divsChild>
            <w:div w:id="1593049767">
              <w:marLeft w:val="0"/>
              <w:marRight w:val="0"/>
              <w:marTop w:val="0"/>
              <w:marBottom w:val="0"/>
              <w:divBdr>
                <w:top w:val="none" w:sz="0" w:space="0" w:color="auto"/>
                <w:left w:val="none" w:sz="0" w:space="0" w:color="auto"/>
                <w:bottom w:val="none" w:sz="0" w:space="0" w:color="auto"/>
                <w:right w:val="none" w:sz="0" w:space="0" w:color="auto"/>
              </w:divBdr>
            </w:div>
          </w:divsChild>
        </w:div>
        <w:div w:id="1117723983">
          <w:marLeft w:val="0"/>
          <w:marRight w:val="0"/>
          <w:marTop w:val="0"/>
          <w:marBottom w:val="0"/>
          <w:divBdr>
            <w:top w:val="none" w:sz="0" w:space="0" w:color="auto"/>
            <w:left w:val="none" w:sz="0" w:space="0" w:color="auto"/>
            <w:bottom w:val="none" w:sz="0" w:space="0" w:color="auto"/>
            <w:right w:val="none" w:sz="0" w:space="0" w:color="auto"/>
          </w:divBdr>
          <w:divsChild>
            <w:div w:id="479274025">
              <w:marLeft w:val="0"/>
              <w:marRight w:val="0"/>
              <w:marTop w:val="0"/>
              <w:marBottom w:val="0"/>
              <w:divBdr>
                <w:top w:val="none" w:sz="0" w:space="0" w:color="auto"/>
                <w:left w:val="none" w:sz="0" w:space="0" w:color="auto"/>
                <w:bottom w:val="none" w:sz="0" w:space="0" w:color="auto"/>
                <w:right w:val="none" w:sz="0" w:space="0" w:color="auto"/>
              </w:divBdr>
            </w:div>
          </w:divsChild>
        </w:div>
        <w:div w:id="1176534227">
          <w:marLeft w:val="0"/>
          <w:marRight w:val="0"/>
          <w:marTop w:val="0"/>
          <w:marBottom w:val="0"/>
          <w:divBdr>
            <w:top w:val="none" w:sz="0" w:space="0" w:color="auto"/>
            <w:left w:val="none" w:sz="0" w:space="0" w:color="auto"/>
            <w:bottom w:val="none" w:sz="0" w:space="0" w:color="auto"/>
            <w:right w:val="none" w:sz="0" w:space="0" w:color="auto"/>
          </w:divBdr>
          <w:divsChild>
            <w:div w:id="1930037490">
              <w:marLeft w:val="0"/>
              <w:marRight w:val="0"/>
              <w:marTop w:val="0"/>
              <w:marBottom w:val="0"/>
              <w:divBdr>
                <w:top w:val="none" w:sz="0" w:space="0" w:color="auto"/>
                <w:left w:val="none" w:sz="0" w:space="0" w:color="auto"/>
                <w:bottom w:val="none" w:sz="0" w:space="0" w:color="auto"/>
                <w:right w:val="none" w:sz="0" w:space="0" w:color="auto"/>
              </w:divBdr>
            </w:div>
          </w:divsChild>
        </w:div>
        <w:div w:id="1186166290">
          <w:marLeft w:val="0"/>
          <w:marRight w:val="0"/>
          <w:marTop w:val="0"/>
          <w:marBottom w:val="0"/>
          <w:divBdr>
            <w:top w:val="none" w:sz="0" w:space="0" w:color="auto"/>
            <w:left w:val="none" w:sz="0" w:space="0" w:color="auto"/>
            <w:bottom w:val="none" w:sz="0" w:space="0" w:color="auto"/>
            <w:right w:val="none" w:sz="0" w:space="0" w:color="auto"/>
          </w:divBdr>
          <w:divsChild>
            <w:div w:id="17120186">
              <w:marLeft w:val="0"/>
              <w:marRight w:val="0"/>
              <w:marTop w:val="0"/>
              <w:marBottom w:val="0"/>
              <w:divBdr>
                <w:top w:val="none" w:sz="0" w:space="0" w:color="auto"/>
                <w:left w:val="none" w:sz="0" w:space="0" w:color="auto"/>
                <w:bottom w:val="none" w:sz="0" w:space="0" w:color="auto"/>
                <w:right w:val="none" w:sz="0" w:space="0" w:color="auto"/>
              </w:divBdr>
            </w:div>
            <w:div w:id="1439980719">
              <w:marLeft w:val="0"/>
              <w:marRight w:val="0"/>
              <w:marTop w:val="0"/>
              <w:marBottom w:val="0"/>
              <w:divBdr>
                <w:top w:val="none" w:sz="0" w:space="0" w:color="auto"/>
                <w:left w:val="none" w:sz="0" w:space="0" w:color="auto"/>
                <w:bottom w:val="none" w:sz="0" w:space="0" w:color="auto"/>
                <w:right w:val="none" w:sz="0" w:space="0" w:color="auto"/>
              </w:divBdr>
            </w:div>
          </w:divsChild>
        </w:div>
        <w:div w:id="1195801424">
          <w:marLeft w:val="0"/>
          <w:marRight w:val="0"/>
          <w:marTop w:val="0"/>
          <w:marBottom w:val="0"/>
          <w:divBdr>
            <w:top w:val="none" w:sz="0" w:space="0" w:color="auto"/>
            <w:left w:val="none" w:sz="0" w:space="0" w:color="auto"/>
            <w:bottom w:val="none" w:sz="0" w:space="0" w:color="auto"/>
            <w:right w:val="none" w:sz="0" w:space="0" w:color="auto"/>
          </w:divBdr>
          <w:divsChild>
            <w:div w:id="712651878">
              <w:marLeft w:val="0"/>
              <w:marRight w:val="0"/>
              <w:marTop w:val="0"/>
              <w:marBottom w:val="0"/>
              <w:divBdr>
                <w:top w:val="none" w:sz="0" w:space="0" w:color="auto"/>
                <w:left w:val="none" w:sz="0" w:space="0" w:color="auto"/>
                <w:bottom w:val="none" w:sz="0" w:space="0" w:color="auto"/>
                <w:right w:val="none" w:sz="0" w:space="0" w:color="auto"/>
              </w:divBdr>
            </w:div>
          </w:divsChild>
        </w:div>
        <w:div w:id="1201094030">
          <w:marLeft w:val="0"/>
          <w:marRight w:val="0"/>
          <w:marTop w:val="0"/>
          <w:marBottom w:val="0"/>
          <w:divBdr>
            <w:top w:val="none" w:sz="0" w:space="0" w:color="auto"/>
            <w:left w:val="none" w:sz="0" w:space="0" w:color="auto"/>
            <w:bottom w:val="none" w:sz="0" w:space="0" w:color="auto"/>
            <w:right w:val="none" w:sz="0" w:space="0" w:color="auto"/>
          </w:divBdr>
          <w:divsChild>
            <w:div w:id="816411841">
              <w:marLeft w:val="0"/>
              <w:marRight w:val="0"/>
              <w:marTop w:val="0"/>
              <w:marBottom w:val="0"/>
              <w:divBdr>
                <w:top w:val="none" w:sz="0" w:space="0" w:color="auto"/>
                <w:left w:val="none" w:sz="0" w:space="0" w:color="auto"/>
                <w:bottom w:val="none" w:sz="0" w:space="0" w:color="auto"/>
                <w:right w:val="none" w:sz="0" w:space="0" w:color="auto"/>
              </w:divBdr>
            </w:div>
          </w:divsChild>
        </w:div>
        <w:div w:id="1209411919">
          <w:marLeft w:val="0"/>
          <w:marRight w:val="0"/>
          <w:marTop w:val="0"/>
          <w:marBottom w:val="0"/>
          <w:divBdr>
            <w:top w:val="none" w:sz="0" w:space="0" w:color="auto"/>
            <w:left w:val="none" w:sz="0" w:space="0" w:color="auto"/>
            <w:bottom w:val="none" w:sz="0" w:space="0" w:color="auto"/>
            <w:right w:val="none" w:sz="0" w:space="0" w:color="auto"/>
          </w:divBdr>
          <w:divsChild>
            <w:div w:id="1754086549">
              <w:marLeft w:val="0"/>
              <w:marRight w:val="0"/>
              <w:marTop w:val="0"/>
              <w:marBottom w:val="0"/>
              <w:divBdr>
                <w:top w:val="none" w:sz="0" w:space="0" w:color="auto"/>
                <w:left w:val="none" w:sz="0" w:space="0" w:color="auto"/>
                <w:bottom w:val="none" w:sz="0" w:space="0" w:color="auto"/>
                <w:right w:val="none" w:sz="0" w:space="0" w:color="auto"/>
              </w:divBdr>
            </w:div>
          </w:divsChild>
        </w:div>
        <w:div w:id="1225143831">
          <w:marLeft w:val="0"/>
          <w:marRight w:val="0"/>
          <w:marTop w:val="0"/>
          <w:marBottom w:val="0"/>
          <w:divBdr>
            <w:top w:val="none" w:sz="0" w:space="0" w:color="auto"/>
            <w:left w:val="none" w:sz="0" w:space="0" w:color="auto"/>
            <w:bottom w:val="none" w:sz="0" w:space="0" w:color="auto"/>
            <w:right w:val="none" w:sz="0" w:space="0" w:color="auto"/>
          </w:divBdr>
          <w:divsChild>
            <w:div w:id="1746024480">
              <w:marLeft w:val="0"/>
              <w:marRight w:val="0"/>
              <w:marTop w:val="0"/>
              <w:marBottom w:val="0"/>
              <w:divBdr>
                <w:top w:val="none" w:sz="0" w:space="0" w:color="auto"/>
                <w:left w:val="none" w:sz="0" w:space="0" w:color="auto"/>
                <w:bottom w:val="none" w:sz="0" w:space="0" w:color="auto"/>
                <w:right w:val="none" w:sz="0" w:space="0" w:color="auto"/>
              </w:divBdr>
            </w:div>
          </w:divsChild>
        </w:div>
        <w:div w:id="1225218252">
          <w:marLeft w:val="0"/>
          <w:marRight w:val="0"/>
          <w:marTop w:val="0"/>
          <w:marBottom w:val="0"/>
          <w:divBdr>
            <w:top w:val="none" w:sz="0" w:space="0" w:color="auto"/>
            <w:left w:val="none" w:sz="0" w:space="0" w:color="auto"/>
            <w:bottom w:val="none" w:sz="0" w:space="0" w:color="auto"/>
            <w:right w:val="none" w:sz="0" w:space="0" w:color="auto"/>
          </w:divBdr>
          <w:divsChild>
            <w:div w:id="170268011">
              <w:marLeft w:val="0"/>
              <w:marRight w:val="0"/>
              <w:marTop w:val="0"/>
              <w:marBottom w:val="0"/>
              <w:divBdr>
                <w:top w:val="none" w:sz="0" w:space="0" w:color="auto"/>
                <w:left w:val="none" w:sz="0" w:space="0" w:color="auto"/>
                <w:bottom w:val="none" w:sz="0" w:space="0" w:color="auto"/>
                <w:right w:val="none" w:sz="0" w:space="0" w:color="auto"/>
              </w:divBdr>
            </w:div>
          </w:divsChild>
        </w:div>
        <w:div w:id="1232427840">
          <w:marLeft w:val="0"/>
          <w:marRight w:val="0"/>
          <w:marTop w:val="0"/>
          <w:marBottom w:val="0"/>
          <w:divBdr>
            <w:top w:val="none" w:sz="0" w:space="0" w:color="auto"/>
            <w:left w:val="none" w:sz="0" w:space="0" w:color="auto"/>
            <w:bottom w:val="none" w:sz="0" w:space="0" w:color="auto"/>
            <w:right w:val="none" w:sz="0" w:space="0" w:color="auto"/>
          </w:divBdr>
          <w:divsChild>
            <w:div w:id="1901359677">
              <w:marLeft w:val="0"/>
              <w:marRight w:val="0"/>
              <w:marTop w:val="0"/>
              <w:marBottom w:val="0"/>
              <w:divBdr>
                <w:top w:val="none" w:sz="0" w:space="0" w:color="auto"/>
                <w:left w:val="none" w:sz="0" w:space="0" w:color="auto"/>
                <w:bottom w:val="none" w:sz="0" w:space="0" w:color="auto"/>
                <w:right w:val="none" w:sz="0" w:space="0" w:color="auto"/>
              </w:divBdr>
            </w:div>
          </w:divsChild>
        </w:div>
        <w:div w:id="1252395048">
          <w:marLeft w:val="0"/>
          <w:marRight w:val="0"/>
          <w:marTop w:val="0"/>
          <w:marBottom w:val="0"/>
          <w:divBdr>
            <w:top w:val="none" w:sz="0" w:space="0" w:color="auto"/>
            <w:left w:val="none" w:sz="0" w:space="0" w:color="auto"/>
            <w:bottom w:val="none" w:sz="0" w:space="0" w:color="auto"/>
            <w:right w:val="none" w:sz="0" w:space="0" w:color="auto"/>
          </w:divBdr>
          <w:divsChild>
            <w:div w:id="31002740">
              <w:marLeft w:val="0"/>
              <w:marRight w:val="0"/>
              <w:marTop w:val="0"/>
              <w:marBottom w:val="0"/>
              <w:divBdr>
                <w:top w:val="none" w:sz="0" w:space="0" w:color="auto"/>
                <w:left w:val="none" w:sz="0" w:space="0" w:color="auto"/>
                <w:bottom w:val="none" w:sz="0" w:space="0" w:color="auto"/>
                <w:right w:val="none" w:sz="0" w:space="0" w:color="auto"/>
              </w:divBdr>
            </w:div>
          </w:divsChild>
        </w:div>
        <w:div w:id="1287927194">
          <w:marLeft w:val="0"/>
          <w:marRight w:val="0"/>
          <w:marTop w:val="0"/>
          <w:marBottom w:val="0"/>
          <w:divBdr>
            <w:top w:val="none" w:sz="0" w:space="0" w:color="auto"/>
            <w:left w:val="none" w:sz="0" w:space="0" w:color="auto"/>
            <w:bottom w:val="none" w:sz="0" w:space="0" w:color="auto"/>
            <w:right w:val="none" w:sz="0" w:space="0" w:color="auto"/>
          </w:divBdr>
          <w:divsChild>
            <w:div w:id="1446651208">
              <w:marLeft w:val="0"/>
              <w:marRight w:val="0"/>
              <w:marTop w:val="0"/>
              <w:marBottom w:val="0"/>
              <w:divBdr>
                <w:top w:val="none" w:sz="0" w:space="0" w:color="auto"/>
                <w:left w:val="none" w:sz="0" w:space="0" w:color="auto"/>
                <w:bottom w:val="none" w:sz="0" w:space="0" w:color="auto"/>
                <w:right w:val="none" w:sz="0" w:space="0" w:color="auto"/>
              </w:divBdr>
            </w:div>
            <w:div w:id="1972129336">
              <w:marLeft w:val="0"/>
              <w:marRight w:val="0"/>
              <w:marTop w:val="0"/>
              <w:marBottom w:val="0"/>
              <w:divBdr>
                <w:top w:val="none" w:sz="0" w:space="0" w:color="auto"/>
                <w:left w:val="none" w:sz="0" w:space="0" w:color="auto"/>
                <w:bottom w:val="none" w:sz="0" w:space="0" w:color="auto"/>
                <w:right w:val="none" w:sz="0" w:space="0" w:color="auto"/>
              </w:divBdr>
            </w:div>
          </w:divsChild>
        </w:div>
        <w:div w:id="1325813957">
          <w:marLeft w:val="0"/>
          <w:marRight w:val="0"/>
          <w:marTop w:val="0"/>
          <w:marBottom w:val="0"/>
          <w:divBdr>
            <w:top w:val="none" w:sz="0" w:space="0" w:color="auto"/>
            <w:left w:val="none" w:sz="0" w:space="0" w:color="auto"/>
            <w:bottom w:val="none" w:sz="0" w:space="0" w:color="auto"/>
            <w:right w:val="none" w:sz="0" w:space="0" w:color="auto"/>
          </w:divBdr>
          <w:divsChild>
            <w:div w:id="440344154">
              <w:marLeft w:val="0"/>
              <w:marRight w:val="0"/>
              <w:marTop w:val="0"/>
              <w:marBottom w:val="0"/>
              <w:divBdr>
                <w:top w:val="none" w:sz="0" w:space="0" w:color="auto"/>
                <w:left w:val="none" w:sz="0" w:space="0" w:color="auto"/>
                <w:bottom w:val="none" w:sz="0" w:space="0" w:color="auto"/>
                <w:right w:val="none" w:sz="0" w:space="0" w:color="auto"/>
              </w:divBdr>
            </w:div>
            <w:div w:id="1817604703">
              <w:marLeft w:val="0"/>
              <w:marRight w:val="0"/>
              <w:marTop w:val="0"/>
              <w:marBottom w:val="0"/>
              <w:divBdr>
                <w:top w:val="none" w:sz="0" w:space="0" w:color="auto"/>
                <w:left w:val="none" w:sz="0" w:space="0" w:color="auto"/>
                <w:bottom w:val="none" w:sz="0" w:space="0" w:color="auto"/>
                <w:right w:val="none" w:sz="0" w:space="0" w:color="auto"/>
              </w:divBdr>
            </w:div>
          </w:divsChild>
        </w:div>
        <w:div w:id="1360085067">
          <w:marLeft w:val="0"/>
          <w:marRight w:val="0"/>
          <w:marTop w:val="0"/>
          <w:marBottom w:val="0"/>
          <w:divBdr>
            <w:top w:val="none" w:sz="0" w:space="0" w:color="auto"/>
            <w:left w:val="none" w:sz="0" w:space="0" w:color="auto"/>
            <w:bottom w:val="none" w:sz="0" w:space="0" w:color="auto"/>
            <w:right w:val="none" w:sz="0" w:space="0" w:color="auto"/>
          </w:divBdr>
          <w:divsChild>
            <w:div w:id="2003461079">
              <w:marLeft w:val="0"/>
              <w:marRight w:val="0"/>
              <w:marTop w:val="0"/>
              <w:marBottom w:val="0"/>
              <w:divBdr>
                <w:top w:val="none" w:sz="0" w:space="0" w:color="auto"/>
                <w:left w:val="none" w:sz="0" w:space="0" w:color="auto"/>
                <w:bottom w:val="none" w:sz="0" w:space="0" w:color="auto"/>
                <w:right w:val="none" w:sz="0" w:space="0" w:color="auto"/>
              </w:divBdr>
            </w:div>
          </w:divsChild>
        </w:div>
        <w:div w:id="1361979541">
          <w:marLeft w:val="0"/>
          <w:marRight w:val="0"/>
          <w:marTop w:val="0"/>
          <w:marBottom w:val="0"/>
          <w:divBdr>
            <w:top w:val="none" w:sz="0" w:space="0" w:color="auto"/>
            <w:left w:val="none" w:sz="0" w:space="0" w:color="auto"/>
            <w:bottom w:val="none" w:sz="0" w:space="0" w:color="auto"/>
            <w:right w:val="none" w:sz="0" w:space="0" w:color="auto"/>
          </w:divBdr>
          <w:divsChild>
            <w:div w:id="1166633436">
              <w:marLeft w:val="0"/>
              <w:marRight w:val="0"/>
              <w:marTop w:val="0"/>
              <w:marBottom w:val="0"/>
              <w:divBdr>
                <w:top w:val="none" w:sz="0" w:space="0" w:color="auto"/>
                <w:left w:val="none" w:sz="0" w:space="0" w:color="auto"/>
                <w:bottom w:val="none" w:sz="0" w:space="0" w:color="auto"/>
                <w:right w:val="none" w:sz="0" w:space="0" w:color="auto"/>
              </w:divBdr>
            </w:div>
          </w:divsChild>
        </w:div>
        <w:div w:id="1369799912">
          <w:marLeft w:val="0"/>
          <w:marRight w:val="0"/>
          <w:marTop w:val="0"/>
          <w:marBottom w:val="0"/>
          <w:divBdr>
            <w:top w:val="none" w:sz="0" w:space="0" w:color="auto"/>
            <w:left w:val="none" w:sz="0" w:space="0" w:color="auto"/>
            <w:bottom w:val="none" w:sz="0" w:space="0" w:color="auto"/>
            <w:right w:val="none" w:sz="0" w:space="0" w:color="auto"/>
          </w:divBdr>
          <w:divsChild>
            <w:div w:id="396708484">
              <w:marLeft w:val="0"/>
              <w:marRight w:val="0"/>
              <w:marTop w:val="0"/>
              <w:marBottom w:val="0"/>
              <w:divBdr>
                <w:top w:val="none" w:sz="0" w:space="0" w:color="auto"/>
                <w:left w:val="none" w:sz="0" w:space="0" w:color="auto"/>
                <w:bottom w:val="none" w:sz="0" w:space="0" w:color="auto"/>
                <w:right w:val="none" w:sz="0" w:space="0" w:color="auto"/>
              </w:divBdr>
            </w:div>
          </w:divsChild>
        </w:div>
        <w:div w:id="1458521145">
          <w:marLeft w:val="0"/>
          <w:marRight w:val="0"/>
          <w:marTop w:val="0"/>
          <w:marBottom w:val="0"/>
          <w:divBdr>
            <w:top w:val="none" w:sz="0" w:space="0" w:color="auto"/>
            <w:left w:val="none" w:sz="0" w:space="0" w:color="auto"/>
            <w:bottom w:val="none" w:sz="0" w:space="0" w:color="auto"/>
            <w:right w:val="none" w:sz="0" w:space="0" w:color="auto"/>
          </w:divBdr>
          <w:divsChild>
            <w:div w:id="167134735">
              <w:marLeft w:val="0"/>
              <w:marRight w:val="0"/>
              <w:marTop w:val="0"/>
              <w:marBottom w:val="0"/>
              <w:divBdr>
                <w:top w:val="none" w:sz="0" w:space="0" w:color="auto"/>
                <w:left w:val="none" w:sz="0" w:space="0" w:color="auto"/>
                <w:bottom w:val="none" w:sz="0" w:space="0" w:color="auto"/>
                <w:right w:val="none" w:sz="0" w:space="0" w:color="auto"/>
              </w:divBdr>
            </w:div>
            <w:div w:id="1916014650">
              <w:marLeft w:val="0"/>
              <w:marRight w:val="0"/>
              <w:marTop w:val="0"/>
              <w:marBottom w:val="0"/>
              <w:divBdr>
                <w:top w:val="none" w:sz="0" w:space="0" w:color="auto"/>
                <w:left w:val="none" w:sz="0" w:space="0" w:color="auto"/>
                <w:bottom w:val="none" w:sz="0" w:space="0" w:color="auto"/>
                <w:right w:val="none" w:sz="0" w:space="0" w:color="auto"/>
              </w:divBdr>
            </w:div>
          </w:divsChild>
        </w:div>
        <w:div w:id="1473936753">
          <w:marLeft w:val="0"/>
          <w:marRight w:val="0"/>
          <w:marTop w:val="0"/>
          <w:marBottom w:val="0"/>
          <w:divBdr>
            <w:top w:val="none" w:sz="0" w:space="0" w:color="auto"/>
            <w:left w:val="none" w:sz="0" w:space="0" w:color="auto"/>
            <w:bottom w:val="none" w:sz="0" w:space="0" w:color="auto"/>
            <w:right w:val="none" w:sz="0" w:space="0" w:color="auto"/>
          </w:divBdr>
          <w:divsChild>
            <w:div w:id="1627006367">
              <w:marLeft w:val="0"/>
              <w:marRight w:val="0"/>
              <w:marTop w:val="0"/>
              <w:marBottom w:val="0"/>
              <w:divBdr>
                <w:top w:val="none" w:sz="0" w:space="0" w:color="auto"/>
                <w:left w:val="none" w:sz="0" w:space="0" w:color="auto"/>
                <w:bottom w:val="none" w:sz="0" w:space="0" w:color="auto"/>
                <w:right w:val="none" w:sz="0" w:space="0" w:color="auto"/>
              </w:divBdr>
            </w:div>
          </w:divsChild>
        </w:div>
        <w:div w:id="1571235787">
          <w:marLeft w:val="0"/>
          <w:marRight w:val="0"/>
          <w:marTop w:val="0"/>
          <w:marBottom w:val="0"/>
          <w:divBdr>
            <w:top w:val="none" w:sz="0" w:space="0" w:color="auto"/>
            <w:left w:val="none" w:sz="0" w:space="0" w:color="auto"/>
            <w:bottom w:val="none" w:sz="0" w:space="0" w:color="auto"/>
            <w:right w:val="none" w:sz="0" w:space="0" w:color="auto"/>
          </w:divBdr>
          <w:divsChild>
            <w:div w:id="8023040">
              <w:marLeft w:val="0"/>
              <w:marRight w:val="0"/>
              <w:marTop w:val="0"/>
              <w:marBottom w:val="0"/>
              <w:divBdr>
                <w:top w:val="none" w:sz="0" w:space="0" w:color="auto"/>
                <w:left w:val="none" w:sz="0" w:space="0" w:color="auto"/>
                <w:bottom w:val="none" w:sz="0" w:space="0" w:color="auto"/>
                <w:right w:val="none" w:sz="0" w:space="0" w:color="auto"/>
              </w:divBdr>
            </w:div>
          </w:divsChild>
        </w:div>
        <w:div w:id="1610359696">
          <w:marLeft w:val="0"/>
          <w:marRight w:val="0"/>
          <w:marTop w:val="0"/>
          <w:marBottom w:val="0"/>
          <w:divBdr>
            <w:top w:val="none" w:sz="0" w:space="0" w:color="auto"/>
            <w:left w:val="none" w:sz="0" w:space="0" w:color="auto"/>
            <w:bottom w:val="none" w:sz="0" w:space="0" w:color="auto"/>
            <w:right w:val="none" w:sz="0" w:space="0" w:color="auto"/>
          </w:divBdr>
          <w:divsChild>
            <w:div w:id="1201823740">
              <w:marLeft w:val="0"/>
              <w:marRight w:val="0"/>
              <w:marTop w:val="0"/>
              <w:marBottom w:val="0"/>
              <w:divBdr>
                <w:top w:val="none" w:sz="0" w:space="0" w:color="auto"/>
                <w:left w:val="none" w:sz="0" w:space="0" w:color="auto"/>
                <w:bottom w:val="none" w:sz="0" w:space="0" w:color="auto"/>
                <w:right w:val="none" w:sz="0" w:space="0" w:color="auto"/>
              </w:divBdr>
            </w:div>
          </w:divsChild>
        </w:div>
        <w:div w:id="1614747546">
          <w:marLeft w:val="0"/>
          <w:marRight w:val="0"/>
          <w:marTop w:val="0"/>
          <w:marBottom w:val="0"/>
          <w:divBdr>
            <w:top w:val="none" w:sz="0" w:space="0" w:color="auto"/>
            <w:left w:val="none" w:sz="0" w:space="0" w:color="auto"/>
            <w:bottom w:val="none" w:sz="0" w:space="0" w:color="auto"/>
            <w:right w:val="none" w:sz="0" w:space="0" w:color="auto"/>
          </w:divBdr>
          <w:divsChild>
            <w:div w:id="1830094824">
              <w:marLeft w:val="0"/>
              <w:marRight w:val="0"/>
              <w:marTop w:val="0"/>
              <w:marBottom w:val="0"/>
              <w:divBdr>
                <w:top w:val="none" w:sz="0" w:space="0" w:color="auto"/>
                <w:left w:val="none" w:sz="0" w:space="0" w:color="auto"/>
                <w:bottom w:val="none" w:sz="0" w:space="0" w:color="auto"/>
                <w:right w:val="none" w:sz="0" w:space="0" w:color="auto"/>
              </w:divBdr>
            </w:div>
          </w:divsChild>
        </w:div>
        <w:div w:id="1618751143">
          <w:marLeft w:val="0"/>
          <w:marRight w:val="0"/>
          <w:marTop w:val="0"/>
          <w:marBottom w:val="0"/>
          <w:divBdr>
            <w:top w:val="none" w:sz="0" w:space="0" w:color="auto"/>
            <w:left w:val="none" w:sz="0" w:space="0" w:color="auto"/>
            <w:bottom w:val="none" w:sz="0" w:space="0" w:color="auto"/>
            <w:right w:val="none" w:sz="0" w:space="0" w:color="auto"/>
          </w:divBdr>
          <w:divsChild>
            <w:div w:id="1032075844">
              <w:marLeft w:val="0"/>
              <w:marRight w:val="0"/>
              <w:marTop w:val="0"/>
              <w:marBottom w:val="0"/>
              <w:divBdr>
                <w:top w:val="none" w:sz="0" w:space="0" w:color="auto"/>
                <w:left w:val="none" w:sz="0" w:space="0" w:color="auto"/>
                <w:bottom w:val="none" w:sz="0" w:space="0" w:color="auto"/>
                <w:right w:val="none" w:sz="0" w:space="0" w:color="auto"/>
              </w:divBdr>
            </w:div>
            <w:div w:id="1795096815">
              <w:marLeft w:val="0"/>
              <w:marRight w:val="0"/>
              <w:marTop w:val="0"/>
              <w:marBottom w:val="0"/>
              <w:divBdr>
                <w:top w:val="none" w:sz="0" w:space="0" w:color="auto"/>
                <w:left w:val="none" w:sz="0" w:space="0" w:color="auto"/>
                <w:bottom w:val="none" w:sz="0" w:space="0" w:color="auto"/>
                <w:right w:val="none" w:sz="0" w:space="0" w:color="auto"/>
              </w:divBdr>
            </w:div>
          </w:divsChild>
        </w:div>
        <w:div w:id="1661346273">
          <w:marLeft w:val="0"/>
          <w:marRight w:val="0"/>
          <w:marTop w:val="0"/>
          <w:marBottom w:val="0"/>
          <w:divBdr>
            <w:top w:val="none" w:sz="0" w:space="0" w:color="auto"/>
            <w:left w:val="none" w:sz="0" w:space="0" w:color="auto"/>
            <w:bottom w:val="none" w:sz="0" w:space="0" w:color="auto"/>
            <w:right w:val="none" w:sz="0" w:space="0" w:color="auto"/>
          </w:divBdr>
          <w:divsChild>
            <w:div w:id="542711215">
              <w:marLeft w:val="0"/>
              <w:marRight w:val="0"/>
              <w:marTop w:val="0"/>
              <w:marBottom w:val="0"/>
              <w:divBdr>
                <w:top w:val="none" w:sz="0" w:space="0" w:color="auto"/>
                <w:left w:val="none" w:sz="0" w:space="0" w:color="auto"/>
                <w:bottom w:val="none" w:sz="0" w:space="0" w:color="auto"/>
                <w:right w:val="none" w:sz="0" w:space="0" w:color="auto"/>
              </w:divBdr>
            </w:div>
            <w:div w:id="1264412777">
              <w:marLeft w:val="0"/>
              <w:marRight w:val="0"/>
              <w:marTop w:val="0"/>
              <w:marBottom w:val="0"/>
              <w:divBdr>
                <w:top w:val="none" w:sz="0" w:space="0" w:color="auto"/>
                <w:left w:val="none" w:sz="0" w:space="0" w:color="auto"/>
                <w:bottom w:val="none" w:sz="0" w:space="0" w:color="auto"/>
                <w:right w:val="none" w:sz="0" w:space="0" w:color="auto"/>
              </w:divBdr>
            </w:div>
          </w:divsChild>
        </w:div>
        <w:div w:id="1691032106">
          <w:marLeft w:val="0"/>
          <w:marRight w:val="0"/>
          <w:marTop w:val="0"/>
          <w:marBottom w:val="0"/>
          <w:divBdr>
            <w:top w:val="none" w:sz="0" w:space="0" w:color="auto"/>
            <w:left w:val="none" w:sz="0" w:space="0" w:color="auto"/>
            <w:bottom w:val="none" w:sz="0" w:space="0" w:color="auto"/>
            <w:right w:val="none" w:sz="0" w:space="0" w:color="auto"/>
          </w:divBdr>
          <w:divsChild>
            <w:div w:id="1612545889">
              <w:marLeft w:val="0"/>
              <w:marRight w:val="0"/>
              <w:marTop w:val="0"/>
              <w:marBottom w:val="0"/>
              <w:divBdr>
                <w:top w:val="none" w:sz="0" w:space="0" w:color="auto"/>
                <w:left w:val="none" w:sz="0" w:space="0" w:color="auto"/>
                <w:bottom w:val="none" w:sz="0" w:space="0" w:color="auto"/>
                <w:right w:val="none" w:sz="0" w:space="0" w:color="auto"/>
              </w:divBdr>
            </w:div>
          </w:divsChild>
        </w:div>
        <w:div w:id="1701083829">
          <w:marLeft w:val="0"/>
          <w:marRight w:val="0"/>
          <w:marTop w:val="0"/>
          <w:marBottom w:val="0"/>
          <w:divBdr>
            <w:top w:val="none" w:sz="0" w:space="0" w:color="auto"/>
            <w:left w:val="none" w:sz="0" w:space="0" w:color="auto"/>
            <w:bottom w:val="none" w:sz="0" w:space="0" w:color="auto"/>
            <w:right w:val="none" w:sz="0" w:space="0" w:color="auto"/>
          </w:divBdr>
          <w:divsChild>
            <w:div w:id="1307390071">
              <w:marLeft w:val="0"/>
              <w:marRight w:val="0"/>
              <w:marTop w:val="0"/>
              <w:marBottom w:val="0"/>
              <w:divBdr>
                <w:top w:val="none" w:sz="0" w:space="0" w:color="auto"/>
                <w:left w:val="none" w:sz="0" w:space="0" w:color="auto"/>
                <w:bottom w:val="none" w:sz="0" w:space="0" w:color="auto"/>
                <w:right w:val="none" w:sz="0" w:space="0" w:color="auto"/>
              </w:divBdr>
            </w:div>
          </w:divsChild>
        </w:div>
        <w:div w:id="1702778144">
          <w:marLeft w:val="0"/>
          <w:marRight w:val="0"/>
          <w:marTop w:val="0"/>
          <w:marBottom w:val="0"/>
          <w:divBdr>
            <w:top w:val="none" w:sz="0" w:space="0" w:color="auto"/>
            <w:left w:val="none" w:sz="0" w:space="0" w:color="auto"/>
            <w:bottom w:val="none" w:sz="0" w:space="0" w:color="auto"/>
            <w:right w:val="none" w:sz="0" w:space="0" w:color="auto"/>
          </w:divBdr>
          <w:divsChild>
            <w:div w:id="1455639163">
              <w:marLeft w:val="0"/>
              <w:marRight w:val="0"/>
              <w:marTop w:val="0"/>
              <w:marBottom w:val="0"/>
              <w:divBdr>
                <w:top w:val="none" w:sz="0" w:space="0" w:color="auto"/>
                <w:left w:val="none" w:sz="0" w:space="0" w:color="auto"/>
                <w:bottom w:val="none" w:sz="0" w:space="0" w:color="auto"/>
                <w:right w:val="none" w:sz="0" w:space="0" w:color="auto"/>
              </w:divBdr>
            </w:div>
          </w:divsChild>
        </w:div>
        <w:div w:id="1710884677">
          <w:marLeft w:val="0"/>
          <w:marRight w:val="0"/>
          <w:marTop w:val="0"/>
          <w:marBottom w:val="0"/>
          <w:divBdr>
            <w:top w:val="none" w:sz="0" w:space="0" w:color="auto"/>
            <w:left w:val="none" w:sz="0" w:space="0" w:color="auto"/>
            <w:bottom w:val="none" w:sz="0" w:space="0" w:color="auto"/>
            <w:right w:val="none" w:sz="0" w:space="0" w:color="auto"/>
          </w:divBdr>
          <w:divsChild>
            <w:div w:id="583227056">
              <w:marLeft w:val="0"/>
              <w:marRight w:val="0"/>
              <w:marTop w:val="0"/>
              <w:marBottom w:val="0"/>
              <w:divBdr>
                <w:top w:val="none" w:sz="0" w:space="0" w:color="auto"/>
                <w:left w:val="none" w:sz="0" w:space="0" w:color="auto"/>
                <w:bottom w:val="none" w:sz="0" w:space="0" w:color="auto"/>
                <w:right w:val="none" w:sz="0" w:space="0" w:color="auto"/>
              </w:divBdr>
            </w:div>
            <w:div w:id="1104230113">
              <w:marLeft w:val="0"/>
              <w:marRight w:val="0"/>
              <w:marTop w:val="0"/>
              <w:marBottom w:val="0"/>
              <w:divBdr>
                <w:top w:val="none" w:sz="0" w:space="0" w:color="auto"/>
                <w:left w:val="none" w:sz="0" w:space="0" w:color="auto"/>
                <w:bottom w:val="none" w:sz="0" w:space="0" w:color="auto"/>
                <w:right w:val="none" w:sz="0" w:space="0" w:color="auto"/>
              </w:divBdr>
            </w:div>
          </w:divsChild>
        </w:div>
        <w:div w:id="1742940721">
          <w:marLeft w:val="0"/>
          <w:marRight w:val="0"/>
          <w:marTop w:val="0"/>
          <w:marBottom w:val="0"/>
          <w:divBdr>
            <w:top w:val="none" w:sz="0" w:space="0" w:color="auto"/>
            <w:left w:val="none" w:sz="0" w:space="0" w:color="auto"/>
            <w:bottom w:val="none" w:sz="0" w:space="0" w:color="auto"/>
            <w:right w:val="none" w:sz="0" w:space="0" w:color="auto"/>
          </w:divBdr>
          <w:divsChild>
            <w:div w:id="505900105">
              <w:marLeft w:val="0"/>
              <w:marRight w:val="0"/>
              <w:marTop w:val="0"/>
              <w:marBottom w:val="0"/>
              <w:divBdr>
                <w:top w:val="none" w:sz="0" w:space="0" w:color="auto"/>
                <w:left w:val="none" w:sz="0" w:space="0" w:color="auto"/>
                <w:bottom w:val="none" w:sz="0" w:space="0" w:color="auto"/>
                <w:right w:val="none" w:sz="0" w:space="0" w:color="auto"/>
              </w:divBdr>
            </w:div>
          </w:divsChild>
        </w:div>
        <w:div w:id="1783767025">
          <w:marLeft w:val="0"/>
          <w:marRight w:val="0"/>
          <w:marTop w:val="0"/>
          <w:marBottom w:val="0"/>
          <w:divBdr>
            <w:top w:val="none" w:sz="0" w:space="0" w:color="auto"/>
            <w:left w:val="none" w:sz="0" w:space="0" w:color="auto"/>
            <w:bottom w:val="none" w:sz="0" w:space="0" w:color="auto"/>
            <w:right w:val="none" w:sz="0" w:space="0" w:color="auto"/>
          </w:divBdr>
          <w:divsChild>
            <w:div w:id="585262550">
              <w:marLeft w:val="0"/>
              <w:marRight w:val="0"/>
              <w:marTop w:val="0"/>
              <w:marBottom w:val="0"/>
              <w:divBdr>
                <w:top w:val="none" w:sz="0" w:space="0" w:color="auto"/>
                <w:left w:val="none" w:sz="0" w:space="0" w:color="auto"/>
                <w:bottom w:val="none" w:sz="0" w:space="0" w:color="auto"/>
                <w:right w:val="none" w:sz="0" w:space="0" w:color="auto"/>
              </w:divBdr>
            </w:div>
          </w:divsChild>
        </w:div>
        <w:div w:id="1803771377">
          <w:marLeft w:val="0"/>
          <w:marRight w:val="0"/>
          <w:marTop w:val="0"/>
          <w:marBottom w:val="0"/>
          <w:divBdr>
            <w:top w:val="none" w:sz="0" w:space="0" w:color="auto"/>
            <w:left w:val="none" w:sz="0" w:space="0" w:color="auto"/>
            <w:bottom w:val="none" w:sz="0" w:space="0" w:color="auto"/>
            <w:right w:val="none" w:sz="0" w:space="0" w:color="auto"/>
          </w:divBdr>
          <w:divsChild>
            <w:div w:id="631986882">
              <w:marLeft w:val="0"/>
              <w:marRight w:val="0"/>
              <w:marTop w:val="0"/>
              <w:marBottom w:val="0"/>
              <w:divBdr>
                <w:top w:val="none" w:sz="0" w:space="0" w:color="auto"/>
                <w:left w:val="none" w:sz="0" w:space="0" w:color="auto"/>
                <w:bottom w:val="none" w:sz="0" w:space="0" w:color="auto"/>
                <w:right w:val="none" w:sz="0" w:space="0" w:color="auto"/>
              </w:divBdr>
            </w:div>
          </w:divsChild>
        </w:div>
        <w:div w:id="1806388694">
          <w:marLeft w:val="0"/>
          <w:marRight w:val="0"/>
          <w:marTop w:val="0"/>
          <w:marBottom w:val="0"/>
          <w:divBdr>
            <w:top w:val="none" w:sz="0" w:space="0" w:color="auto"/>
            <w:left w:val="none" w:sz="0" w:space="0" w:color="auto"/>
            <w:bottom w:val="none" w:sz="0" w:space="0" w:color="auto"/>
            <w:right w:val="none" w:sz="0" w:space="0" w:color="auto"/>
          </w:divBdr>
          <w:divsChild>
            <w:div w:id="752120676">
              <w:marLeft w:val="0"/>
              <w:marRight w:val="0"/>
              <w:marTop w:val="0"/>
              <w:marBottom w:val="0"/>
              <w:divBdr>
                <w:top w:val="none" w:sz="0" w:space="0" w:color="auto"/>
                <w:left w:val="none" w:sz="0" w:space="0" w:color="auto"/>
                <w:bottom w:val="none" w:sz="0" w:space="0" w:color="auto"/>
                <w:right w:val="none" w:sz="0" w:space="0" w:color="auto"/>
              </w:divBdr>
            </w:div>
          </w:divsChild>
        </w:div>
        <w:div w:id="1853757895">
          <w:marLeft w:val="0"/>
          <w:marRight w:val="0"/>
          <w:marTop w:val="0"/>
          <w:marBottom w:val="0"/>
          <w:divBdr>
            <w:top w:val="none" w:sz="0" w:space="0" w:color="auto"/>
            <w:left w:val="none" w:sz="0" w:space="0" w:color="auto"/>
            <w:bottom w:val="none" w:sz="0" w:space="0" w:color="auto"/>
            <w:right w:val="none" w:sz="0" w:space="0" w:color="auto"/>
          </w:divBdr>
          <w:divsChild>
            <w:div w:id="1703896998">
              <w:marLeft w:val="0"/>
              <w:marRight w:val="0"/>
              <w:marTop w:val="0"/>
              <w:marBottom w:val="0"/>
              <w:divBdr>
                <w:top w:val="none" w:sz="0" w:space="0" w:color="auto"/>
                <w:left w:val="none" w:sz="0" w:space="0" w:color="auto"/>
                <w:bottom w:val="none" w:sz="0" w:space="0" w:color="auto"/>
                <w:right w:val="none" w:sz="0" w:space="0" w:color="auto"/>
              </w:divBdr>
            </w:div>
          </w:divsChild>
        </w:div>
        <w:div w:id="1878621166">
          <w:marLeft w:val="0"/>
          <w:marRight w:val="0"/>
          <w:marTop w:val="0"/>
          <w:marBottom w:val="0"/>
          <w:divBdr>
            <w:top w:val="none" w:sz="0" w:space="0" w:color="auto"/>
            <w:left w:val="none" w:sz="0" w:space="0" w:color="auto"/>
            <w:bottom w:val="none" w:sz="0" w:space="0" w:color="auto"/>
            <w:right w:val="none" w:sz="0" w:space="0" w:color="auto"/>
          </w:divBdr>
          <w:divsChild>
            <w:div w:id="641957626">
              <w:marLeft w:val="0"/>
              <w:marRight w:val="0"/>
              <w:marTop w:val="0"/>
              <w:marBottom w:val="0"/>
              <w:divBdr>
                <w:top w:val="none" w:sz="0" w:space="0" w:color="auto"/>
                <w:left w:val="none" w:sz="0" w:space="0" w:color="auto"/>
                <w:bottom w:val="none" w:sz="0" w:space="0" w:color="auto"/>
                <w:right w:val="none" w:sz="0" w:space="0" w:color="auto"/>
              </w:divBdr>
            </w:div>
          </w:divsChild>
        </w:div>
        <w:div w:id="1879858118">
          <w:marLeft w:val="0"/>
          <w:marRight w:val="0"/>
          <w:marTop w:val="0"/>
          <w:marBottom w:val="0"/>
          <w:divBdr>
            <w:top w:val="none" w:sz="0" w:space="0" w:color="auto"/>
            <w:left w:val="none" w:sz="0" w:space="0" w:color="auto"/>
            <w:bottom w:val="none" w:sz="0" w:space="0" w:color="auto"/>
            <w:right w:val="none" w:sz="0" w:space="0" w:color="auto"/>
          </w:divBdr>
          <w:divsChild>
            <w:div w:id="1335721739">
              <w:marLeft w:val="0"/>
              <w:marRight w:val="0"/>
              <w:marTop w:val="0"/>
              <w:marBottom w:val="0"/>
              <w:divBdr>
                <w:top w:val="none" w:sz="0" w:space="0" w:color="auto"/>
                <w:left w:val="none" w:sz="0" w:space="0" w:color="auto"/>
                <w:bottom w:val="none" w:sz="0" w:space="0" w:color="auto"/>
                <w:right w:val="none" w:sz="0" w:space="0" w:color="auto"/>
              </w:divBdr>
            </w:div>
          </w:divsChild>
        </w:div>
        <w:div w:id="1894151071">
          <w:marLeft w:val="0"/>
          <w:marRight w:val="0"/>
          <w:marTop w:val="0"/>
          <w:marBottom w:val="0"/>
          <w:divBdr>
            <w:top w:val="none" w:sz="0" w:space="0" w:color="auto"/>
            <w:left w:val="none" w:sz="0" w:space="0" w:color="auto"/>
            <w:bottom w:val="none" w:sz="0" w:space="0" w:color="auto"/>
            <w:right w:val="none" w:sz="0" w:space="0" w:color="auto"/>
          </w:divBdr>
          <w:divsChild>
            <w:div w:id="717440772">
              <w:marLeft w:val="0"/>
              <w:marRight w:val="0"/>
              <w:marTop w:val="0"/>
              <w:marBottom w:val="0"/>
              <w:divBdr>
                <w:top w:val="none" w:sz="0" w:space="0" w:color="auto"/>
                <w:left w:val="none" w:sz="0" w:space="0" w:color="auto"/>
                <w:bottom w:val="none" w:sz="0" w:space="0" w:color="auto"/>
                <w:right w:val="none" w:sz="0" w:space="0" w:color="auto"/>
              </w:divBdr>
            </w:div>
          </w:divsChild>
        </w:div>
        <w:div w:id="1900632063">
          <w:marLeft w:val="0"/>
          <w:marRight w:val="0"/>
          <w:marTop w:val="0"/>
          <w:marBottom w:val="0"/>
          <w:divBdr>
            <w:top w:val="none" w:sz="0" w:space="0" w:color="auto"/>
            <w:left w:val="none" w:sz="0" w:space="0" w:color="auto"/>
            <w:bottom w:val="none" w:sz="0" w:space="0" w:color="auto"/>
            <w:right w:val="none" w:sz="0" w:space="0" w:color="auto"/>
          </w:divBdr>
          <w:divsChild>
            <w:div w:id="734011777">
              <w:marLeft w:val="0"/>
              <w:marRight w:val="0"/>
              <w:marTop w:val="0"/>
              <w:marBottom w:val="0"/>
              <w:divBdr>
                <w:top w:val="none" w:sz="0" w:space="0" w:color="auto"/>
                <w:left w:val="none" w:sz="0" w:space="0" w:color="auto"/>
                <w:bottom w:val="none" w:sz="0" w:space="0" w:color="auto"/>
                <w:right w:val="none" w:sz="0" w:space="0" w:color="auto"/>
              </w:divBdr>
            </w:div>
          </w:divsChild>
        </w:div>
        <w:div w:id="1909727456">
          <w:marLeft w:val="0"/>
          <w:marRight w:val="0"/>
          <w:marTop w:val="0"/>
          <w:marBottom w:val="0"/>
          <w:divBdr>
            <w:top w:val="none" w:sz="0" w:space="0" w:color="auto"/>
            <w:left w:val="none" w:sz="0" w:space="0" w:color="auto"/>
            <w:bottom w:val="none" w:sz="0" w:space="0" w:color="auto"/>
            <w:right w:val="none" w:sz="0" w:space="0" w:color="auto"/>
          </w:divBdr>
          <w:divsChild>
            <w:div w:id="346323302">
              <w:marLeft w:val="0"/>
              <w:marRight w:val="0"/>
              <w:marTop w:val="0"/>
              <w:marBottom w:val="0"/>
              <w:divBdr>
                <w:top w:val="none" w:sz="0" w:space="0" w:color="auto"/>
                <w:left w:val="none" w:sz="0" w:space="0" w:color="auto"/>
                <w:bottom w:val="none" w:sz="0" w:space="0" w:color="auto"/>
                <w:right w:val="none" w:sz="0" w:space="0" w:color="auto"/>
              </w:divBdr>
            </w:div>
          </w:divsChild>
        </w:div>
        <w:div w:id="1914968325">
          <w:marLeft w:val="0"/>
          <w:marRight w:val="0"/>
          <w:marTop w:val="0"/>
          <w:marBottom w:val="0"/>
          <w:divBdr>
            <w:top w:val="none" w:sz="0" w:space="0" w:color="auto"/>
            <w:left w:val="none" w:sz="0" w:space="0" w:color="auto"/>
            <w:bottom w:val="none" w:sz="0" w:space="0" w:color="auto"/>
            <w:right w:val="none" w:sz="0" w:space="0" w:color="auto"/>
          </w:divBdr>
          <w:divsChild>
            <w:div w:id="1333605142">
              <w:marLeft w:val="0"/>
              <w:marRight w:val="0"/>
              <w:marTop w:val="0"/>
              <w:marBottom w:val="0"/>
              <w:divBdr>
                <w:top w:val="none" w:sz="0" w:space="0" w:color="auto"/>
                <w:left w:val="none" w:sz="0" w:space="0" w:color="auto"/>
                <w:bottom w:val="none" w:sz="0" w:space="0" w:color="auto"/>
                <w:right w:val="none" w:sz="0" w:space="0" w:color="auto"/>
              </w:divBdr>
            </w:div>
          </w:divsChild>
        </w:div>
        <w:div w:id="1923760886">
          <w:marLeft w:val="0"/>
          <w:marRight w:val="0"/>
          <w:marTop w:val="0"/>
          <w:marBottom w:val="0"/>
          <w:divBdr>
            <w:top w:val="none" w:sz="0" w:space="0" w:color="auto"/>
            <w:left w:val="none" w:sz="0" w:space="0" w:color="auto"/>
            <w:bottom w:val="none" w:sz="0" w:space="0" w:color="auto"/>
            <w:right w:val="none" w:sz="0" w:space="0" w:color="auto"/>
          </w:divBdr>
          <w:divsChild>
            <w:div w:id="619143841">
              <w:marLeft w:val="0"/>
              <w:marRight w:val="0"/>
              <w:marTop w:val="0"/>
              <w:marBottom w:val="0"/>
              <w:divBdr>
                <w:top w:val="none" w:sz="0" w:space="0" w:color="auto"/>
                <w:left w:val="none" w:sz="0" w:space="0" w:color="auto"/>
                <w:bottom w:val="none" w:sz="0" w:space="0" w:color="auto"/>
                <w:right w:val="none" w:sz="0" w:space="0" w:color="auto"/>
              </w:divBdr>
            </w:div>
            <w:div w:id="1909723484">
              <w:marLeft w:val="0"/>
              <w:marRight w:val="0"/>
              <w:marTop w:val="0"/>
              <w:marBottom w:val="0"/>
              <w:divBdr>
                <w:top w:val="none" w:sz="0" w:space="0" w:color="auto"/>
                <w:left w:val="none" w:sz="0" w:space="0" w:color="auto"/>
                <w:bottom w:val="none" w:sz="0" w:space="0" w:color="auto"/>
                <w:right w:val="none" w:sz="0" w:space="0" w:color="auto"/>
              </w:divBdr>
            </w:div>
          </w:divsChild>
        </w:div>
        <w:div w:id="1961764088">
          <w:marLeft w:val="0"/>
          <w:marRight w:val="0"/>
          <w:marTop w:val="0"/>
          <w:marBottom w:val="0"/>
          <w:divBdr>
            <w:top w:val="none" w:sz="0" w:space="0" w:color="auto"/>
            <w:left w:val="none" w:sz="0" w:space="0" w:color="auto"/>
            <w:bottom w:val="none" w:sz="0" w:space="0" w:color="auto"/>
            <w:right w:val="none" w:sz="0" w:space="0" w:color="auto"/>
          </w:divBdr>
          <w:divsChild>
            <w:div w:id="329915674">
              <w:marLeft w:val="0"/>
              <w:marRight w:val="0"/>
              <w:marTop w:val="0"/>
              <w:marBottom w:val="0"/>
              <w:divBdr>
                <w:top w:val="none" w:sz="0" w:space="0" w:color="auto"/>
                <w:left w:val="none" w:sz="0" w:space="0" w:color="auto"/>
                <w:bottom w:val="none" w:sz="0" w:space="0" w:color="auto"/>
                <w:right w:val="none" w:sz="0" w:space="0" w:color="auto"/>
              </w:divBdr>
            </w:div>
          </w:divsChild>
        </w:div>
        <w:div w:id="1991595396">
          <w:marLeft w:val="0"/>
          <w:marRight w:val="0"/>
          <w:marTop w:val="0"/>
          <w:marBottom w:val="0"/>
          <w:divBdr>
            <w:top w:val="none" w:sz="0" w:space="0" w:color="auto"/>
            <w:left w:val="none" w:sz="0" w:space="0" w:color="auto"/>
            <w:bottom w:val="none" w:sz="0" w:space="0" w:color="auto"/>
            <w:right w:val="none" w:sz="0" w:space="0" w:color="auto"/>
          </w:divBdr>
          <w:divsChild>
            <w:div w:id="2122646458">
              <w:marLeft w:val="0"/>
              <w:marRight w:val="0"/>
              <w:marTop w:val="0"/>
              <w:marBottom w:val="0"/>
              <w:divBdr>
                <w:top w:val="none" w:sz="0" w:space="0" w:color="auto"/>
                <w:left w:val="none" w:sz="0" w:space="0" w:color="auto"/>
                <w:bottom w:val="none" w:sz="0" w:space="0" w:color="auto"/>
                <w:right w:val="none" w:sz="0" w:space="0" w:color="auto"/>
              </w:divBdr>
            </w:div>
          </w:divsChild>
        </w:div>
        <w:div w:id="1999994486">
          <w:marLeft w:val="0"/>
          <w:marRight w:val="0"/>
          <w:marTop w:val="0"/>
          <w:marBottom w:val="0"/>
          <w:divBdr>
            <w:top w:val="none" w:sz="0" w:space="0" w:color="auto"/>
            <w:left w:val="none" w:sz="0" w:space="0" w:color="auto"/>
            <w:bottom w:val="none" w:sz="0" w:space="0" w:color="auto"/>
            <w:right w:val="none" w:sz="0" w:space="0" w:color="auto"/>
          </w:divBdr>
          <w:divsChild>
            <w:div w:id="1975864649">
              <w:marLeft w:val="0"/>
              <w:marRight w:val="0"/>
              <w:marTop w:val="0"/>
              <w:marBottom w:val="0"/>
              <w:divBdr>
                <w:top w:val="none" w:sz="0" w:space="0" w:color="auto"/>
                <w:left w:val="none" w:sz="0" w:space="0" w:color="auto"/>
                <w:bottom w:val="none" w:sz="0" w:space="0" w:color="auto"/>
                <w:right w:val="none" w:sz="0" w:space="0" w:color="auto"/>
              </w:divBdr>
            </w:div>
          </w:divsChild>
        </w:div>
        <w:div w:id="2022008894">
          <w:marLeft w:val="0"/>
          <w:marRight w:val="0"/>
          <w:marTop w:val="0"/>
          <w:marBottom w:val="0"/>
          <w:divBdr>
            <w:top w:val="none" w:sz="0" w:space="0" w:color="auto"/>
            <w:left w:val="none" w:sz="0" w:space="0" w:color="auto"/>
            <w:bottom w:val="none" w:sz="0" w:space="0" w:color="auto"/>
            <w:right w:val="none" w:sz="0" w:space="0" w:color="auto"/>
          </w:divBdr>
          <w:divsChild>
            <w:div w:id="112600813">
              <w:marLeft w:val="0"/>
              <w:marRight w:val="0"/>
              <w:marTop w:val="0"/>
              <w:marBottom w:val="0"/>
              <w:divBdr>
                <w:top w:val="none" w:sz="0" w:space="0" w:color="auto"/>
                <w:left w:val="none" w:sz="0" w:space="0" w:color="auto"/>
                <w:bottom w:val="none" w:sz="0" w:space="0" w:color="auto"/>
                <w:right w:val="none" w:sz="0" w:space="0" w:color="auto"/>
              </w:divBdr>
            </w:div>
          </w:divsChild>
        </w:div>
        <w:div w:id="2030642940">
          <w:marLeft w:val="0"/>
          <w:marRight w:val="0"/>
          <w:marTop w:val="0"/>
          <w:marBottom w:val="0"/>
          <w:divBdr>
            <w:top w:val="none" w:sz="0" w:space="0" w:color="auto"/>
            <w:left w:val="none" w:sz="0" w:space="0" w:color="auto"/>
            <w:bottom w:val="none" w:sz="0" w:space="0" w:color="auto"/>
            <w:right w:val="none" w:sz="0" w:space="0" w:color="auto"/>
          </w:divBdr>
          <w:divsChild>
            <w:div w:id="1862816156">
              <w:marLeft w:val="0"/>
              <w:marRight w:val="0"/>
              <w:marTop w:val="0"/>
              <w:marBottom w:val="0"/>
              <w:divBdr>
                <w:top w:val="none" w:sz="0" w:space="0" w:color="auto"/>
                <w:left w:val="none" w:sz="0" w:space="0" w:color="auto"/>
                <w:bottom w:val="none" w:sz="0" w:space="0" w:color="auto"/>
                <w:right w:val="none" w:sz="0" w:space="0" w:color="auto"/>
              </w:divBdr>
            </w:div>
          </w:divsChild>
        </w:div>
        <w:div w:id="2051028076">
          <w:marLeft w:val="0"/>
          <w:marRight w:val="0"/>
          <w:marTop w:val="0"/>
          <w:marBottom w:val="0"/>
          <w:divBdr>
            <w:top w:val="none" w:sz="0" w:space="0" w:color="auto"/>
            <w:left w:val="none" w:sz="0" w:space="0" w:color="auto"/>
            <w:bottom w:val="none" w:sz="0" w:space="0" w:color="auto"/>
            <w:right w:val="none" w:sz="0" w:space="0" w:color="auto"/>
          </w:divBdr>
          <w:divsChild>
            <w:div w:id="756946011">
              <w:marLeft w:val="0"/>
              <w:marRight w:val="0"/>
              <w:marTop w:val="0"/>
              <w:marBottom w:val="0"/>
              <w:divBdr>
                <w:top w:val="none" w:sz="0" w:space="0" w:color="auto"/>
                <w:left w:val="none" w:sz="0" w:space="0" w:color="auto"/>
                <w:bottom w:val="none" w:sz="0" w:space="0" w:color="auto"/>
                <w:right w:val="none" w:sz="0" w:space="0" w:color="auto"/>
              </w:divBdr>
            </w:div>
          </w:divsChild>
        </w:div>
        <w:div w:id="2115402022">
          <w:marLeft w:val="0"/>
          <w:marRight w:val="0"/>
          <w:marTop w:val="0"/>
          <w:marBottom w:val="0"/>
          <w:divBdr>
            <w:top w:val="none" w:sz="0" w:space="0" w:color="auto"/>
            <w:left w:val="none" w:sz="0" w:space="0" w:color="auto"/>
            <w:bottom w:val="none" w:sz="0" w:space="0" w:color="auto"/>
            <w:right w:val="none" w:sz="0" w:space="0" w:color="auto"/>
          </w:divBdr>
          <w:divsChild>
            <w:div w:id="550195616">
              <w:marLeft w:val="0"/>
              <w:marRight w:val="0"/>
              <w:marTop w:val="0"/>
              <w:marBottom w:val="0"/>
              <w:divBdr>
                <w:top w:val="none" w:sz="0" w:space="0" w:color="auto"/>
                <w:left w:val="none" w:sz="0" w:space="0" w:color="auto"/>
                <w:bottom w:val="none" w:sz="0" w:space="0" w:color="auto"/>
                <w:right w:val="none" w:sz="0" w:space="0" w:color="auto"/>
              </w:divBdr>
            </w:div>
          </w:divsChild>
        </w:div>
        <w:div w:id="2125617214">
          <w:marLeft w:val="0"/>
          <w:marRight w:val="0"/>
          <w:marTop w:val="0"/>
          <w:marBottom w:val="0"/>
          <w:divBdr>
            <w:top w:val="none" w:sz="0" w:space="0" w:color="auto"/>
            <w:left w:val="none" w:sz="0" w:space="0" w:color="auto"/>
            <w:bottom w:val="none" w:sz="0" w:space="0" w:color="auto"/>
            <w:right w:val="none" w:sz="0" w:space="0" w:color="auto"/>
          </w:divBdr>
          <w:divsChild>
            <w:div w:id="928853952">
              <w:marLeft w:val="0"/>
              <w:marRight w:val="0"/>
              <w:marTop w:val="0"/>
              <w:marBottom w:val="0"/>
              <w:divBdr>
                <w:top w:val="none" w:sz="0" w:space="0" w:color="auto"/>
                <w:left w:val="none" w:sz="0" w:space="0" w:color="auto"/>
                <w:bottom w:val="none" w:sz="0" w:space="0" w:color="auto"/>
                <w:right w:val="none" w:sz="0" w:space="0" w:color="auto"/>
              </w:divBdr>
            </w:div>
          </w:divsChild>
        </w:div>
        <w:div w:id="2132818136">
          <w:marLeft w:val="0"/>
          <w:marRight w:val="0"/>
          <w:marTop w:val="0"/>
          <w:marBottom w:val="0"/>
          <w:divBdr>
            <w:top w:val="none" w:sz="0" w:space="0" w:color="auto"/>
            <w:left w:val="none" w:sz="0" w:space="0" w:color="auto"/>
            <w:bottom w:val="none" w:sz="0" w:space="0" w:color="auto"/>
            <w:right w:val="none" w:sz="0" w:space="0" w:color="auto"/>
          </w:divBdr>
          <w:divsChild>
            <w:div w:id="609317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444530">
      <w:bodyDiv w:val="1"/>
      <w:marLeft w:val="0"/>
      <w:marRight w:val="0"/>
      <w:marTop w:val="0"/>
      <w:marBottom w:val="0"/>
      <w:divBdr>
        <w:top w:val="none" w:sz="0" w:space="0" w:color="auto"/>
        <w:left w:val="none" w:sz="0" w:space="0" w:color="auto"/>
        <w:bottom w:val="none" w:sz="0" w:space="0" w:color="auto"/>
        <w:right w:val="none" w:sz="0" w:space="0" w:color="auto"/>
      </w:divBdr>
      <w:divsChild>
        <w:div w:id="51926803">
          <w:marLeft w:val="0"/>
          <w:marRight w:val="0"/>
          <w:marTop w:val="0"/>
          <w:marBottom w:val="0"/>
          <w:divBdr>
            <w:top w:val="none" w:sz="0" w:space="0" w:color="auto"/>
            <w:left w:val="none" w:sz="0" w:space="0" w:color="auto"/>
            <w:bottom w:val="none" w:sz="0" w:space="0" w:color="auto"/>
            <w:right w:val="none" w:sz="0" w:space="0" w:color="auto"/>
          </w:divBdr>
          <w:divsChild>
            <w:div w:id="592402572">
              <w:marLeft w:val="0"/>
              <w:marRight w:val="0"/>
              <w:marTop w:val="0"/>
              <w:marBottom w:val="0"/>
              <w:divBdr>
                <w:top w:val="none" w:sz="0" w:space="0" w:color="auto"/>
                <w:left w:val="none" w:sz="0" w:space="0" w:color="auto"/>
                <w:bottom w:val="none" w:sz="0" w:space="0" w:color="auto"/>
                <w:right w:val="none" w:sz="0" w:space="0" w:color="auto"/>
              </w:divBdr>
            </w:div>
          </w:divsChild>
        </w:div>
        <w:div w:id="56099899">
          <w:marLeft w:val="0"/>
          <w:marRight w:val="0"/>
          <w:marTop w:val="0"/>
          <w:marBottom w:val="0"/>
          <w:divBdr>
            <w:top w:val="none" w:sz="0" w:space="0" w:color="auto"/>
            <w:left w:val="none" w:sz="0" w:space="0" w:color="auto"/>
            <w:bottom w:val="none" w:sz="0" w:space="0" w:color="auto"/>
            <w:right w:val="none" w:sz="0" w:space="0" w:color="auto"/>
          </w:divBdr>
          <w:divsChild>
            <w:div w:id="1483815510">
              <w:marLeft w:val="0"/>
              <w:marRight w:val="0"/>
              <w:marTop w:val="0"/>
              <w:marBottom w:val="0"/>
              <w:divBdr>
                <w:top w:val="none" w:sz="0" w:space="0" w:color="auto"/>
                <w:left w:val="none" w:sz="0" w:space="0" w:color="auto"/>
                <w:bottom w:val="none" w:sz="0" w:space="0" w:color="auto"/>
                <w:right w:val="none" w:sz="0" w:space="0" w:color="auto"/>
              </w:divBdr>
            </w:div>
          </w:divsChild>
        </w:div>
        <w:div w:id="71203142">
          <w:marLeft w:val="0"/>
          <w:marRight w:val="0"/>
          <w:marTop w:val="0"/>
          <w:marBottom w:val="0"/>
          <w:divBdr>
            <w:top w:val="none" w:sz="0" w:space="0" w:color="auto"/>
            <w:left w:val="none" w:sz="0" w:space="0" w:color="auto"/>
            <w:bottom w:val="none" w:sz="0" w:space="0" w:color="auto"/>
            <w:right w:val="none" w:sz="0" w:space="0" w:color="auto"/>
          </w:divBdr>
          <w:divsChild>
            <w:div w:id="880091408">
              <w:marLeft w:val="0"/>
              <w:marRight w:val="0"/>
              <w:marTop w:val="0"/>
              <w:marBottom w:val="0"/>
              <w:divBdr>
                <w:top w:val="none" w:sz="0" w:space="0" w:color="auto"/>
                <w:left w:val="none" w:sz="0" w:space="0" w:color="auto"/>
                <w:bottom w:val="none" w:sz="0" w:space="0" w:color="auto"/>
                <w:right w:val="none" w:sz="0" w:space="0" w:color="auto"/>
              </w:divBdr>
            </w:div>
          </w:divsChild>
        </w:div>
        <w:div w:id="130175787">
          <w:marLeft w:val="0"/>
          <w:marRight w:val="0"/>
          <w:marTop w:val="0"/>
          <w:marBottom w:val="0"/>
          <w:divBdr>
            <w:top w:val="none" w:sz="0" w:space="0" w:color="auto"/>
            <w:left w:val="none" w:sz="0" w:space="0" w:color="auto"/>
            <w:bottom w:val="none" w:sz="0" w:space="0" w:color="auto"/>
            <w:right w:val="none" w:sz="0" w:space="0" w:color="auto"/>
          </w:divBdr>
          <w:divsChild>
            <w:div w:id="355885200">
              <w:marLeft w:val="0"/>
              <w:marRight w:val="0"/>
              <w:marTop w:val="0"/>
              <w:marBottom w:val="0"/>
              <w:divBdr>
                <w:top w:val="none" w:sz="0" w:space="0" w:color="auto"/>
                <w:left w:val="none" w:sz="0" w:space="0" w:color="auto"/>
                <w:bottom w:val="none" w:sz="0" w:space="0" w:color="auto"/>
                <w:right w:val="none" w:sz="0" w:space="0" w:color="auto"/>
              </w:divBdr>
            </w:div>
          </w:divsChild>
        </w:div>
        <w:div w:id="133332294">
          <w:marLeft w:val="0"/>
          <w:marRight w:val="0"/>
          <w:marTop w:val="0"/>
          <w:marBottom w:val="0"/>
          <w:divBdr>
            <w:top w:val="none" w:sz="0" w:space="0" w:color="auto"/>
            <w:left w:val="none" w:sz="0" w:space="0" w:color="auto"/>
            <w:bottom w:val="none" w:sz="0" w:space="0" w:color="auto"/>
            <w:right w:val="none" w:sz="0" w:space="0" w:color="auto"/>
          </w:divBdr>
          <w:divsChild>
            <w:div w:id="1482579227">
              <w:marLeft w:val="0"/>
              <w:marRight w:val="0"/>
              <w:marTop w:val="0"/>
              <w:marBottom w:val="0"/>
              <w:divBdr>
                <w:top w:val="none" w:sz="0" w:space="0" w:color="auto"/>
                <w:left w:val="none" w:sz="0" w:space="0" w:color="auto"/>
                <w:bottom w:val="none" w:sz="0" w:space="0" w:color="auto"/>
                <w:right w:val="none" w:sz="0" w:space="0" w:color="auto"/>
              </w:divBdr>
            </w:div>
          </w:divsChild>
        </w:div>
        <w:div w:id="145171624">
          <w:marLeft w:val="0"/>
          <w:marRight w:val="0"/>
          <w:marTop w:val="0"/>
          <w:marBottom w:val="0"/>
          <w:divBdr>
            <w:top w:val="none" w:sz="0" w:space="0" w:color="auto"/>
            <w:left w:val="none" w:sz="0" w:space="0" w:color="auto"/>
            <w:bottom w:val="none" w:sz="0" w:space="0" w:color="auto"/>
            <w:right w:val="none" w:sz="0" w:space="0" w:color="auto"/>
          </w:divBdr>
          <w:divsChild>
            <w:div w:id="292636437">
              <w:marLeft w:val="0"/>
              <w:marRight w:val="0"/>
              <w:marTop w:val="0"/>
              <w:marBottom w:val="0"/>
              <w:divBdr>
                <w:top w:val="none" w:sz="0" w:space="0" w:color="auto"/>
                <w:left w:val="none" w:sz="0" w:space="0" w:color="auto"/>
                <w:bottom w:val="none" w:sz="0" w:space="0" w:color="auto"/>
                <w:right w:val="none" w:sz="0" w:space="0" w:color="auto"/>
              </w:divBdr>
            </w:div>
          </w:divsChild>
        </w:div>
        <w:div w:id="166479179">
          <w:marLeft w:val="0"/>
          <w:marRight w:val="0"/>
          <w:marTop w:val="0"/>
          <w:marBottom w:val="0"/>
          <w:divBdr>
            <w:top w:val="none" w:sz="0" w:space="0" w:color="auto"/>
            <w:left w:val="none" w:sz="0" w:space="0" w:color="auto"/>
            <w:bottom w:val="none" w:sz="0" w:space="0" w:color="auto"/>
            <w:right w:val="none" w:sz="0" w:space="0" w:color="auto"/>
          </w:divBdr>
          <w:divsChild>
            <w:div w:id="1980457064">
              <w:marLeft w:val="0"/>
              <w:marRight w:val="0"/>
              <w:marTop w:val="0"/>
              <w:marBottom w:val="0"/>
              <w:divBdr>
                <w:top w:val="none" w:sz="0" w:space="0" w:color="auto"/>
                <w:left w:val="none" w:sz="0" w:space="0" w:color="auto"/>
                <w:bottom w:val="none" w:sz="0" w:space="0" w:color="auto"/>
                <w:right w:val="none" w:sz="0" w:space="0" w:color="auto"/>
              </w:divBdr>
            </w:div>
          </w:divsChild>
        </w:div>
        <w:div w:id="240339107">
          <w:marLeft w:val="0"/>
          <w:marRight w:val="0"/>
          <w:marTop w:val="0"/>
          <w:marBottom w:val="0"/>
          <w:divBdr>
            <w:top w:val="none" w:sz="0" w:space="0" w:color="auto"/>
            <w:left w:val="none" w:sz="0" w:space="0" w:color="auto"/>
            <w:bottom w:val="none" w:sz="0" w:space="0" w:color="auto"/>
            <w:right w:val="none" w:sz="0" w:space="0" w:color="auto"/>
          </w:divBdr>
          <w:divsChild>
            <w:div w:id="1213080262">
              <w:marLeft w:val="0"/>
              <w:marRight w:val="0"/>
              <w:marTop w:val="0"/>
              <w:marBottom w:val="0"/>
              <w:divBdr>
                <w:top w:val="none" w:sz="0" w:space="0" w:color="auto"/>
                <w:left w:val="none" w:sz="0" w:space="0" w:color="auto"/>
                <w:bottom w:val="none" w:sz="0" w:space="0" w:color="auto"/>
                <w:right w:val="none" w:sz="0" w:space="0" w:color="auto"/>
              </w:divBdr>
            </w:div>
          </w:divsChild>
        </w:div>
        <w:div w:id="266960714">
          <w:marLeft w:val="0"/>
          <w:marRight w:val="0"/>
          <w:marTop w:val="0"/>
          <w:marBottom w:val="0"/>
          <w:divBdr>
            <w:top w:val="none" w:sz="0" w:space="0" w:color="auto"/>
            <w:left w:val="none" w:sz="0" w:space="0" w:color="auto"/>
            <w:bottom w:val="none" w:sz="0" w:space="0" w:color="auto"/>
            <w:right w:val="none" w:sz="0" w:space="0" w:color="auto"/>
          </w:divBdr>
          <w:divsChild>
            <w:div w:id="233201931">
              <w:marLeft w:val="0"/>
              <w:marRight w:val="0"/>
              <w:marTop w:val="0"/>
              <w:marBottom w:val="0"/>
              <w:divBdr>
                <w:top w:val="none" w:sz="0" w:space="0" w:color="auto"/>
                <w:left w:val="none" w:sz="0" w:space="0" w:color="auto"/>
                <w:bottom w:val="none" w:sz="0" w:space="0" w:color="auto"/>
                <w:right w:val="none" w:sz="0" w:space="0" w:color="auto"/>
              </w:divBdr>
            </w:div>
          </w:divsChild>
        </w:div>
        <w:div w:id="378280865">
          <w:marLeft w:val="0"/>
          <w:marRight w:val="0"/>
          <w:marTop w:val="0"/>
          <w:marBottom w:val="0"/>
          <w:divBdr>
            <w:top w:val="none" w:sz="0" w:space="0" w:color="auto"/>
            <w:left w:val="none" w:sz="0" w:space="0" w:color="auto"/>
            <w:bottom w:val="none" w:sz="0" w:space="0" w:color="auto"/>
            <w:right w:val="none" w:sz="0" w:space="0" w:color="auto"/>
          </w:divBdr>
          <w:divsChild>
            <w:div w:id="181209780">
              <w:marLeft w:val="0"/>
              <w:marRight w:val="0"/>
              <w:marTop w:val="0"/>
              <w:marBottom w:val="0"/>
              <w:divBdr>
                <w:top w:val="none" w:sz="0" w:space="0" w:color="auto"/>
                <w:left w:val="none" w:sz="0" w:space="0" w:color="auto"/>
                <w:bottom w:val="none" w:sz="0" w:space="0" w:color="auto"/>
                <w:right w:val="none" w:sz="0" w:space="0" w:color="auto"/>
              </w:divBdr>
            </w:div>
          </w:divsChild>
        </w:div>
        <w:div w:id="404958287">
          <w:marLeft w:val="0"/>
          <w:marRight w:val="0"/>
          <w:marTop w:val="0"/>
          <w:marBottom w:val="0"/>
          <w:divBdr>
            <w:top w:val="none" w:sz="0" w:space="0" w:color="auto"/>
            <w:left w:val="none" w:sz="0" w:space="0" w:color="auto"/>
            <w:bottom w:val="none" w:sz="0" w:space="0" w:color="auto"/>
            <w:right w:val="none" w:sz="0" w:space="0" w:color="auto"/>
          </w:divBdr>
          <w:divsChild>
            <w:div w:id="1828596272">
              <w:marLeft w:val="0"/>
              <w:marRight w:val="0"/>
              <w:marTop w:val="0"/>
              <w:marBottom w:val="0"/>
              <w:divBdr>
                <w:top w:val="none" w:sz="0" w:space="0" w:color="auto"/>
                <w:left w:val="none" w:sz="0" w:space="0" w:color="auto"/>
                <w:bottom w:val="none" w:sz="0" w:space="0" w:color="auto"/>
                <w:right w:val="none" w:sz="0" w:space="0" w:color="auto"/>
              </w:divBdr>
            </w:div>
          </w:divsChild>
        </w:div>
        <w:div w:id="424766532">
          <w:marLeft w:val="0"/>
          <w:marRight w:val="0"/>
          <w:marTop w:val="0"/>
          <w:marBottom w:val="0"/>
          <w:divBdr>
            <w:top w:val="none" w:sz="0" w:space="0" w:color="auto"/>
            <w:left w:val="none" w:sz="0" w:space="0" w:color="auto"/>
            <w:bottom w:val="none" w:sz="0" w:space="0" w:color="auto"/>
            <w:right w:val="none" w:sz="0" w:space="0" w:color="auto"/>
          </w:divBdr>
          <w:divsChild>
            <w:div w:id="1900700189">
              <w:marLeft w:val="0"/>
              <w:marRight w:val="0"/>
              <w:marTop w:val="0"/>
              <w:marBottom w:val="0"/>
              <w:divBdr>
                <w:top w:val="none" w:sz="0" w:space="0" w:color="auto"/>
                <w:left w:val="none" w:sz="0" w:space="0" w:color="auto"/>
                <w:bottom w:val="none" w:sz="0" w:space="0" w:color="auto"/>
                <w:right w:val="none" w:sz="0" w:space="0" w:color="auto"/>
              </w:divBdr>
            </w:div>
          </w:divsChild>
        </w:div>
        <w:div w:id="592133938">
          <w:marLeft w:val="0"/>
          <w:marRight w:val="0"/>
          <w:marTop w:val="0"/>
          <w:marBottom w:val="0"/>
          <w:divBdr>
            <w:top w:val="none" w:sz="0" w:space="0" w:color="auto"/>
            <w:left w:val="none" w:sz="0" w:space="0" w:color="auto"/>
            <w:bottom w:val="none" w:sz="0" w:space="0" w:color="auto"/>
            <w:right w:val="none" w:sz="0" w:space="0" w:color="auto"/>
          </w:divBdr>
          <w:divsChild>
            <w:div w:id="772632691">
              <w:marLeft w:val="0"/>
              <w:marRight w:val="0"/>
              <w:marTop w:val="0"/>
              <w:marBottom w:val="0"/>
              <w:divBdr>
                <w:top w:val="none" w:sz="0" w:space="0" w:color="auto"/>
                <w:left w:val="none" w:sz="0" w:space="0" w:color="auto"/>
                <w:bottom w:val="none" w:sz="0" w:space="0" w:color="auto"/>
                <w:right w:val="none" w:sz="0" w:space="0" w:color="auto"/>
              </w:divBdr>
            </w:div>
          </w:divsChild>
        </w:div>
        <w:div w:id="618342520">
          <w:marLeft w:val="0"/>
          <w:marRight w:val="0"/>
          <w:marTop w:val="0"/>
          <w:marBottom w:val="0"/>
          <w:divBdr>
            <w:top w:val="none" w:sz="0" w:space="0" w:color="auto"/>
            <w:left w:val="none" w:sz="0" w:space="0" w:color="auto"/>
            <w:bottom w:val="none" w:sz="0" w:space="0" w:color="auto"/>
            <w:right w:val="none" w:sz="0" w:space="0" w:color="auto"/>
          </w:divBdr>
          <w:divsChild>
            <w:div w:id="955020487">
              <w:marLeft w:val="0"/>
              <w:marRight w:val="0"/>
              <w:marTop w:val="0"/>
              <w:marBottom w:val="0"/>
              <w:divBdr>
                <w:top w:val="none" w:sz="0" w:space="0" w:color="auto"/>
                <w:left w:val="none" w:sz="0" w:space="0" w:color="auto"/>
                <w:bottom w:val="none" w:sz="0" w:space="0" w:color="auto"/>
                <w:right w:val="none" w:sz="0" w:space="0" w:color="auto"/>
              </w:divBdr>
            </w:div>
          </w:divsChild>
        </w:div>
        <w:div w:id="622730847">
          <w:marLeft w:val="0"/>
          <w:marRight w:val="0"/>
          <w:marTop w:val="0"/>
          <w:marBottom w:val="0"/>
          <w:divBdr>
            <w:top w:val="none" w:sz="0" w:space="0" w:color="auto"/>
            <w:left w:val="none" w:sz="0" w:space="0" w:color="auto"/>
            <w:bottom w:val="none" w:sz="0" w:space="0" w:color="auto"/>
            <w:right w:val="none" w:sz="0" w:space="0" w:color="auto"/>
          </w:divBdr>
          <w:divsChild>
            <w:div w:id="2090542580">
              <w:marLeft w:val="0"/>
              <w:marRight w:val="0"/>
              <w:marTop w:val="0"/>
              <w:marBottom w:val="0"/>
              <w:divBdr>
                <w:top w:val="none" w:sz="0" w:space="0" w:color="auto"/>
                <w:left w:val="none" w:sz="0" w:space="0" w:color="auto"/>
                <w:bottom w:val="none" w:sz="0" w:space="0" w:color="auto"/>
                <w:right w:val="none" w:sz="0" w:space="0" w:color="auto"/>
              </w:divBdr>
            </w:div>
          </w:divsChild>
        </w:div>
        <w:div w:id="668993719">
          <w:marLeft w:val="0"/>
          <w:marRight w:val="0"/>
          <w:marTop w:val="0"/>
          <w:marBottom w:val="0"/>
          <w:divBdr>
            <w:top w:val="none" w:sz="0" w:space="0" w:color="auto"/>
            <w:left w:val="none" w:sz="0" w:space="0" w:color="auto"/>
            <w:bottom w:val="none" w:sz="0" w:space="0" w:color="auto"/>
            <w:right w:val="none" w:sz="0" w:space="0" w:color="auto"/>
          </w:divBdr>
          <w:divsChild>
            <w:div w:id="1893033882">
              <w:marLeft w:val="0"/>
              <w:marRight w:val="0"/>
              <w:marTop w:val="0"/>
              <w:marBottom w:val="0"/>
              <w:divBdr>
                <w:top w:val="none" w:sz="0" w:space="0" w:color="auto"/>
                <w:left w:val="none" w:sz="0" w:space="0" w:color="auto"/>
                <w:bottom w:val="none" w:sz="0" w:space="0" w:color="auto"/>
                <w:right w:val="none" w:sz="0" w:space="0" w:color="auto"/>
              </w:divBdr>
            </w:div>
          </w:divsChild>
        </w:div>
        <w:div w:id="681706340">
          <w:marLeft w:val="0"/>
          <w:marRight w:val="0"/>
          <w:marTop w:val="0"/>
          <w:marBottom w:val="0"/>
          <w:divBdr>
            <w:top w:val="none" w:sz="0" w:space="0" w:color="auto"/>
            <w:left w:val="none" w:sz="0" w:space="0" w:color="auto"/>
            <w:bottom w:val="none" w:sz="0" w:space="0" w:color="auto"/>
            <w:right w:val="none" w:sz="0" w:space="0" w:color="auto"/>
          </w:divBdr>
          <w:divsChild>
            <w:div w:id="1769081894">
              <w:marLeft w:val="0"/>
              <w:marRight w:val="0"/>
              <w:marTop w:val="0"/>
              <w:marBottom w:val="0"/>
              <w:divBdr>
                <w:top w:val="none" w:sz="0" w:space="0" w:color="auto"/>
                <w:left w:val="none" w:sz="0" w:space="0" w:color="auto"/>
                <w:bottom w:val="none" w:sz="0" w:space="0" w:color="auto"/>
                <w:right w:val="none" w:sz="0" w:space="0" w:color="auto"/>
              </w:divBdr>
            </w:div>
          </w:divsChild>
        </w:div>
        <w:div w:id="741870784">
          <w:marLeft w:val="0"/>
          <w:marRight w:val="0"/>
          <w:marTop w:val="0"/>
          <w:marBottom w:val="0"/>
          <w:divBdr>
            <w:top w:val="none" w:sz="0" w:space="0" w:color="auto"/>
            <w:left w:val="none" w:sz="0" w:space="0" w:color="auto"/>
            <w:bottom w:val="none" w:sz="0" w:space="0" w:color="auto"/>
            <w:right w:val="none" w:sz="0" w:space="0" w:color="auto"/>
          </w:divBdr>
          <w:divsChild>
            <w:div w:id="268397820">
              <w:marLeft w:val="0"/>
              <w:marRight w:val="0"/>
              <w:marTop w:val="0"/>
              <w:marBottom w:val="0"/>
              <w:divBdr>
                <w:top w:val="none" w:sz="0" w:space="0" w:color="auto"/>
                <w:left w:val="none" w:sz="0" w:space="0" w:color="auto"/>
                <w:bottom w:val="none" w:sz="0" w:space="0" w:color="auto"/>
                <w:right w:val="none" w:sz="0" w:space="0" w:color="auto"/>
              </w:divBdr>
            </w:div>
          </w:divsChild>
        </w:div>
        <w:div w:id="743601431">
          <w:marLeft w:val="0"/>
          <w:marRight w:val="0"/>
          <w:marTop w:val="0"/>
          <w:marBottom w:val="0"/>
          <w:divBdr>
            <w:top w:val="none" w:sz="0" w:space="0" w:color="auto"/>
            <w:left w:val="none" w:sz="0" w:space="0" w:color="auto"/>
            <w:bottom w:val="none" w:sz="0" w:space="0" w:color="auto"/>
            <w:right w:val="none" w:sz="0" w:space="0" w:color="auto"/>
          </w:divBdr>
          <w:divsChild>
            <w:div w:id="1493177733">
              <w:marLeft w:val="0"/>
              <w:marRight w:val="0"/>
              <w:marTop w:val="0"/>
              <w:marBottom w:val="0"/>
              <w:divBdr>
                <w:top w:val="none" w:sz="0" w:space="0" w:color="auto"/>
                <w:left w:val="none" w:sz="0" w:space="0" w:color="auto"/>
                <w:bottom w:val="none" w:sz="0" w:space="0" w:color="auto"/>
                <w:right w:val="none" w:sz="0" w:space="0" w:color="auto"/>
              </w:divBdr>
            </w:div>
          </w:divsChild>
        </w:div>
        <w:div w:id="744882201">
          <w:marLeft w:val="0"/>
          <w:marRight w:val="0"/>
          <w:marTop w:val="0"/>
          <w:marBottom w:val="0"/>
          <w:divBdr>
            <w:top w:val="none" w:sz="0" w:space="0" w:color="auto"/>
            <w:left w:val="none" w:sz="0" w:space="0" w:color="auto"/>
            <w:bottom w:val="none" w:sz="0" w:space="0" w:color="auto"/>
            <w:right w:val="none" w:sz="0" w:space="0" w:color="auto"/>
          </w:divBdr>
          <w:divsChild>
            <w:div w:id="726494060">
              <w:marLeft w:val="0"/>
              <w:marRight w:val="0"/>
              <w:marTop w:val="0"/>
              <w:marBottom w:val="0"/>
              <w:divBdr>
                <w:top w:val="none" w:sz="0" w:space="0" w:color="auto"/>
                <w:left w:val="none" w:sz="0" w:space="0" w:color="auto"/>
                <w:bottom w:val="none" w:sz="0" w:space="0" w:color="auto"/>
                <w:right w:val="none" w:sz="0" w:space="0" w:color="auto"/>
              </w:divBdr>
            </w:div>
          </w:divsChild>
        </w:div>
        <w:div w:id="758523647">
          <w:marLeft w:val="0"/>
          <w:marRight w:val="0"/>
          <w:marTop w:val="0"/>
          <w:marBottom w:val="0"/>
          <w:divBdr>
            <w:top w:val="none" w:sz="0" w:space="0" w:color="auto"/>
            <w:left w:val="none" w:sz="0" w:space="0" w:color="auto"/>
            <w:bottom w:val="none" w:sz="0" w:space="0" w:color="auto"/>
            <w:right w:val="none" w:sz="0" w:space="0" w:color="auto"/>
          </w:divBdr>
          <w:divsChild>
            <w:div w:id="1779985847">
              <w:marLeft w:val="0"/>
              <w:marRight w:val="0"/>
              <w:marTop w:val="0"/>
              <w:marBottom w:val="0"/>
              <w:divBdr>
                <w:top w:val="none" w:sz="0" w:space="0" w:color="auto"/>
                <w:left w:val="none" w:sz="0" w:space="0" w:color="auto"/>
                <w:bottom w:val="none" w:sz="0" w:space="0" w:color="auto"/>
                <w:right w:val="none" w:sz="0" w:space="0" w:color="auto"/>
              </w:divBdr>
            </w:div>
          </w:divsChild>
        </w:div>
        <w:div w:id="777023842">
          <w:marLeft w:val="0"/>
          <w:marRight w:val="0"/>
          <w:marTop w:val="0"/>
          <w:marBottom w:val="0"/>
          <w:divBdr>
            <w:top w:val="none" w:sz="0" w:space="0" w:color="auto"/>
            <w:left w:val="none" w:sz="0" w:space="0" w:color="auto"/>
            <w:bottom w:val="none" w:sz="0" w:space="0" w:color="auto"/>
            <w:right w:val="none" w:sz="0" w:space="0" w:color="auto"/>
          </w:divBdr>
          <w:divsChild>
            <w:div w:id="1601521864">
              <w:marLeft w:val="0"/>
              <w:marRight w:val="0"/>
              <w:marTop w:val="0"/>
              <w:marBottom w:val="0"/>
              <w:divBdr>
                <w:top w:val="none" w:sz="0" w:space="0" w:color="auto"/>
                <w:left w:val="none" w:sz="0" w:space="0" w:color="auto"/>
                <w:bottom w:val="none" w:sz="0" w:space="0" w:color="auto"/>
                <w:right w:val="none" w:sz="0" w:space="0" w:color="auto"/>
              </w:divBdr>
            </w:div>
          </w:divsChild>
        </w:div>
        <w:div w:id="980305464">
          <w:marLeft w:val="0"/>
          <w:marRight w:val="0"/>
          <w:marTop w:val="0"/>
          <w:marBottom w:val="0"/>
          <w:divBdr>
            <w:top w:val="none" w:sz="0" w:space="0" w:color="auto"/>
            <w:left w:val="none" w:sz="0" w:space="0" w:color="auto"/>
            <w:bottom w:val="none" w:sz="0" w:space="0" w:color="auto"/>
            <w:right w:val="none" w:sz="0" w:space="0" w:color="auto"/>
          </w:divBdr>
          <w:divsChild>
            <w:div w:id="19016271">
              <w:marLeft w:val="0"/>
              <w:marRight w:val="0"/>
              <w:marTop w:val="0"/>
              <w:marBottom w:val="0"/>
              <w:divBdr>
                <w:top w:val="none" w:sz="0" w:space="0" w:color="auto"/>
                <w:left w:val="none" w:sz="0" w:space="0" w:color="auto"/>
                <w:bottom w:val="none" w:sz="0" w:space="0" w:color="auto"/>
                <w:right w:val="none" w:sz="0" w:space="0" w:color="auto"/>
              </w:divBdr>
            </w:div>
          </w:divsChild>
        </w:div>
        <w:div w:id="1008826848">
          <w:marLeft w:val="0"/>
          <w:marRight w:val="0"/>
          <w:marTop w:val="0"/>
          <w:marBottom w:val="0"/>
          <w:divBdr>
            <w:top w:val="none" w:sz="0" w:space="0" w:color="auto"/>
            <w:left w:val="none" w:sz="0" w:space="0" w:color="auto"/>
            <w:bottom w:val="none" w:sz="0" w:space="0" w:color="auto"/>
            <w:right w:val="none" w:sz="0" w:space="0" w:color="auto"/>
          </w:divBdr>
          <w:divsChild>
            <w:div w:id="1616985150">
              <w:marLeft w:val="0"/>
              <w:marRight w:val="0"/>
              <w:marTop w:val="0"/>
              <w:marBottom w:val="0"/>
              <w:divBdr>
                <w:top w:val="none" w:sz="0" w:space="0" w:color="auto"/>
                <w:left w:val="none" w:sz="0" w:space="0" w:color="auto"/>
                <w:bottom w:val="none" w:sz="0" w:space="0" w:color="auto"/>
                <w:right w:val="none" w:sz="0" w:space="0" w:color="auto"/>
              </w:divBdr>
            </w:div>
          </w:divsChild>
        </w:div>
        <w:div w:id="1031299482">
          <w:marLeft w:val="0"/>
          <w:marRight w:val="0"/>
          <w:marTop w:val="0"/>
          <w:marBottom w:val="0"/>
          <w:divBdr>
            <w:top w:val="none" w:sz="0" w:space="0" w:color="auto"/>
            <w:left w:val="none" w:sz="0" w:space="0" w:color="auto"/>
            <w:bottom w:val="none" w:sz="0" w:space="0" w:color="auto"/>
            <w:right w:val="none" w:sz="0" w:space="0" w:color="auto"/>
          </w:divBdr>
          <w:divsChild>
            <w:div w:id="569777059">
              <w:marLeft w:val="0"/>
              <w:marRight w:val="0"/>
              <w:marTop w:val="0"/>
              <w:marBottom w:val="0"/>
              <w:divBdr>
                <w:top w:val="none" w:sz="0" w:space="0" w:color="auto"/>
                <w:left w:val="none" w:sz="0" w:space="0" w:color="auto"/>
                <w:bottom w:val="none" w:sz="0" w:space="0" w:color="auto"/>
                <w:right w:val="none" w:sz="0" w:space="0" w:color="auto"/>
              </w:divBdr>
            </w:div>
          </w:divsChild>
        </w:div>
        <w:div w:id="1115707466">
          <w:marLeft w:val="0"/>
          <w:marRight w:val="0"/>
          <w:marTop w:val="0"/>
          <w:marBottom w:val="0"/>
          <w:divBdr>
            <w:top w:val="none" w:sz="0" w:space="0" w:color="auto"/>
            <w:left w:val="none" w:sz="0" w:space="0" w:color="auto"/>
            <w:bottom w:val="none" w:sz="0" w:space="0" w:color="auto"/>
            <w:right w:val="none" w:sz="0" w:space="0" w:color="auto"/>
          </w:divBdr>
          <w:divsChild>
            <w:div w:id="1718162472">
              <w:marLeft w:val="0"/>
              <w:marRight w:val="0"/>
              <w:marTop w:val="0"/>
              <w:marBottom w:val="0"/>
              <w:divBdr>
                <w:top w:val="none" w:sz="0" w:space="0" w:color="auto"/>
                <w:left w:val="none" w:sz="0" w:space="0" w:color="auto"/>
                <w:bottom w:val="none" w:sz="0" w:space="0" w:color="auto"/>
                <w:right w:val="none" w:sz="0" w:space="0" w:color="auto"/>
              </w:divBdr>
            </w:div>
          </w:divsChild>
        </w:div>
        <w:div w:id="1123890479">
          <w:marLeft w:val="0"/>
          <w:marRight w:val="0"/>
          <w:marTop w:val="0"/>
          <w:marBottom w:val="0"/>
          <w:divBdr>
            <w:top w:val="none" w:sz="0" w:space="0" w:color="auto"/>
            <w:left w:val="none" w:sz="0" w:space="0" w:color="auto"/>
            <w:bottom w:val="none" w:sz="0" w:space="0" w:color="auto"/>
            <w:right w:val="none" w:sz="0" w:space="0" w:color="auto"/>
          </w:divBdr>
          <w:divsChild>
            <w:div w:id="1978992806">
              <w:marLeft w:val="0"/>
              <w:marRight w:val="0"/>
              <w:marTop w:val="0"/>
              <w:marBottom w:val="0"/>
              <w:divBdr>
                <w:top w:val="none" w:sz="0" w:space="0" w:color="auto"/>
                <w:left w:val="none" w:sz="0" w:space="0" w:color="auto"/>
                <w:bottom w:val="none" w:sz="0" w:space="0" w:color="auto"/>
                <w:right w:val="none" w:sz="0" w:space="0" w:color="auto"/>
              </w:divBdr>
            </w:div>
          </w:divsChild>
        </w:div>
        <w:div w:id="1156411257">
          <w:marLeft w:val="0"/>
          <w:marRight w:val="0"/>
          <w:marTop w:val="0"/>
          <w:marBottom w:val="0"/>
          <w:divBdr>
            <w:top w:val="none" w:sz="0" w:space="0" w:color="auto"/>
            <w:left w:val="none" w:sz="0" w:space="0" w:color="auto"/>
            <w:bottom w:val="none" w:sz="0" w:space="0" w:color="auto"/>
            <w:right w:val="none" w:sz="0" w:space="0" w:color="auto"/>
          </w:divBdr>
          <w:divsChild>
            <w:div w:id="344789835">
              <w:marLeft w:val="0"/>
              <w:marRight w:val="0"/>
              <w:marTop w:val="0"/>
              <w:marBottom w:val="0"/>
              <w:divBdr>
                <w:top w:val="none" w:sz="0" w:space="0" w:color="auto"/>
                <w:left w:val="none" w:sz="0" w:space="0" w:color="auto"/>
                <w:bottom w:val="none" w:sz="0" w:space="0" w:color="auto"/>
                <w:right w:val="none" w:sz="0" w:space="0" w:color="auto"/>
              </w:divBdr>
            </w:div>
          </w:divsChild>
        </w:div>
        <w:div w:id="1196037274">
          <w:marLeft w:val="0"/>
          <w:marRight w:val="0"/>
          <w:marTop w:val="0"/>
          <w:marBottom w:val="0"/>
          <w:divBdr>
            <w:top w:val="none" w:sz="0" w:space="0" w:color="auto"/>
            <w:left w:val="none" w:sz="0" w:space="0" w:color="auto"/>
            <w:bottom w:val="none" w:sz="0" w:space="0" w:color="auto"/>
            <w:right w:val="none" w:sz="0" w:space="0" w:color="auto"/>
          </w:divBdr>
          <w:divsChild>
            <w:div w:id="693649157">
              <w:marLeft w:val="0"/>
              <w:marRight w:val="0"/>
              <w:marTop w:val="0"/>
              <w:marBottom w:val="0"/>
              <w:divBdr>
                <w:top w:val="none" w:sz="0" w:space="0" w:color="auto"/>
                <w:left w:val="none" w:sz="0" w:space="0" w:color="auto"/>
                <w:bottom w:val="none" w:sz="0" w:space="0" w:color="auto"/>
                <w:right w:val="none" w:sz="0" w:space="0" w:color="auto"/>
              </w:divBdr>
            </w:div>
          </w:divsChild>
        </w:div>
        <w:div w:id="1209103096">
          <w:marLeft w:val="0"/>
          <w:marRight w:val="0"/>
          <w:marTop w:val="0"/>
          <w:marBottom w:val="0"/>
          <w:divBdr>
            <w:top w:val="none" w:sz="0" w:space="0" w:color="auto"/>
            <w:left w:val="none" w:sz="0" w:space="0" w:color="auto"/>
            <w:bottom w:val="none" w:sz="0" w:space="0" w:color="auto"/>
            <w:right w:val="none" w:sz="0" w:space="0" w:color="auto"/>
          </w:divBdr>
          <w:divsChild>
            <w:div w:id="437216575">
              <w:marLeft w:val="0"/>
              <w:marRight w:val="0"/>
              <w:marTop w:val="0"/>
              <w:marBottom w:val="0"/>
              <w:divBdr>
                <w:top w:val="none" w:sz="0" w:space="0" w:color="auto"/>
                <w:left w:val="none" w:sz="0" w:space="0" w:color="auto"/>
                <w:bottom w:val="none" w:sz="0" w:space="0" w:color="auto"/>
                <w:right w:val="none" w:sz="0" w:space="0" w:color="auto"/>
              </w:divBdr>
            </w:div>
          </w:divsChild>
        </w:div>
        <w:div w:id="1215921092">
          <w:marLeft w:val="0"/>
          <w:marRight w:val="0"/>
          <w:marTop w:val="0"/>
          <w:marBottom w:val="0"/>
          <w:divBdr>
            <w:top w:val="none" w:sz="0" w:space="0" w:color="auto"/>
            <w:left w:val="none" w:sz="0" w:space="0" w:color="auto"/>
            <w:bottom w:val="none" w:sz="0" w:space="0" w:color="auto"/>
            <w:right w:val="none" w:sz="0" w:space="0" w:color="auto"/>
          </w:divBdr>
          <w:divsChild>
            <w:div w:id="1289823453">
              <w:marLeft w:val="0"/>
              <w:marRight w:val="0"/>
              <w:marTop w:val="0"/>
              <w:marBottom w:val="0"/>
              <w:divBdr>
                <w:top w:val="none" w:sz="0" w:space="0" w:color="auto"/>
                <w:left w:val="none" w:sz="0" w:space="0" w:color="auto"/>
                <w:bottom w:val="none" w:sz="0" w:space="0" w:color="auto"/>
                <w:right w:val="none" w:sz="0" w:space="0" w:color="auto"/>
              </w:divBdr>
            </w:div>
          </w:divsChild>
        </w:div>
        <w:div w:id="1231113101">
          <w:marLeft w:val="0"/>
          <w:marRight w:val="0"/>
          <w:marTop w:val="0"/>
          <w:marBottom w:val="0"/>
          <w:divBdr>
            <w:top w:val="none" w:sz="0" w:space="0" w:color="auto"/>
            <w:left w:val="none" w:sz="0" w:space="0" w:color="auto"/>
            <w:bottom w:val="none" w:sz="0" w:space="0" w:color="auto"/>
            <w:right w:val="none" w:sz="0" w:space="0" w:color="auto"/>
          </w:divBdr>
          <w:divsChild>
            <w:div w:id="964119866">
              <w:marLeft w:val="0"/>
              <w:marRight w:val="0"/>
              <w:marTop w:val="0"/>
              <w:marBottom w:val="0"/>
              <w:divBdr>
                <w:top w:val="none" w:sz="0" w:space="0" w:color="auto"/>
                <w:left w:val="none" w:sz="0" w:space="0" w:color="auto"/>
                <w:bottom w:val="none" w:sz="0" w:space="0" w:color="auto"/>
                <w:right w:val="none" w:sz="0" w:space="0" w:color="auto"/>
              </w:divBdr>
            </w:div>
          </w:divsChild>
        </w:div>
        <w:div w:id="1306198779">
          <w:marLeft w:val="0"/>
          <w:marRight w:val="0"/>
          <w:marTop w:val="0"/>
          <w:marBottom w:val="0"/>
          <w:divBdr>
            <w:top w:val="none" w:sz="0" w:space="0" w:color="auto"/>
            <w:left w:val="none" w:sz="0" w:space="0" w:color="auto"/>
            <w:bottom w:val="none" w:sz="0" w:space="0" w:color="auto"/>
            <w:right w:val="none" w:sz="0" w:space="0" w:color="auto"/>
          </w:divBdr>
          <w:divsChild>
            <w:div w:id="577179097">
              <w:marLeft w:val="0"/>
              <w:marRight w:val="0"/>
              <w:marTop w:val="0"/>
              <w:marBottom w:val="0"/>
              <w:divBdr>
                <w:top w:val="none" w:sz="0" w:space="0" w:color="auto"/>
                <w:left w:val="none" w:sz="0" w:space="0" w:color="auto"/>
                <w:bottom w:val="none" w:sz="0" w:space="0" w:color="auto"/>
                <w:right w:val="none" w:sz="0" w:space="0" w:color="auto"/>
              </w:divBdr>
            </w:div>
          </w:divsChild>
        </w:div>
        <w:div w:id="1321810620">
          <w:marLeft w:val="0"/>
          <w:marRight w:val="0"/>
          <w:marTop w:val="0"/>
          <w:marBottom w:val="0"/>
          <w:divBdr>
            <w:top w:val="none" w:sz="0" w:space="0" w:color="auto"/>
            <w:left w:val="none" w:sz="0" w:space="0" w:color="auto"/>
            <w:bottom w:val="none" w:sz="0" w:space="0" w:color="auto"/>
            <w:right w:val="none" w:sz="0" w:space="0" w:color="auto"/>
          </w:divBdr>
          <w:divsChild>
            <w:div w:id="136722982">
              <w:marLeft w:val="0"/>
              <w:marRight w:val="0"/>
              <w:marTop w:val="0"/>
              <w:marBottom w:val="0"/>
              <w:divBdr>
                <w:top w:val="none" w:sz="0" w:space="0" w:color="auto"/>
                <w:left w:val="none" w:sz="0" w:space="0" w:color="auto"/>
                <w:bottom w:val="none" w:sz="0" w:space="0" w:color="auto"/>
                <w:right w:val="none" w:sz="0" w:space="0" w:color="auto"/>
              </w:divBdr>
            </w:div>
          </w:divsChild>
        </w:div>
        <w:div w:id="1472095122">
          <w:marLeft w:val="0"/>
          <w:marRight w:val="0"/>
          <w:marTop w:val="0"/>
          <w:marBottom w:val="0"/>
          <w:divBdr>
            <w:top w:val="none" w:sz="0" w:space="0" w:color="auto"/>
            <w:left w:val="none" w:sz="0" w:space="0" w:color="auto"/>
            <w:bottom w:val="none" w:sz="0" w:space="0" w:color="auto"/>
            <w:right w:val="none" w:sz="0" w:space="0" w:color="auto"/>
          </w:divBdr>
          <w:divsChild>
            <w:div w:id="156383842">
              <w:marLeft w:val="0"/>
              <w:marRight w:val="0"/>
              <w:marTop w:val="0"/>
              <w:marBottom w:val="0"/>
              <w:divBdr>
                <w:top w:val="none" w:sz="0" w:space="0" w:color="auto"/>
                <w:left w:val="none" w:sz="0" w:space="0" w:color="auto"/>
                <w:bottom w:val="none" w:sz="0" w:space="0" w:color="auto"/>
                <w:right w:val="none" w:sz="0" w:space="0" w:color="auto"/>
              </w:divBdr>
            </w:div>
          </w:divsChild>
        </w:div>
        <w:div w:id="1516072802">
          <w:marLeft w:val="0"/>
          <w:marRight w:val="0"/>
          <w:marTop w:val="0"/>
          <w:marBottom w:val="0"/>
          <w:divBdr>
            <w:top w:val="none" w:sz="0" w:space="0" w:color="auto"/>
            <w:left w:val="none" w:sz="0" w:space="0" w:color="auto"/>
            <w:bottom w:val="none" w:sz="0" w:space="0" w:color="auto"/>
            <w:right w:val="none" w:sz="0" w:space="0" w:color="auto"/>
          </w:divBdr>
          <w:divsChild>
            <w:div w:id="555236212">
              <w:marLeft w:val="0"/>
              <w:marRight w:val="0"/>
              <w:marTop w:val="0"/>
              <w:marBottom w:val="0"/>
              <w:divBdr>
                <w:top w:val="none" w:sz="0" w:space="0" w:color="auto"/>
                <w:left w:val="none" w:sz="0" w:space="0" w:color="auto"/>
                <w:bottom w:val="none" w:sz="0" w:space="0" w:color="auto"/>
                <w:right w:val="none" w:sz="0" w:space="0" w:color="auto"/>
              </w:divBdr>
            </w:div>
          </w:divsChild>
        </w:div>
        <w:div w:id="1516962877">
          <w:marLeft w:val="0"/>
          <w:marRight w:val="0"/>
          <w:marTop w:val="0"/>
          <w:marBottom w:val="0"/>
          <w:divBdr>
            <w:top w:val="none" w:sz="0" w:space="0" w:color="auto"/>
            <w:left w:val="none" w:sz="0" w:space="0" w:color="auto"/>
            <w:bottom w:val="none" w:sz="0" w:space="0" w:color="auto"/>
            <w:right w:val="none" w:sz="0" w:space="0" w:color="auto"/>
          </w:divBdr>
          <w:divsChild>
            <w:div w:id="1904177806">
              <w:marLeft w:val="0"/>
              <w:marRight w:val="0"/>
              <w:marTop w:val="0"/>
              <w:marBottom w:val="0"/>
              <w:divBdr>
                <w:top w:val="none" w:sz="0" w:space="0" w:color="auto"/>
                <w:left w:val="none" w:sz="0" w:space="0" w:color="auto"/>
                <w:bottom w:val="none" w:sz="0" w:space="0" w:color="auto"/>
                <w:right w:val="none" w:sz="0" w:space="0" w:color="auto"/>
              </w:divBdr>
            </w:div>
          </w:divsChild>
        </w:div>
        <w:div w:id="1575243744">
          <w:marLeft w:val="0"/>
          <w:marRight w:val="0"/>
          <w:marTop w:val="0"/>
          <w:marBottom w:val="0"/>
          <w:divBdr>
            <w:top w:val="none" w:sz="0" w:space="0" w:color="auto"/>
            <w:left w:val="none" w:sz="0" w:space="0" w:color="auto"/>
            <w:bottom w:val="none" w:sz="0" w:space="0" w:color="auto"/>
            <w:right w:val="none" w:sz="0" w:space="0" w:color="auto"/>
          </w:divBdr>
          <w:divsChild>
            <w:div w:id="999120752">
              <w:marLeft w:val="0"/>
              <w:marRight w:val="0"/>
              <w:marTop w:val="0"/>
              <w:marBottom w:val="0"/>
              <w:divBdr>
                <w:top w:val="none" w:sz="0" w:space="0" w:color="auto"/>
                <w:left w:val="none" w:sz="0" w:space="0" w:color="auto"/>
                <w:bottom w:val="none" w:sz="0" w:space="0" w:color="auto"/>
                <w:right w:val="none" w:sz="0" w:space="0" w:color="auto"/>
              </w:divBdr>
            </w:div>
          </w:divsChild>
        </w:div>
        <w:div w:id="1578906136">
          <w:marLeft w:val="0"/>
          <w:marRight w:val="0"/>
          <w:marTop w:val="0"/>
          <w:marBottom w:val="0"/>
          <w:divBdr>
            <w:top w:val="none" w:sz="0" w:space="0" w:color="auto"/>
            <w:left w:val="none" w:sz="0" w:space="0" w:color="auto"/>
            <w:bottom w:val="none" w:sz="0" w:space="0" w:color="auto"/>
            <w:right w:val="none" w:sz="0" w:space="0" w:color="auto"/>
          </w:divBdr>
          <w:divsChild>
            <w:div w:id="1333920120">
              <w:marLeft w:val="0"/>
              <w:marRight w:val="0"/>
              <w:marTop w:val="0"/>
              <w:marBottom w:val="0"/>
              <w:divBdr>
                <w:top w:val="none" w:sz="0" w:space="0" w:color="auto"/>
                <w:left w:val="none" w:sz="0" w:space="0" w:color="auto"/>
                <w:bottom w:val="none" w:sz="0" w:space="0" w:color="auto"/>
                <w:right w:val="none" w:sz="0" w:space="0" w:color="auto"/>
              </w:divBdr>
            </w:div>
          </w:divsChild>
        </w:div>
        <w:div w:id="1588340712">
          <w:marLeft w:val="0"/>
          <w:marRight w:val="0"/>
          <w:marTop w:val="0"/>
          <w:marBottom w:val="0"/>
          <w:divBdr>
            <w:top w:val="none" w:sz="0" w:space="0" w:color="auto"/>
            <w:left w:val="none" w:sz="0" w:space="0" w:color="auto"/>
            <w:bottom w:val="none" w:sz="0" w:space="0" w:color="auto"/>
            <w:right w:val="none" w:sz="0" w:space="0" w:color="auto"/>
          </w:divBdr>
          <w:divsChild>
            <w:div w:id="1163005795">
              <w:marLeft w:val="0"/>
              <w:marRight w:val="0"/>
              <w:marTop w:val="0"/>
              <w:marBottom w:val="0"/>
              <w:divBdr>
                <w:top w:val="none" w:sz="0" w:space="0" w:color="auto"/>
                <w:left w:val="none" w:sz="0" w:space="0" w:color="auto"/>
                <w:bottom w:val="none" w:sz="0" w:space="0" w:color="auto"/>
                <w:right w:val="none" w:sz="0" w:space="0" w:color="auto"/>
              </w:divBdr>
            </w:div>
          </w:divsChild>
        </w:div>
        <w:div w:id="1628393581">
          <w:marLeft w:val="0"/>
          <w:marRight w:val="0"/>
          <w:marTop w:val="0"/>
          <w:marBottom w:val="0"/>
          <w:divBdr>
            <w:top w:val="none" w:sz="0" w:space="0" w:color="auto"/>
            <w:left w:val="none" w:sz="0" w:space="0" w:color="auto"/>
            <w:bottom w:val="none" w:sz="0" w:space="0" w:color="auto"/>
            <w:right w:val="none" w:sz="0" w:space="0" w:color="auto"/>
          </w:divBdr>
          <w:divsChild>
            <w:div w:id="1654793751">
              <w:marLeft w:val="0"/>
              <w:marRight w:val="0"/>
              <w:marTop w:val="0"/>
              <w:marBottom w:val="0"/>
              <w:divBdr>
                <w:top w:val="none" w:sz="0" w:space="0" w:color="auto"/>
                <w:left w:val="none" w:sz="0" w:space="0" w:color="auto"/>
                <w:bottom w:val="none" w:sz="0" w:space="0" w:color="auto"/>
                <w:right w:val="none" w:sz="0" w:space="0" w:color="auto"/>
              </w:divBdr>
            </w:div>
          </w:divsChild>
        </w:div>
        <w:div w:id="1696032065">
          <w:marLeft w:val="0"/>
          <w:marRight w:val="0"/>
          <w:marTop w:val="0"/>
          <w:marBottom w:val="0"/>
          <w:divBdr>
            <w:top w:val="none" w:sz="0" w:space="0" w:color="auto"/>
            <w:left w:val="none" w:sz="0" w:space="0" w:color="auto"/>
            <w:bottom w:val="none" w:sz="0" w:space="0" w:color="auto"/>
            <w:right w:val="none" w:sz="0" w:space="0" w:color="auto"/>
          </w:divBdr>
          <w:divsChild>
            <w:div w:id="1217818434">
              <w:marLeft w:val="0"/>
              <w:marRight w:val="0"/>
              <w:marTop w:val="0"/>
              <w:marBottom w:val="0"/>
              <w:divBdr>
                <w:top w:val="none" w:sz="0" w:space="0" w:color="auto"/>
                <w:left w:val="none" w:sz="0" w:space="0" w:color="auto"/>
                <w:bottom w:val="none" w:sz="0" w:space="0" w:color="auto"/>
                <w:right w:val="none" w:sz="0" w:space="0" w:color="auto"/>
              </w:divBdr>
            </w:div>
          </w:divsChild>
        </w:div>
        <w:div w:id="1771658745">
          <w:marLeft w:val="0"/>
          <w:marRight w:val="0"/>
          <w:marTop w:val="0"/>
          <w:marBottom w:val="0"/>
          <w:divBdr>
            <w:top w:val="none" w:sz="0" w:space="0" w:color="auto"/>
            <w:left w:val="none" w:sz="0" w:space="0" w:color="auto"/>
            <w:bottom w:val="none" w:sz="0" w:space="0" w:color="auto"/>
            <w:right w:val="none" w:sz="0" w:space="0" w:color="auto"/>
          </w:divBdr>
          <w:divsChild>
            <w:div w:id="1467239238">
              <w:marLeft w:val="0"/>
              <w:marRight w:val="0"/>
              <w:marTop w:val="0"/>
              <w:marBottom w:val="0"/>
              <w:divBdr>
                <w:top w:val="none" w:sz="0" w:space="0" w:color="auto"/>
                <w:left w:val="none" w:sz="0" w:space="0" w:color="auto"/>
                <w:bottom w:val="none" w:sz="0" w:space="0" w:color="auto"/>
                <w:right w:val="none" w:sz="0" w:space="0" w:color="auto"/>
              </w:divBdr>
            </w:div>
          </w:divsChild>
        </w:div>
        <w:div w:id="1783498342">
          <w:marLeft w:val="0"/>
          <w:marRight w:val="0"/>
          <w:marTop w:val="0"/>
          <w:marBottom w:val="0"/>
          <w:divBdr>
            <w:top w:val="none" w:sz="0" w:space="0" w:color="auto"/>
            <w:left w:val="none" w:sz="0" w:space="0" w:color="auto"/>
            <w:bottom w:val="none" w:sz="0" w:space="0" w:color="auto"/>
            <w:right w:val="none" w:sz="0" w:space="0" w:color="auto"/>
          </w:divBdr>
          <w:divsChild>
            <w:div w:id="93862158">
              <w:marLeft w:val="0"/>
              <w:marRight w:val="0"/>
              <w:marTop w:val="0"/>
              <w:marBottom w:val="0"/>
              <w:divBdr>
                <w:top w:val="none" w:sz="0" w:space="0" w:color="auto"/>
                <w:left w:val="none" w:sz="0" w:space="0" w:color="auto"/>
                <w:bottom w:val="none" w:sz="0" w:space="0" w:color="auto"/>
                <w:right w:val="none" w:sz="0" w:space="0" w:color="auto"/>
              </w:divBdr>
            </w:div>
          </w:divsChild>
        </w:div>
        <w:div w:id="1798834039">
          <w:marLeft w:val="0"/>
          <w:marRight w:val="0"/>
          <w:marTop w:val="0"/>
          <w:marBottom w:val="0"/>
          <w:divBdr>
            <w:top w:val="none" w:sz="0" w:space="0" w:color="auto"/>
            <w:left w:val="none" w:sz="0" w:space="0" w:color="auto"/>
            <w:bottom w:val="none" w:sz="0" w:space="0" w:color="auto"/>
            <w:right w:val="none" w:sz="0" w:space="0" w:color="auto"/>
          </w:divBdr>
          <w:divsChild>
            <w:div w:id="1225023798">
              <w:marLeft w:val="0"/>
              <w:marRight w:val="0"/>
              <w:marTop w:val="0"/>
              <w:marBottom w:val="0"/>
              <w:divBdr>
                <w:top w:val="none" w:sz="0" w:space="0" w:color="auto"/>
                <w:left w:val="none" w:sz="0" w:space="0" w:color="auto"/>
                <w:bottom w:val="none" w:sz="0" w:space="0" w:color="auto"/>
                <w:right w:val="none" w:sz="0" w:space="0" w:color="auto"/>
              </w:divBdr>
            </w:div>
          </w:divsChild>
        </w:div>
        <w:div w:id="1809861918">
          <w:marLeft w:val="0"/>
          <w:marRight w:val="0"/>
          <w:marTop w:val="0"/>
          <w:marBottom w:val="0"/>
          <w:divBdr>
            <w:top w:val="none" w:sz="0" w:space="0" w:color="auto"/>
            <w:left w:val="none" w:sz="0" w:space="0" w:color="auto"/>
            <w:bottom w:val="none" w:sz="0" w:space="0" w:color="auto"/>
            <w:right w:val="none" w:sz="0" w:space="0" w:color="auto"/>
          </w:divBdr>
          <w:divsChild>
            <w:div w:id="1685204267">
              <w:marLeft w:val="0"/>
              <w:marRight w:val="0"/>
              <w:marTop w:val="0"/>
              <w:marBottom w:val="0"/>
              <w:divBdr>
                <w:top w:val="none" w:sz="0" w:space="0" w:color="auto"/>
                <w:left w:val="none" w:sz="0" w:space="0" w:color="auto"/>
                <w:bottom w:val="none" w:sz="0" w:space="0" w:color="auto"/>
                <w:right w:val="none" w:sz="0" w:space="0" w:color="auto"/>
              </w:divBdr>
            </w:div>
          </w:divsChild>
        </w:div>
        <w:div w:id="1865555731">
          <w:marLeft w:val="0"/>
          <w:marRight w:val="0"/>
          <w:marTop w:val="0"/>
          <w:marBottom w:val="0"/>
          <w:divBdr>
            <w:top w:val="none" w:sz="0" w:space="0" w:color="auto"/>
            <w:left w:val="none" w:sz="0" w:space="0" w:color="auto"/>
            <w:bottom w:val="none" w:sz="0" w:space="0" w:color="auto"/>
            <w:right w:val="none" w:sz="0" w:space="0" w:color="auto"/>
          </w:divBdr>
          <w:divsChild>
            <w:div w:id="356154313">
              <w:marLeft w:val="0"/>
              <w:marRight w:val="0"/>
              <w:marTop w:val="0"/>
              <w:marBottom w:val="0"/>
              <w:divBdr>
                <w:top w:val="none" w:sz="0" w:space="0" w:color="auto"/>
                <w:left w:val="none" w:sz="0" w:space="0" w:color="auto"/>
                <w:bottom w:val="none" w:sz="0" w:space="0" w:color="auto"/>
                <w:right w:val="none" w:sz="0" w:space="0" w:color="auto"/>
              </w:divBdr>
            </w:div>
          </w:divsChild>
        </w:div>
        <w:div w:id="1881941944">
          <w:marLeft w:val="0"/>
          <w:marRight w:val="0"/>
          <w:marTop w:val="0"/>
          <w:marBottom w:val="0"/>
          <w:divBdr>
            <w:top w:val="none" w:sz="0" w:space="0" w:color="auto"/>
            <w:left w:val="none" w:sz="0" w:space="0" w:color="auto"/>
            <w:bottom w:val="none" w:sz="0" w:space="0" w:color="auto"/>
            <w:right w:val="none" w:sz="0" w:space="0" w:color="auto"/>
          </w:divBdr>
          <w:divsChild>
            <w:div w:id="657803128">
              <w:marLeft w:val="0"/>
              <w:marRight w:val="0"/>
              <w:marTop w:val="0"/>
              <w:marBottom w:val="0"/>
              <w:divBdr>
                <w:top w:val="none" w:sz="0" w:space="0" w:color="auto"/>
                <w:left w:val="none" w:sz="0" w:space="0" w:color="auto"/>
                <w:bottom w:val="none" w:sz="0" w:space="0" w:color="auto"/>
                <w:right w:val="none" w:sz="0" w:space="0" w:color="auto"/>
              </w:divBdr>
            </w:div>
          </w:divsChild>
        </w:div>
        <w:div w:id="1895464664">
          <w:marLeft w:val="0"/>
          <w:marRight w:val="0"/>
          <w:marTop w:val="0"/>
          <w:marBottom w:val="0"/>
          <w:divBdr>
            <w:top w:val="none" w:sz="0" w:space="0" w:color="auto"/>
            <w:left w:val="none" w:sz="0" w:space="0" w:color="auto"/>
            <w:bottom w:val="none" w:sz="0" w:space="0" w:color="auto"/>
            <w:right w:val="none" w:sz="0" w:space="0" w:color="auto"/>
          </w:divBdr>
          <w:divsChild>
            <w:div w:id="1379280114">
              <w:marLeft w:val="0"/>
              <w:marRight w:val="0"/>
              <w:marTop w:val="0"/>
              <w:marBottom w:val="0"/>
              <w:divBdr>
                <w:top w:val="none" w:sz="0" w:space="0" w:color="auto"/>
                <w:left w:val="none" w:sz="0" w:space="0" w:color="auto"/>
                <w:bottom w:val="none" w:sz="0" w:space="0" w:color="auto"/>
                <w:right w:val="none" w:sz="0" w:space="0" w:color="auto"/>
              </w:divBdr>
            </w:div>
          </w:divsChild>
        </w:div>
        <w:div w:id="1905530619">
          <w:marLeft w:val="0"/>
          <w:marRight w:val="0"/>
          <w:marTop w:val="0"/>
          <w:marBottom w:val="0"/>
          <w:divBdr>
            <w:top w:val="none" w:sz="0" w:space="0" w:color="auto"/>
            <w:left w:val="none" w:sz="0" w:space="0" w:color="auto"/>
            <w:bottom w:val="none" w:sz="0" w:space="0" w:color="auto"/>
            <w:right w:val="none" w:sz="0" w:space="0" w:color="auto"/>
          </w:divBdr>
          <w:divsChild>
            <w:div w:id="739595837">
              <w:marLeft w:val="0"/>
              <w:marRight w:val="0"/>
              <w:marTop w:val="0"/>
              <w:marBottom w:val="0"/>
              <w:divBdr>
                <w:top w:val="none" w:sz="0" w:space="0" w:color="auto"/>
                <w:left w:val="none" w:sz="0" w:space="0" w:color="auto"/>
                <w:bottom w:val="none" w:sz="0" w:space="0" w:color="auto"/>
                <w:right w:val="none" w:sz="0" w:space="0" w:color="auto"/>
              </w:divBdr>
            </w:div>
          </w:divsChild>
        </w:div>
        <w:div w:id="1952124438">
          <w:marLeft w:val="0"/>
          <w:marRight w:val="0"/>
          <w:marTop w:val="0"/>
          <w:marBottom w:val="0"/>
          <w:divBdr>
            <w:top w:val="none" w:sz="0" w:space="0" w:color="auto"/>
            <w:left w:val="none" w:sz="0" w:space="0" w:color="auto"/>
            <w:bottom w:val="none" w:sz="0" w:space="0" w:color="auto"/>
            <w:right w:val="none" w:sz="0" w:space="0" w:color="auto"/>
          </w:divBdr>
          <w:divsChild>
            <w:div w:id="1043866739">
              <w:marLeft w:val="0"/>
              <w:marRight w:val="0"/>
              <w:marTop w:val="0"/>
              <w:marBottom w:val="0"/>
              <w:divBdr>
                <w:top w:val="none" w:sz="0" w:space="0" w:color="auto"/>
                <w:left w:val="none" w:sz="0" w:space="0" w:color="auto"/>
                <w:bottom w:val="none" w:sz="0" w:space="0" w:color="auto"/>
                <w:right w:val="none" w:sz="0" w:space="0" w:color="auto"/>
              </w:divBdr>
            </w:div>
          </w:divsChild>
        </w:div>
        <w:div w:id="1960843651">
          <w:marLeft w:val="0"/>
          <w:marRight w:val="0"/>
          <w:marTop w:val="0"/>
          <w:marBottom w:val="0"/>
          <w:divBdr>
            <w:top w:val="none" w:sz="0" w:space="0" w:color="auto"/>
            <w:left w:val="none" w:sz="0" w:space="0" w:color="auto"/>
            <w:bottom w:val="none" w:sz="0" w:space="0" w:color="auto"/>
            <w:right w:val="none" w:sz="0" w:space="0" w:color="auto"/>
          </w:divBdr>
          <w:divsChild>
            <w:div w:id="123543437">
              <w:marLeft w:val="0"/>
              <w:marRight w:val="0"/>
              <w:marTop w:val="0"/>
              <w:marBottom w:val="0"/>
              <w:divBdr>
                <w:top w:val="none" w:sz="0" w:space="0" w:color="auto"/>
                <w:left w:val="none" w:sz="0" w:space="0" w:color="auto"/>
                <w:bottom w:val="none" w:sz="0" w:space="0" w:color="auto"/>
                <w:right w:val="none" w:sz="0" w:space="0" w:color="auto"/>
              </w:divBdr>
            </w:div>
          </w:divsChild>
        </w:div>
        <w:div w:id="1966891108">
          <w:marLeft w:val="0"/>
          <w:marRight w:val="0"/>
          <w:marTop w:val="0"/>
          <w:marBottom w:val="0"/>
          <w:divBdr>
            <w:top w:val="none" w:sz="0" w:space="0" w:color="auto"/>
            <w:left w:val="none" w:sz="0" w:space="0" w:color="auto"/>
            <w:bottom w:val="none" w:sz="0" w:space="0" w:color="auto"/>
            <w:right w:val="none" w:sz="0" w:space="0" w:color="auto"/>
          </w:divBdr>
          <w:divsChild>
            <w:div w:id="228349961">
              <w:marLeft w:val="0"/>
              <w:marRight w:val="0"/>
              <w:marTop w:val="0"/>
              <w:marBottom w:val="0"/>
              <w:divBdr>
                <w:top w:val="none" w:sz="0" w:space="0" w:color="auto"/>
                <w:left w:val="none" w:sz="0" w:space="0" w:color="auto"/>
                <w:bottom w:val="none" w:sz="0" w:space="0" w:color="auto"/>
                <w:right w:val="none" w:sz="0" w:space="0" w:color="auto"/>
              </w:divBdr>
            </w:div>
          </w:divsChild>
        </w:div>
        <w:div w:id="2060012606">
          <w:marLeft w:val="0"/>
          <w:marRight w:val="0"/>
          <w:marTop w:val="0"/>
          <w:marBottom w:val="0"/>
          <w:divBdr>
            <w:top w:val="none" w:sz="0" w:space="0" w:color="auto"/>
            <w:left w:val="none" w:sz="0" w:space="0" w:color="auto"/>
            <w:bottom w:val="none" w:sz="0" w:space="0" w:color="auto"/>
            <w:right w:val="none" w:sz="0" w:space="0" w:color="auto"/>
          </w:divBdr>
          <w:divsChild>
            <w:div w:id="599725751">
              <w:marLeft w:val="0"/>
              <w:marRight w:val="0"/>
              <w:marTop w:val="0"/>
              <w:marBottom w:val="0"/>
              <w:divBdr>
                <w:top w:val="none" w:sz="0" w:space="0" w:color="auto"/>
                <w:left w:val="none" w:sz="0" w:space="0" w:color="auto"/>
                <w:bottom w:val="none" w:sz="0" w:space="0" w:color="auto"/>
                <w:right w:val="none" w:sz="0" w:space="0" w:color="auto"/>
              </w:divBdr>
            </w:div>
          </w:divsChild>
        </w:div>
        <w:div w:id="2075466567">
          <w:marLeft w:val="0"/>
          <w:marRight w:val="0"/>
          <w:marTop w:val="0"/>
          <w:marBottom w:val="0"/>
          <w:divBdr>
            <w:top w:val="none" w:sz="0" w:space="0" w:color="auto"/>
            <w:left w:val="none" w:sz="0" w:space="0" w:color="auto"/>
            <w:bottom w:val="none" w:sz="0" w:space="0" w:color="auto"/>
            <w:right w:val="none" w:sz="0" w:space="0" w:color="auto"/>
          </w:divBdr>
          <w:divsChild>
            <w:div w:id="1136218391">
              <w:marLeft w:val="0"/>
              <w:marRight w:val="0"/>
              <w:marTop w:val="0"/>
              <w:marBottom w:val="0"/>
              <w:divBdr>
                <w:top w:val="none" w:sz="0" w:space="0" w:color="auto"/>
                <w:left w:val="none" w:sz="0" w:space="0" w:color="auto"/>
                <w:bottom w:val="none" w:sz="0" w:space="0" w:color="auto"/>
                <w:right w:val="none" w:sz="0" w:space="0" w:color="auto"/>
              </w:divBdr>
            </w:div>
          </w:divsChild>
        </w:div>
        <w:div w:id="2114399530">
          <w:marLeft w:val="0"/>
          <w:marRight w:val="0"/>
          <w:marTop w:val="0"/>
          <w:marBottom w:val="0"/>
          <w:divBdr>
            <w:top w:val="none" w:sz="0" w:space="0" w:color="auto"/>
            <w:left w:val="none" w:sz="0" w:space="0" w:color="auto"/>
            <w:bottom w:val="none" w:sz="0" w:space="0" w:color="auto"/>
            <w:right w:val="none" w:sz="0" w:space="0" w:color="auto"/>
          </w:divBdr>
          <w:divsChild>
            <w:div w:id="546070565">
              <w:marLeft w:val="0"/>
              <w:marRight w:val="0"/>
              <w:marTop w:val="0"/>
              <w:marBottom w:val="0"/>
              <w:divBdr>
                <w:top w:val="none" w:sz="0" w:space="0" w:color="auto"/>
                <w:left w:val="none" w:sz="0" w:space="0" w:color="auto"/>
                <w:bottom w:val="none" w:sz="0" w:space="0" w:color="auto"/>
                <w:right w:val="none" w:sz="0" w:space="0" w:color="auto"/>
              </w:divBdr>
            </w:div>
          </w:divsChild>
        </w:div>
        <w:div w:id="2114593143">
          <w:marLeft w:val="0"/>
          <w:marRight w:val="0"/>
          <w:marTop w:val="0"/>
          <w:marBottom w:val="0"/>
          <w:divBdr>
            <w:top w:val="none" w:sz="0" w:space="0" w:color="auto"/>
            <w:left w:val="none" w:sz="0" w:space="0" w:color="auto"/>
            <w:bottom w:val="none" w:sz="0" w:space="0" w:color="auto"/>
            <w:right w:val="none" w:sz="0" w:space="0" w:color="auto"/>
          </w:divBdr>
          <w:divsChild>
            <w:div w:id="1952659566">
              <w:marLeft w:val="0"/>
              <w:marRight w:val="0"/>
              <w:marTop w:val="0"/>
              <w:marBottom w:val="0"/>
              <w:divBdr>
                <w:top w:val="none" w:sz="0" w:space="0" w:color="auto"/>
                <w:left w:val="none" w:sz="0" w:space="0" w:color="auto"/>
                <w:bottom w:val="none" w:sz="0" w:space="0" w:color="auto"/>
                <w:right w:val="none" w:sz="0" w:space="0" w:color="auto"/>
              </w:divBdr>
            </w:div>
          </w:divsChild>
        </w:div>
        <w:div w:id="2118023009">
          <w:marLeft w:val="0"/>
          <w:marRight w:val="0"/>
          <w:marTop w:val="0"/>
          <w:marBottom w:val="0"/>
          <w:divBdr>
            <w:top w:val="none" w:sz="0" w:space="0" w:color="auto"/>
            <w:left w:val="none" w:sz="0" w:space="0" w:color="auto"/>
            <w:bottom w:val="none" w:sz="0" w:space="0" w:color="auto"/>
            <w:right w:val="none" w:sz="0" w:space="0" w:color="auto"/>
          </w:divBdr>
          <w:divsChild>
            <w:div w:id="303506421">
              <w:marLeft w:val="0"/>
              <w:marRight w:val="0"/>
              <w:marTop w:val="0"/>
              <w:marBottom w:val="0"/>
              <w:divBdr>
                <w:top w:val="none" w:sz="0" w:space="0" w:color="auto"/>
                <w:left w:val="none" w:sz="0" w:space="0" w:color="auto"/>
                <w:bottom w:val="none" w:sz="0" w:space="0" w:color="auto"/>
                <w:right w:val="none" w:sz="0" w:space="0" w:color="auto"/>
              </w:divBdr>
            </w:div>
          </w:divsChild>
        </w:div>
        <w:div w:id="2137143047">
          <w:marLeft w:val="0"/>
          <w:marRight w:val="0"/>
          <w:marTop w:val="0"/>
          <w:marBottom w:val="0"/>
          <w:divBdr>
            <w:top w:val="none" w:sz="0" w:space="0" w:color="auto"/>
            <w:left w:val="none" w:sz="0" w:space="0" w:color="auto"/>
            <w:bottom w:val="none" w:sz="0" w:space="0" w:color="auto"/>
            <w:right w:val="none" w:sz="0" w:space="0" w:color="auto"/>
          </w:divBdr>
          <w:divsChild>
            <w:div w:id="1805657317">
              <w:marLeft w:val="0"/>
              <w:marRight w:val="0"/>
              <w:marTop w:val="0"/>
              <w:marBottom w:val="0"/>
              <w:divBdr>
                <w:top w:val="none" w:sz="0" w:space="0" w:color="auto"/>
                <w:left w:val="none" w:sz="0" w:space="0" w:color="auto"/>
                <w:bottom w:val="none" w:sz="0" w:space="0" w:color="auto"/>
                <w:right w:val="none" w:sz="0" w:space="0" w:color="auto"/>
              </w:divBdr>
            </w:div>
          </w:divsChild>
        </w:div>
        <w:div w:id="2140225010">
          <w:marLeft w:val="0"/>
          <w:marRight w:val="0"/>
          <w:marTop w:val="0"/>
          <w:marBottom w:val="0"/>
          <w:divBdr>
            <w:top w:val="none" w:sz="0" w:space="0" w:color="auto"/>
            <w:left w:val="none" w:sz="0" w:space="0" w:color="auto"/>
            <w:bottom w:val="none" w:sz="0" w:space="0" w:color="auto"/>
            <w:right w:val="none" w:sz="0" w:space="0" w:color="auto"/>
          </w:divBdr>
          <w:divsChild>
            <w:div w:id="55027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4601">
      <w:bodyDiv w:val="1"/>
      <w:marLeft w:val="0"/>
      <w:marRight w:val="0"/>
      <w:marTop w:val="0"/>
      <w:marBottom w:val="0"/>
      <w:divBdr>
        <w:top w:val="none" w:sz="0" w:space="0" w:color="auto"/>
        <w:left w:val="none" w:sz="0" w:space="0" w:color="auto"/>
        <w:bottom w:val="none" w:sz="0" w:space="0" w:color="auto"/>
        <w:right w:val="none" w:sz="0" w:space="0" w:color="auto"/>
      </w:divBdr>
      <w:divsChild>
        <w:div w:id="221185641">
          <w:marLeft w:val="0"/>
          <w:marRight w:val="0"/>
          <w:marTop w:val="0"/>
          <w:marBottom w:val="0"/>
          <w:divBdr>
            <w:top w:val="none" w:sz="0" w:space="0" w:color="auto"/>
            <w:left w:val="none" w:sz="0" w:space="0" w:color="auto"/>
            <w:bottom w:val="none" w:sz="0" w:space="0" w:color="auto"/>
            <w:right w:val="none" w:sz="0" w:space="0" w:color="auto"/>
          </w:divBdr>
        </w:div>
        <w:div w:id="2115320419">
          <w:marLeft w:val="0"/>
          <w:marRight w:val="0"/>
          <w:marTop w:val="0"/>
          <w:marBottom w:val="0"/>
          <w:divBdr>
            <w:top w:val="none" w:sz="0" w:space="0" w:color="auto"/>
            <w:left w:val="none" w:sz="0" w:space="0" w:color="auto"/>
            <w:bottom w:val="none" w:sz="0" w:space="0" w:color="auto"/>
            <w:right w:val="none" w:sz="0" w:space="0" w:color="auto"/>
          </w:divBdr>
        </w:div>
      </w:divsChild>
    </w:div>
    <w:div w:id="2030132943">
      <w:bodyDiv w:val="1"/>
      <w:marLeft w:val="0"/>
      <w:marRight w:val="0"/>
      <w:marTop w:val="0"/>
      <w:marBottom w:val="0"/>
      <w:divBdr>
        <w:top w:val="none" w:sz="0" w:space="0" w:color="auto"/>
        <w:left w:val="none" w:sz="0" w:space="0" w:color="auto"/>
        <w:bottom w:val="none" w:sz="0" w:space="0" w:color="auto"/>
        <w:right w:val="none" w:sz="0" w:space="0" w:color="auto"/>
      </w:divBdr>
      <w:divsChild>
        <w:div w:id="61031195">
          <w:marLeft w:val="0"/>
          <w:marRight w:val="0"/>
          <w:marTop w:val="0"/>
          <w:marBottom w:val="0"/>
          <w:divBdr>
            <w:top w:val="none" w:sz="0" w:space="0" w:color="auto"/>
            <w:left w:val="none" w:sz="0" w:space="0" w:color="auto"/>
            <w:bottom w:val="none" w:sz="0" w:space="0" w:color="auto"/>
            <w:right w:val="none" w:sz="0" w:space="0" w:color="auto"/>
          </w:divBdr>
          <w:divsChild>
            <w:div w:id="1380593180">
              <w:marLeft w:val="0"/>
              <w:marRight w:val="0"/>
              <w:marTop w:val="0"/>
              <w:marBottom w:val="0"/>
              <w:divBdr>
                <w:top w:val="none" w:sz="0" w:space="0" w:color="auto"/>
                <w:left w:val="none" w:sz="0" w:space="0" w:color="auto"/>
                <w:bottom w:val="none" w:sz="0" w:space="0" w:color="auto"/>
                <w:right w:val="none" w:sz="0" w:space="0" w:color="auto"/>
              </w:divBdr>
            </w:div>
          </w:divsChild>
        </w:div>
        <w:div w:id="123012817">
          <w:marLeft w:val="0"/>
          <w:marRight w:val="0"/>
          <w:marTop w:val="0"/>
          <w:marBottom w:val="0"/>
          <w:divBdr>
            <w:top w:val="none" w:sz="0" w:space="0" w:color="auto"/>
            <w:left w:val="none" w:sz="0" w:space="0" w:color="auto"/>
            <w:bottom w:val="none" w:sz="0" w:space="0" w:color="auto"/>
            <w:right w:val="none" w:sz="0" w:space="0" w:color="auto"/>
          </w:divBdr>
          <w:divsChild>
            <w:div w:id="748775461">
              <w:marLeft w:val="0"/>
              <w:marRight w:val="0"/>
              <w:marTop w:val="0"/>
              <w:marBottom w:val="0"/>
              <w:divBdr>
                <w:top w:val="none" w:sz="0" w:space="0" w:color="auto"/>
                <w:left w:val="none" w:sz="0" w:space="0" w:color="auto"/>
                <w:bottom w:val="none" w:sz="0" w:space="0" w:color="auto"/>
                <w:right w:val="none" w:sz="0" w:space="0" w:color="auto"/>
              </w:divBdr>
            </w:div>
          </w:divsChild>
        </w:div>
        <w:div w:id="191498585">
          <w:marLeft w:val="0"/>
          <w:marRight w:val="0"/>
          <w:marTop w:val="0"/>
          <w:marBottom w:val="0"/>
          <w:divBdr>
            <w:top w:val="none" w:sz="0" w:space="0" w:color="auto"/>
            <w:left w:val="none" w:sz="0" w:space="0" w:color="auto"/>
            <w:bottom w:val="none" w:sz="0" w:space="0" w:color="auto"/>
            <w:right w:val="none" w:sz="0" w:space="0" w:color="auto"/>
          </w:divBdr>
          <w:divsChild>
            <w:div w:id="1563638838">
              <w:marLeft w:val="0"/>
              <w:marRight w:val="0"/>
              <w:marTop w:val="0"/>
              <w:marBottom w:val="0"/>
              <w:divBdr>
                <w:top w:val="none" w:sz="0" w:space="0" w:color="auto"/>
                <w:left w:val="none" w:sz="0" w:space="0" w:color="auto"/>
                <w:bottom w:val="none" w:sz="0" w:space="0" w:color="auto"/>
                <w:right w:val="none" w:sz="0" w:space="0" w:color="auto"/>
              </w:divBdr>
            </w:div>
          </w:divsChild>
        </w:div>
        <w:div w:id="261032293">
          <w:marLeft w:val="0"/>
          <w:marRight w:val="0"/>
          <w:marTop w:val="0"/>
          <w:marBottom w:val="0"/>
          <w:divBdr>
            <w:top w:val="none" w:sz="0" w:space="0" w:color="auto"/>
            <w:left w:val="none" w:sz="0" w:space="0" w:color="auto"/>
            <w:bottom w:val="none" w:sz="0" w:space="0" w:color="auto"/>
            <w:right w:val="none" w:sz="0" w:space="0" w:color="auto"/>
          </w:divBdr>
          <w:divsChild>
            <w:div w:id="1252619032">
              <w:marLeft w:val="0"/>
              <w:marRight w:val="0"/>
              <w:marTop w:val="0"/>
              <w:marBottom w:val="0"/>
              <w:divBdr>
                <w:top w:val="none" w:sz="0" w:space="0" w:color="auto"/>
                <w:left w:val="none" w:sz="0" w:space="0" w:color="auto"/>
                <w:bottom w:val="none" w:sz="0" w:space="0" w:color="auto"/>
                <w:right w:val="none" w:sz="0" w:space="0" w:color="auto"/>
              </w:divBdr>
            </w:div>
          </w:divsChild>
        </w:div>
        <w:div w:id="293366155">
          <w:marLeft w:val="0"/>
          <w:marRight w:val="0"/>
          <w:marTop w:val="0"/>
          <w:marBottom w:val="0"/>
          <w:divBdr>
            <w:top w:val="none" w:sz="0" w:space="0" w:color="auto"/>
            <w:left w:val="none" w:sz="0" w:space="0" w:color="auto"/>
            <w:bottom w:val="none" w:sz="0" w:space="0" w:color="auto"/>
            <w:right w:val="none" w:sz="0" w:space="0" w:color="auto"/>
          </w:divBdr>
          <w:divsChild>
            <w:div w:id="930890500">
              <w:marLeft w:val="0"/>
              <w:marRight w:val="0"/>
              <w:marTop w:val="0"/>
              <w:marBottom w:val="0"/>
              <w:divBdr>
                <w:top w:val="none" w:sz="0" w:space="0" w:color="auto"/>
                <w:left w:val="none" w:sz="0" w:space="0" w:color="auto"/>
                <w:bottom w:val="none" w:sz="0" w:space="0" w:color="auto"/>
                <w:right w:val="none" w:sz="0" w:space="0" w:color="auto"/>
              </w:divBdr>
            </w:div>
          </w:divsChild>
        </w:div>
        <w:div w:id="322661686">
          <w:marLeft w:val="0"/>
          <w:marRight w:val="0"/>
          <w:marTop w:val="0"/>
          <w:marBottom w:val="0"/>
          <w:divBdr>
            <w:top w:val="none" w:sz="0" w:space="0" w:color="auto"/>
            <w:left w:val="none" w:sz="0" w:space="0" w:color="auto"/>
            <w:bottom w:val="none" w:sz="0" w:space="0" w:color="auto"/>
            <w:right w:val="none" w:sz="0" w:space="0" w:color="auto"/>
          </w:divBdr>
          <w:divsChild>
            <w:div w:id="1369836308">
              <w:marLeft w:val="0"/>
              <w:marRight w:val="0"/>
              <w:marTop w:val="0"/>
              <w:marBottom w:val="0"/>
              <w:divBdr>
                <w:top w:val="none" w:sz="0" w:space="0" w:color="auto"/>
                <w:left w:val="none" w:sz="0" w:space="0" w:color="auto"/>
                <w:bottom w:val="none" w:sz="0" w:space="0" w:color="auto"/>
                <w:right w:val="none" w:sz="0" w:space="0" w:color="auto"/>
              </w:divBdr>
            </w:div>
          </w:divsChild>
        </w:div>
        <w:div w:id="353239483">
          <w:marLeft w:val="0"/>
          <w:marRight w:val="0"/>
          <w:marTop w:val="0"/>
          <w:marBottom w:val="0"/>
          <w:divBdr>
            <w:top w:val="none" w:sz="0" w:space="0" w:color="auto"/>
            <w:left w:val="none" w:sz="0" w:space="0" w:color="auto"/>
            <w:bottom w:val="none" w:sz="0" w:space="0" w:color="auto"/>
            <w:right w:val="none" w:sz="0" w:space="0" w:color="auto"/>
          </w:divBdr>
          <w:divsChild>
            <w:div w:id="2024546647">
              <w:marLeft w:val="0"/>
              <w:marRight w:val="0"/>
              <w:marTop w:val="0"/>
              <w:marBottom w:val="0"/>
              <w:divBdr>
                <w:top w:val="none" w:sz="0" w:space="0" w:color="auto"/>
                <w:left w:val="none" w:sz="0" w:space="0" w:color="auto"/>
                <w:bottom w:val="none" w:sz="0" w:space="0" w:color="auto"/>
                <w:right w:val="none" w:sz="0" w:space="0" w:color="auto"/>
              </w:divBdr>
            </w:div>
          </w:divsChild>
        </w:div>
        <w:div w:id="414398543">
          <w:marLeft w:val="0"/>
          <w:marRight w:val="0"/>
          <w:marTop w:val="0"/>
          <w:marBottom w:val="0"/>
          <w:divBdr>
            <w:top w:val="none" w:sz="0" w:space="0" w:color="auto"/>
            <w:left w:val="none" w:sz="0" w:space="0" w:color="auto"/>
            <w:bottom w:val="none" w:sz="0" w:space="0" w:color="auto"/>
            <w:right w:val="none" w:sz="0" w:space="0" w:color="auto"/>
          </w:divBdr>
          <w:divsChild>
            <w:div w:id="1950814286">
              <w:marLeft w:val="0"/>
              <w:marRight w:val="0"/>
              <w:marTop w:val="0"/>
              <w:marBottom w:val="0"/>
              <w:divBdr>
                <w:top w:val="none" w:sz="0" w:space="0" w:color="auto"/>
                <w:left w:val="none" w:sz="0" w:space="0" w:color="auto"/>
                <w:bottom w:val="none" w:sz="0" w:space="0" w:color="auto"/>
                <w:right w:val="none" w:sz="0" w:space="0" w:color="auto"/>
              </w:divBdr>
            </w:div>
          </w:divsChild>
        </w:div>
        <w:div w:id="455102974">
          <w:marLeft w:val="0"/>
          <w:marRight w:val="0"/>
          <w:marTop w:val="0"/>
          <w:marBottom w:val="0"/>
          <w:divBdr>
            <w:top w:val="none" w:sz="0" w:space="0" w:color="auto"/>
            <w:left w:val="none" w:sz="0" w:space="0" w:color="auto"/>
            <w:bottom w:val="none" w:sz="0" w:space="0" w:color="auto"/>
            <w:right w:val="none" w:sz="0" w:space="0" w:color="auto"/>
          </w:divBdr>
          <w:divsChild>
            <w:div w:id="178080016">
              <w:marLeft w:val="0"/>
              <w:marRight w:val="0"/>
              <w:marTop w:val="0"/>
              <w:marBottom w:val="0"/>
              <w:divBdr>
                <w:top w:val="none" w:sz="0" w:space="0" w:color="auto"/>
                <w:left w:val="none" w:sz="0" w:space="0" w:color="auto"/>
                <w:bottom w:val="none" w:sz="0" w:space="0" w:color="auto"/>
                <w:right w:val="none" w:sz="0" w:space="0" w:color="auto"/>
              </w:divBdr>
            </w:div>
          </w:divsChild>
        </w:div>
        <w:div w:id="488060101">
          <w:marLeft w:val="0"/>
          <w:marRight w:val="0"/>
          <w:marTop w:val="0"/>
          <w:marBottom w:val="0"/>
          <w:divBdr>
            <w:top w:val="none" w:sz="0" w:space="0" w:color="auto"/>
            <w:left w:val="none" w:sz="0" w:space="0" w:color="auto"/>
            <w:bottom w:val="none" w:sz="0" w:space="0" w:color="auto"/>
            <w:right w:val="none" w:sz="0" w:space="0" w:color="auto"/>
          </w:divBdr>
          <w:divsChild>
            <w:div w:id="261693119">
              <w:marLeft w:val="0"/>
              <w:marRight w:val="0"/>
              <w:marTop w:val="0"/>
              <w:marBottom w:val="0"/>
              <w:divBdr>
                <w:top w:val="none" w:sz="0" w:space="0" w:color="auto"/>
                <w:left w:val="none" w:sz="0" w:space="0" w:color="auto"/>
                <w:bottom w:val="none" w:sz="0" w:space="0" w:color="auto"/>
                <w:right w:val="none" w:sz="0" w:space="0" w:color="auto"/>
              </w:divBdr>
            </w:div>
          </w:divsChild>
        </w:div>
        <w:div w:id="491334579">
          <w:marLeft w:val="0"/>
          <w:marRight w:val="0"/>
          <w:marTop w:val="0"/>
          <w:marBottom w:val="0"/>
          <w:divBdr>
            <w:top w:val="none" w:sz="0" w:space="0" w:color="auto"/>
            <w:left w:val="none" w:sz="0" w:space="0" w:color="auto"/>
            <w:bottom w:val="none" w:sz="0" w:space="0" w:color="auto"/>
            <w:right w:val="none" w:sz="0" w:space="0" w:color="auto"/>
          </w:divBdr>
          <w:divsChild>
            <w:div w:id="1415786510">
              <w:marLeft w:val="0"/>
              <w:marRight w:val="0"/>
              <w:marTop w:val="0"/>
              <w:marBottom w:val="0"/>
              <w:divBdr>
                <w:top w:val="none" w:sz="0" w:space="0" w:color="auto"/>
                <w:left w:val="none" w:sz="0" w:space="0" w:color="auto"/>
                <w:bottom w:val="none" w:sz="0" w:space="0" w:color="auto"/>
                <w:right w:val="none" w:sz="0" w:space="0" w:color="auto"/>
              </w:divBdr>
            </w:div>
          </w:divsChild>
        </w:div>
        <w:div w:id="518010101">
          <w:marLeft w:val="0"/>
          <w:marRight w:val="0"/>
          <w:marTop w:val="0"/>
          <w:marBottom w:val="0"/>
          <w:divBdr>
            <w:top w:val="none" w:sz="0" w:space="0" w:color="auto"/>
            <w:left w:val="none" w:sz="0" w:space="0" w:color="auto"/>
            <w:bottom w:val="none" w:sz="0" w:space="0" w:color="auto"/>
            <w:right w:val="none" w:sz="0" w:space="0" w:color="auto"/>
          </w:divBdr>
          <w:divsChild>
            <w:div w:id="1456367641">
              <w:marLeft w:val="0"/>
              <w:marRight w:val="0"/>
              <w:marTop w:val="0"/>
              <w:marBottom w:val="0"/>
              <w:divBdr>
                <w:top w:val="none" w:sz="0" w:space="0" w:color="auto"/>
                <w:left w:val="none" w:sz="0" w:space="0" w:color="auto"/>
                <w:bottom w:val="none" w:sz="0" w:space="0" w:color="auto"/>
                <w:right w:val="none" w:sz="0" w:space="0" w:color="auto"/>
              </w:divBdr>
            </w:div>
          </w:divsChild>
        </w:div>
        <w:div w:id="519702622">
          <w:marLeft w:val="0"/>
          <w:marRight w:val="0"/>
          <w:marTop w:val="0"/>
          <w:marBottom w:val="0"/>
          <w:divBdr>
            <w:top w:val="none" w:sz="0" w:space="0" w:color="auto"/>
            <w:left w:val="none" w:sz="0" w:space="0" w:color="auto"/>
            <w:bottom w:val="none" w:sz="0" w:space="0" w:color="auto"/>
            <w:right w:val="none" w:sz="0" w:space="0" w:color="auto"/>
          </w:divBdr>
          <w:divsChild>
            <w:div w:id="46153436">
              <w:marLeft w:val="0"/>
              <w:marRight w:val="0"/>
              <w:marTop w:val="0"/>
              <w:marBottom w:val="0"/>
              <w:divBdr>
                <w:top w:val="none" w:sz="0" w:space="0" w:color="auto"/>
                <w:left w:val="none" w:sz="0" w:space="0" w:color="auto"/>
                <w:bottom w:val="none" w:sz="0" w:space="0" w:color="auto"/>
                <w:right w:val="none" w:sz="0" w:space="0" w:color="auto"/>
              </w:divBdr>
            </w:div>
          </w:divsChild>
        </w:div>
        <w:div w:id="522667292">
          <w:marLeft w:val="0"/>
          <w:marRight w:val="0"/>
          <w:marTop w:val="0"/>
          <w:marBottom w:val="0"/>
          <w:divBdr>
            <w:top w:val="none" w:sz="0" w:space="0" w:color="auto"/>
            <w:left w:val="none" w:sz="0" w:space="0" w:color="auto"/>
            <w:bottom w:val="none" w:sz="0" w:space="0" w:color="auto"/>
            <w:right w:val="none" w:sz="0" w:space="0" w:color="auto"/>
          </w:divBdr>
          <w:divsChild>
            <w:div w:id="1991867031">
              <w:marLeft w:val="0"/>
              <w:marRight w:val="0"/>
              <w:marTop w:val="0"/>
              <w:marBottom w:val="0"/>
              <w:divBdr>
                <w:top w:val="none" w:sz="0" w:space="0" w:color="auto"/>
                <w:left w:val="none" w:sz="0" w:space="0" w:color="auto"/>
                <w:bottom w:val="none" w:sz="0" w:space="0" w:color="auto"/>
                <w:right w:val="none" w:sz="0" w:space="0" w:color="auto"/>
              </w:divBdr>
            </w:div>
          </w:divsChild>
        </w:div>
        <w:div w:id="529034140">
          <w:marLeft w:val="0"/>
          <w:marRight w:val="0"/>
          <w:marTop w:val="0"/>
          <w:marBottom w:val="0"/>
          <w:divBdr>
            <w:top w:val="none" w:sz="0" w:space="0" w:color="auto"/>
            <w:left w:val="none" w:sz="0" w:space="0" w:color="auto"/>
            <w:bottom w:val="none" w:sz="0" w:space="0" w:color="auto"/>
            <w:right w:val="none" w:sz="0" w:space="0" w:color="auto"/>
          </w:divBdr>
          <w:divsChild>
            <w:div w:id="2024045294">
              <w:marLeft w:val="0"/>
              <w:marRight w:val="0"/>
              <w:marTop w:val="0"/>
              <w:marBottom w:val="0"/>
              <w:divBdr>
                <w:top w:val="none" w:sz="0" w:space="0" w:color="auto"/>
                <w:left w:val="none" w:sz="0" w:space="0" w:color="auto"/>
                <w:bottom w:val="none" w:sz="0" w:space="0" w:color="auto"/>
                <w:right w:val="none" w:sz="0" w:space="0" w:color="auto"/>
              </w:divBdr>
            </w:div>
          </w:divsChild>
        </w:div>
        <w:div w:id="607663896">
          <w:marLeft w:val="0"/>
          <w:marRight w:val="0"/>
          <w:marTop w:val="0"/>
          <w:marBottom w:val="0"/>
          <w:divBdr>
            <w:top w:val="none" w:sz="0" w:space="0" w:color="auto"/>
            <w:left w:val="none" w:sz="0" w:space="0" w:color="auto"/>
            <w:bottom w:val="none" w:sz="0" w:space="0" w:color="auto"/>
            <w:right w:val="none" w:sz="0" w:space="0" w:color="auto"/>
          </w:divBdr>
          <w:divsChild>
            <w:div w:id="932203466">
              <w:marLeft w:val="0"/>
              <w:marRight w:val="0"/>
              <w:marTop w:val="0"/>
              <w:marBottom w:val="0"/>
              <w:divBdr>
                <w:top w:val="none" w:sz="0" w:space="0" w:color="auto"/>
                <w:left w:val="none" w:sz="0" w:space="0" w:color="auto"/>
                <w:bottom w:val="none" w:sz="0" w:space="0" w:color="auto"/>
                <w:right w:val="none" w:sz="0" w:space="0" w:color="auto"/>
              </w:divBdr>
            </w:div>
          </w:divsChild>
        </w:div>
        <w:div w:id="636111638">
          <w:marLeft w:val="0"/>
          <w:marRight w:val="0"/>
          <w:marTop w:val="0"/>
          <w:marBottom w:val="0"/>
          <w:divBdr>
            <w:top w:val="none" w:sz="0" w:space="0" w:color="auto"/>
            <w:left w:val="none" w:sz="0" w:space="0" w:color="auto"/>
            <w:bottom w:val="none" w:sz="0" w:space="0" w:color="auto"/>
            <w:right w:val="none" w:sz="0" w:space="0" w:color="auto"/>
          </w:divBdr>
          <w:divsChild>
            <w:div w:id="267085785">
              <w:marLeft w:val="0"/>
              <w:marRight w:val="0"/>
              <w:marTop w:val="0"/>
              <w:marBottom w:val="0"/>
              <w:divBdr>
                <w:top w:val="none" w:sz="0" w:space="0" w:color="auto"/>
                <w:left w:val="none" w:sz="0" w:space="0" w:color="auto"/>
                <w:bottom w:val="none" w:sz="0" w:space="0" w:color="auto"/>
                <w:right w:val="none" w:sz="0" w:space="0" w:color="auto"/>
              </w:divBdr>
            </w:div>
          </w:divsChild>
        </w:div>
        <w:div w:id="709961846">
          <w:marLeft w:val="0"/>
          <w:marRight w:val="0"/>
          <w:marTop w:val="0"/>
          <w:marBottom w:val="0"/>
          <w:divBdr>
            <w:top w:val="none" w:sz="0" w:space="0" w:color="auto"/>
            <w:left w:val="none" w:sz="0" w:space="0" w:color="auto"/>
            <w:bottom w:val="none" w:sz="0" w:space="0" w:color="auto"/>
            <w:right w:val="none" w:sz="0" w:space="0" w:color="auto"/>
          </w:divBdr>
          <w:divsChild>
            <w:div w:id="2123070273">
              <w:marLeft w:val="0"/>
              <w:marRight w:val="0"/>
              <w:marTop w:val="0"/>
              <w:marBottom w:val="0"/>
              <w:divBdr>
                <w:top w:val="none" w:sz="0" w:space="0" w:color="auto"/>
                <w:left w:val="none" w:sz="0" w:space="0" w:color="auto"/>
                <w:bottom w:val="none" w:sz="0" w:space="0" w:color="auto"/>
                <w:right w:val="none" w:sz="0" w:space="0" w:color="auto"/>
              </w:divBdr>
            </w:div>
          </w:divsChild>
        </w:div>
        <w:div w:id="761687649">
          <w:marLeft w:val="0"/>
          <w:marRight w:val="0"/>
          <w:marTop w:val="0"/>
          <w:marBottom w:val="0"/>
          <w:divBdr>
            <w:top w:val="none" w:sz="0" w:space="0" w:color="auto"/>
            <w:left w:val="none" w:sz="0" w:space="0" w:color="auto"/>
            <w:bottom w:val="none" w:sz="0" w:space="0" w:color="auto"/>
            <w:right w:val="none" w:sz="0" w:space="0" w:color="auto"/>
          </w:divBdr>
          <w:divsChild>
            <w:div w:id="400252012">
              <w:marLeft w:val="0"/>
              <w:marRight w:val="0"/>
              <w:marTop w:val="0"/>
              <w:marBottom w:val="0"/>
              <w:divBdr>
                <w:top w:val="none" w:sz="0" w:space="0" w:color="auto"/>
                <w:left w:val="none" w:sz="0" w:space="0" w:color="auto"/>
                <w:bottom w:val="none" w:sz="0" w:space="0" w:color="auto"/>
                <w:right w:val="none" w:sz="0" w:space="0" w:color="auto"/>
              </w:divBdr>
            </w:div>
          </w:divsChild>
        </w:div>
        <w:div w:id="766803076">
          <w:marLeft w:val="0"/>
          <w:marRight w:val="0"/>
          <w:marTop w:val="0"/>
          <w:marBottom w:val="0"/>
          <w:divBdr>
            <w:top w:val="none" w:sz="0" w:space="0" w:color="auto"/>
            <w:left w:val="none" w:sz="0" w:space="0" w:color="auto"/>
            <w:bottom w:val="none" w:sz="0" w:space="0" w:color="auto"/>
            <w:right w:val="none" w:sz="0" w:space="0" w:color="auto"/>
          </w:divBdr>
          <w:divsChild>
            <w:div w:id="1168592486">
              <w:marLeft w:val="0"/>
              <w:marRight w:val="0"/>
              <w:marTop w:val="0"/>
              <w:marBottom w:val="0"/>
              <w:divBdr>
                <w:top w:val="none" w:sz="0" w:space="0" w:color="auto"/>
                <w:left w:val="none" w:sz="0" w:space="0" w:color="auto"/>
                <w:bottom w:val="none" w:sz="0" w:space="0" w:color="auto"/>
                <w:right w:val="none" w:sz="0" w:space="0" w:color="auto"/>
              </w:divBdr>
            </w:div>
          </w:divsChild>
        </w:div>
        <w:div w:id="784615082">
          <w:marLeft w:val="0"/>
          <w:marRight w:val="0"/>
          <w:marTop w:val="0"/>
          <w:marBottom w:val="0"/>
          <w:divBdr>
            <w:top w:val="none" w:sz="0" w:space="0" w:color="auto"/>
            <w:left w:val="none" w:sz="0" w:space="0" w:color="auto"/>
            <w:bottom w:val="none" w:sz="0" w:space="0" w:color="auto"/>
            <w:right w:val="none" w:sz="0" w:space="0" w:color="auto"/>
          </w:divBdr>
          <w:divsChild>
            <w:div w:id="1531796067">
              <w:marLeft w:val="0"/>
              <w:marRight w:val="0"/>
              <w:marTop w:val="0"/>
              <w:marBottom w:val="0"/>
              <w:divBdr>
                <w:top w:val="none" w:sz="0" w:space="0" w:color="auto"/>
                <w:left w:val="none" w:sz="0" w:space="0" w:color="auto"/>
                <w:bottom w:val="none" w:sz="0" w:space="0" w:color="auto"/>
                <w:right w:val="none" w:sz="0" w:space="0" w:color="auto"/>
              </w:divBdr>
            </w:div>
          </w:divsChild>
        </w:div>
        <w:div w:id="820538070">
          <w:marLeft w:val="0"/>
          <w:marRight w:val="0"/>
          <w:marTop w:val="0"/>
          <w:marBottom w:val="0"/>
          <w:divBdr>
            <w:top w:val="none" w:sz="0" w:space="0" w:color="auto"/>
            <w:left w:val="none" w:sz="0" w:space="0" w:color="auto"/>
            <w:bottom w:val="none" w:sz="0" w:space="0" w:color="auto"/>
            <w:right w:val="none" w:sz="0" w:space="0" w:color="auto"/>
          </w:divBdr>
          <w:divsChild>
            <w:div w:id="412894691">
              <w:marLeft w:val="0"/>
              <w:marRight w:val="0"/>
              <w:marTop w:val="0"/>
              <w:marBottom w:val="0"/>
              <w:divBdr>
                <w:top w:val="none" w:sz="0" w:space="0" w:color="auto"/>
                <w:left w:val="none" w:sz="0" w:space="0" w:color="auto"/>
                <w:bottom w:val="none" w:sz="0" w:space="0" w:color="auto"/>
                <w:right w:val="none" w:sz="0" w:space="0" w:color="auto"/>
              </w:divBdr>
            </w:div>
          </w:divsChild>
        </w:div>
        <w:div w:id="880553906">
          <w:marLeft w:val="0"/>
          <w:marRight w:val="0"/>
          <w:marTop w:val="0"/>
          <w:marBottom w:val="0"/>
          <w:divBdr>
            <w:top w:val="none" w:sz="0" w:space="0" w:color="auto"/>
            <w:left w:val="none" w:sz="0" w:space="0" w:color="auto"/>
            <w:bottom w:val="none" w:sz="0" w:space="0" w:color="auto"/>
            <w:right w:val="none" w:sz="0" w:space="0" w:color="auto"/>
          </w:divBdr>
          <w:divsChild>
            <w:div w:id="84230700">
              <w:marLeft w:val="0"/>
              <w:marRight w:val="0"/>
              <w:marTop w:val="0"/>
              <w:marBottom w:val="0"/>
              <w:divBdr>
                <w:top w:val="none" w:sz="0" w:space="0" w:color="auto"/>
                <w:left w:val="none" w:sz="0" w:space="0" w:color="auto"/>
                <w:bottom w:val="none" w:sz="0" w:space="0" w:color="auto"/>
                <w:right w:val="none" w:sz="0" w:space="0" w:color="auto"/>
              </w:divBdr>
            </w:div>
          </w:divsChild>
        </w:div>
        <w:div w:id="926157403">
          <w:marLeft w:val="0"/>
          <w:marRight w:val="0"/>
          <w:marTop w:val="0"/>
          <w:marBottom w:val="0"/>
          <w:divBdr>
            <w:top w:val="none" w:sz="0" w:space="0" w:color="auto"/>
            <w:left w:val="none" w:sz="0" w:space="0" w:color="auto"/>
            <w:bottom w:val="none" w:sz="0" w:space="0" w:color="auto"/>
            <w:right w:val="none" w:sz="0" w:space="0" w:color="auto"/>
          </w:divBdr>
          <w:divsChild>
            <w:div w:id="234317416">
              <w:marLeft w:val="0"/>
              <w:marRight w:val="0"/>
              <w:marTop w:val="0"/>
              <w:marBottom w:val="0"/>
              <w:divBdr>
                <w:top w:val="none" w:sz="0" w:space="0" w:color="auto"/>
                <w:left w:val="none" w:sz="0" w:space="0" w:color="auto"/>
                <w:bottom w:val="none" w:sz="0" w:space="0" w:color="auto"/>
                <w:right w:val="none" w:sz="0" w:space="0" w:color="auto"/>
              </w:divBdr>
            </w:div>
          </w:divsChild>
        </w:div>
        <w:div w:id="948202674">
          <w:marLeft w:val="0"/>
          <w:marRight w:val="0"/>
          <w:marTop w:val="0"/>
          <w:marBottom w:val="0"/>
          <w:divBdr>
            <w:top w:val="none" w:sz="0" w:space="0" w:color="auto"/>
            <w:left w:val="none" w:sz="0" w:space="0" w:color="auto"/>
            <w:bottom w:val="none" w:sz="0" w:space="0" w:color="auto"/>
            <w:right w:val="none" w:sz="0" w:space="0" w:color="auto"/>
          </w:divBdr>
          <w:divsChild>
            <w:div w:id="534388172">
              <w:marLeft w:val="0"/>
              <w:marRight w:val="0"/>
              <w:marTop w:val="0"/>
              <w:marBottom w:val="0"/>
              <w:divBdr>
                <w:top w:val="none" w:sz="0" w:space="0" w:color="auto"/>
                <w:left w:val="none" w:sz="0" w:space="0" w:color="auto"/>
                <w:bottom w:val="none" w:sz="0" w:space="0" w:color="auto"/>
                <w:right w:val="none" w:sz="0" w:space="0" w:color="auto"/>
              </w:divBdr>
            </w:div>
          </w:divsChild>
        </w:div>
        <w:div w:id="1009016518">
          <w:marLeft w:val="0"/>
          <w:marRight w:val="0"/>
          <w:marTop w:val="0"/>
          <w:marBottom w:val="0"/>
          <w:divBdr>
            <w:top w:val="none" w:sz="0" w:space="0" w:color="auto"/>
            <w:left w:val="none" w:sz="0" w:space="0" w:color="auto"/>
            <w:bottom w:val="none" w:sz="0" w:space="0" w:color="auto"/>
            <w:right w:val="none" w:sz="0" w:space="0" w:color="auto"/>
          </w:divBdr>
          <w:divsChild>
            <w:div w:id="1463036669">
              <w:marLeft w:val="0"/>
              <w:marRight w:val="0"/>
              <w:marTop w:val="0"/>
              <w:marBottom w:val="0"/>
              <w:divBdr>
                <w:top w:val="none" w:sz="0" w:space="0" w:color="auto"/>
                <w:left w:val="none" w:sz="0" w:space="0" w:color="auto"/>
                <w:bottom w:val="none" w:sz="0" w:space="0" w:color="auto"/>
                <w:right w:val="none" w:sz="0" w:space="0" w:color="auto"/>
              </w:divBdr>
            </w:div>
          </w:divsChild>
        </w:div>
        <w:div w:id="1019968068">
          <w:marLeft w:val="0"/>
          <w:marRight w:val="0"/>
          <w:marTop w:val="0"/>
          <w:marBottom w:val="0"/>
          <w:divBdr>
            <w:top w:val="none" w:sz="0" w:space="0" w:color="auto"/>
            <w:left w:val="none" w:sz="0" w:space="0" w:color="auto"/>
            <w:bottom w:val="none" w:sz="0" w:space="0" w:color="auto"/>
            <w:right w:val="none" w:sz="0" w:space="0" w:color="auto"/>
          </w:divBdr>
          <w:divsChild>
            <w:div w:id="1820801813">
              <w:marLeft w:val="0"/>
              <w:marRight w:val="0"/>
              <w:marTop w:val="0"/>
              <w:marBottom w:val="0"/>
              <w:divBdr>
                <w:top w:val="none" w:sz="0" w:space="0" w:color="auto"/>
                <w:left w:val="none" w:sz="0" w:space="0" w:color="auto"/>
                <w:bottom w:val="none" w:sz="0" w:space="0" w:color="auto"/>
                <w:right w:val="none" w:sz="0" w:space="0" w:color="auto"/>
              </w:divBdr>
            </w:div>
          </w:divsChild>
        </w:div>
        <w:div w:id="1050686860">
          <w:marLeft w:val="0"/>
          <w:marRight w:val="0"/>
          <w:marTop w:val="0"/>
          <w:marBottom w:val="0"/>
          <w:divBdr>
            <w:top w:val="none" w:sz="0" w:space="0" w:color="auto"/>
            <w:left w:val="none" w:sz="0" w:space="0" w:color="auto"/>
            <w:bottom w:val="none" w:sz="0" w:space="0" w:color="auto"/>
            <w:right w:val="none" w:sz="0" w:space="0" w:color="auto"/>
          </w:divBdr>
          <w:divsChild>
            <w:div w:id="818107960">
              <w:marLeft w:val="0"/>
              <w:marRight w:val="0"/>
              <w:marTop w:val="0"/>
              <w:marBottom w:val="0"/>
              <w:divBdr>
                <w:top w:val="none" w:sz="0" w:space="0" w:color="auto"/>
                <w:left w:val="none" w:sz="0" w:space="0" w:color="auto"/>
                <w:bottom w:val="none" w:sz="0" w:space="0" w:color="auto"/>
                <w:right w:val="none" w:sz="0" w:space="0" w:color="auto"/>
              </w:divBdr>
            </w:div>
          </w:divsChild>
        </w:div>
        <w:div w:id="1082407782">
          <w:marLeft w:val="0"/>
          <w:marRight w:val="0"/>
          <w:marTop w:val="0"/>
          <w:marBottom w:val="0"/>
          <w:divBdr>
            <w:top w:val="none" w:sz="0" w:space="0" w:color="auto"/>
            <w:left w:val="none" w:sz="0" w:space="0" w:color="auto"/>
            <w:bottom w:val="none" w:sz="0" w:space="0" w:color="auto"/>
            <w:right w:val="none" w:sz="0" w:space="0" w:color="auto"/>
          </w:divBdr>
          <w:divsChild>
            <w:div w:id="1513956466">
              <w:marLeft w:val="0"/>
              <w:marRight w:val="0"/>
              <w:marTop w:val="0"/>
              <w:marBottom w:val="0"/>
              <w:divBdr>
                <w:top w:val="none" w:sz="0" w:space="0" w:color="auto"/>
                <w:left w:val="none" w:sz="0" w:space="0" w:color="auto"/>
                <w:bottom w:val="none" w:sz="0" w:space="0" w:color="auto"/>
                <w:right w:val="none" w:sz="0" w:space="0" w:color="auto"/>
              </w:divBdr>
            </w:div>
          </w:divsChild>
        </w:div>
        <w:div w:id="1114011523">
          <w:marLeft w:val="0"/>
          <w:marRight w:val="0"/>
          <w:marTop w:val="0"/>
          <w:marBottom w:val="0"/>
          <w:divBdr>
            <w:top w:val="none" w:sz="0" w:space="0" w:color="auto"/>
            <w:left w:val="none" w:sz="0" w:space="0" w:color="auto"/>
            <w:bottom w:val="none" w:sz="0" w:space="0" w:color="auto"/>
            <w:right w:val="none" w:sz="0" w:space="0" w:color="auto"/>
          </w:divBdr>
          <w:divsChild>
            <w:div w:id="959339912">
              <w:marLeft w:val="0"/>
              <w:marRight w:val="0"/>
              <w:marTop w:val="0"/>
              <w:marBottom w:val="0"/>
              <w:divBdr>
                <w:top w:val="none" w:sz="0" w:space="0" w:color="auto"/>
                <w:left w:val="none" w:sz="0" w:space="0" w:color="auto"/>
                <w:bottom w:val="none" w:sz="0" w:space="0" w:color="auto"/>
                <w:right w:val="none" w:sz="0" w:space="0" w:color="auto"/>
              </w:divBdr>
            </w:div>
          </w:divsChild>
        </w:div>
        <w:div w:id="1152408420">
          <w:marLeft w:val="0"/>
          <w:marRight w:val="0"/>
          <w:marTop w:val="0"/>
          <w:marBottom w:val="0"/>
          <w:divBdr>
            <w:top w:val="none" w:sz="0" w:space="0" w:color="auto"/>
            <w:left w:val="none" w:sz="0" w:space="0" w:color="auto"/>
            <w:bottom w:val="none" w:sz="0" w:space="0" w:color="auto"/>
            <w:right w:val="none" w:sz="0" w:space="0" w:color="auto"/>
          </w:divBdr>
          <w:divsChild>
            <w:div w:id="1472481177">
              <w:marLeft w:val="0"/>
              <w:marRight w:val="0"/>
              <w:marTop w:val="0"/>
              <w:marBottom w:val="0"/>
              <w:divBdr>
                <w:top w:val="none" w:sz="0" w:space="0" w:color="auto"/>
                <w:left w:val="none" w:sz="0" w:space="0" w:color="auto"/>
                <w:bottom w:val="none" w:sz="0" w:space="0" w:color="auto"/>
                <w:right w:val="none" w:sz="0" w:space="0" w:color="auto"/>
              </w:divBdr>
            </w:div>
          </w:divsChild>
        </w:div>
        <w:div w:id="1166096861">
          <w:marLeft w:val="0"/>
          <w:marRight w:val="0"/>
          <w:marTop w:val="0"/>
          <w:marBottom w:val="0"/>
          <w:divBdr>
            <w:top w:val="none" w:sz="0" w:space="0" w:color="auto"/>
            <w:left w:val="none" w:sz="0" w:space="0" w:color="auto"/>
            <w:bottom w:val="none" w:sz="0" w:space="0" w:color="auto"/>
            <w:right w:val="none" w:sz="0" w:space="0" w:color="auto"/>
          </w:divBdr>
          <w:divsChild>
            <w:div w:id="1286429914">
              <w:marLeft w:val="0"/>
              <w:marRight w:val="0"/>
              <w:marTop w:val="0"/>
              <w:marBottom w:val="0"/>
              <w:divBdr>
                <w:top w:val="none" w:sz="0" w:space="0" w:color="auto"/>
                <w:left w:val="none" w:sz="0" w:space="0" w:color="auto"/>
                <w:bottom w:val="none" w:sz="0" w:space="0" w:color="auto"/>
                <w:right w:val="none" w:sz="0" w:space="0" w:color="auto"/>
              </w:divBdr>
            </w:div>
          </w:divsChild>
        </w:div>
        <w:div w:id="1241020512">
          <w:marLeft w:val="0"/>
          <w:marRight w:val="0"/>
          <w:marTop w:val="0"/>
          <w:marBottom w:val="0"/>
          <w:divBdr>
            <w:top w:val="none" w:sz="0" w:space="0" w:color="auto"/>
            <w:left w:val="none" w:sz="0" w:space="0" w:color="auto"/>
            <w:bottom w:val="none" w:sz="0" w:space="0" w:color="auto"/>
            <w:right w:val="none" w:sz="0" w:space="0" w:color="auto"/>
          </w:divBdr>
          <w:divsChild>
            <w:div w:id="369302428">
              <w:marLeft w:val="0"/>
              <w:marRight w:val="0"/>
              <w:marTop w:val="0"/>
              <w:marBottom w:val="0"/>
              <w:divBdr>
                <w:top w:val="none" w:sz="0" w:space="0" w:color="auto"/>
                <w:left w:val="none" w:sz="0" w:space="0" w:color="auto"/>
                <w:bottom w:val="none" w:sz="0" w:space="0" w:color="auto"/>
                <w:right w:val="none" w:sz="0" w:space="0" w:color="auto"/>
              </w:divBdr>
            </w:div>
          </w:divsChild>
        </w:div>
        <w:div w:id="1245723655">
          <w:marLeft w:val="0"/>
          <w:marRight w:val="0"/>
          <w:marTop w:val="0"/>
          <w:marBottom w:val="0"/>
          <w:divBdr>
            <w:top w:val="none" w:sz="0" w:space="0" w:color="auto"/>
            <w:left w:val="none" w:sz="0" w:space="0" w:color="auto"/>
            <w:bottom w:val="none" w:sz="0" w:space="0" w:color="auto"/>
            <w:right w:val="none" w:sz="0" w:space="0" w:color="auto"/>
          </w:divBdr>
          <w:divsChild>
            <w:div w:id="1867861867">
              <w:marLeft w:val="0"/>
              <w:marRight w:val="0"/>
              <w:marTop w:val="0"/>
              <w:marBottom w:val="0"/>
              <w:divBdr>
                <w:top w:val="none" w:sz="0" w:space="0" w:color="auto"/>
                <w:left w:val="none" w:sz="0" w:space="0" w:color="auto"/>
                <w:bottom w:val="none" w:sz="0" w:space="0" w:color="auto"/>
                <w:right w:val="none" w:sz="0" w:space="0" w:color="auto"/>
              </w:divBdr>
            </w:div>
          </w:divsChild>
        </w:div>
        <w:div w:id="1269892836">
          <w:marLeft w:val="0"/>
          <w:marRight w:val="0"/>
          <w:marTop w:val="0"/>
          <w:marBottom w:val="0"/>
          <w:divBdr>
            <w:top w:val="none" w:sz="0" w:space="0" w:color="auto"/>
            <w:left w:val="none" w:sz="0" w:space="0" w:color="auto"/>
            <w:bottom w:val="none" w:sz="0" w:space="0" w:color="auto"/>
            <w:right w:val="none" w:sz="0" w:space="0" w:color="auto"/>
          </w:divBdr>
          <w:divsChild>
            <w:div w:id="900137192">
              <w:marLeft w:val="0"/>
              <w:marRight w:val="0"/>
              <w:marTop w:val="0"/>
              <w:marBottom w:val="0"/>
              <w:divBdr>
                <w:top w:val="none" w:sz="0" w:space="0" w:color="auto"/>
                <w:left w:val="none" w:sz="0" w:space="0" w:color="auto"/>
                <w:bottom w:val="none" w:sz="0" w:space="0" w:color="auto"/>
                <w:right w:val="none" w:sz="0" w:space="0" w:color="auto"/>
              </w:divBdr>
            </w:div>
          </w:divsChild>
        </w:div>
        <w:div w:id="1308778393">
          <w:marLeft w:val="0"/>
          <w:marRight w:val="0"/>
          <w:marTop w:val="0"/>
          <w:marBottom w:val="0"/>
          <w:divBdr>
            <w:top w:val="none" w:sz="0" w:space="0" w:color="auto"/>
            <w:left w:val="none" w:sz="0" w:space="0" w:color="auto"/>
            <w:bottom w:val="none" w:sz="0" w:space="0" w:color="auto"/>
            <w:right w:val="none" w:sz="0" w:space="0" w:color="auto"/>
          </w:divBdr>
          <w:divsChild>
            <w:div w:id="1638804231">
              <w:marLeft w:val="0"/>
              <w:marRight w:val="0"/>
              <w:marTop w:val="0"/>
              <w:marBottom w:val="0"/>
              <w:divBdr>
                <w:top w:val="none" w:sz="0" w:space="0" w:color="auto"/>
                <w:left w:val="none" w:sz="0" w:space="0" w:color="auto"/>
                <w:bottom w:val="none" w:sz="0" w:space="0" w:color="auto"/>
                <w:right w:val="none" w:sz="0" w:space="0" w:color="auto"/>
              </w:divBdr>
            </w:div>
          </w:divsChild>
        </w:div>
        <w:div w:id="1321958246">
          <w:marLeft w:val="0"/>
          <w:marRight w:val="0"/>
          <w:marTop w:val="0"/>
          <w:marBottom w:val="0"/>
          <w:divBdr>
            <w:top w:val="none" w:sz="0" w:space="0" w:color="auto"/>
            <w:left w:val="none" w:sz="0" w:space="0" w:color="auto"/>
            <w:bottom w:val="none" w:sz="0" w:space="0" w:color="auto"/>
            <w:right w:val="none" w:sz="0" w:space="0" w:color="auto"/>
          </w:divBdr>
          <w:divsChild>
            <w:div w:id="647055717">
              <w:marLeft w:val="0"/>
              <w:marRight w:val="0"/>
              <w:marTop w:val="0"/>
              <w:marBottom w:val="0"/>
              <w:divBdr>
                <w:top w:val="none" w:sz="0" w:space="0" w:color="auto"/>
                <w:left w:val="none" w:sz="0" w:space="0" w:color="auto"/>
                <w:bottom w:val="none" w:sz="0" w:space="0" w:color="auto"/>
                <w:right w:val="none" w:sz="0" w:space="0" w:color="auto"/>
              </w:divBdr>
            </w:div>
          </w:divsChild>
        </w:div>
        <w:div w:id="1335305469">
          <w:marLeft w:val="0"/>
          <w:marRight w:val="0"/>
          <w:marTop w:val="0"/>
          <w:marBottom w:val="0"/>
          <w:divBdr>
            <w:top w:val="none" w:sz="0" w:space="0" w:color="auto"/>
            <w:left w:val="none" w:sz="0" w:space="0" w:color="auto"/>
            <w:bottom w:val="none" w:sz="0" w:space="0" w:color="auto"/>
            <w:right w:val="none" w:sz="0" w:space="0" w:color="auto"/>
          </w:divBdr>
          <w:divsChild>
            <w:div w:id="594019197">
              <w:marLeft w:val="0"/>
              <w:marRight w:val="0"/>
              <w:marTop w:val="0"/>
              <w:marBottom w:val="0"/>
              <w:divBdr>
                <w:top w:val="none" w:sz="0" w:space="0" w:color="auto"/>
                <w:left w:val="none" w:sz="0" w:space="0" w:color="auto"/>
                <w:bottom w:val="none" w:sz="0" w:space="0" w:color="auto"/>
                <w:right w:val="none" w:sz="0" w:space="0" w:color="auto"/>
              </w:divBdr>
            </w:div>
            <w:div w:id="823005826">
              <w:marLeft w:val="0"/>
              <w:marRight w:val="0"/>
              <w:marTop w:val="0"/>
              <w:marBottom w:val="0"/>
              <w:divBdr>
                <w:top w:val="none" w:sz="0" w:space="0" w:color="auto"/>
                <w:left w:val="none" w:sz="0" w:space="0" w:color="auto"/>
                <w:bottom w:val="none" w:sz="0" w:space="0" w:color="auto"/>
                <w:right w:val="none" w:sz="0" w:space="0" w:color="auto"/>
              </w:divBdr>
            </w:div>
          </w:divsChild>
        </w:div>
        <w:div w:id="1340351951">
          <w:marLeft w:val="0"/>
          <w:marRight w:val="0"/>
          <w:marTop w:val="0"/>
          <w:marBottom w:val="0"/>
          <w:divBdr>
            <w:top w:val="none" w:sz="0" w:space="0" w:color="auto"/>
            <w:left w:val="none" w:sz="0" w:space="0" w:color="auto"/>
            <w:bottom w:val="none" w:sz="0" w:space="0" w:color="auto"/>
            <w:right w:val="none" w:sz="0" w:space="0" w:color="auto"/>
          </w:divBdr>
          <w:divsChild>
            <w:div w:id="88625970">
              <w:marLeft w:val="0"/>
              <w:marRight w:val="0"/>
              <w:marTop w:val="0"/>
              <w:marBottom w:val="0"/>
              <w:divBdr>
                <w:top w:val="none" w:sz="0" w:space="0" w:color="auto"/>
                <w:left w:val="none" w:sz="0" w:space="0" w:color="auto"/>
                <w:bottom w:val="none" w:sz="0" w:space="0" w:color="auto"/>
                <w:right w:val="none" w:sz="0" w:space="0" w:color="auto"/>
              </w:divBdr>
            </w:div>
          </w:divsChild>
        </w:div>
        <w:div w:id="1352030179">
          <w:marLeft w:val="0"/>
          <w:marRight w:val="0"/>
          <w:marTop w:val="0"/>
          <w:marBottom w:val="0"/>
          <w:divBdr>
            <w:top w:val="none" w:sz="0" w:space="0" w:color="auto"/>
            <w:left w:val="none" w:sz="0" w:space="0" w:color="auto"/>
            <w:bottom w:val="none" w:sz="0" w:space="0" w:color="auto"/>
            <w:right w:val="none" w:sz="0" w:space="0" w:color="auto"/>
          </w:divBdr>
          <w:divsChild>
            <w:div w:id="1690140076">
              <w:marLeft w:val="0"/>
              <w:marRight w:val="0"/>
              <w:marTop w:val="0"/>
              <w:marBottom w:val="0"/>
              <w:divBdr>
                <w:top w:val="none" w:sz="0" w:space="0" w:color="auto"/>
                <w:left w:val="none" w:sz="0" w:space="0" w:color="auto"/>
                <w:bottom w:val="none" w:sz="0" w:space="0" w:color="auto"/>
                <w:right w:val="none" w:sz="0" w:space="0" w:color="auto"/>
              </w:divBdr>
            </w:div>
          </w:divsChild>
        </w:div>
        <w:div w:id="1411121911">
          <w:marLeft w:val="0"/>
          <w:marRight w:val="0"/>
          <w:marTop w:val="0"/>
          <w:marBottom w:val="0"/>
          <w:divBdr>
            <w:top w:val="none" w:sz="0" w:space="0" w:color="auto"/>
            <w:left w:val="none" w:sz="0" w:space="0" w:color="auto"/>
            <w:bottom w:val="none" w:sz="0" w:space="0" w:color="auto"/>
            <w:right w:val="none" w:sz="0" w:space="0" w:color="auto"/>
          </w:divBdr>
          <w:divsChild>
            <w:div w:id="567424192">
              <w:marLeft w:val="0"/>
              <w:marRight w:val="0"/>
              <w:marTop w:val="0"/>
              <w:marBottom w:val="0"/>
              <w:divBdr>
                <w:top w:val="none" w:sz="0" w:space="0" w:color="auto"/>
                <w:left w:val="none" w:sz="0" w:space="0" w:color="auto"/>
                <w:bottom w:val="none" w:sz="0" w:space="0" w:color="auto"/>
                <w:right w:val="none" w:sz="0" w:space="0" w:color="auto"/>
              </w:divBdr>
            </w:div>
          </w:divsChild>
        </w:div>
        <w:div w:id="1468623692">
          <w:marLeft w:val="0"/>
          <w:marRight w:val="0"/>
          <w:marTop w:val="0"/>
          <w:marBottom w:val="0"/>
          <w:divBdr>
            <w:top w:val="none" w:sz="0" w:space="0" w:color="auto"/>
            <w:left w:val="none" w:sz="0" w:space="0" w:color="auto"/>
            <w:bottom w:val="none" w:sz="0" w:space="0" w:color="auto"/>
            <w:right w:val="none" w:sz="0" w:space="0" w:color="auto"/>
          </w:divBdr>
          <w:divsChild>
            <w:div w:id="5720235">
              <w:marLeft w:val="0"/>
              <w:marRight w:val="0"/>
              <w:marTop w:val="0"/>
              <w:marBottom w:val="0"/>
              <w:divBdr>
                <w:top w:val="none" w:sz="0" w:space="0" w:color="auto"/>
                <w:left w:val="none" w:sz="0" w:space="0" w:color="auto"/>
                <w:bottom w:val="none" w:sz="0" w:space="0" w:color="auto"/>
                <w:right w:val="none" w:sz="0" w:space="0" w:color="auto"/>
              </w:divBdr>
            </w:div>
          </w:divsChild>
        </w:div>
        <w:div w:id="1515876741">
          <w:marLeft w:val="0"/>
          <w:marRight w:val="0"/>
          <w:marTop w:val="0"/>
          <w:marBottom w:val="0"/>
          <w:divBdr>
            <w:top w:val="none" w:sz="0" w:space="0" w:color="auto"/>
            <w:left w:val="none" w:sz="0" w:space="0" w:color="auto"/>
            <w:bottom w:val="none" w:sz="0" w:space="0" w:color="auto"/>
            <w:right w:val="none" w:sz="0" w:space="0" w:color="auto"/>
          </w:divBdr>
          <w:divsChild>
            <w:div w:id="201789040">
              <w:marLeft w:val="0"/>
              <w:marRight w:val="0"/>
              <w:marTop w:val="0"/>
              <w:marBottom w:val="0"/>
              <w:divBdr>
                <w:top w:val="none" w:sz="0" w:space="0" w:color="auto"/>
                <w:left w:val="none" w:sz="0" w:space="0" w:color="auto"/>
                <w:bottom w:val="none" w:sz="0" w:space="0" w:color="auto"/>
                <w:right w:val="none" w:sz="0" w:space="0" w:color="auto"/>
              </w:divBdr>
            </w:div>
            <w:div w:id="1619678274">
              <w:marLeft w:val="0"/>
              <w:marRight w:val="0"/>
              <w:marTop w:val="0"/>
              <w:marBottom w:val="0"/>
              <w:divBdr>
                <w:top w:val="none" w:sz="0" w:space="0" w:color="auto"/>
                <w:left w:val="none" w:sz="0" w:space="0" w:color="auto"/>
                <w:bottom w:val="none" w:sz="0" w:space="0" w:color="auto"/>
                <w:right w:val="none" w:sz="0" w:space="0" w:color="auto"/>
              </w:divBdr>
            </w:div>
          </w:divsChild>
        </w:div>
        <w:div w:id="1616910206">
          <w:marLeft w:val="0"/>
          <w:marRight w:val="0"/>
          <w:marTop w:val="0"/>
          <w:marBottom w:val="0"/>
          <w:divBdr>
            <w:top w:val="none" w:sz="0" w:space="0" w:color="auto"/>
            <w:left w:val="none" w:sz="0" w:space="0" w:color="auto"/>
            <w:bottom w:val="none" w:sz="0" w:space="0" w:color="auto"/>
            <w:right w:val="none" w:sz="0" w:space="0" w:color="auto"/>
          </w:divBdr>
          <w:divsChild>
            <w:div w:id="1043019432">
              <w:marLeft w:val="0"/>
              <w:marRight w:val="0"/>
              <w:marTop w:val="0"/>
              <w:marBottom w:val="0"/>
              <w:divBdr>
                <w:top w:val="none" w:sz="0" w:space="0" w:color="auto"/>
                <w:left w:val="none" w:sz="0" w:space="0" w:color="auto"/>
                <w:bottom w:val="none" w:sz="0" w:space="0" w:color="auto"/>
                <w:right w:val="none" w:sz="0" w:space="0" w:color="auto"/>
              </w:divBdr>
            </w:div>
          </w:divsChild>
        </w:div>
        <w:div w:id="1642922050">
          <w:marLeft w:val="0"/>
          <w:marRight w:val="0"/>
          <w:marTop w:val="0"/>
          <w:marBottom w:val="0"/>
          <w:divBdr>
            <w:top w:val="none" w:sz="0" w:space="0" w:color="auto"/>
            <w:left w:val="none" w:sz="0" w:space="0" w:color="auto"/>
            <w:bottom w:val="none" w:sz="0" w:space="0" w:color="auto"/>
            <w:right w:val="none" w:sz="0" w:space="0" w:color="auto"/>
          </w:divBdr>
          <w:divsChild>
            <w:div w:id="1243444131">
              <w:marLeft w:val="0"/>
              <w:marRight w:val="0"/>
              <w:marTop w:val="0"/>
              <w:marBottom w:val="0"/>
              <w:divBdr>
                <w:top w:val="none" w:sz="0" w:space="0" w:color="auto"/>
                <w:left w:val="none" w:sz="0" w:space="0" w:color="auto"/>
                <w:bottom w:val="none" w:sz="0" w:space="0" w:color="auto"/>
                <w:right w:val="none" w:sz="0" w:space="0" w:color="auto"/>
              </w:divBdr>
            </w:div>
          </w:divsChild>
        </w:div>
        <w:div w:id="1647394020">
          <w:marLeft w:val="0"/>
          <w:marRight w:val="0"/>
          <w:marTop w:val="0"/>
          <w:marBottom w:val="0"/>
          <w:divBdr>
            <w:top w:val="none" w:sz="0" w:space="0" w:color="auto"/>
            <w:left w:val="none" w:sz="0" w:space="0" w:color="auto"/>
            <w:bottom w:val="none" w:sz="0" w:space="0" w:color="auto"/>
            <w:right w:val="none" w:sz="0" w:space="0" w:color="auto"/>
          </w:divBdr>
          <w:divsChild>
            <w:div w:id="2119251681">
              <w:marLeft w:val="0"/>
              <w:marRight w:val="0"/>
              <w:marTop w:val="0"/>
              <w:marBottom w:val="0"/>
              <w:divBdr>
                <w:top w:val="none" w:sz="0" w:space="0" w:color="auto"/>
                <w:left w:val="none" w:sz="0" w:space="0" w:color="auto"/>
                <w:bottom w:val="none" w:sz="0" w:space="0" w:color="auto"/>
                <w:right w:val="none" w:sz="0" w:space="0" w:color="auto"/>
              </w:divBdr>
            </w:div>
          </w:divsChild>
        </w:div>
        <w:div w:id="1660843637">
          <w:marLeft w:val="0"/>
          <w:marRight w:val="0"/>
          <w:marTop w:val="0"/>
          <w:marBottom w:val="0"/>
          <w:divBdr>
            <w:top w:val="none" w:sz="0" w:space="0" w:color="auto"/>
            <w:left w:val="none" w:sz="0" w:space="0" w:color="auto"/>
            <w:bottom w:val="none" w:sz="0" w:space="0" w:color="auto"/>
            <w:right w:val="none" w:sz="0" w:space="0" w:color="auto"/>
          </w:divBdr>
          <w:divsChild>
            <w:div w:id="1899592115">
              <w:marLeft w:val="0"/>
              <w:marRight w:val="0"/>
              <w:marTop w:val="0"/>
              <w:marBottom w:val="0"/>
              <w:divBdr>
                <w:top w:val="none" w:sz="0" w:space="0" w:color="auto"/>
                <w:left w:val="none" w:sz="0" w:space="0" w:color="auto"/>
                <w:bottom w:val="none" w:sz="0" w:space="0" w:color="auto"/>
                <w:right w:val="none" w:sz="0" w:space="0" w:color="auto"/>
              </w:divBdr>
            </w:div>
          </w:divsChild>
        </w:div>
        <w:div w:id="1711106491">
          <w:marLeft w:val="0"/>
          <w:marRight w:val="0"/>
          <w:marTop w:val="0"/>
          <w:marBottom w:val="0"/>
          <w:divBdr>
            <w:top w:val="none" w:sz="0" w:space="0" w:color="auto"/>
            <w:left w:val="none" w:sz="0" w:space="0" w:color="auto"/>
            <w:bottom w:val="none" w:sz="0" w:space="0" w:color="auto"/>
            <w:right w:val="none" w:sz="0" w:space="0" w:color="auto"/>
          </w:divBdr>
          <w:divsChild>
            <w:div w:id="1367415165">
              <w:marLeft w:val="0"/>
              <w:marRight w:val="0"/>
              <w:marTop w:val="0"/>
              <w:marBottom w:val="0"/>
              <w:divBdr>
                <w:top w:val="none" w:sz="0" w:space="0" w:color="auto"/>
                <w:left w:val="none" w:sz="0" w:space="0" w:color="auto"/>
                <w:bottom w:val="none" w:sz="0" w:space="0" w:color="auto"/>
                <w:right w:val="none" w:sz="0" w:space="0" w:color="auto"/>
              </w:divBdr>
            </w:div>
          </w:divsChild>
        </w:div>
        <w:div w:id="1758474973">
          <w:marLeft w:val="0"/>
          <w:marRight w:val="0"/>
          <w:marTop w:val="0"/>
          <w:marBottom w:val="0"/>
          <w:divBdr>
            <w:top w:val="none" w:sz="0" w:space="0" w:color="auto"/>
            <w:left w:val="none" w:sz="0" w:space="0" w:color="auto"/>
            <w:bottom w:val="none" w:sz="0" w:space="0" w:color="auto"/>
            <w:right w:val="none" w:sz="0" w:space="0" w:color="auto"/>
          </w:divBdr>
          <w:divsChild>
            <w:div w:id="109512837">
              <w:marLeft w:val="0"/>
              <w:marRight w:val="0"/>
              <w:marTop w:val="0"/>
              <w:marBottom w:val="0"/>
              <w:divBdr>
                <w:top w:val="none" w:sz="0" w:space="0" w:color="auto"/>
                <w:left w:val="none" w:sz="0" w:space="0" w:color="auto"/>
                <w:bottom w:val="none" w:sz="0" w:space="0" w:color="auto"/>
                <w:right w:val="none" w:sz="0" w:space="0" w:color="auto"/>
              </w:divBdr>
            </w:div>
          </w:divsChild>
        </w:div>
        <w:div w:id="1764640033">
          <w:marLeft w:val="0"/>
          <w:marRight w:val="0"/>
          <w:marTop w:val="0"/>
          <w:marBottom w:val="0"/>
          <w:divBdr>
            <w:top w:val="none" w:sz="0" w:space="0" w:color="auto"/>
            <w:left w:val="none" w:sz="0" w:space="0" w:color="auto"/>
            <w:bottom w:val="none" w:sz="0" w:space="0" w:color="auto"/>
            <w:right w:val="none" w:sz="0" w:space="0" w:color="auto"/>
          </w:divBdr>
          <w:divsChild>
            <w:div w:id="464855358">
              <w:marLeft w:val="0"/>
              <w:marRight w:val="0"/>
              <w:marTop w:val="0"/>
              <w:marBottom w:val="0"/>
              <w:divBdr>
                <w:top w:val="none" w:sz="0" w:space="0" w:color="auto"/>
                <w:left w:val="none" w:sz="0" w:space="0" w:color="auto"/>
                <w:bottom w:val="none" w:sz="0" w:space="0" w:color="auto"/>
                <w:right w:val="none" w:sz="0" w:space="0" w:color="auto"/>
              </w:divBdr>
            </w:div>
          </w:divsChild>
        </w:div>
        <w:div w:id="1795520506">
          <w:marLeft w:val="0"/>
          <w:marRight w:val="0"/>
          <w:marTop w:val="0"/>
          <w:marBottom w:val="0"/>
          <w:divBdr>
            <w:top w:val="none" w:sz="0" w:space="0" w:color="auto"/>
            <w:left w:val="none" w:sz="0" w:space="0" w:color="auto"/>
            <w:bottom w:val="none" w:sz="0" w:space="0" w:color="auto"/>
            <w:right w:val="none" w:sz="0" w:space="0" w:color="auto"/>
          </w:divBdr>
          <w:divsChild>
            <w:div w:id="785544163">
              <w:marLeft w:val="0"/>
              <w:marRight w:val="0"/>
              <w:marTop w:val="0"/>
              <w:marBottom w:val="0"/>
              <w:divBdr>
                <w:top w:val="none" w:sz="0" w:space="0" w:color="auto"/>
                <w:left w:val="none" w:sz="0" w:space="0" w:color="auto"/>
                <w:bottom w:val="none" w:sz="0" w:space="0" w:color="auto"/>
                <w:right w:val="none" w:sz="0" w:space="0" w:color="auto"/>
              </w:divBdr>
            </w:div>
          </w:divsChild>
        </w:div>
        <w:div w:id="1806118708">
          <w:marLeft w:val="0"/>
          <w:marRight w:val="0"/>
          <w:marTop w:val="0"/>
          <w:marBottom w:val="0"/>
          <w:divBdr>
            <w:top w:val="none" w:sz="0" w:space="0" w:color="auto"/>
            <w:left w:val="none" w:sz="0" w:space="0" w:color="auto"/>
            <w:bottom w:val="none" w:sz="0" w:space="0" w:color="auto"/>
            <w:right w:val="none" w:sz="0" w:space="0" w:color="auto"/>
          </w:divBdr>
          <w:divsChild>
            <w:div w:id="1559706871">
              <w:marLeft w:val="0"/>
              <w:marRight w:val="0"/>
              <w:marTop w:val="0"/>
              <w:marBottom w:val="0"/>
              <w:divBdr>
                <w:top w:val="none" w:sz="0" w:space="0" w:color="auto"/>
                <w:left w:val="none" w:sz="0" w:space="0" w:color="auto"/>
                <w:bottom w:val="none" w:sz="0" w:space="0" w:color="auto"/>
                <w:right w:val="none" w:sz="0" w:space="0" w:color="auto"/>
              </w:divBdr>
            </w:div>
          </w:divsChild>
        </w:div>
        <w:div w:id="1927104843">
          <w:marLeft w:val="0"/>
          <w:marRight w:val="0"/>
          <w:marTop w:val="0"/>
          <w:marBottom w:val="0"/>
          <w:divBdr>
            <w:top w:val="none" w:sz="0" w:space="0" w:color="auto"/>
            <w:left w:val="none" w:sz="0" w:space="0" w:color="auto"/>
            <w:bottom w:val="none" w:sz="0" w:space="0" w:color="auto"/>
            <w:right w:val="none" w:sz="0" w:space="0" w:color="auto"/>
          </w:divBdr>
          <w:divsChild>
            <w:div w:id="2089615693">
              <w:marLeft w:val="0"/>
              <w:marRight w:val="0"/>
              <w:marTop w:val="0"/>
              <w:marBottom w:val="0"/>
              <w:divBdr>
                <w:top w:val="none" w:sz="0" w:space="0" w:color="auto"/>
                <w:left w:val="none" w:sz="0" w:space="0" w:color="auto"/>
                <w:bottom w:val="none" w:sz="0" w:space="0" w:color="auto"/>
                <w:right w:val="none" w:sz="0" w:space="0" w:color="auto"/>
              </w:divBdr>
            </w:div>
          </w:divsChild>
        </w:div>
        <w:div w:id="1985544602">
          <w:marLeft w:val="0"/>
          <w:marRight w:val="0"/>
          <w:marTop w:val="0"/>
          <w:marBottom w:val="0"/>
          <w:divBdr>
            <w:top w:val="none" w:sz="0" w:space="0" w:color="auto"/>
            <w:left w:val="none" w:sz="0" w:space="0" w:color="auto"/>
            <w:bottom w:val="none" w:sz="0" w:space="0" w:color="auto"/>
            <w:right w:val="none" w:sz="0" w:space="0" w:color="auto"/>
          </w:divBdr>
          <w:divsChild>
            <w:div w:id="1295914375">
              <w:marLeft w:val="0"/>
              <w:marRight w:val="0"/>
              <w:marTop w:val="0"/>
              <w:marBottom w:val="0"/>
              <w:divBdr>
                <w:top w:val="none" w:sz="0" w:space="0" w:color="auto"/>
                <w:left w:val="none" w:sz="0" w:space="0" w:color="auto"/>
                <w:bottom w:val="none" w:sz="0" w:space="0" w:color="auto"/>
                <w:right w:val="none" w:sz="0" w:space="0" w:color="auto"/>
              </w:divBdr>
            </w:div>
          </w:divsChild>
        </w:div>
        <w:div w:id="2052730401">
          <w:marLeft w:val="0"/>
          <w:marRight w:val="0"/>
          <w:marTop w:val="0"/>
          <w:marBottom w:val="0"/>
          <w:divBdr>
            <w:top w:val="none" w:sz="0" w:space="0" w:color="auto"/>
            <w:left w:val="none" w:sz="0" w:space="0" w:color="auto"/>
            <w:bottom w:val="none" w:sz="0" w:space="0" w:color="auto"/>
            <w:right w:val="none" w:sz="0" w:space="0" w:color="auto"/>
          </w:divBdr>
          <w:divsChild>
            <w:div w:id="620843794">
              <w:marLeft w:val="0"/>
              <w:marRight w:val="0"/>
              <w:marTop w:val="0"/>
              <w:marBottom w:val="0"/>
              <w:divBdr>
                <w:top w:val="none" w:sz="0" w:space="0" w:color="auto"/>
                <w:left w:val="none" w:sz="0" w:space="0" w:color="auto"/>
                <w:bottom w:val="none" w:sz="0" w:space="0" w:color="auto"/>
                <w:right w:val="none" w:sz="0" w:space="0" w:color="auto"/>
              </w:divBdr>
            </w:div>
          </w:divsChild>
        </w:div>
        <w:div w:id="2060544436">
          <w:marLeft w:val="0"/>
          <w:marRight w:val="0"/>
          <w:marTop w:val="0"/>
          <w:marBottom w:val="0"/>
          <w:divBdr>
            <w:top w:val="none" w:sz="0" w:space="0" w:color="auto"/>
            <w:left w:val="none" w:sz="0" w:space="0" w:color="auto"/>
            <w:bottom w:val="none" w:sz="0" w:space="0" w:color="auto"/>
            <w:right w:val="none" w:sz="0" w:space="0" w:color="auto"/>
          </w:divBdr>
          <w:divsChild>
            <w:div w:id="2119329676">
              <w:marLeft w:val="0"/>
              <w:marRight w:val="0"/>
              <w:marTop w:val="0"/>
              <w:marBottom w:val="0"/>
              <w:divBdr>
                <w:top w:val="none" w:sz="0" w:space="0" w:color="auto"/>
                <w:left w:val="none" w:sz="0" w:space="0" w:color="auto"/>
                <w:bottom w:val="none" w:sz="0" w:space="0" w:color="auto"/>
                <w:right w:val="none" w:sz="0" w:space="0" w:color="auto"/>
              </w:divBdr>
            </w:div>
          </w:divsChild>
        </w:div>
        <w:div w:id="2078625966">
          <w:marLeft w:val="0"/>
          <w:marRight w:val="0"/>
          <w:marTop w:val="0"/>
          <w:marBottom w:val="0"/>
          <w:divBdr>
            <w:top w:val="none" w:sz="0" w:space="0" w:color="auto"/>
            <w:left w:val="none" w:sz="0" w:space="0" w:color="auto"/>
            <w:bottom w:val="none" w:sz="0" w:space="0" w:color="auto"/>
            <w:right w:val="none" w:sz="0" w:space="0" w:color="auto"/>
          </w:divBdr>
          <w:divsChild>
            <w:div w:id="1882470871">
              <w:marLeft w:val="0"/>
              <w:marRight w:val="0"/>
              <w:marTop w:val="0"/>
              <w:marBottom w:val="0"/>
              <w:divBdr>
                <w:top w:val="none" w:sz="0" w:space="0" w:color="auto"/>
                <w:left w:val="none" w:sz="0" w:space="0" w:color="auto"/>
                <w:bottom w:val="none" w:sz="0" w:space="0" w:color="auto"/>
                <w:right w:val="none" w:sz="0" w:space="0" w:color="auto"/>
              </w:divBdr>
            </w:div>
          </w:divsChild>
        </w:div>
        <w:div w:id="2102948695">
          <w:marLeft w:val="0"/>
          <w:marRight w:val="0"/>
          <w:marTop w:val="0"/>
          <w:marBottom w:val="0"/>
          <w:divBdr>
            <w:top w:val="none" w:sz="0" w:space="0" w:color="auto"/>
            <w:left w:val="none" w:sz="0" w:space="0" w:color="auto"/>
            <w:bottom w:val="none" w:sz="0" w:space="0" w:color="auto"/>
            <w:right w:val="none" w:sz="0" w:space="0" w:color="auto"/>
          </w:divBdr>
          <w:divsChild>
            <w:div w:id="1362126415">
              <w:marLeft w:val="0"/>
              <w:marRight w:val="0"/>
              <w:marTop w:val="0"/>
              <w:marBottom w:val="0"/>
              <w:divBdr>
                <w:top w:val="none" w:sz="0" w:space="0" w:color="auto"/>
                <w:left w:val="none" w:sz="0" w:space="0" w:color="auto"/>
                <w:bottom w:val="none" w:sz="0" w:space="0" w:color="auto"/>
                <w:right w:val="none" w:sz="0" w:space="0" w:color="auto"/>
              </w:divBdr>
            </w:div>
          </w:divsChild>
        </w:div>
        <w:div w:id="2111583595">
          <w:marLeft w:val="0"/>
          <w:marRight w:val="0"/>
          <w:marTop w:val="0"/>
          <w:marBottom w:val="0"/>
          <w:divBdr>
            <w:top w:val="none" w:sz="0" w:space="0" w:color="auto"/>
            <w:left w:val="none" w:sz="0" w:space="0" w:color="auto"/>
            <w:bottom w:val="none" w:sz="0" w:space="0" w:color="auto"/>
            <w:right w:val="none" w:sz="0" w:space="0" w:color="auto"/>
          </w:divBdr>
          <w:divsChild>
            <w:div w:id="866531058">
              <w:marLeft w:val="0"/>
              <w:marRight w:val="0"/>
              <w:marTop w:val="0"/>
              <w:marBottom w:val="0"/>
              <w:divBdr>
                <w:top w:val="none" w:sz="0" w:space="0" w:color="auto"/>
                <w:left w:val="none" w:sz="0" w:space="0" w:color="auto"/>
                <w:bottom w:val="none" w:sz="0" w:space="0" w:color="auto"/>
                <w:right w:val="none" w:sz="0" w:space="0" w:color="auto"/>
              </w:divBdr>
            </w:div>
          </w:divsChild>
        </w:div>
        <w:div w:id="2138335612">
          <w:marLeft w:val="0"/>
          <w:marRight w:val="0"/>
          <w:marTop w:val="0"/>
          <w:marBottom w:val="0"/>
          <w:divBdr>
            <w:top w:val="none" w:sz="0" w:space="0" w:color="auto"/>
            <w:left w:val="none" w:sz="0" w:space="0" w:color="auto"/>
            <w:bottom w:val="none" w:sz="0" w:space="0" w:color="auto"/>
            <w:right w:val="none" w:sz="0" w:space="0" w:color="auto"/>
          </w:divBdr>
          <w:divsChild>
            <w:div w:id="111398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781426">
      <w:bodyDiv w:val="1"/>
      <w:marLeft w:val="0"/>
      <w:marRight w:val="0"/>
      <w:marTop w:val="0"/>
      <w:marBottom w:val="0"/>
      <w:divBdr>
        <w:top w:val="none" w:sz="0" w:space="0" w:color="auto"/>
        <w:left w:val="none" w:sz="0" w:space="0" w:color="auto"/>
        <w:bottom w:val="none" w:sz="0" w:space="0" w:color="auto"/>
        <w:right w:val="none" w:sz="0" w:space="0" w:color="auto"/>
      </w:divBdr>
      <w:divsChild>
        <w:div w:id="57021051">
          <w:marLeft w:val="0"/>
          <w:marRight w:val="0"/>
          <w:marTop w:val="0"/>
          <w:marBottom w:val="0"/>
          <w:divBdr>
            <w:top w:val="none" w:sz="0" w:space="0" w:color="auto"/>
            <w:left w:val="none" w:sz="0" w:space="0" w:color="auto"/>
            <w:bottom w:val="none" w:sz="0" w:space="0" w:color="auto"/>
            <w:right w:val="none" w:sz="0" w:space="0" w:color="auto"/>
          </w:divBdr>
          <w:divsChild>
            <w:div w:id="1667905710">
              <w:marLeft w:val="0"/>
              <w:marRight w:val="0"/>
              <w:marTop w:val="0"/>
              <w:marBottom w:val="0"/>
              <w:divBdr>
                <w:top w:val="none" w:sz="0" w:space="0" w:color="auto"/>
                <w:left w:val="none" w:sz="0" w:space="0" w:color="auto"/>
                <w:bottom w:val="none" w:sz="0" w:space="0" w:color="auto"/>
                <w:right w:val="none" w:sz="0" w:space="0" w:color="auto"/>
              </w:divBdr>
            </w:div>
          </w:divsChild>
        </w:div>
        <w:div w:id="98793133">
          <w:marLeft w:val="0"/>
          <w:marRight w:val="0"/>
          <w:marTop w:val="0"/>
          <w:marBottom w:val="0"/>
          <w:divBdr>
            <w:top w:val="none" w:sz="0" w:space="0" w:color="auto"/>
            <w:left w:val="none" w:sz="0" w:space="0" w:color="auto"/>
            <w:bottom w:val="none" w:sz="0" w:space="0" w:color="auto"/>
            <w:right w:val="none" w:sz="0" w:space="0" w:color="auto"/>
          </w:divBdr>
          <w:divsChild>
            <w:div w:id="11494223">
              <w:marLeft w:val="0"/>
              <w:marRight w:val="0"/>
              <w:marTop w:val="0"/>
              <w:marBottom w:val="0"/>
              <w:divBdr>
                <w:top w:val="none" w:sz="0" w:space="0" w:color="auto"/>
                <w:left w:val="none" w:sz="0" w:space="0" w:color="auto"/>
                <w:bottom w:val="none" w:sz="0" w:space="0" w:color="auto"/>
                <w:right w:val="none" w:sz="0" w:space="0" w:color="auto"/>
              </w:divBdr>
            </w:div>
          </w:divsChild>
        </w:div>
        <w:div w:id="176357789">
          <w:marLeft w:val="0"/>
          <w:marRight w:val="0"/>
          <w:marTop w:val="0"/>
          <w:marBottom w:val="0"/>
          <w:divBdr>
            <w:top w:val="none" w:sz="0" w:space="0" w:color="auto"/>
            <w:left w:val="none" w:sz="0" w:space="0" w:color="auto"/>
            <w:bottom w:val="none" w:sz="0" w:space="0" w:color="auto"/>
            <w:right w:val="none" w:sz="0" w:space="0" w:color="auto"/>
          </w:divBdr>
          <w:divsChild>
            <w:div w:id="1398936084">
              <w:marLeft w:val="0"/>
              <w:marRight w:val="0"/>
              <w:marTop w:val="0"/>
              <w:marBottom w:val="0"/>
              <w:divBdr>
                <w:top w:val="none" w:sz="0" w:space="0" w:color="auto"/>
                <w:left w:val="none" w:sz="0" w:space="0" w:color="auto"/>
                <w:bottom w:val="none" w:sz="0" w:space="0" w:color="auto"/>
                <w:right w:val="none" w:sz="0" w:space="0" w:color="auto"/>
              </w:divBdr>
            </w:div>
          </w:divsChild>
        </w:div>
        <w:div w:id="206142445">
          <w:marLeft w:val="0"/>
          <w:marRight w:val="0"/>
          <w:marTop w:val="0"/>
          <w:marBottom w:val="0"/>
          <w:divBdr>
            <w:top w:val="none" w:sz="0" w:space="0" w:color="auto"/>
            <w:left w:val="none" w:sz="0" w:space="0" w:color="auto"/>
            <w:bottom w:val="none" w:sz="0" w:space="0" w:color="auto"/>
            <w:right w:val="none" w:sz="0" w:space="0" w:color="auto"/>
          </w:divBdr>
          <w:divsChild>
            <w:div w:id="186063040">
              <w:marLeft w:val="0"/>
              <w:marRight w:val="0"/>
              <w:marTop w:val="0"/>
              <w:marBottom w:val="0"/>
              <w:divBdr>
                <w:top w:val="none" w:sz="0" w:space="0" w:color="auto"/>
                <w:left w:val="none" w:sz="0" w:space="0" w:color="auto"/>
                <w:bottom w:val="none" w:sz="0" w:space="0" w:color="auto"/>
                <w:right w:val="none" w:sz="0" w:space="0" w:color="auto"/>
              </w:divBdr>
            </w:div>
          </w:divsChild>
        </w:div>
        <w:div w:id="237136060">
          <w:marLeft w:val="0"/>
          <w:marRight w:val="0"/>
          <w:marTop w:val="0"/>
          <w:marBottom w:val="0"/>
          <w:divBdr>
            <w:top w:val="none" w:sz="0" w:space="0" w:color="auto"/>
            <w:left w:val="none" w:sz="0" w:space="0" w:color="auto"/>
            <w:bottom w:val="none" w:sz="0" w:space="0" w:color="auto"/>
            <w:right w:val="none" w:sz="0" w:space="0" w:color="auto"/>
          </w:divBdr>
          <w:divsChild>
            <w:div w:id="92745024">
              <w:marLeft w:val="0"/>
              <w:marRight w:val="0"/>
              <w:marTop w:val="0"/>
              <w:marBottom w:val="0"/>
              <w:divBdr>
                <w:top w:val="none" w:sz="0" w:space="0" w:color="auto"/>
                <w:left w:val="none" w:sz="0" w:space="0" w:color="auto"/>
                <w:bottom w:val="none" w:sz="0" w:space="0" w:color="auto"/>
                <w:right w:val="none" w:sz="0" w:space="0" w:color="auto"/>
              </w:divBdr>
            </w:div>
          </w:divsChild>
        </w:div>
        <w:div w:id="259411730">
          <w:marLeft w:val="0"/>
          <w:marRight w:val="0"/>
          <w:marTop w:val="0"/>
          <w:marBottom w:val="0"/>
          <w:divBdr>
            <w:top w:val="none" w:sz="0" w:space="0" w:color="auto"/>
            <w:left w:val="none" w:sz="0" w:space="0" w:color="auto"/>
            <w:bottom w:val="none" w:sz="0" w:space="0" w:color="auto"/>
            <w:right w:val="none" w:sz="0" w:space="0" w:color="auto"/>
          </w:divBdr>
          <w:divsChild>
            <w:div w:id="515580877">
              <w:marLeft w:val="0"/>
              <w:marRight w:val="0"/>
              <w:marTop w:val="0"/>
              <w:marBottom w:val="0"/>
              <w:divBdr>
                <w:top w:val="none" w:sz="0" w:space="0" w:color="auto"/>
                <w:left w:val="none" w:sz="0" w:space="0" w:color="auto"/>
                <w:bottom w:val="none" w:sz="0" w:space="0" w:color="auto"/>
                <w:right w:val="none" w:sz="0" w:space="0" w:color="auto"/>
              </w:divBdr>
            </w:div>
          </w:divsChild>
        </w:div>
        <w:div w:id="281308656">
          <w:marLeft w:val="0"/>
          <w:marRight w:val="0"/>
          <w:marTop w:val="0"/>
          <w:marBottom w:val="0"/>
          <w:divBdr>
            <w:top w:val="none" w:sz="0" w:space="0" w:color="auto"/>
            <w:left w:val="none" w:sz="0" w:space="0" w:color="auto"/>
            <w:bottom w:val="none" w:sz="0" w:space="0" w:color="auto"/>
            <w:right w:val="none" w:sz="0" w:space="0" w:color="auto"/>
          </w:divBdr>
          <w:divsChild>
            <w:div w:id="340085335">
              <w:marLeft w:val="0"/>
              <w:marRight w:val="0"/>
              <w:marTop w:val="0"/>
              <w:marBottom w:val="0"/>
              <w:divBdr>
                <w:top w:val="none" w:sz="0" w:space="0" w:color="auto"/>
                <w:left w:val="none" w:sz="0" w:space="0" w:color="auto"/>
                <w:bottom w:val="none" w:sz="0" w:space="0" w:color="auto"/>
                <w:right w:val="none" w:sz="0" w:space="0" w:color="auto"/>
              </w:divBdr>
            </w:div>
          </w:divsChild>
        </w:div>
        <w:div w:id="315188350">
          <w:marLeft w:val="0"/>
          <w:marRight w:val="0"/>
          <w:marTop w:val="0"/>
          <w:marBottom w:val="0"/>
          <w:divBdr>
            <w:top w:val="none" w:sz="0" w:space="0" w:color="auto"/>
            <w:left w:val="none" w:sz="0" w:space="0" w:color="auto"/>
            <w:bottom w:val="none" w:sz="0" w:space="0" w:color="auto"/>
            <w:right w:val="none" w:sz="0" w:space="0" w:color="auto"/>
          </w:divBdr>
          <w:divsChild>
            <w:div w:id="228617257">
              <w:marLeft w:val="0"/>
              <w:marRight w:val="0"/>
              <w:marTop w:val="0"/>
              <w:marBottom w:val="0"/>
              <w:divBdr>
                <w:top w:val="none" w:sz="0" w:space="0" w:color="auto"/>
                <w:left w:val="none" w:sz="0" w:space="0" w:color="auto"/>
                <w:bottom w:val="none" w:sz="0" w:space="0" w:color="auto"/>
                <w:right w:val="none" w:sz="0" w:space="0" w:color="auto"/>
              </w:divBdr>
            </w:div>
          </w:divsChild>
        </w:div>
        <w:div w:id="323634095">
          <w:marLeft w:val="0"/>
          <w:marRight w:val="0"/>
          <w:marTop w:val="0"/>
          <w:marBottom w:val="0"/>
          <w:divBdr>
            <w:top w:val="none" w:sz="0" w:space="0" w:color="auto"/>
            <w:left w:val="none" w:sz="0" w:space="0" w:color="auto"/>
            <w:bottom w:val="none" w:sz="0" w:space="0" w:color="auto"/>
            <w:right w:val="none" w:sz="0" w:space="0" w:color="auto"/>
          </w:divBdr>
          <w:divsChild>
            <w:div w:id="140002883">
              <w:marLeft w:val="0"/>
              <w:marRight w:val="0"/>
              <w:marTop w:val="0"/>
              <w:marBottom w:val="0"/>
              <w:divBdr>
                <w:top w:val="none" w:sz="0" w:space="0" w:color="auto"/>
                <w:left w:val="none" w:sz="0" w:space="0" w:color="auto"/>
                <w:bottom w:val="none" w:sz="0" w:space="0" w:color="auto"/>
                <w:right w:val="none" w:sz="0" w:space="0" w:color="auto"/>
              </w:divBdr>
            </w:div>
          </w:divsChild>
        </w:div>
        <w:div w:id="345443888">
          <w:marLeft w:val="0"/>
          <w:marRight w:val="0"/>
          <w:marTop w:val="0"/>
          <w:marBottom w:val="0"/>
          <w:divBdr>
            <w:top w:val="none" w:sz="0" w:space="0" w:color="auto"/>
            <w:left w:val="none" w:sz="0" w:space="0" w:color="auto"/>
            <w:bottom w:val="none" w:sz="0" w:space="0" w:color="auto"/>
            <w:right w:val="none" w:sz="0" w:space="0" w:color="auto"/>
          </w:divBdr>
          <w:divsChild>
            <w:div w:id="472988603">
              <w:marLeft w:val="0"/>
              <w:marRight w:val="0"/>
              <w:marTop w:val="0"/>
              <w:marBottom w:val="0"/>
              <w:divBdr>
                <w:top w:val="none" w:sz="0" w:space="0" w:color="auto"/>
                <w:left w:val="none" w:sz="0" w:space="0" w:color="auto"/>
                <w:bottom w:val="none" w:sz="0" w:space="0" w:color="auto"/>
                <w:right w:val="none" w:sz="0" w:space="0" w:color="auto"/>
              </w:divBdr>
            </w:div>
          </w:divsChild>
        </w:div>
        <w:div w:id="422535011">
          <w:marLeft w:val="0"/>
          <w:marRight w:val="0"/>
          <w:marTop w:val="0"/>
          <w:marBottom w:val="0"/>
          <w:divBdr>
            <w:top w:val="none" w:sz="0" w:space="0" w:color="auto"/>
            <w:left w:val="none" w:sz="0" w:space="0" w:color="auto"/>
            <w:bottom w:val="none" w:sz="0" w:space="0" w:color="auto"/>
            <w:right w:val="none" w:sz="0" w:space="0" w:color="auto"/>
          </w:divBdr>
          <w:divsChild>
            <w:div w:id="387071144">
              <w:marLeft w:val="0"/>
              <w:marRight w:val="0"/>
              <w:marTop w:val="0"/>
              <w:marBottom w:val="0"/>
              <w:divBdr>
                <w:top w:val="none" w:sz="0" w:space="0" w:color="auto"/>
                <w:left w:val="none" w:sz="0" w:space="0" w:color="auto"/>
                <w:bottom w:val="none" w:sz="0" w:space="0" w:color="auto"/>
                <w:right w:val="none" w:sz="0" w:space="0" w:color="auto"/>
              </w:divBdr>
            </w:div>
          </w:divsChild>
        </w:div>
        <w:div w:id="447628308">
          <w:marLeft w:val="0"/>
          <w:marRight w:val="0"/>
          <w:marTop w:val="0"/>
          <w:marBottom w:val="0"/>
          <w:divBdr>
            <w:top w:val="none" w:sz="0" w:space="0" w:color="auto"/>
            <w:left w:val="none" w:sz="0" w:space="0" w:color="auto"/>
            <w:bottom w:val="none" w:sz="0" w:space="0" w:color="auto"/>
            <w:right w:val="none" w:sz="0" w:space="0" w:color="auto"/>
          </w:divBdr>
          <w:divsChild>
            <w:div w:id="1767266911">
              <w:marLeft w:val="0"/>
              <w:marRight w:val="0"/>
              <w:marTop w:val="0"/>
              <w:marBottom w:val="0"/>
              <w:divBdr>
                <w:top w:val="none" w:sz="0" w:space="0" w:color="auto"/>
                <w:left w:val="none" w:sz="0" w:space="0" w:color="auto"/>
                <w:bottom w:val="none" w:sz="0" w:space="0" w:color="auto"/>
                <w:right w:val="none" w:sz="0" w:space="0" w:color="auto"/>
              </w:divBdr>
            </w:div>
          </w:divsChild>
        </w:div>
        <w:div w:id="499587615">
          <w:marLeft w:val="0"/>
          <w:marRight w:val="0"/>
          <w:marTop w:val="0"/>
          <w:marBottom w:val="0"/>
          <w:divBdr>
            <w:top w:val="none" w:sz="0" w:space="0" w:color="auto"/>
            <w:left w:val="none" w:sz="0" w:space="0" w:color="auto"/>
            <w:bottom w:val="none" w:sz="0" w:space="0" w:color="auto"/>
            <w:right w:val="none" w:sz="0" w:space="0" w:color="auto"/>
          </w:divBdr>
          <w:divsChild>
            <w:div w:id="1826310997">
              <w:marLeft w:val="0"/>
              <w:marRight w:val="0"/>
              <w:marTop w:val="0"/>
              <w:marBottom w:val="0"/>
              <w:divBdr>
                <w:top w:val="none" w:sz="0" w:space="0" w:color="auto"/>
                <w:left w:val="none" w:sz="0" w:space="0" w:color="auto"/>
                <w:bottom w:val="none" w:sz="0" w:space="0" w:color="auto"/>
                <w:right w:val="none" w:sz="0" w:space="0" w:color="auto"/>
              </w:divBdr>
            </w:div>
          </w:divsChild>
        </w:div>
        <w:div w:id="578907550">
          <w:marLeft w:val="0"/>
          <w:marRight w:val="0"/>
          <w:marTop w:val="0"/>
          <w:marBottom w:val="0"/>
          <w:divBdr>
            <w:top w:val="none" w:sz="0" w:space="0" w:color="auto"/>
            <w:left w:val="none" w:sz="0" w:space="0" w:color="auto"/>
            <w:bottom w:val="none" w:sz="0" w:space="0" w:color="auto"/>
            <w:right w:val="none" w:sz="0" w:space="0" w:color="auto"/>
          </w:divBdr>
          <w:divsChild>
            <w:div w:id="432750998">
              <w:marLeft w:val="0"/>
              <w:marRight w:val="0"/>
              <w:marTop w:val="0"/>
              <w:marBottom w:val="0"/>
              <w:divBdr>
                <w:top w:val="none" w:sz="0" w:space="0" w:color="auto"/>
                <w:left w:val="none" w:sz="0" w:space="0" w:color="auto"/>
                <w:bottom w:val="none" w:sz="0" w:space="0" w:color="auto"/>
                <w:right w:val="none" w:sz="0" w:space="0" w:color="auto"/>
              </w:divBdr>
            </w:div>
          </w:divsChild>
        </w:div>
        <w:div w:id="604843703">
          <w:marLeft w:val="0"/>
          <w:marRight w:val="0"/>
          <w:marTop w:val="0"/>
          <w:marBottom w:val="0"/>
          <w:divBdr>
            <w:top w:val="none" w:sz="0" w:space="0" w:color="auto"/>
            <w:left w:val="none" w:sz="0" w:space="0" w:color="auto"/>
            <w:bottom w:val="none" w:sz="0" w:space="0" w:color="auto"/>
            <w:right w:val="none" w:sz="0" w:space="0" w:color="auto"/>
          </w:divBdr>
          <w:divsChild>
            <w:div w:id="1292125827">
              <w:marLeft w:val="0"/>
              <w:marRight w:val="0"/>
              <w:marTop w:val="0"/>
              <w:marBottom w:val="0"/>
              <w:divBdr>
                <w:top w:val="none" w:sz="0" w:space="0" w:color="auto"/>
                <w:left w:val="none" w:sz="0" w:space="0" w:color="auto"/>
                <w:bottom w:val="none" w:sz="0" w:space="0" w:color="auto"/>
                <w:right w:val="none" w:sz="0" w:space="0" w:color="auto"/>
              </w:divBdr>
            </w:div>
          </w:divsChild>
        </w:div>
        <w:div w:id="633095727">
          <w:marLeft w:val="0"/>
          <w:marRight w:val="0"/>
          <w:marTop w:val="0"/>
          <w:marBottom w:val="0"/>
          <w:divBdr>
            <w:top w:val="none" w:sz="0" w:space="0" w:color="auto"/>
            <w:left w:val="none" w:sz="0" w:space="0" w:color="auto"/>
            <w:bottom w:val="none" w:sz="0" w:space="0" w:color="auto"/>
            <w:right w:val="none" w:sz="0" w:space="0" w:color="auto"/>
          </w:divBdr>
          <w:divsChild>
            <w:div w:id="88702312">
              <w:marLeft w:val="0"/>
              <w:marRight w:val="0"/>
              <w:marTop w:val="0"/>
              <w:marBottom w:val="0"/>
              <w:divBdr>
                <w:top w:val="none" w:sz="0" w:space="0" w:color="auto"/>
                <w:left w:val="none" w:sz="0" w:space="0" w:color="auto"/>
                <w:bottom w:val="none" w:sz="0" w:space="0" w:color="auto"/>
                <w:right w:val="none" w:sz="0" w:space="0" w:color="auto"/>
              </w:divBdr>
            </w:div>
          </w:divsChild>
        </w:div>
        <w:div w:id="641498811">
          <w:marLeft w:val="0"/>
          <w:marRight w:val="0"/>
          <w:marTop w:val="0"/>
          <w:marBottom w:val="0"/>
          <w:divBdr>
            <w:top w:val="none" w:sz="0" w:space="0" w:color="auto"/>
            <w:left w:val="none" w:sz="0" w:space="0" w:color="auto"/>
            <w:bottom w:val="none" w:sz="0" w:space="0" w:color="auto"/>
            <w:right w:val="none" w:sz="0" w:space="0" w:color="auto"/>
          </w:divBdr>
          <w:divsChild>
            <w:div w:id="74323947">
              <w:marLeft w:val="0"/>
              <w:marRight w:val="0"/>
              <w:marTop w:val="0"/>
              <w:marBottom w:val="0"/>
              <w:divBdr>
                <w:top w:val="none" w:sz="0" w:space="0" w:color="auto"/>
                <w:left w:val="none" w:sz="0" w:space="0" w:color="auto"/>
                <w:bottom w:val="none" w:sz="0" w:space="0" w:color="auto"/>
                <w:right w:val="none" w:sz="0" w:space="0" w:color="auto"/>
              </w:divBdr>
            </w:div>
          </w:divsChild>
        </w:div>
        <w:div w:id="648632161">
          <w:marLeft w:val="0"/>
          <w:marRight w:val="0"/>
          <w:marTop w:val="0"/>
          <w:marBottom w:val="0"/>
          <w:divBdr>
            <w:top w:val="none" w:sz="0" w:space="0" w:color="auto"/>
            <w:left w:val="none" w:sz="0" w:space="0" w:color="auto"/>
            <w:bottom w:val="none" w:sz="0" w:space="0" w:color="auto"/>
            <w:right w:val="none" w:sz="0" w:space="0" w:color="auto"/>
          </w:divBdr>
          <w:divsChild>
            <w:div w:id="1023048543">
              <w:marLeft w:val="0"/>
              <w:marRight w:val="0"/>
              <w:marTop w:val="0"/>
              <w:marBottom w:val="0"/>
              <w:divBdr>
                <w:top w:val="none" w:sz="0" w:space="0" w:color="auto"/>
                <w:left w:val="none" w:sz="0" w:space="0" w:color="auto"/>
                <w:bottom w:val="none" w:sz="0" w:space="0" w:color="auto"/>
                <w:right w:val="none" w:sz="0" w:space="0" w:color="auto"/>
              </w:divBdr>
            </w:div>
          </w:divsChild>
        </w:div>
        <w:div w:id="686518467">
          <w:marLeft w:val="0"/>
          <w:marRight w:val="0"/>
          <w:marTop w:val="0"/>
          <w:marBottom w:val="0"/>
          <w:divBdr>
            <w:top w:val="none" w:sz="0" w:space="0" w:color="auto"/>
            <w:left w:val="none" w:sz="0" w:space="0" w:color="auto"/>
            <w:bottom w:val="none" w:sz="0" w:space="0" w:color="auto"/>
            <w:right w:val="none" w:sz="0" w:space="0" w:color="auto"/>
          </w:divBdr>
          <w:divsChild>
            <w:div w:id="520045627">
              <w:marLeft w:val="0"/>
              <w:marRight w:val="0"/>
              <w:marTop w:val="0"/>
              <w:marBottom w:val="0"/>
              <w:divBdr>
                <w:top w:val="none" w:sz="0" w:space="0" w:color="auto"/>
                <w:left w:val="none" w:sz="0" w:space="0" w:color="auto"/>
                <w:bottom w:val="none" w:sz="0" w:space="0" w:color="auto"/>
                <w:right w:val="none" w:sz="0" w:space="0" w:color="auto"/>
              </w:divBdr>
            </w:div>
          </w:divsChild>
        </w:div>
        <w:div w:id="713046163">
          <w:marLeft w:val="0"/>
          <w:marRight w:val="0"/>
          <w:marTop w:val="0"/>
          <w:marBottom w:val="0"/>
          <w:divBdr>
            <w:top w:val="none" w:sz="0" w:space="0" w:color="auto"/>
            <w:left w:val="none" w:sz="0" w:space="0" w:color="auto"/>
            <w:bottom w:val="none" w:sz="0" w:space="0" w:color="auto"/>
            <w:right w:val="none" w:sz="0" w:space="0" w:color="auto"/>
          </w:divBdr>
          <w:divsChild>
            <w:div w:id="1390231661">
              <w:marLeft w:val="0"/>
              <w:marRight w:val="0"/>
              <w:marTop w:val="0"/>
              <w:marBottom w:val="0"/>
              <w:divBdr>
                <w:top w:val="none" w:sz="0" w:space="0" w:color="auto"/>
                <w:left w:val="none" w:sz="0" w:space="0" w:color="auto"/>
                <w:bottom w:val="none" w:sz="0" w:space="0" w:color="auto"/>
                <w:right w:val="none" w:sz="0" w:space="0" w:color="auto"/>
              </w:divBdr>
            </w:div>
          </w:divsChild>
        </w:div>
        <w:div w:id="719474658">
          <w:marLeft w:val="0"/>
          <w:marRight w:val="0"/>
          <w:marTop w:val="0"/>
          <w:marBottom w:val="0"/>
          <w:divBdr>
            <w:top w:val="none" w:sz="0" w:space="0" w:color="auto"/>
            <w:left w:val="none" w:sz="0" w:space="0" w:color="auto"/>
            <w:bottom w:val="none" w:sz="0" w:space="0" w:color="auto"/>
            <w:right w:val="none" w:sz="0" w:space="0" w:color="auto"/>
          </w:divBdr>
          <w:divsChild>
            <w:div w:id="633368234">
              <w:marLeft w:val="0"/>
              <w:marRight w:val="0"/>
              <w:marTop w:val="0"/>
              <w:marBottom w:val="0"/>
              <w:divBdr>
                <w:top w:val="none" w:sz="0" w:space="0" w:color="auto"/>
                <w:left w:val="none" w:sz="0" w:space="0" w:color="auto"/>
                <w:bottom w:val="none" w:sz="0" w:space="0" w:color="auto"/>
                <w:right w:val="none" w:sz="0" w:space="0" w:color="auto"/>
              </w:divBdr>
            </w:div>
          </w:divsChild>
        </w:div>
        <w:div w:id="758334516">
          <w:marLeft w:val="0"/>
          <w:marRight w:val="0"/>
          <w:marTop w:val="0"/>
          <w:marBottom w:val="0"/>
          <w:divBdr>
            <w:top w:val="none" w:sz="0" w:space="0" w:color="auto"/>
            <w:left w:val="none" w:sz="0" w:space="0" w:color="auto"/>
            <w:bottom w:val="none" w:sz="0" w:space="0" w:color="auto"/>
            <w:right w:val="none" w:sz="0" w:space="0" w:color="auto"/>
          </w:divBdr>
          <w:divsChild>
            <w:div w:id="1598371792">
              <w:marLeft w:val="0"/>
              <w:marRight w:val="0"/>
              <w:marTop w:val="0"/>
              <w:marBottom w:val="0"/>
              <w:divBdr>
                <w:top w:val="none" w:sz="0" w:space="0" w:color="auto"/>
                <w:left w:val="none" w:sz="0" w:space="0" w:color="auto"/>
                <w:bottom w:val="none" w:sz="0" w:space="0" w:color="auto"/>
                <w:right w:val="none" w:sz="0" w:space="0" w:color="auto"/>
              </w:divBdr>
            </w:div>
          </w:divsChild>
        </w:div>
        <w:div w:id="818620197">
          <w:marLeft w:val="0"/>
          <w:marRight w:val="0"/>
          <w:marTop w:val="0"/>
          <w:marBottom w:val="0"/>
          <w:divBdr>
            <w:top w:val="none" w:sz="0" w:space="0" w:color="auto"/>
            <w:left w:val="none" w:sz="0" w:space="0" w:color="auto"/>
            <w:bottom w:val="none" w:sz="0" w:space="0" w:color="auto"/>
            <w:right w:val="none" w:sz="0" w:space="0" w:color="auto"/>
          </w:divBdr>
          <w:divsChild>
            <w:div w:id="1282036997">
              <w:marLeft w:val="0"/>
              <w:marRight w:val="0"/>
              <w:marTop w:val="0"/>
              <w:marBottom w:val="0"/>
              <w:divBdr>
                <w:top w:val="none" w:sz="0" w:space="0" w:color="auto"/>
                <w:left w:val="none" w:sz="0" w:space="0" w:color="auto"/>
                <w:bottom w:val="none" w:sz="0" w:space="0" w:color="auto"/>
                <w:right w:val="none" w:sz="0" w:space="0" w:color="auto"/>
              </w:divBdr>
            </w:div>
          </w:divsChild>
        </w:div>
        <w:div w:id="825361300">
          <w:marLeft w:val="0"/>
          <w:marRight w:val="0"/>
          <w:marTop w:val="0"/>
          <w:marBottom w:val="0"/>
          <w:divBdr>
            <w:top w:val="none" w:sz="0" w:space="0" w:color="auto"/>
            <w:left w:val="none" w:sz="0" w:space="0" w:color="auto"/>
            <w:bottom w:val="none" w:sz="0" w:space="0" w:color="auto"/>
            <w:right w:val="none" w:sz="0" w:space="0" w:color="auto"/>
          </w:divBdr>
          <w:divsChild>
            <w:div w:id="1948348448">
              <w:marLeft w:val="0"/>
              <w:marRight w:val="0"/>
              <w:marTop w:val="0"/>
              <w:marBottom w:val="0"/>
              <w:divBdr>
                <w:top w:val="none" w:sz="0" w:space="0" w:color="auto"/>
                <w:left w:val="none" w:sz="0" w:space="0" w:color="auto"/>
                <w:bottom w:val="none" w:sz="0" w:space="0" w:color="auto"/>
                <w:right w:val="none" w:sz="0" w:space="0" w:color="auto"/>
              </w:divBdr>
            </w:div>
          </w:divsChild>
        </w:div>
        <w:div w:id="843125679">
          <w:marLeft w:val="0"/>
          <w:marRight w:val="0"/>
          <w:marTop w:val="0"/>
          <w:marBottom w:val="0"/>
          <w:divBdr>
            <w:top w:val="none" w:sz="0" w:space="0" w:color="auto"/>
            <w:left w:val="none" w:sz="0" w:space="0" w:color="auto"/>
            <w:bottom w:val="none" w:sz="0" w:space="0" w:color="auto"/>
            <w:right w:val="none" w:sz="0" w:space="0" w:color="auto"/>
          </w:divBdr>
          <w:divsChild>
            <w:div w:id="693503668">
              <w:marLeft w:val="0"/>
              <w:marRight w:val="0"/>
              <w:marTop w:val="0"/>
              <w:marBottom w:val="0"/>
              <w:divBdr>
                <w:top w:val="none" w:sz="0" w:space="0" w:color="auto"/>
                <w:left w:val="none" w:sz="0" w:space="0" w:color="auto"/>
                <w:bottom w:val="none" w:sz="0" w:space="0" w:color="auto"/>
                <w:right w:val="none" w:sz="0" w:space="0" w:color="auto"/>
              </w:divBdr>
            </w:div>
          </w:divsChild>
        </w:div>
        <w:div w:id="847254457">
          <w:marLeft w:val="0"/>
          <w:marRight w:val="0"/>
          <w:marTop w:val="0"/>
          <w:marBottom w:val="0"/>
          <w:divBdr>
            <w:top w:val="none" w:sz="0" w:space="0" w:color="auto"/>
            <w:left w:val="none" w:sz="0" w:space="0" w:color="auto"/>
            <w:bottom w:val="none" w:sz="0" w:space="0" w:color="auto"/>
            <w:right w:val="none" w:sz="0" w:space="0" w:color="auto"/>
          </w:divBdr>
          <w:divsChild>
            <w:div w:id="565724239">
              <w:marLeft w:val="0"/>
              <w:marRight w:val="0"/>
              <w:marTop w:val="0"/>
              <w:marBottom w:val="0"/>
              <w:divBdr>
                <w:top w:val="none" w:sz="0" w:space="0" w:color="auto"/>
                <w:left w:val="none" w:sz="0" w:space="0" w:color="auto"/>
                <w:bottom w:val="none" w:sz="0" w:space="0" w:color="auto"/>
                <w:right w:val="none" w:sz="0" w:space="0" w:color="auto"/>
              </w:divBdr>
            </w:div>
          </w:divsChild>
        </w:div>
        <w:div w:id="866405860">
          <w:marLeft w:val="0"/>
          <w:marRight w:val="0"/>
          <w:marTop w:val="0"/>
          <w:marBottom w:val="0"/>
          <w:divBdr>
            <w:top w:val="none" w:sz="0" w:space="0" w:color="auto"/>
            <w:left w:val="none" w:sz="0" w:space="0" w:color="auto"/>
            <w:bottom w:val="none" w:sz="0" w:space="0" w:color="auto"/>
            <w:right w:val="none" w:sz="0" w:space="0" w:color="auto"/>
          </w:divBdr>
          <w:divsChild>
            <w:div w:id="664670367">
              <w:marLeft w:val="0"/>
              <w:marRight w:val="0"/>
              <w:marTop w:val="0"/>
              <w:marBottom w:val="0"/>
              <w:divBdr>
                <w:top w:val="none" w:sz="0" w:space="0" w:color="auto"/>
                <w:left w:val="none" w:sz="0" w:space="0" w:color="auto"/>
                <w:bottom w:val="none" w:sz="0" w:space="0" w:color="auto"/>
                <w:right w:val="none" w:sz="0" w:space="0" w:color="auto"/>
              </w:divBdr>
            </w:div>
          </w:divsChild>
        </w:div>
        <w:div w:id="928848601">
          <w:marLeft w:val="0"/>
          <w:marRight w:val="0"/>
          <w:marTop w:val="0"/>
          <w:marBottom w:val="0"/>
          <w:divBdr>
            <w:top w:val="none" w:sz="0" w:space="0" w:color="auto"/>
            <w:left w:val="none" w:sz="0" w:space="0" w:color="auto"/>
            <w:bottom w:val="none" w:sz="0" w:space="0" w:color="auto"/>
            <w:right w:val="none" w:sz="0" w:space="0" w:color="auto"/>
          </w:divBdr>
          <w:divsChild>
            <w:div w:id="563418922">
              <w:marLeft w:val="0"/>
              <w:marRight w:val="0"/>
              <w:marTop w:val="0"/>
              <w:marBottom w:val="0"/>
              <w:divBdr>
                <w:top w:val="none" w:sz="0" w:space="0" w:color="auto"/>
                <w:left w:val="none" w:sz="0" w:space="0" w:color="auto"/>
                <w:bottom w:val="none" w:sz="0" w:space="0" w:color="auto"/>
                <w:right w:val="none" w:sz="0" w:space="0" w:color="auto"/>
              </w:divBdr>
            </w:div>
          </w:divsChild>
        </w:div>
        <w:div w:id="965696426">
          <w:marLeft w:val="0"/>
          <w:marRight w:val="0"/>
          <w:marTop w:val="0"/>
          <w:marBottom w:val="0"/>
          <w:divBdr>
            <w:top w:val="none" w:sz="0" w:space="0" w:color="auto"/>
            <w:left w:val="none" w:sz="0" w:space="0" w:color="auto"/>
            <w:bottom w:val="none" w:sz="0" w:space="0" w:color="auto"/>
            <w:right w:val="none" w:sz="0" w:space="0" w:color="auto"/>
          </w:divBdr>
          <w:divsChild>
            <w:div w:id="1928884573">
              <w:marLeft w:val="0"/>
              <w:marRight w:val="0"/>
              <w:marTop w:val="0"/>
              <w:marBottom w:val="0"/>
              <w:divBdr>
                <w:top w:val="none" w:sz="0" w:space="0" w:color="auto"/>
                <w:left w:val="none" w:sz="0" w:space="0" w:color="auto"/>
                <w:bottom w:val="none" w:sz="0" w:space="0" w:color="auto"/>
                <w:right w:val="none" w:sz="0" w:space="0" w:color="auto"/>
              </w:divBdr>
            </w:div>
          </w:divsChild>
        </w:div>
        <w:div w:id="982390972">
          <w:marLeft w:val="0"/>
          <w:marRight w:val="0"/>
          <w:marTop w:val="0"/>
          <w:marBottom w:val="0"/>
          <w:divBdr>
            <w:top w:val="none" w:sz="0" w:space="0" w:color="auto"/>
            <w:left w:val="none" w:sz="0" w:space="0" w:color="auto"/>
            <w:bottom w:val="none" w:sz="0" w:space="0" w:color="auto"/>
            <w:right w:val="none" w:sz="0" w:space="0" w:color="auto"/>
          </w:divBdr>
          <w:divsChild>
            <w:div w:id="607783855">
              <w:marLeft w:val="0"/>
              <w:marRight w:val="0"/>
              <w:marTop w:val="0"/>
              <w:marBottom w:val="0"/>
              <w:divBdr>
                <w:top w:val="none" w:sz="0" w:space="0" w:color="auto"/>
                <w:left w:val="none" w:sz="0" w:space="0" w:color="auto"/>
                <w:bottom w:val="none" w:sz="0" w:space="0" w:color="auto"/>
                <w:right w:val="none" w:sz="0" w:space="0" w:color="auto"/>
              </w:divBdr>
            </w:div>
          </w:divsChild>
        </w:div>
        <w:div w:id="987562582">
          <w:marLeft w:val="0"/>
          <w:marRight w:val="0"/>
          <w:marTop w:val="0"/>
          <w:marBottom w:val="0"/>
          <w:divBdr>
            <w:top w:val="none" w:sz="0" w:space="0" w:color="auto"/>
            <w:left w:val="none" w:sz="0" w:space="0" w:color="auto"/>
            <w:bottom w:val="none" w:sz="0" w:space="0" w:color="auto"/>
            <w:right w:val="none" w:sz="0" w:space="0" w:color="auto"/>
          </w:divBdr>
          <w:divsChild>
            <w:div w:id="919564668">
              <w:marLeft w:val="0"/>
              <w:marRight w:val="0"/>
              <w:marTop w:val="0"/>
              <w:marBottom w:val="0"/>
              <w:divBdr>
                <w:top w:val="none" w:sz="0" w:space="0" w:color="auto"/>
                <w:left w:val="none" w:sz="0" w:space="0" w:color="auto"/>
                <w:bottom w:val="none" w:sz="0" w:space="0" w:color="auto"/>
                <w:right w:val="none" w:sz="0" w:space="0" w:color="auto"/>
              </w:divBdr>
            </w:div>
          </w:divsChild>
        </w:div>
        <w:div w:id="1018852613">
          <w:marLeft w:val="0"/>
          <w:marRight w:val="0"/>
          <w:marTop w:val="0"/>
          <w:marBottom w:val="0"/>
          <w:divBdr>
            <w:top w:val="none" w:sz="0" w:space="0" w:color="auto"/>
            <w:left w:val="none" w:sz="0" w:space="0" w:color="auto"/>
            <w:bottom w:val="none" w:sz="0" w:space="0" w:color="auto"/>
            <w:right w:val="none" w:sz="0" w:space="0" w:color="auto"/>
          </w:divBdr>
          <w:divsChild>
            <w:div w:id="1596984322">
              <w:marLeft w:val="0"/>
              <w:marRight w:val="0"/>
              <w:marTop w:val="0"/>
              <w:marBottom w:val="0"/>
              <w:divBdr>
                <w:top w:val="none" w:sz="0" w:space="0" w:color="auto"/>
                <w:left w:val="none" w:sz="0" w:space="0" w:color="auto"/>
                <w:bottom w:val="none" w:sz="0" w:space="0" w:color="auto"/>
                <w:right w:val="none" w:sz="0" w:space="0" w:color="auto"/>
              </w:divBdr>
            </w:div>
          </w:divsChild>
        </w:div>
        <w:div w:id="1036546475">
          <w:marLeft w:val="0"/>
          <w:marRight w:val="0"/>
          <w:marTop w:val="0"/>
          <w:marBottom w:val="0"/>
          <w:divBdr>
            <w:top w:val="none" w:sz="0" w:space="0" w:color="auto"/>
            <w:left w:val="none" w:sz="0" w:space="0" w:color="auto"/>
            <w:bottom w:val="none" w:sz="0" w:space="0" w:color="auto"/>
            <w:right w:val="none" w:sz="0" w:space="0" w:color="auto"/>
          </w:divBdr>
          <w:divsChild>
            <w:div w:id="813332703">
              <w:marLeft w:val="0"/>
              <w:marRight w:val="0"/>
              <w:marTop w:val="0"/>
              <w:marBottom w:val="0"/>
              <w:divBdr>
                <w:top w:val="none" w:sz="0" w:space="0" w:color="auto"/>
                <w:left w:val="none" w:sz="0" w:space="0" w:color="auto"/>
                <w:bottom w:val="none" w:sz="0" w:space="0" w:color="auto"/>
                <w:right w:val="none" w:sz="0" w:space="0" w:color="auto"/>
              </w:divBdr>
            </w:div>
          </w:divsChild>
        </w:div>
        <w:div w:id="1139415395">
          <w:marLeft w:val="0"/>
          <w:marRight w:val="0"/>
          <w:marTop w:val="0"/>
          <w:marBottom w:val="0"/>
          <w:divBdr>
            <w:top w:val="none" w:sz="0" w:space="0" w:color="auto"/>
            <w:left w:val="none" w:sz="0" w:space="0" w:color="auto"/>
            <w:bottom w:val="none" w:sz="0" w:space="0" w:color="auto"/>
            <w:right w:val="none" w:sz="0" w:space="0" w:color="auto"/>
          </w:divBdr>
          <w:divsChild>
            <w:div w:id="887565647">
              <w:marLeft w:val="0"/>
              <w:marRight w:val="0"/>
              <w:marTop w:val="0"/>
              <w:marBottom w:val="0"/>
              <w:divBdr>
                <w:top w:val="none" w:sz="0" w:space="0" w:color="auto"/>
                <w:left w:val="none" w:sz="0" w:space="0" w:color="auto"/>
                <w:bottom w:val="none" w:sz="0" w:space="0" w:color="auto"/>
                <w:right w:val="none" w:sz="0" w:space="0" w:color="auto"/>
              </w:divBdr>
            </w:div>
            <w:div w:id="1051461330">
              <w:marLeft w:val="0"/>
              <w:marRight w:val="0"/>
              <w:marTop w:val="0"/>
              <w:marBottom w:val="0"/>
              <w:divBdr>
                <w:top w:val="none" w:sz="0" w:space="0" w:color="auto"/>
                <w:left w:val="none" w:sz="0" w:space="0" w:color="auto"/>
                <w:bottom w:val="none" w:sz="0" w:space="0" w:color="auto"/>
                <w:right w:val="none" w:sz="0" w:space="0" w:color="auto"/>
              </w:divBdr>
            </w:div>
          </w:divsChild>
        </w:div>
        <w:div w:id="1170758583">
          <w:marLeft w:val="0"/>
          <w:marRight w:val="0"/>
          <w:marTop w:val="0"/>
          <w:marBottom w:val="0"/>
          <w:divBdr>
            <w:top w:val="none" w:sz="0" w:space="0" w:color="auto"/>
            <w:left w:val="none" w:sz="0" w:space="0" w:color="auto"/>
            <w:bottom w:val="none" w:sz="0" w:space="0" w:color="auto"/>
            <w:right w:val="none" w:sz="0" w:space="0" w:color="auto"/>
          </w:divBdr>
          <w:divsChild>
            <w:div w:id="1749692431">
              <w:marLeft w:val="0"/>
              <w:marRight w:val="0"/>
              <w:marTop w:val="0"/>
              <w:marBottom w:val="0"/>
              <w:divBdr>
                <w:top w:val="none" w:sz="0" w:space="0" w:color="auto"/>
                <w:left w:val="none" w:sz="0" w:space="0" w:color="auto"/>
                <w:bottom w:val="none" w:sz="0" w:space="0" w:color="auto"/>
                <w:right w:val="none" w:sz="0" w:space="0" w:color="auto"/>
              </w:divBdr>
            </w:div>
          </w:divsChild>
        </w:div>
        <w:div w:id="1183082827">
          <w:marLeft w:val="0"/>
          <w:marRight w:val="0"/>
          <w:marTop w:val="0"/>
          <w:marBottom w:val="0"/>
          <w:divBdr>
            <w:top w:val="none" w:sz="0" w:space="0" w:color="auto"/>
            <w:left w:val="none" w:sz="0" w:space="0" w:color="auto"/>
            <w:bottom w:val="none" w:sz="0" w:space="0" w:color="auto"/>
            <w:right w:val="none" w:sz="0" w:space="0" w:color="auto"/>
          </w:divBdr>
          <w:divsChild>
            <w:div w:id="245653235">
              <w:marLeft w:val="0"/>
              <w:marRight w:val="0"/>
              <w:marTop w:val="0"/>
              <w:marBottom w:val="0"/>
              <w:divBdr>
                <w:top w:val="none" w:sz="0" w:space="0" w:color="auto"/>
                <w:left w:val="none" w:sz="0" w:space="0" w:color="auto"/>
                <w:bottom w:val="none" w:sz="0" w:space="0" w:color="auto"/>
                <w:right w:val="none" w:sz="0" w:space="0" w:color="auto"/>
              </w:divBdr>
            </w:div>
          </w:divsChild>
        </w:div>
        <w:div w:id="1218787206">
          <w:marLeft w:val="0"/>
          <w:marRight w:val="0"/>
          <w:marTop w:val="0"/>
          <w:marBottom w:val="0"/>
          <w:divBdr>
            <w:top w:val="none" w:sz="0" w:space="0" w:color="auto"/>
            <w:left w:val="none" w:sz="0" w:space="0" w:color="auto"/>
            <w:bottom w:val="none" w:sz="0" w:space="0" w:color="auto"/>
            <w:right w:val="none" w:sz="0" w:space="0" w:color="auto"/>
          </w:divBdr>
          <w:divsChild>
            <w:div w:id="1056929105">
              <w:marLeft w:val="0"/>
              <w:marRight w:val="0"/>
              <w:marTop w:val="0"/>
              <w:marBottom w:val="0"/>
              <w:divBdr>
                <w:top w:val="none" w:sz="0" w:space="0" w:color="auto"/>
                <w:left w:val="none" w:sz="0" w:space="0" w:color="auto"/>
                <w:bottom w:val="none" w:sz="0" w:space="0" w:color="auto"/>
                <w:right w:val="none" w:sz="0" w:space="0" w:color="auto"/>
              </w:divBdr>
            </w:div>
          </w:divsChild>
        </w:div>
        <w:div w:id="1238324391">
          <w:marLeft w:val="0"/>
          <w:marRight w:val="0"/>
          <w:marTop w:val="0"/>
          <w:marBottom w:val="0"/>
          <w:divBdr>
            <w:top w:val="none" w:sz="0" w:space="0" w:color="auto"/>
            <w:left w:val="none" w:sz="0" w:space="0" w:color="auto"/>
            <w:bottom w:val="none" w:sz="0" w:space="0" w:color="auto"/>
            <w:right w:val="none" w:sz="0" w:space="0" w:color="auto"/>
          </w:divBdr>
          <w:divsChild>
            <w:div w:id="1135638648">
              <w:marLeft w:val="0"/>
              <w:marRight w:val="0"/>
              <w:marTop w:val="0"/>
              <w:marBottom w:val="0"/>
              <w:divBdr>
                <w:top w:val="none" w:sz="0" w:space="0" w:color="auto"/>
                <w:left w:val="none" w:sz="0" w:space="0" w:color="auto"/>
                <w:bottom w:val="none" w:sz="0" w:space="0" w:color="auto"/>
                <w:right w:val="none" w:sz="0" w:space="0" w:color="auto"/>
              </w:divBdr>
            </w:div>
          </w:divsChild>
        </w:div>
        <w:div w:id="1327780741">
          <w:marLeft w:val="0"/>
          <w:marRight w:val="0"/>
          <w:marTop w:val="0"/>
          <w:marBottom w:val="0"/>
          <w:divBdr>
            <w:top w:val="none" w:sz="0" w:space="0" w:color="auto"/>
            <w:left w:val="none" w:sz="0" w:space="0" w:color="auto"/>
            <w:bottom w:val="none" w:sz="0" w:space="0" w:color="auto"/>
            <w:right w:val="none" w:sz="0" w:space="0" w:color="auto"/>
          </w:divBdr>
          <w:divsChild>
            <w:div w:id="681317286">
              <w:marLeft w:val="0"/>
              <w:marRight w:val="0"/>
              <w:marTop w:val="0"/>
              <w:marBottom w:val="0"/>
              <w:divBdr>
                <w:top w:val="none" w:sz="0" w:space="0" w:color="auto"/>
                <w:left w:val="none" w:sz="0" w:space="0" w:color="auto"/>
                <w:bottom w:val="none" w:sz="0" w:space="0" w:color="auto"/>
                <w:right w:val="none" w:sz="0" w:space="0" w:color="auto"/>
              </w:divBdr>
            </w:div>
          </w:divsChild>
        </w:div>
        <w:div w:id="1377391424">
          <w:marLeft w:val="0"/>
          <w:marRight w:val="0"/>
          <w:marTop w:val="0"/>
          <w:marBottom w:val="0"/>
          <w:divBdr>
            <w:top w:val="none" w:sz="0" w:space="0" w:color="auto"/>
            <w:left w:val="none" w:sz="0" w:space="0" w:color="auto"/>
            <w:bottom w:val="none" w:sz="0" w:space="0" w:color="auto"/>
            <w:right w:val="none" w:sz="0" w:space="0" w:color="auto"/>
          </w:divBdr>
          <w:divsChild>
            <w:div w:id="1585919906">
              <w:marLeft w:val="0"/>
              <w:marRight w:val="0"/>
              <w:marTop w:val="0"/>
              <w:marBottom w:val="0"/>
              <w:divBdr>
                <w:top w:val="none" w:sz="0" w:space="0" w:color="auto"/>
                <w:left w:val="none" w:sz="0" w:space="0" w:color="auto"/>
                <w:bottom w:val="none" w:sz="0" w:space="0" w:color="auto"/>
                <w:right w:val="none" w:sz="0" w:space="0" w:color="auto"/>
              </w:divBdr>
            </w:div>
          </w:divsChild>
        </w:div>
        <w:div w:id="1384058759">
          <w:marLeft w:val="0"/>
          <w:marRight w:val="0"/>
          <w:marTop w:val="0"/>
          <w:marBottom w:val="0"/>
          <w:divBdr>
            <w:top w:val="none" w:sz="0" w:space="0" w:color="auto"/>
            <w:left w:val="none" w:sz="0" w:space="0" w:color="auto"/>
            <w:bottom w:val="none" w:sz="0" w:space="0" w:color="auto"/>
            <w:right w:val="none" w:sz="0" w:space="0" w:color="auto"/>
          </w:divBdr>
          <w:divsChild>
            <w:div w:id="1897350584">
              <w:marLeft w:val="0"/>
              <w:marRight w:val="0"/>
              <w:marTop w:val="0"/>
              <w:marBottom w:val="0"/>
              <w:divBdr>
                <w:top w:val="none" w:sz="0" w:space="0" w:color="auto"/>
                <w:left w:val="none" w:sz="0" w:space="0" w:color="auto"/>
                <w:bottom w:val="none" w:sz="0" w:space="0" w:color="auto"/>
                <w:right w:val="none" w:sz="0" w:space="0" w:color="auto"/>
              </w:divBdr>
            </w:div>
          </w:divsChild>
        </w:div>
        <w:div w:id="1394355564">
          <w:marLeft w:val="0"/>
          <w:marRight w:val="0"/>
          <w:marTop w:val="0"/>
          <w:marBottom w:val="0"/>
          <w:divBdr>
            <w:top w:val="none" w:sz="0" w:space="0" w:color="auto"/>
            <w:left w:val="none" w:sz="0" w:space="0" w:color="auto"/>
            <w:bottom w:val="none" w:sz="0" w:space="0" w:color="auto"/>
            <w:right w:val="none" w:sz="0" w:space="0" w:color="auto"/>
          </w:divBdr>
          <w:divsChild>
            <w:div w:id="1479570125">
              <w:marLeft w:val="0"/>
              <w:marRight w:val="0"/>
              <w:marTop w:val="0"/>
              <w:marBottom w:val="0"/>
              <w:divBdr>
                <w:top w:val="none" w:sz="0" w:space="0" w:color="auto"/>
                <w:left w:val="none" w:sz="0" w:space="0" w:color="auto"/>
                <w:bottom w:val="none" w:sz="0" w:space="0" w:color="auto"/>
                <w:right w:val="none" w:sz="0" w:space="0" w:color="auto"/>
              </w:divBdr>
            </w:div>
          </w:divsChild>
        </w:div>
        <w:div w:id="1400904295">
          <w:marLeft w:val="0"/>
          <w:marRight w:val="0"/>
          <w:marTop w:val="0"/>
          <w:marBottom w:val="0"/>
          <w:divBdr>
            <w:top w:val="none" w:sz="0" w:space="0" w:color="auto"/>
            <w:left w:val="none" w:sz="0" w:space="0" w:color="auto"/>
            <w:bottom w:val="none" w:sz="0" w:space="0" w:color="auto"/>
            <w:right w:val="none" w:sz="0" w:space="0" w:color="auto"/>
          </w:divBdr>
          <w:divsChild>
            <w:div w:id="1567568935">
              <w:marLeft w:val="0"/>
              <w:marRight w:val="0"/>
              <w:marTop w:val="0"/>
              <w:marBottom w:val="0"/>
              <w:divBdr>
                <w:top w:val="none" w:sz="0" w:space="0" w:color="auto"/>
                <w:left w:val="none" w:sz="0" w:space="0" w:color="auto"/>
                <w:bottom w:val="none" w:sz="0" w:space="0" w:color="auto"/>
                <w:right w:val="none" w:sz="0" w:space="0" w:color="auto"/>
              </w:divBdr>
            </w:div>
          </w:divsChild>
        </w:div>
        <w:div w:id="1453092569">
          <w:marLeft w:val="0"/>
          <w:marRight w:val="0"/>
          <w:marTop w:val="0"/>
          <w:marBottom w:val="0"/>
          <w:divBdr>
            <w:top w:val="none" w:sz="0" w:space="0" w:color="auto"/>
            <w:left w:val="none" w:sz="0" w:space="0" w:color="auto"/>
            <w:bottom w:val="none" w:sz="0" w:space="0" w:color="auto"/>
            <w:right w:val="none" w:sz="0" w:space="0" w:color="auto"/>
          </w:divBdr>
          <w:divsChild>
            <w:div w:id="162818521">
              <w:marLeft w:val="0"/>
              <w:marRight w:val="0"/>
              <w:marTop w:val="0"/>
              <w:marBottom w:val="0"/>
              <w:divBdr>
                <w:top w:val="none" w:sz="0" w:space="0" w:color="auto"/>
                <w:left w:val="none" w:sz="0" w:space="0" w:color="auto"/>
                <w:bottom w:val="none" w:sz="0" w:space="0" w:color="auto"/>
                <w:right w:val="none" w:sz="0" w:space="0" w:color="auto"/>
              </w:divBdr>
            </w:div>
          </w:divsChild>
        </w:div>
        <w:div w:id="1507935027">
          <w:marLeft w:val="0"/>
          <w:marRight w:val="0"/>
          <w:marTop w:val="0"/>
          <w:marBottom w:val="0"/>
          <w:divBdr>
            <w:top w:val="none" w:sz="0" w:space="0" w:color="auto"/>
            <w:left w:val="none" w:sz="0" w:space="0" w:color="auto"/>
            <w:bottom w:val="none" w:sz="0" w:space="0" w:color="auto"/>
            <w:right w:val="none" w:sz="0" w:space="0" w:color="auto"/>
          </w:divBdr>
          <w:divsChild>
            <w:div w:id="729615820">
              <w:marLeft w:val="0"/>
              <w:marRight w:val="0"/>
              <w:marTop w:val="0"/>
              <w:marBottom w:val="0"/>
              <w:divBdr>
                <w:top w:val="none" w:sz="0" w:space="0" w:color="auto"/>
                <w:left w:val="none" w:sz="0" w:space="0" w:color="auto"/>
                <w:bottom w:val="none" w:sz="0" w:space="0" w:color="auto"/>
                <w:right w:val="none" w:sz="0" w:space="0" w:color="auto"/>
              </w:divBdr>
            </w:div>
          </w:divsChild>
        </w:div>
        <w:div w:id="1583687070">
          <w:marLeft w:val="0"/>
          <w:marRight w:val="0"/>
          <w:marTop w:val="0"/>
          <w:marBottom w:val="0"/>
          <w:divBdr>
            <w:top w:val="none" w:sz="0" w:space="0" w:color="auto"/>
            <w:left w:val="none" w:sz="0" w:space="0" w:color="auto"/>
            <w:bottom w:val="none" w:sz="0" w:space="0" w:color="auto"/>
            <w:right w:val="none" w:sz="0" w:space="0" w:color="auto"/>
          </w:divBdr>
          <w:divsChild>
            <w:div w:id="941112857">
              <w:marLeft w:val="0"/>
              <w:marRight w:val="0"/>
              <w:marTop w:val="0"/>
              <w:marBottom w:val="0"/>
              <w:divBdr>
                <w:top w:val="none" w:sz="0" w:space="0" w:color="auto"/>
                <w:left w:val="none" w:sz="0" w:space="0" w:color="auto"/>
                <w:bottom w:val="none" w:sz="0" w:space="0" w:color="auto"/>
                <w:right w:val="none" w:sz="0" w:space="0" w:color="auto"/>
              </w:divBdr>
            </w:div>
          </w:divsChild>
        </w:div>
        <w:div w:id="1608655459">
          <w:marLeft w:val="0"/>
          <w:marRight w:val="0"/>
          <w:marTop w:val="0"/>
          <w:marBottom w:val="0"/>
          <w:divBdr>
            <w:top w:val="none" w:sz="0" w:space="0" w:color="auto"/>
            <w:left w:val="none" w:sz="0" w:space="0" w:color="auto"/>
            <w:bottom w:val="none" w:sz="0" w:space="0" w:color="auto"/>
            <w:right w:val="none" w:sz="0" w:space="0" w:color="auto"/>
          </w:divBdr>
          <w:divsChild>
            <w:div w:id="830485263">
              <w:marLeft w:val="0"/>
              <w:marRight w:val="0"/>
              <w:marTop w:val="0"/>
              <w:marBottom w:val="0"/>
              <w:divBdr>
                <w:top w:val="none" w:sz="0" w:space="0" w:color="auto"/>
                <w:left w:val="none" w:sz="0" w:space="0" w:color="auto"/>
                <w:bottom w:val="none" w:sz="0" w:space="0" w:color="auto"/>
                <w:right w:val="none" w:sz="0" w:space="0" w:color="auto"/>
              </w:divBdr>
            </w:div>
          </w:divsChild>
        </w:div>
        <w:div w:id="1610695249">
          <w:marLeft w:val="0"/>
          <w:marRight w:val="0"/>
          <w:marTop w:val="0"/>
          <w:marBottom w:val="0"/>
          <w:divBdr>
            <w:top w:val="none" w:sz="0" w:space="0" w:color="auto"/>
            <w:left w:val="none" w:sz="0" w:space="0" w:color="auto"/>
            <w:bottom w:val="none" w:sz="0" w:space="0" w:color="auto"/>
            <w:right w:val="none" w:sz="0" w:space="0" w:color="auto"/>
          </w:divBdr>
          <w:divsChild>
            <w:div w:id="459498472">
              <w:marLeft w:val="0"/>
              <w:marRight w:val="0"/>
              <w:marTop w:val="0"/>
              <w:marBottom w:val="0"/>
              <w:divBdr>
                <w:top w:val="none" w:sz="0" w:space="0" w:color="auto"/>
                <w:left w:val="none" w:sz="0" w:space="0" w:color="auto"/>
                <w:bottom w:val="none" w:sz="0" w:space="0" w:color="auto"/>
                <w:right w:val="none" w:sz="0" w:space="0" w:color="auto"/>
              </w:divBdr>
            </w:div>
          </w:divsChild>
        </w:div>
        <w:div w:id="1652900636">
          <w:marLeft w:val="0"/>
          <w:marRight w:val="0"/>
          <w:marTop w:val="0"/>
          <w:marBottom w:val="0"/>
          <w:divBdr>
            <w:top w:val="none" w:sz="0" w:space="0" w:color="auto"/>
            <w:left w:val="none" w:sz="0" w:space="0" w:color="auto"/>
            <w:bottom w:val="none" w:sz="0" w:space="0" w:color="auto"/>
            <w:right w:val="none" w:sz="0" w:space="0" w:color="auto"/>
          </w:divBdr>
          <w:divsChild>
            <w:div w:id="152725397">
              <w:marLeft w:val="0"/>
              <w:marRight w:val="0"/>
              <w:marTop w:val="0"/>
              <w:marBottom w:val="0"/>
              <w:divBdr>
                <w:top w:val="none" w:sz="0" w:space="0" w:color="auto"/>
                <w:left w:val="none" w:sz="0" w:space="0" w:color="auto"/>
                <w:bottom w:val="none" w:sz="0" w:space="0" w:color="auto"/>
                <w:right w:val="none" w:sz="0" w:space="0" w:color="auto"/>
              </w:divBdr>
            </w:div>
          </w:divsChild>
        </w:div>
        <w:div w:id="1706639045">
          <w:marLeft w:val="0"/>
          <w:marRight w:val="0"/>
          <w:marTop w:val="0"/>
          <w:marBottom w:val="0"/>
          <w:divBdr>
            <w:top w:val="none" w:sz="0" w:space="0" w:color="auto"/>
            <w:left w:val="none" w:sz="0" w:space="0" w:color="auto"/>
            <w:bottom w:val="none" w:sz="0" w:space="0" w:color="auto"/>
            <w:right w:val="none" w:sz="0" w:space="0" w:color="auto"/>
          </w:divBdr>
          <w:divsChild>
            <w:div w:id="889460740">
              <w:marLeft w:val="0"/>
              <w:marRight w:val="0"/>
              <w:marTop w:val="0"/>
              <w:marBottom w:val="0"/>
              <w:divBdr>
                <w:top w:val="none" w:sz="0" w:space="0" w:color="auto"/>
                <w:left w:val="none" w:sz="0" w:space="0" w:color="auto"/>
                <w:bottom w:val="none" w:sz="0" w:space="0" w:color="auto"/>
                <w:right w:val="none" w:sz="0" w:space="0" w:color="auto"/>
              </w:divBdr>
            </w:div>
          </w:divsChild>
        </w:div>
        <w:div w:id="1745881019">
          <w:marLeft w:val="0"/>
          <w:marRight w:val="0"/>
          <w:marTop w:val="0"/>
          <w:marBottom w:val="0"/>
          <w:divBdr>
            <w:top w:val="none" w:sz="0" w:space="0" w:color="auto"/>
            <w:left w:val="none" w:sz="0" w:space="0" w:color="auto"/>
            <w:bottom w:val="none" w:sz="0" w:space="0" w:color="auto"/>
            <w:right w:val="none" w:sz="0" w:space="0" w:color="auto"/>
          </w:divBdr>
          <w:divsChild>
            <w:div w:id="1748261994">
              <w:marLeft w:val="0"/>
              <w:marRight w:val="0"/>
              <w:marTop w:val="0"/>
              <w:marBottom w:val="0"/>
              <w:divBdr>
                <w:top w:val="none" w:sz="0" w:space="0" w:color="auto"/>
                <w:left w:val="none" w:sz="0" w:space="0" w:color="auto"/>
                <w:bottom w:val="none" w:sz="0" w:space="0" w:color="auto"/>
                <w:right w:val="none" w:sz="0" w:space="0" w:color="auto"/>
              </w:divBdr>
            </w:div>
          </w:divsChild>
        </w:div>
        <w:div w:id="1795438928">
          <w:marLeft w:val="0"/>
          <w:marRight w:val="0"/>
          <w:marTop w:val="0"/>
          <w:marBottom w:val="0"/>
          <w:divBdr>
            <w:top w:val="none" w:sz="0" w:space="0" w:color="auto"/>
            <w:left w:val="none" w:sz="0" w:space="0" w:color="auto"/>
            <w:bottom w:val="none" w:sz="0" w:space="0" w:color="auto"/>
            <w:right w:val="none" w:sz="0" w:space="0" w:color="auto"/>
          </w:divBdr>
          <w:divsChild>
            <w:div w:id="548417465">
              <w:marLeft w:val="0"/>
              <w:marRight w:val="0"/>
              <w:marTop w:val="0"/>
              <w:marBottom w:val="0"/>
              <w:divBdr>
                <w:top w:val="none" w:sz="0" w:space="0" w:color="auto"/>
                <w:left w:val="none" w:sz="0" w:space="0" w:color="auto"/>
                <w:bottom w:val="none" w:sz="0" w:space="0" w:color="auto"/>
                <w:right w:val="none" w:sz="0" w:space="0" w:color="auto"/>
              </w:divBdr>
            </w:div>
          </w:divsChild>
        </w:div>
        <w:div w:id="1801070112">
          <w:marLeft w:val="0"/>
          <w:marRight w:val="0"/>
          <w:marTop w:val="0"/>
          <w:marBottom w:val="0"/>
          <w:divBdr>
            <w:top w:val="none" w:sz="0" w:space="0" w:color="auto"/>
            <w:left w:val="none" w:sz="0" w:space="0" w:color="auto"/>
            <w:bottom w:val="none" w:sz="0" w:space="0" w:color="auto"/>
            <w:right w:val="none" w:sz="0" w:space="0" w:color="auto"/>
          </w:divBdr>
          <w:divsChild>
            <w:div w:id="1329211568">
              <w:marLeft w:val="0"/>
              <w:marRight w:val="0"/>
              <w:marTop w:val="0"/>
              <w:marBottom w:val="0"/>
              <w:divBdr>
                <w:top w:val="none" w:sz="0" w:space="0" w:color="auto"/>
                <w:left w:val="none" w:sz="0" w:space="0" w:color="auto"/>
                <w:bottom w:val="none" w:sz="0" w:space="0" w:color="auto"/>
                <w:right w:val="none" w:sz="0" w:space="0" w:color="auto"/>
              </w:divBdr>
            </w:div>
          </w:divsChild>
        </w:div>
        <w:div w:id="1838571717">
          <w:marLeft w:val="0"/>
          <w:marRight w:val="0"/>
          <w:marTop w:val="0"/>
          <w:marBottom w:val="0"/>
          <w:divBdr>
            <w:top w:val="none" w:sz="0" w:space="0" w:color="auto"/>
            <w:left w:val="none" w:sz="0" w:space="0" w:color="auto"/>
            <w:bottom w:val="none" w:sz="0" w:space="0" w:color="auto"/>
            <w:right w:val="none" w:sz="0" w:space="0" w:color="auto"/>
          </w:divBdr>
          <w:divsChild>
            <w:div w:id="844051072">
              <w:marLeft w:val="0"/>
              <w:marRight w:val="0"/>
              <w:marTop w:val="0"/>
              <w:marBottom w:val="0"/>
              <w:divBdr>
                <w:top w:val="none" w:sz="0" w:space="0" w:color="auto"/>
                <w:left w:val="none" w:sz="0" w:space="0" w:color="auto"/>
                <w:bottom w:val="none" w:sz="0" w:space="0" w:color="auto"/>
                <w:right w:val="none" w:sz="0" w:space="0" w:color="auto"/>
              </w:divBdr>
            </w:div>
          </w:divsChild>
        </w:div>
        <w:div w:id="1897549613">
          <w:marLeft w:val="0"/>
          <w:marRight w:val="0"/>
          <w:marTop w:val="0"/>
          <w:marBottom w:val="0"/>
          <w:divBdr>
            <w:top w:val="none" w:sz="0" w:space="0" w:color="auto"/>
            <w:left w:val="none" w:sz="0" w:space="0" w:color="auto"/>
            <w:bottom w:val="none" w:sz="0" w:space="0" w:color="auto"/>
            <w:right w:val="none" w:sz="0" w:space="0" w:color="auto"/>
          </w:divBdr>
          <w:divsChild>
            <w:div w:id="227033352">
              <w:marLeft w:val="0"/>
              <w:marRight w:val="0"/>
              <w:marTop w:val="0"/>
              <w:marBottom w:val="0"/>
              <w:divBdr>
                <w:top w:val="none" w:sz="0" w:space="0" w:color="auto"/>
                <w:left w:val="none" w:sz="0" w:space="0" w:color="auto"/>
                <w:bottom w:val="none" w:sz="0" w:space="0" w:color="auto"/>
                <w:right w:val="none" w:sz="0" w:space="0" w:color="auto"/>
              </w:divBdr>
            </w:div>
          </w:divsChild>
        </w:div>
        <w:div w:id="1903325521">
          <w:marLeft w:val="0"/>
          <w:marRight w:val="0"/>
          <w:marTop w:val="0"/>
          <w:marBottom w:val="0"/>
          <w:divBdr>
            <w:top w:val="none" w:sz="0" w:space="0" w:color="auto"/>
            <w:left w:val="none" w:sz="0" w:space="0" w:color="auto"/>
            <w:bottom w:val="none" w:sz="0" w:space="0" w:color="auto"/>
            <w:right w:val="none" w:sz="0" w:space="0" w:color="auto"/>
          </w:divBdr>
          <w:divsChild>
            <w:div w:id="94716595">
              <w:marLeft w:val="0"/>
              <w:marRight w:val="0"/>
              <w:marTop w:val="0"/>
              <w:marBottom w:val="0"/>
              <w:divBdr>
                <w:top w:val="none" w:sz="0" w:space="0" w:color="auto"/>
                <w:left w:val="none" w:sz="0" w:space="0" w:color="auto"/>
                <w:bottom w:val="none" w:sz="0" w:space="0" w:color="auto"/>
                <w:right w:val="none" w:sz="0" w:space="0" w:color="auto"/>
              </w:divBdr>
            </w:div>
          </w:divsChild>
        </w:div>
        <w:div w:id="1968658412">
          <w:marLeft w:val="0"/>
          <w:marRight w:val="0"/>
          <w:marTop w:val="0"/>
          <w:marBottom w:val="0"/>
          <w:divBdr>
            <w:top w:val="none" w:sz="0" w:space="0" w:color="auto"/>
            <w:left w:val="none" w:sz="0" w:space="0" w:color="auto"/>
            <w:bottom w:val="none" w:sz="0" w:space="0" w:color="auto"/>
            <w:right w:val="none" w:sz="0" w:space="0" w:color="auto"/>
          </w:divBdr>
          <w:divsChild>
            <w:div w:id="400638153">
              <w:marLeft w:val="0"/>
              <w:marRight w:val="0"/>
              <w:marTop w:val="0"/>
              <w:marBottom w:val="0"/>
              <w:divBdr>
                <w:top w:val="none" w:sz="0" w:space="0" w:color="auto"/>
                <w:left w:val="none" w:sz="0" w:space="0" w:color="auto"/>
                <w:bottom w:val="none" w:sz="0" w:space="0" w:color="auto"/>
                <w:right w:val="none" w:sz="0" w:space="0" w:color="auto"/>
              </w:divBdr>
            </w:div>
          </w:divsChild>
        </w:div>
        <w:div w:id="1990355795">
          <w:marLeft w:val="0"/>
          <w:marRight w:val="0"/>
          <w:marTop w:val="0"/>
          <w:marBottom w:val="0"/>
          <w:divBdr>
            <w:top w:val="none" w:sz="0" w:space="0" w:color="auto"/>
            <w:left w:val="none" w:sz="0" w:space="0" w:color="auto"/>
            <w:bottom w:val="none" w:sz="0" w:space="0" w:color="auto"/>
            <w:right w:val="none" w:sz="0" w:space="0" w:color="auto"/>
          </w:divBdr>
          <w:divsChild>
            <w:div w:id="736899102">
              <w:marLeft w:val="0"/>
              <w:marRight w:val="0"/>
              <w:marTop w:val="0"/>
              <w:marBottom w:val="0"/>
              <w:divBdr>
                <w:top w:val="none" w:sz="0" w:space="0" w:color="auto"/>
                <w:left w:val="none" w:sz="0" w:space="0" w:color="auto"/>
                <w:bottom w:val="none" w:sz="0" w:space="0" w:color="auto"/>
                <w:right w:val="none" w:sz="0" w:space="0" w:color="auto"/>
              </w:divBdr>
            </w:div>
          </w:divsChild>
        </w:div>
        <w:div w:id="2095928852">
          <w:marLeft w:val="0"/>
          <w:marRight w:val="0"/>
          <w:marTop w:val="0"/>
          <w:marBottom w:val="0"/>
          <w:divBdr>
            <w:top w:val="none" w:sz="0" w:space="0" w:color="auto"/>
            <w:left w:val="none" w:sz="0" w:space="0" w:color="auto"/>
            <w:bottom w:val="none" w:sz="0" w:space="0" w:color="auto"/>
            <w:right w:val="none" w:sz="0" w:space="0" w:color="auto"/>
          </w:divBdr>
          <w:divsChild>
            <w:div w:id="1547448720">
              <w:marLeft w:val="0"/>
              <w:marRight w:val="0"/>
              <w:marTop w:val="0"/>
              <w:marBottom w:val="0"/>
              <w:divBdr>
                <w:top w:val="none" w:sz="0" w:space="0" w:color="auto"/>
                <w:left w:val="none" w:sz="0" w:space="0" w:color="auto"/>
                <w:bottom w:val="none" w:sz="0" w:space="0" w:color="auto"/>
                <w:right w:val="none" w:sz="0" w:space="0" w:color="auto"/>
              </w:divBdr>
            </w:div>
          </w:divsChild>
        </w:div>
        <w:div w:id="2147165816">
          <w:marLeft w:val="0"/>
          <w:marRight w:val="0"/>
          <w:marTop w:val="0"/>
          <w:marBottom w:val="0"/>
          <w:divBdr>
            <w:top w:val="none" w:sz="0" w:space="0" w:color="auto"/>
            <w:left w:val="none" w:sz="0" w:space="0" w:color="auto"/>
            <w:bottom w:val="none" w:sz="0" w:space="0" w:color="auto"/>
            <w:right w:val="none" w:sz="0" w:space="0" w:color="auto"/>
          </w:divBdr>
          <w:divsChild>
            <w:div w:id="184798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roundtripDataSignature="AMtx7mjk/PFJP3GmFuQ9WBKvTD5ftKfrlA==">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</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7" Abbr="7 pr." Title="EVANGELIKŲ REFORMATŲ TIKYBOS BENDROJI PROGRAMA" DocPartId="e469ab34d6f944bb97a323e4cb344106" PartId="dc53e99d58384fce81571383aea33617">
    <Part Type="skirsnis" Title="I SKYRIUS BENDROSIOS NUOSTATOS" DocPartId="31c1758dab864f08817575340aaf95c8" PartId="2fd5abc7ab774965b47df493c22d349b">
      <Part Type="punktas" Nr="1" Abbr="7 pr. 1 p." DocPartId="4be68bd09b4644488516e57c14145563" PartId="f9524b50d70842cc9c31dd9cfe59e352"/>
      <Part Type="punktas" Nr="2" Abbr="7 pr. 2 p." DocPartId="9d0d9d733e8d4ea8845c25690e8277a1" PartId="3e312eb762f14c04b8ce128427e78aa8"/>
      <Part Type="punktas" Nr="3" Abbr="7 pr. 3 p." DocPartId="b3129445d5404edebc771c0e25715dc0" PartId="967e6cf1a87a4f90baaf7065f20fdb96"/>
      <Part Type="punktas" Nr="4" Abbr="7 pr. 4 p." DocPartId="ea440422e2764216b613d781e057be67" PartId="4e03fb3ca4c04651bdbc5e0052cda9c4"/>
      <Part Type="punktas" Nr="5" Abbr="7 pr. 5 p." DocPartId="401a64d9ab1e4f9795b25c1e941cbf7b" PartId="d8aa298861ca495f8b0a0ab290da979e"/>
    </Part>
    <Part Type="skirsnis" Title="II SKYRIUS TIKSLAS IR UŽDAVINIAI" DocPartId="bbf180e18bb0470f850cf703c054444c" PartId="91b99da36e14484aa66b75167a692c23">
      <Part Type="punktas" Nr="6" Abbr="7 pr. 6 p." DocPartId="bcf3afb557a64814818d9b32523a8fb0" PartId="8b604dad8d5f41af9bce92d9dc6fe22e"/>
      <Part Type="punktas" Nr="7" Abbr="7 pr. 7 p." DocPartId="0a3a36e6c1fe43ff8f10b5220b96a24f" PartId="4e9f36a24714444d86aa021b5ce0bab0">
        <Part Type="papunktis" Nr="7.1" Abbr="7 pr. 7.1 pp." DocPartId="7bd1676aed5c4c658cf76fee3cc26372" PartId="8d8709621dcc447bbd4940989e9055a3"/>
        <Part Type="papunktis" Nr="7.2" Abbr="7 pr. 7.2 pp." DocPartId="b1ebb4d38d2c470a9f576a6d7afa2a27" PartId="c4f877f0255344d1be65bb86278670f8"/>
        <Part Type="papunktis" Nr="7.3" Abbr="7 pr. 7.3 pp." DocPartId="b3d1f621c6e34f109993ba666b07d629" PartId="7d3441dc31c745ad83e6b72451181324"/>
        <Part Type="papunktis" Nr="7.4" Abbr="7 pr. 7.4 pp." DocPartId="98aea08cf5dd4036a9bafc50c32a4d80" PartId="7af6b448e4b7491084444b61f218f5b7"/>
      </Part>
      <Part Type="punktas" Nr="8" Abbr="7 pr. 8 p." DocPartId="b41dd7177bcc40b8921ea6793b2f867d" PartId="c9954aaad2aa4ac2a166b8353bf05059">
        <Part Type="papunktis" Nr="8.1" Abbr="7 pr. 8.1 pp." DocPartId="485ab34436f54af3af4828cbd3e2fc21" PartId="72b708ee01be4e57a097111d0ed4b79e"/>
        <Part Type="papunktis" Nr="8.2" Abbr="7 pr. 8.2 pp." DocPartId="b1a34c7c09f74360a65deeda1222bd53" PartId="030c85bd21d74d53a0f1861bba772e2c"/>
        <Part Type="papunktis" Nr="8.3" Abbr="7 pr. 8.3 pp." DocPartId="cd7df11d7b984d62acb3c28629f10fcf" PartId="43713a0803a54db8b8281191adc5567f"/>
        <Part Type="papunktis" Nr="8.4" Abbr="7 pr. 8.4 pp." DocPartId="e9f840869e934348841c502e283759ab" PartId="fc39d5ea412f4523803ad082f473563f"/>
        <Part Type="papunktis" Nr="8.5" Abbr="7 pr. 8.5 pp." DocPartId="3c79fa65e94141388f21c0a06aa1b1a0" PartId="5f09da97dce7471d8633a721e56f5bc4"/>
      </Part>
      <Part Type="punktas" Nr="9" Abbr="7 pr. 9 p." DocPartId="8dd56c1d79af467b9c832844487d3bab" PartId="ad818412ac494df9b2b7434cc3ee2bee">
        <Part Type="papunktis" Nr="9.1" Abbr="7 pr. 9.1 pp." DocPartId="0ff7610072594743a0bffc20c95240a9" PartId="c288c01031064b50aed8e550ddd03c40"/>
        <Part Type="papunktis" Nr="9.2" Abbr="7 pr. 9.2 pp." DocPartId="6405ceecf8cf495684665afbe1821c07" PartId="fe1c26ad7695478a8c7de2d64fe89b8d"/>
        <Part Type="papunktis" Nr="9.3" Abbr="7 pr. 9.3 pp." DocPartId="53a689d1d1e642d8acdc0ac4ff68f7e0" PartId="a83b984516a946e4a195bef90c642584"/>
        <Part Type="papunktis" Nr="9.4" Abbr="7 pr. 9.4 pp." DocPartId="13e93e37e2e84d408ec5127c6e27f98c" PartId="190e13f3f58047ec81413de768428fb9"/>
        <Part Type="papunktis" Nr="9.5" Abbr="7 pr. 9.5 pp." DocPartId="96760849392d438eb9df5160d39c7a9f" PartId="780f4b73cd15489c8cc696f07af44cab"/>
        <Part Type="papunktis" Nr="9.6" Abbr="7 pr. 9.6 pp." DocPartId="0c2dfe6ea1354392bb7a22b8d76742e3" PartId="4248fa68ce964529b98d19dd9ed118cf"/>
      </Part>
    </Part>
    <Part Type="skirsnis" Title="III SKYRIUS KOMPETENCIJŲ UGDYMAS" DocPartId="c4915da7fb1e4a159727264d4239033c" PartId="509b78b1d1f94bb6b893ecbca92998ee">
      <Part Type="punktas" Nr="10" Abbr="7 pr. 10 p." DocPartId="ae8b0731dca947e688f2d3b16436c36b" PartId="4d84b581931b46789e687d6e48a5f6d2"/>
      <Part Type="punktas" Nr="11" Abbr="7 pr. 11 p." DocPartId="98fb8fa574fb49d4804da0fb07380846" PartId="a5fe6887bdf142809122e0900484c65e"/>
      <Part Type="punktas" Nr="12" Abbr="7 pr. 12 p." DocPartId="f2a044244c924589b9efb547449a738a" PartId="2f140b0b68504d3eb4d7a8a7bd358ee1"/>
      <Part Type="punktas" Nr="13" Abbr="7 pr. 13 p." DocPartId="2392aa9d2e2f480db500aea7c3a50270" PartId="e953fd2a8de448ebbf3f8e1ea89a8aa7"/>
      <Part Type="punktas" Nr="14" Abbr="7 pr. 14 p." DocPartId="b558d7a84ade48b1be6cf554aee49284" PartId="bf2c2b8f40ee4f9ba51918b8d3e533c5"/>
      <Part Type="punktas" Nr="15" Abbr="7 pr. 15 p." DocPartId="70a975b8342a45598f629ac31b6bb88e" PartId="1143c0a77500456c990d114a2fe4bec8"/>
      <Part Type="punktas" Nr="16" Abbr="7 pr. 16 p." DocPartId="299cfce938eb4cddaebedc6d31e49dd7" PartId="7a248664b0654f16b19eb7a5c7ddb4f9"/>
      <Part Type="punktas" Nr="17" Abbr="7 pr. 17 p." DocPartId="9cce186797e1492e85f3dd0b4e79c52d" PartId="5809ce1ef4bd4978b35e900e85e47e8e"/>
    </Part>
    <Part Type="skirsnis" Title="IV SKYRIUS PASIEKIMŲ SRITYS IR PASIEKIMAI" DocPartId="ea93503b9daa4446a466b4b82d6db721" PartId="a4245f18ef8b4d9f9ec305d200db8883">
      <Part Type="punktas" Nr="18" Abbr="7 pr. 18 p." DocPartId="62fe16902c0d4c88a10f92f40e4f34b3" PartId="98cd203a35ca4fbb8b8d9f1214fa9bae"/>
      <Part Type="punktas" Nr="19" Abbr="7 pr. 19 p." DocPartId="bd8873f96c5d493f9da67abd649b5669" PartId="dce80c5cf116425494e7fe86d2f91139">
        <Part Type="papunktis" Nr="19.1" Abbr="7 pr. 19.1 pp." DocPartId="419f8dd4d04342fbb4eb9786f8508f3b" PartId="434fe02eb9014fb6b4415e56dc4acce3"/>
        <Part Type="papunktis" Nr="19.2" Abbr="7 pr. 19.2 pp." DocPartId="255edb4c34b54ebab90548659ace6883" PartId="2a47896c879e46138d3d1f6c2539353e"/>
      </Part>
      <Part Type="punktas" Nr="20" Abbr="7 pr. 20 p." DocPartId="244bd3be4bcd45bf9db70119f761aed3" PartId="124f105a035044e9a8a0d0f6080f6a74">
        <Part Type="papunktis" Nr="20.1" Abbr="7 pr. 20.1 pp." DocPartId="06bf1393390c47cfade96bc34b1108d7" PartId="af9dbeaf01494fcc89c696f5de3842a3"/>
        <Part Type="papunktis" Nr="20.2" Abbr="7 pr. 20.2 pp." DocPartId="7d37acb10f9e444e93de27e3739772e7" PartId="21514e531313461284abc264f8335412"/>
        <Part Type="papunktis" Nr="20.3" Abbr="7 pr. 20.3 pp." DocPartId="0888bb485c2642fcab6cbb9cf89e02d3" PartId="bdcf9221c58145db80261ccedd4c64f9"/>
        <Part Type="papunktis" Nr="20.4" Abbr="7 pr. 20.4 pp." DocPartId="a52f7bd952c7462db5c923a8719ce433" PartId="bbfa60ab4a65476e8522ce99a6937ab7"/>
      </Part>
      <Part Type="punktas" Nr="21" Abbr="7 pr. 21 p." DocPartId="786013aec2bc4b92bda1f36a309f377c" PartId="6c8a9e7ca39c46abbf1e7e36555da0be"/>
      <Part Type="punktas" Nr="22" Abbr="7 pr. 22 p." DocPartId="2b25aae45cb9471fac5b34eb6c4c8465" PartId="c39e8fd14b854e729cb0b8979cddf89f">
        <Part Type="papunktis" Nr="22.1" Abbr="7 pr. 22.1 pp." DocPartId="e42ca88bfb5a4ec3b7693dbeaa3e7e38" PartId="3506b20a0f544a459f256402fb6e4c6f"/>
        <Part Type="papunktis" Nr="22.2" Abbr="7 pr. 22.2 pp." DocPartId="d1f18123da2e4f0ba53599fcf6c34f71" PartId="572006b979d34f47a4939c08bc6819b1"/>
      </Part>
      <Part Type="punktas" Nr="23" Abbr="7 pr. 23 p." DocPartId="fcba517feb234f7f999a4826c3f93aa0" PartId="0a7ff060caaf48b794f6369d96273827"/>
      <Part Type="punktas" Nr="24" Abbr="7 pr. 24 p." DocPartId="4d17572941e948d5ac282113210269e1" PartId="ed6af7b0533d41bc826fcf47f7ea7c88"/>
    </Part>
    <Part Type="skirsnis" Title="V SKYRIUS MOKYMO(SI) TURINYS" DocPartId="a242d8172c214d80aeec721d4d091143" PartId="c9d63998d9f7464e9c1e7151523cf10b">
      <Part Type="punktas" Nr="25" Abbr="7 pr. 25 p." DocPartId="5d8f1eb6f0bd4ec29a88057739c40bc9" PartId="e4ac1d366ae3456ebb5a8549d1a701db">
        <Part Type="papunktis" Nr="25.1" Abbr="7 pr. 25.1 pp." DocPartId="bf6d7060e87d4c14b1293172bb39fdd9" PartId="72072bc4796a4cfda7b2a67f9c194765">
          <Part Type="papunktis" Nr="25.1.1" Abbr="7 pr. 25.1.1 pp." DocPartId="6373f7724b754d85948237a94d58cd67" PartId="385f6a99e29f4321a1ce383463471f03"/>
          <Part Type="papunktis" Nr="25.1.2" Abbr="7 pr. 25.1.2 pp." DocPartId="9eb1c99a05fc41edbe88a3588561ce23" PartId="66b97283f4844e8c81231644bbf808e4"/>
          <Part Type="papunktis" Nr="25.1.3" Abbr="7 pr. 25.1.3 pp." DocPartId="fdbcfdb0f8a248f88401e7647f7718aa" PartId="2488ca1f55a045c19e3519b14aae2f8b"/>
        </Part>
        <Part Type="papunktis" Nr="25.2" Abbr="7 pr. 25.2 pp." DocPartId="f287589fc75b424ea05ce2f16fc16dd7" PartId="153923fc620c4576acbe32f3be8688ef">
          <Part Type="papunktis" Nr="25.2.1" Abbr="7 pr. 25.2.1 pp." DocPartId="f633b1ebf0174195846d2ecabf01a282" PartId="8cceb79e04cb440bafea909ad6329306"/>
          <Part Type="papunktis" Nr="25.2.2" Abbr="7 pr. 25.2.2 pp." DocPartId="1397a7aa8cc945cc82dc7701dccb0e8f" PartId="566da49cc80844ae8080697f2e3968c0"/>
          <Part Type="papunktis" Nr="25.2.3" Abbr="7 pr. 25.2.3 pp." DocPartId="e3c4abb2c08346a5a66d150eb1d924c1" PartId="e321895aadf74f518aa74e9e824d90be"/>
          <Part Type="papunktis" Nr="25.2.4" Abbr="7 pr. 25.2.4 pp." DocPartId="f2429c821be54c86b9c34f7097daddd3" PartId="17867ae5e92c455ca09e707b66c25afd"/>
          <Part Type="papunktis" Nr="25.2.5" Abbr="7 pr. 25.2.5 pp." DocPartId="34b54f8d15e143e8be4463fdb16209ff" PartId="e9670c5d586743b6bc3658e40751ed7c"/>
          <Part Type="papunktis" Nr="25.2.6" Abbr="7 pr. 25.2.6 pp." DocPartId="9b754ba8e74f4d6dae7370dde8e08eee" PartId="ee68cecdc5904eefa032ab0d738aabb5"/>
        </Part>
        <Part Type="papunktis" Nr="25.3" Abbr="7 pr. 25.3 pp." DocPartId="1a93bc2e09734235bc1c672170256c57" PartId="6dd1d25c666847f69d31003a33d85d1e">
          <Part Type="papunktis" Nr="25.3.1" Abbr="7 pr. 25.3.1 pp." DocPartId="b816dca2a31f46eeb867d250c84b84a4" PartId="baad8c6909b04c799263c8d6a6d2d626"/>
          <Part Type="papunktis" Nr="25.3.2" Abbr="7 pr. 25.3.2 pp." DocPartId="e674daa2aa624aacaa1a90b0af94a8a4" PartId="9b927ba60435468a9efba81a3c75f6fa"/>
          <Part Type="papunktis" Nr="25.3.3" Abbr="7 pr. 25.3.3 pp." DocPartId="5b2a0f1160184c5591b538b2d131ddb0" PartId="bab873b8f11647fbb5d4c50f09ccb3f8"/>
        </Part>
        <Part Type="papunktis" Nr="25.4" Abbr="7 pr. 25.4 pp." DocPartId="701728473550481189e272fba575f053" PartId="65c91a67652e4576b54167e380f9c1b5">
          <Part Type="papunktis" Nr="25.4.1" Abbr="7 pr. 25.4.1 pp." DocPartId="eae27f54eadb47aa827473c6276ac957" PartId="b45d2708b31643809f1c5c1321bf4135"/>
          <Part Type="papunktis" Nr="25.4.2" Abbr="7 pr. 25.4.2 pp." DocPartId="32308f7a75bf45b0b6612e17666df9ed" PartId="2fcdb1bfe34446108e569d8279dabcd5"/>
          <Part Type="papunktis" Nr="25.4.3" Abbr="7 pr. 25.4.3 pp." DocPartId="79e2759270014fd78a334315dc4e2d73" PartId="152135171c76481798d46ec1942081bb"/>
        </Part>
        <Part Type="papunktis" Nr="25.5" Abbr="7 pr. 25.5 pp." DocPartId="9ac4bbdbb09a4112a46463aadf6e776b" PartId="1229c555369f4d618e3ed895ab5e7a37">
          <Part Type="papunktis" Nr="25.5.1" Abbr="7 pr. 25.5.1 pp." DocPartId="b5d1e9b2d88f4a15a65fa9a19cf28a33" PartId="057a35c8bf8d4a5ab339915ec790b96e"/>
          <Part Type="papunktis" Nr="25.5.2" Abbr="7 pr. 25.5.2 pp." DocPartId="9308dfeb11ea4a70b842c3d45b793c7a" PartId="49793d77c09b4dfbacf0e768b309011b"/>
        </Part>
      </Part>
      <Part Type="punktas" Nr="26" Abbr="7 pr. 26 p." DocPartId="b96f261b2858493e941a809daf80b707" PartId="146c55731b7f40388c0c54a5db55ca05">
        <Part Type="papunktis" Nr="26.1" Abbr="7 pr. 26.1 pp." DocPartId="3c817fcccc2f4cd789c7a150dbf8a633" PartId="97cb315971424319bd3752de60237233">
          <Part Type="papunktis" Nr="26.1.1" Abbr="7 pr. 26.1.1 pp." DocPartId="61c97ff2fec84807b9081f1719a9e800" PartId="e803151c76e445f89e5b0d8229f1a7b1"/>
          <Part Type="papunktis" Nr="26.1.2" Abbr="7 pr. 26.1.2 pp." DocPartId="bbff9f68738f4b14870cb5979ea4211f" PartId="8aa0af689375446d9465f37b42ab3544"/>
        </Part>
        <Part Type="papunktis" Nr="26.2" Abbr="7 pr. 26.2 pp." DocPartId="0c0bcf8eafdc47efb026a248e23b7cc1" PartId="b8999b5ff0454354b494d2bab31264c7">
          <Part Type="papunktis" Nr="26.2.1" Abbr="7 pr. 26.2.1 pp." DocPartId="ba5f130a25384a94bbf8b705adbd6831" PartId="998cc76f1765465ba35d89fe6ac2a1dc"/>
          <Part Type="papunktis" Nr="26.2.2" Abbr="7 pr. 26.2.2 pp." DocPartId="29e6dec62b9249d0add4a456de4f3bc9" PartId="e63427accef8490a82cd49bd558ec192"/>
          <Part Type="papunktis" Nr="26.2.3" Abbr="7 pr. 26.2.3 pp." DocPartId="78c38bc49fd9428eb9a90a4f44eebab4" PartId="bd14445dd6984d6ab3f1c97108b1d819"/>
          <Part Type="papunktis" Nr="26.2.4" Abbr="7 pr. 26.2.4 pp." DocPartId="e12775a5d0d442ac98ba921b80dbc456" PartId="c16fd0b054dd401587d30f469a957162"/>
        </Part>
        <Part Type="papunktis" Nr="26.3" Abbr="7 pr. 26.3 pp." DocPartId="cd896dcca42048f9920575a186a6bbc8" PartId="86118bc8612e4ab9849296ecc70a97c3">
          <Part Type="papunktis" Nr="26.3.1" Abbr="7 pr. 26.3.1 pp." DocPartId="f310f71de1cb485880e5336378dcc41c" PartId="dc288d7a9eee40f6abed512d8fd7b9ab"/>
          <Part Type="papunktis" Nr="26.3.2" Abbr="7 pr. 26.3.2 pp." DocPartId="a2f5748e9ae84480ac38cdd4adcc5c08" PartId="880f92b348714e28a9e258b905ab8048"/>
        </Part>
        <Part Type="papunktis" Nr="26.4" Abbr="7 pr. 26.4 pp." DocPartId="ca049e73ee4a44c88ee34c2225adbcdb" PartId="7b3eb488563f4baab1b3551494dc3f26">
          <Part Type="papunktis" Nr="26.4.1" Abbr="7 pr. 26.4.1 pp." DocPartId="ddaf92f0dafd4fccbdb8939b2d92a543" PartId="f39cf76c52214739ab73ef39a6417c85"/>
          <Part Type="papunktis" Nr="26.4.2" Abbr="7 pr. 26.4.2 pp." DocPartId="81fc051ea014441cb0b0f99306e4d457" PartId="74d1dc0bb79a41f2b9aff771d0ce090a"/>
        </Part>
        <Part Type="papunktis" Nr="26.5" Abbr="7 pr. 26.5 pp." DocPartId="edcc2015691f4396b6585b14ff19ad0d" PartId="2baf1b37e5d84cb8adb4e61dff50404a">
          <Part Type="papunktis" Nr="26.5.1" Abbr="7 pr. 26.5.1 pp." DocPartId="7b588d5c92ed4c2887493967c1cfdbfb" PartId="45e867b575bb482dba5c3dd5e1ff58f0"/>
          <Part Type="papunktis" Nr="26.5.2" Abbr="7 pr. 26.5.2 pp." DocPartId="566f1e53c2724a79b1e7871266e2ef0d" PartId="e5be6f56e96c4cfeb77b970673e5ae0d"/>
        </Part>
      </Part>
      <Part Type="punktas" Nr="27" Abbr="7 pr. 27 p." DocPartId="6302df4b37784faf878f1f2e41759ad9" PartId="d902a7a749284b329324971cb2f151d3">
        <Part Type="papunktis" Nr="27.1" Abbr="7 pr. 27.1 pp." DocPartId="95ec05366c1b4bba9fdae871ff46e524" PartId="f41200b51b754d71b2085dc99eaf32ec">
          <Part Type="papunktis" Nr="27.1.1" Abbr="7 pr. 27.1.1 pp." DocPartId="f72726b3da0c488c963ae19037afbd4a" PartId="a471721cbd0641b49afb19b43a2dff76"/>
          <Part Type="papunktis" Nr="27.1.2" Abbr="7 pr. 27.1.2 pp." DocPartId="2c28368a700a4ee58ee408ca2b55b226" PartId="11cf33e84c7c4bfab2f32ccb292198ab"/>
          <Part Type="papunktis" Nr="27.1.3" Abbr="7 pr. 27.1.3 pp." DocPartId="52c1b990b78d40e68809401a182482b3" PartId="4379cb0813f64ba6b29862fb54640ac3"/>
          <Part Type="papunktis" Nr="27.1.4" Abbr="7 pr. 27.1.4 pp." DocPartId="fb898fa84f8e4e20a5318e764a1133d1" PartId="e0d6b3fe9e0946f1b4b4e4287e21f92a"/>
        </Part>
        <Part Type="papunktis" Nr="27.2" Abbr="7 pr. 27.2 pp." DocPartId="89c2d434718a422288396edee1e07529" PartId="f3d44aee3d4e4fffb3ac8b600d446750">
          <Part Type="papunktis" Nr="27.2.1" Abbr="7 pr. 27.2.1 pp." DocPartId="d369dd2e12b94a5abe867fde10e636f7" PartId="4efe18f62a9b4e018c6e6d27555e3067"/>
          <Part Type="papunktis" Nr="27.2.2" Abbr="7 pr. 27.2.2 pp." DocPartId="f4dd8dd06f7841358bde7b83157735b4" PartId="1a3eaf45d10f4a3ca03bf7465024b992"/>
          <Part Type="papunktis" Nr="27.2.3" Abbr="7 pr. 27.2.3 pp." DocPartId="bbc21f2d4c4440c989155e331567cf74" PartId="31a3dfe1ba0a4fa093a21d3d8058eccf"/>
          <Part Type="papunktis" Nr="27.2.4" Abbr="7 pr. 27.2.4 pp." DocPartId="dafdea6914584cf9b08b417f8100daa8" PartId="0afd3a9fa4b5450a949e193ca462caba"/>
          <Part Type="papunktis" Nr="27.2.5" Abbr="7 pr. 27.2.5 pp." DocPartId="acbffdda1f644503a858dc93402b2d1f" PartId="ac67221149b14af08646a1821ef26aad"/>
        </Part>
        <Part Type="papunktis" Nr="27.3" Abbr="7 pr. 27.3 pp." DocPartId="63716174663d45c2a661d2804185ea51" PartId="e8f9ff0dcc714058879bf3e85f056d6b">
          <Part Type="papunktis" Nr="27.3.1" Abbr="7 pr. 27.3.1 pp." DocPartId="4903f131df094cae82caff510ee50711" PartId="cdebb4280d674896872c673743a73c1c"/>
          <Part Type="papunktis" Nr="27.3.2" Abbr="7 pr. 27.3.2 pp." DocPartId="1d887ff5b31b4d93a3ac8de5929aa818" PartId="341fff0e4ce44e3e8128edee60d84c29"/>
        </Part>
        <Part Type="papunktis" Nr="27.4" Abbr="7 pr. 27.4 pp." DocPartId="94e9417872aa420e8351699589edb838" PartId="b3f57da4690c4c518aebb564ef64ddbd">
          <Part Type="papunktis" Nr="27.4.1" Abbr="7 pr. 27.4.1 pp." DocPartId="1e649da842d047788203fd3eef7ae4ee" PartId="cf075283756e4681973b5cf4579aa1e0"/>
          <Part Type="papunktis" Nr="27.4.2" Abbr="7 pr. 27.4.2 pp." DocPartId="753865f5136d4c5b8859a2f32bd4110e" PartId="ad75f389776d41489f672f3db0e78852"/>
        </Part>
        <Part Type="papunktis" Nr="27.5" Abbr="7 pr. 27.5 pp." DocPartId="8f83f207265c4012bb5ce1be0a2310d1" PartId="211afbb3749048f1b1adb93f76f85bee">
          <Part Type="papunktis" Nr="27.5.1" Abbr="7 pr. 27.5.1 pp." DocPartId="e9b887533e124f2bae9916757d250659" PartId="9ac85c36bb244f8c863a895814aa2727"/>
        </Part>
      </Part>
      <Part Type="punktas" Nr="28" Abbr="7 pr. 28 p." DocPartId="467ff65197394631a5517b4bd4039d72" PartId="a5b425f035d044b798d847235763f681">
        <Part Type="papunktis" Nr="28.1" Abbr="7 pr. 28.1 pp." DocPartId="028ebb8023f44e05b963b01c28817ef3" PartId="6aed623f05334b7b942853a0125cba90">
          <Part Type="papunktis" Nr="28.1.1" Abbr="7 pr. 28.1.1 pp." DocPartId="f6878674fa0e492cb45b380f2b911cb6" PartId="75bb8dab114c45d9b67b0a373514c332"/>
          <Part Type="papunktis" Nr="28.1.2" Abbr="7 pr. 28.1.2 pp." DocPartId="62073eb18c194831a2b2a09c12fa667b" PartId="301a8aa4549342bfacc8019c5406662b"/>
        </Part>
        <Part Type="papunktis" Nr="28.2" Abbr="7 pr. 28.2 pp." DocPartId="cc6ebb63405e4e698d74dd5a3f93ff03" PartId="cdb77360f8e040bbbdc99daad7227afc">
          <Part Type="papunktis" Nr="28.2.1" Abbr="7 pr. 28.2.1 pp." DocPartId="c2ff55ed59994c51a41f1f88b4ef0ab0" PartId="0477b5926ac743b6af3621eb777d7ada"/>
          <Part Type="papunktis" Nr="28.2.2" Abbr="7 pr. 28.2.2 pp." DocPartId="aacfbdd3065d441691d3e6161e0ee5f6" PartId="ebd1f5e02c154d0aaa1a3cd52ce3c39d"/>
        </Part>
        <Part Type="papunktis" Nr="28.3" Abbr="7 pr. 28.3 pp." DocPartId="d70813773c004b0fbc514ad3874c6dc3" PartId="d0e925e96bed41cab4ba82787f3edab0">
          <Part Type="papunktis" Nr="28.3.1" Abbr="7 pr. 28.3.1 pp." DocPartId="3751c971d7444919b56a8d23f1ed03de" PartId="1a98c43982504905a20c28f79f07e955"/>
        </Part>
        <Part Type="papunktis" Nr="28.4" Abbr="7 pr. 28.4 pp." DocPartId="2aa8512db9514e0d96ef46668ffba699" PartId="c60779490bf64150a3fb98ab43faea76">
          <Part Type="papunktis" Nr="28.4.1" Abbr="7 pr. 28.4.1 pp." DocPartId="09cf53d751ca45f1ac91abd3f3c7c355" PartId="5e04b8daebb7412eb32d5cb898f76c7d"/>
        </Part>
        <Part Type="papunktis" Nr="28.5" Abbr="7 pr. 28.5 pp." DocPartId="79a25c36784b49f78e58ac340c5fc3cb" PartId="934b9978c00440f0ab3d7c2034927056">
          <Part Type="papunktis" Nr="28.5.1" Abbr="7 pr. 28.5.1 pp." DocPartId="daf3b238c1404c6c92bd4d9d0bb2fd4a" PartId="429db5d735f64f6c92078c056af265b4"/>
        </Part>
      </Part>
      <Part Type="punktas" Nr="29" Abbr="7 pr. 29 p." DocPartId="6cf3451dfc104cc0985001d8577e2e00" PartId="9856ee6de1034071a00480833e72d14f">
        <Part Type="papunktis" Nr="29.1" Abbr="7 pr. 29.1 pp." DocPartId="a68e97654111477f920db7a5b2543ead" PartId="72a6849f73f14a40bcf7c10f3cbf083b">
          <Part Type="papunktis" Nr="29.1.1" Abbr="7 pr. 29.1.1 pp." DocPartId="7f5478c565354f6b92de469503ece018" PartId="30d8b44d1706494a85a0b1748d623e43"/>
        </Part>
        <Part Type="papunktis" Nr="29.2" Abbr="7 pr. 29.2 pp." DocPartId="75e460df2c264dee8989173e60889f8d" PartId="a20811ecd0694036babc780d33b98a09">
          <Part Type="papunktis" Nr="29.2.1" Abbr="7 pr. 29.2.1 pp." DocPartId="52a3b7ed03c948059350031e740215a7" PartId="27ee7fdcb24f4eb0aef65e4614959527"/>
          <Part Type="papunktis" Nr="29.2.2" Abbr="7 pr. 29.2.2 pp." DocPartId="bb2eab7576eb403a83a2e1b63c52da5d" PartId="327f9fcfeda747a5baacaebea4604798"/>
          <Part Type="papunktis" Nr="29.2.3" Abbr="7 pr. 29.2.3 pp." DocPartId="4692e1269b2c4c5183fd86dd87610566" PartId="f3ad45308a684d898eb3d95fe097b293"/>
        </Part>
        <Part Type="papunktis" Nr="29.3" Abbr="7 pr. 29.3 pp." DocPartId="0bef6762106346b2aa0b21aee4ff83d1" PartId="47393d6345ae4beb8430e97a9cf839c2">
          <Part Type="papunktis" Nr="29.3.1" Abbr="7 pr. 29.3.1 pp." DocPartId="9337a652c3ce4f1b92f7457505317a8c" PartId="c8038d1ed5a24b6d9f30770d8c793527"/>
        </Part>
        <Part Type="papunktis" Nr="29.4" Abbr="7 pr. 29.4 pp." DocPartId="85934bce88bf4ff6afd0bdaac5deb29f" PartId="fa13a327c07f4f71bf0ada2bd6a5ea4e">
          <Part Type="papunktis" Nr="29.4.1" Abbr="7 pr. 29.4.1 pp." DocPartId="182e189ef72c49c0bba5d2ef04e435e7" PartId="d29cdda654c54f35b77cfcc2eca88815"/>
          <Part Type="papunktis" Nr="29.4.2" Abbr="7 pr. 29.4.2 pp." DocPartId="886b4fe9130b47ec9f9fb622a2f4fa0c" PartId="6190adbec61044d6bc862dddcc6c75fe"/>
        </Part>
        <Part Type="papunktis" Nr="29.5" Abbr="7 pr. 29.5 pp." DocPartId="dc73aca5fbb44d97a01324ef2085824c" PartId="c3067d32b5784e9db9fdaaeb03b0d5d0">
          <Part Type="papunktis" Nr="29.5.1" Abbr="7 pr. 29.5.1 pp." DocPartId="d73c982d292e4d5092f894533c52387b" PartId="8fedc72f127745b28842a2c8499b70a6"/>
        </Part>
      </Part>
      <Part Type="punktas" Nr="30" Abbr="7 pr. 30 p." DocPartId="676786dc371341788e6d87f6db2afb5f" PartId="2c24f7ff68fa49fe883b3e26c8b72b4f">
        <Part Type="papunktis" Nr="30.1" Abbr="7 pr. 30.1 pp." DocPartId="f4745e9dbad9488a8c34bfa761455c97" PartId="c342524f1b65462ca8adfb6f20fa3f42">
          <Part Type="papunktis" Nr="30.1.1" Abbr="7 pr. 30.1.1 pp." DocPartId="b8deddf9636c43a095f055666fb84627" PartId="4f8d27e30c214f13b7945862f3a48c3f"/>
        </Part>
        <Part Type="papunktis" Nr="30.2" Abbr="7 pr. 30.2 pp." DocPartId="aca506df39cf467da57991033d3b1627" PartId="2cf00c1ff80b442898ae1575e1c9af6b">
          <Part Type="papunktis" Nr="30.2.1" Abbr="7 pr. 30.2.1 pp." DocPartId="092b9265feef401c8bdc4d0e12f42ea7" PartId="6e836f446c8b4c5db56ed0796f2f561f"/>
          <Part Type="papunktis" Nr="30.2.2" Abbr="7 pr. 30.2.2 pp." DocPartId="649891df79a445e1a3cd649c4e186a09" PartId="91bc51b662674f308b06b8fc5a92f89e"/>
        </Part>
        <Part Type="papunktis" Nr="30.3" Abbr="7 pr. 30.3 pp." DocPartId="f091fa5cbd204945af3501d746e05587" PartId="f85e1f5c5ace4d4c8b086b8e909722df">
          <Part Type="papunktis" Nr="30.3.1" Abbr="7 pr. 30.3.1 pp." DocPartId="e64ce9413a0c46c282bf0cfaa9677ed7" PartId="7334214f82fc478f9bf408f173d7ccd4"/>
        </Part>
        <Part Type="papunktis" Nr="30.4" Abbr="7 pr. 30.4 pp." DocPartId="986099095f594de3b6eee03df91ab08c" PartId="1afcecfa2916479f8dc710eed52e4dad">
          <Part Type="papunktis" Nr="30.4.1" Abbr="7 pr. 30.4.1 pp." DocPartId="cfb2bf3b29f94308811f390ad28eb85f" PartId="ce2c9d33c4fd4862aa67d18fa1fc32c3"/>
          <Part Type="papunktis" Nr="30.4.2" Abbr="7 pr. 30.4.2 pp." DocPartId="568d33bf4b24437a84f1075ec3993f57" PartId="00b1ec1baddd48ec9c8d63bbd1819ca6"/>
        </Part>
        <Part Type="papunktis" Nr="30.5" Abbr="7 pr. 30.5 pp." DocPartId="6a74c1b846f548c78030b3cba33bba40" PartId="4983300bfe374ea9be345b425f54ef2a">
          <Part Type="papunktis" Nr="30.5.1" Abbr="7 pr. 30.5.1 pp." DocPartId="db4ed1461872443bbb9ff47ed0a74d6f" PartId="d281d47cffa5434ab6200286b32ce18a"/>
          <Part Type="papunktis" Nr="30.5.2" Abbr="7 pr. 30.5.2 pp." DocPartId="4656df3698114bc1b99e377912aae0ad" PartId="5b55ec9aec364506852fee231fc616a1"/>
        </Part>
      </Part>
      <Part Type="punktas" Nr="31" Abbr="7 pr. 31 p." DocPartId="c0d7ed5d63244bb1aeb0eee55fa9dd9b" PartId="e6a3bbbed86a4d35887df7750e35757a">
        <Part Type="papunktis" Nr="31.1" Abbr="7 pr. 31.1 pp." DocPartId="28ab2d1bee114bebbaea24563ce554fa" PartId="ec95e8a3e6c94ca4af20491aaa89d496">
          <Part Type="papunktis" Nr="31.1.1" Abbr="7 pr. 31.1.1 pp." DocPartId="fecf38342f3e46c89e01ab0dd4e762c9" PartId="048ef8c794c144628a7cb1ba58a6444f"/>
        </Part>
        <Part Type="papunktis" Nr="31.2" Abbr="7 pr. 31.2 pp." DocPartId="f12fed1cdff7488a9b3427a2eea783a4" PartId="3f6efa81aac2423b99e339fbe2c2ae28">
          <Part Type="papunktis" Nr="31.2.1" Abbr="7 pr. 31.2.1 pp." DocPartId="55b9af5b6a8a49d4b2dba804057b39dd" PartId="4a7ba1d899a64c449b9b9bb23acc2c87"/>
          <Part Type="papunktis" Nr="31.2.2" Abbr="7 pr. 31.2.2 pp." DocPartId="878934f2c2074968ade55af7a5d991ed" PartId="b9d7b0b4850b4c48b5429cc44a961e7a"/>
          <Part Type="papunktis" Nr="31.2.3" Abbr="7 pr. 31.2.3 pp." DocPartId="4160c429cdaf48fab5835ac2b8f68e23" PartId="1134b6a0f9124364a4b3a065ac2d0435"/>
          <Part Type="papunktis" Nr="31.2.4" Abbr="7 pr. 31.2.4 pp." DocPartId="afc8b6aad5174b1797a3d8cf46deb5f5" PartId="d0803d7dc56a4ee4938328732538f928"/>
          <Part Type="papunktis" Nr="31.2.5" Abbr="7 pr. 31.2.5 pp." DocPartId="7ae8f9bda138444d82fefb4ac12438d9" PartId="68e8edcc4f744e76939da5727145d3ef"/>
        </Part>
        <Part Type="papunktis" Nr="31.3" Abbr="7 pr. 31.3 pp." DocPartId="b1681e03dad14f91ac051408dae6a0a7" PartId="7f90b4ac5b1242cea923451f1ad0cf19">
          <Part Type="papunktis" Nr="31.3.1" Abbr="7 pr. 31.3.1 pp." DocPartId="79099b1cf8974648a83d16d6cd472a65" PartId="52d6251064204642806aa156e78f0506"/>
        </Part>
        <Part Type="papunktis" Nr="31.4" Abbr="7 pr. 31.4 pp." DocPartId="e84756f586244450a267ff08a76d031c" PartId="8165a5dfd46b422f99e2606dfe3e1e90">
          <Part Type="papunktis" Nr="31.4.1" Abbr="7 pr. 31.4.1 pp." DocPartId="0f08d1c8d9ce4c4d809557993f27b4c3" PartId="64aff9d712d44217b0cb3c53b0fee525"/>
          <Part Type="papunktis" Nr="31.4.2" Abbr="7 pr. 31.4.2 pp." DocPartId="868764704fea46b99d395cf357a4cc58" PartId="bf4871be42f8443fb6baec4086073423"/>
        </Part>
        <Part Type="papunktis" Nr="31.5" Abbr="7 pr. 31.5 pp." DocPartId="1edcdaf39771419089edfce40589125a" PartId="a57a62100e1a45ac81f71524254dba0f">
          <Part Type="papunktis" Nr="31.5.1" Abbr="7 pr. 31.5.1 pp." DocPartId="6d382346cb3b40c284815a2c608b9ca5" PartId="f17cdb88f05e42699859d944ce1b3d24"/>
        </Part>
      </Part>
      <Part Type="punktas" Nr="32" Abbr="7 pr. 32 p." DocPartId="a8ea302cd7734e7cabb0e20edb1cdeb5" PartId="f3a201a436d44d8e85e43990f1b7311f">
        <Part Type="papunktis" Nr="32.1" Abbr="7 pr. 32.1 pp." DocPartId="7bb0c73f17fb42dbbda156bfcdf5d5b2" PartId="b68dbb2a461945caa709ba89acca9529">
          <Part Type="papunktis" Nr="32.1.1" Abbr="7 pr. 32.1.1 pp." DocPartId="7cd265103eaa4f62917dcf2fe847b3ed" PartId="f4605c05ea0745f091cf7eb1bac1e8a1"/>
          <Part Type="papunktis" Nr="32.1.2" Abbr="7 pr. 32.1.2 pp." DocPartId="afe6bd87476c435ebb0c16de223ebdfd" PartId="b1a7a7dbdc60401ba9112292aaad1296"/>
        </Part>
        <Part Type="papunktis" Nr="32.2" Abbr="7 pr. 32.2 pp." DocPartId="9ef88cc812e741b18190baad1fb1bbc7" PartId="7000fb07f7024f26940cd34a42978587">
          <Part Type="papunktis" Nr="32.2.1" Abbr="7 pr. 32.2.1 pp." DocPartId="a513ccf2e6af4ea3a078f852ad03bb8c" PartId="2e7e8767837548e7ad7a283a209ad7e1"/>
          <Part Type="papunktis" Nr="32.2.2" Abbr="7 pr. 32.2.2 pp." DocPartId="e133380346a740fc806455bc30422a34" PartId="8bf35e69cefd4ad4a9df49a45d55eced"/>
        </Part>
        <Part Type="papunktis" Nr="32.3" Abbr="7 pr. 32.3 pp." DocPartId="e2cfd22153b04100b532685ac9421d5a" PartId="3694357a0e424cb08849d0c8639d04e3">
          <Part Type="papunktis" Nr="32.3.1" Abbr="7 pr. 32.3.1 pp." DocPartId="ccf400ff2ec6412f8aea97e79af3adcf" PartId="383b574cc1924c069bbe53534e1ebdb6"/>
          <Part Type="papunktis" Nr="32.3.2" Abbr="7 pr. 32.3.2 pp." DocPartId="cb6c3563ef01422cb61bce59d711ea16" PartId="4bf948f06e20434aa5f7c952a5f684fa"/>
        </Part>
        <Part Type="papunktis" Nr="32.4" Abbr="7 pr. 32.4 pp." DocPartId="ef507705b1994cf6aeefd3a1c7f77550" PartId="2473cef37a764c5a8d8d9fc8f25c418d">
          <Part Type="papunktis" Nr="32.4.1" Abbr="7 pr. 32.4.1 pp." DocPartId="1a14483a5f2f48ee97ea63f63ea77699" PartId="99f0e9d42f1e49a7889b9f3f39d562ee"/>
          <Part Type="papunktis" Nr="32.4.2" Abbr="7 pr. 32.4.2 pp." DocPartId="968a460ae159416fabf96e1d88884600" PartId="b69d79ca224d4bcfbae5d2ef7beb21d2"/>
        </Part>
        <Part Type="papunktis" Nr="32.5" Abbr="7 pr. 32.5 pp." DocPartId="80866123803c44b09ecac9a71809e75b" PartId="ccff1bff75ea4f4c8b653fd94f9bb19e">
          <Part Type="papunktis" Nr="32.5.1" Abbr="7 pr. 32.5.1 pp." DocPartId="5571ea2ad700460dae57b1c5b90a5a1d" PartId="057aabbeceed4f349f528ee94dc065fc"/>
        </Part>
      </Part>
      <Part Type="punktas" Nr="33" Abbr="7 pr. 33 p." DocPartId="c71133c6e6b24a11b5ab0e9cc75f2f29" PartId="6ea4a5c9100f487aa44c8322cd82a20c">
        <Part Type="papunktis" Nr="33.1" Abbr="7 pr. 33.1 pp." DocPartId="c86a3952484244d889bbd09701630449" PartId="c735958e27d940ef9656f270d02ee85f">
          <Part Type="papunktis" Nr="33.1.1" Abbr="7 pr. 33.1.1 pp." DocPartId="cb791aa071f741d0bfee866732d464f8" PartId="7cebf243543b46848794d0beaaea3e6b"/>
          <Part Type="papunktis" Nr="33.1.2" Abbr="7 pr. 33.1.2 pp." DocPartId="02dc2d3434624a5d882b3f533fe66d00" PartId="cef7343968af4eebaa08077905558db1"/>
        </Part>
        <Part Type="papunktis" Nr="33.2" Abbr="7 pr. 33.2 pp." DocPartId="20c2e44f0c82405e9480ebd828d24e2b" PartId="33ec3f8c4eb24f05bdd2ef9296550e17">
          <Part Type="papunktis" Nr="33.2.1" Abbr="7 pr. 33.2.1 pp." DocPartId="d4a79e99694d4914be9fd83b6a1e4929" PartId="52240f58a2d14cec9d16f0f4332da236"/>
          <Part Type="papunktis" Nr="33.2.2" Abbr="7 pr. 33.2.2 pp." DocPartId="c4366dbcb086441cb15db6f0dff7afe5" PartId="79c0431ab67b40968e50f13fd16e88fa"/>
          <Part Type="papunktis" Nr="33.2.3" Abbr="7 pr. 33.2.3 pp." DocPartId="c3ce778b6e8a48cc9dad7b45e18df82f" PartId="3e326ab6208a4df3a6e553704f69d3e3"/>
        </Part>
        <Part Type="papunktis" Nr="33.3" Abbr="7 pr. 33.3 pp." DocPartId="ec08b13ab81e47bb8bddf0513dc7a7ce" PartId="7f7f1ef2b8774119bb4ae50203b46767">
          <Part Type="papunktis" Nr="33.3.1" Abbr="7 pr. 33.3.1 pp." DocPartId="6743f5721fdf4e3899536efad6753acc" PartId="67d314049ffc4d7bbf3f5d8e24432232"/>
          <Part Type="papunktis" Nr="33.3.2" Abbr="7 pr. 33.3.2 pp." DocPartId="fce1f86dadde4177aa10416913cddc59" PartId="663a499279af44029c2542e6b3b28b90"/>
        </Part>
        <Part Type="papunktis" Nr="33.4" Abbr="7 pr. 33.4 pp." DocPartId="048694f066ba4f9cab15ce3f84723e9b" PartId="9e7bb85c3caa4a60bd251edc5587732d">
          <Part Type="papunktis" Nr="33.4.1" Abbr="7 pr. 33.4.1 pp." DocPartId="4072f86ebf664fe8adacf4e11752c791" PartId="e9589b450b8042208675d05c21fa53f7"/>
        </Part>
        <Part Type="papunktis" Nr="33.5" Abbr="7 pr. 33.5 pp." DocPartId="cd44efaf0a80419180626dab1197eb47" PartId="340311a81d8044ef801a8375ca88ca34">
          <Part Type="papunktis" Nr="33.5.1" Abbr="7 pr. 33.5.1 pp." DocPartId="ba49fc08f6cd4e73a377c4c71a713055" PartId="4753b58dccb7478fb023753ccefe5c86"/>
        </Part>
      </Part>
      <Part Type="punktas" Nr="34" Abbr="7 pr. 34 p." DocPartId="c278823f9d714e00a6cd8aa4ce975296" PartId="52d597d608f140b39ac3cc6f8d599c33">
        <Part Type="papunktis" Nr="34.1" Abbr="7 pr. 34.1 pp." DocPartId="0b89dd470f6d41d58688dba8242b1a61" PartId="5b8fb0dd84064eda9092bcc522e12126">
          <Part Type="papunktis" Nr="34.1.1" Abbr="7 pr. 34.1.1 pp." DocPartId="8b1729e554d4432b8f5cdefd87a8094f" PartId="deffb3b9677c40f5b2da2cc6655dd8a3"/>
        </Part>
        <Part Type="papunktis" Nr="34.2" Abbr="7 pr. 34.2 pp." DocPartId="82fa5959c2d54a30b9cae05a03769d58" PartId="47b93cc103bd444395f8484d4fd8f813">
          <Part Type="papunktis" Nr="34.2.1" Abbr="7 pr. 34.2.1 pp." DocPartId="d9552bc5d49b48a9b587bc12ee7b75a9" PartId="dc922f1dd9c9495db3118a1811dc7155"/>
          <Part Type="papunktis" Nr="34.2.2" Abbr="7 pr. 34.2.2 pp." DocPartId="c5b771ac6e4a45209da5229bd131da8e" PartId="1a2973fc921e4e5ba9bfad276d9a4abb"/>
          <Part Type="papunktis" Nr="34.2.3" Abbr="7 pr. 34.2.3 pp." DocPartId="70e83bc50a924ac79328600a5d68b852" PartId="c84abe2a98c34447ba7493337da57511"/>
        </Part>
        <Part Type="papunktis" Nr="34.3" Abbr="7 pr. 34.3 pp." DocPartId="bca411cc150f4ba8825e2bca430d4c12" PartId="66300de4c19a4984ac653a77fbad77a0">
          <Part Type="papunktis" Nr="34.3.1" Abbr="7 pr. 34.3.1 pp." DocPartId="91ba7b23d74544a6ae8d23a9172d6b91" PartId="faf9cdb7a12c4e1bae89f1cf5f2c96aa"/>
          <Part Type="papunktis" Nr="34.3.2" Abbr="7 pr. 34.3.2 pp." DocPartId="7869c59bc52b477fa63c72a534849237" PartId="34cdc04962f54dd2b3c98a6995c72844"/>
        </Part>
        <Part Type="papunktis" Nr="34.4" Abbr="7 pr. 34.4 pp." DocPartId="5aea6a058ebe4606b0df4d809452eb3d" PartId="7031f619b29b4a58827edda4e6786800">
          <Part Type="papunktis" Nr="34.4.1" Abbr="7 pr. 34.4.1 pp." DocPartId="9f3d83f8309046f1b8b8833d3681879e" PartId="b43d985c6c054603b6d356e760f3ac80"/>
          <Part Type="papunktis" Nr="34.4.2" Abbr="7 pr. 34.4.2 pp." DocPartId="0091ff781eb14c43a564d70cd7bf5e74" PartId="6f061ab4951846d3ade2b17e627ef921"/>
        </Part>
        <Part Type="papunktis" Nr="34.5" Abbr="7 pr. 34.5 pp." DocPartId="e9092c8fa2904b8983a6de573a166124" PartId="b67137614d034501bd46287301ae97d5">
          <Part Type="papunktis" Nr="34.5.1" Abbr="7 pr. 34.5.1 pp." DocPartId="7283c02bfb514bbdbd93e7072e07df71" PartId="6113b29a87554fd28a75b846d58eb918"/>
        </Part>
      </Part>
      <Part Type="punktas" Nr="35" Abbr="7 pr. 35 p." DocPartId="265d9cb9c22a4a16acaec343048a2e09" PartId="010b2852af054c65814a50928a067073">
        <Part Type="papunktis" Nr="35.1" Abbr="7 pr. 35.1 pp." DocPartId="b52d3b677fe449d982ff101087cc6d38" PartId="e5015020f4d84f17bfe6c6b039f16a92">
          <Part Type="papunktis" Nr="35.1.1" Abbr="7 pr. 35.1.1 pp." DocPartId="8bb65aaf197e4eed8eca51e79fa9a2a7" PartId="944743183579436395da01afe900ae25"/>
        </Part>
        <Part Type="papunktis" Nr="35.2" Abbr="7 pr. 35.2 pp." DocPartId="42965e1e5cf048d98d1b580f7f405e31" PartId="9020388a88ab435cad1470e09a9d47c5">
          <Part Type="papunktis" Nr="35.2.1" Abbr="7 pr. 35.2.1 pp." DocPartId="59d2bf5417204a08ae9b7b608f419588" PartId="a4041b89d68a471c9c3be6db67b50efc"/>
          <Part Type="papunktis" Nr="35.2.2" Abbr="7 pr. 35.2.2 pp." DocPartId="a6d859467df14d9c863c8356255d79da" PartId="a886ff86abf94601851bb91c8c10e5de"/>
        </Part>
        <Part Type="papunktis" Nr="35.3" Abbr="7 pr. 35.3 pp." DocPartId="e4257fdce36b4cf9ae4fd15092ae7e31" PartId="bd78d00cc816471c803c4706015defac">
          <Part Type="papunktis" Nr="35.3.1" Abbr="7 pr. 35.3.1 pp." DocPartId="84b2ea91e0ae4506be49d5f568af5b76" PartId="18abab6a9e374f7d9bf1756dfbbed44e"/>
          <Part Type="papunktis" Nr="35.3.2" Abbr="7 pr. 35.3.2 pp." DocPartId="3de2e50513854296bfd837cc1dacec0f" PartId="77818c464e6140e18ea70f5408ab4aec"/>
        </Part>
        <Part Type="papunktis" Nr="35.4" Abbr="7 pr. 35.4 pp." DocPartId="332b88e297e74597b0355bb857c30032" PartId="7baf64f34cbb4d438e13c95e446fb27a">
          <Part Type="papunktis" Nr="35.4.1" Abbr="7 pr. 35.4.1 pp." DocPartId="c27fd45ea7cb4c0f805d087913888821" PartId="410223b9ebb641efb94dd3a9a9188cf4"/>
        </Part>
        <Part Type="papunktis" Nr="35.5" Abbr="7 pr. 35.5 pp." DocPartId="4cdbfaaded27403e9d34c0531b005240" PartId="b6e43ed0717242ffa77c842cf2f52a1d">
          <Part Type="papunktis" Nr="35.5.1" Abbr="7 pr. 35.5.1 pp." DocPartId="b60eae3f752243658333368e852adcbe" PartId="f00c136a29f04632b015695576995c24"/>
        </Part>
      </Part>
    </Part>
    <Part Type="skyrius" Nr="6" Title="MOKINIŲ PASIEKIMŲ VERTINIMAS" DocPartId="d25b39c3735944a4840073a0eb4e7fb0" PartId="4ed48a47746344998aa31f0314b5cff1">
      <Part Type="punktas" Nr="36" Abbr="7 pr. 36 p." DocPartId="91296625e0d84447aed0778f97897b2d" PartId="5155059b25d2412bbfb4e12d8bc9a2eb"/>
      <Part Type="punktas" Nr="37" Abbr="7 pr. 37 p." DocPartId="f30372345c384157ade58bca19920a48" PartId="5b21facad0884f968ae09e1225393b6a"/>
      <Part Type="punktas" Nr="38" Abbr="7 pr. 38 p." DocPartId="52dd4812c1ae42ee8a3a9bb689daa58a" PartId="2e801070eb6340e88bba44306af84793"/>
      <Part Type="punktas" Nr="39" Abbr="7 pr. 39 p." DocPartId="d6ada8b69e514436a28da3e920f01d7d" PartId="f248d7fa76354364a5b8e99682f49693">
        <Part Type="papunktis" Nr="39.1" Abbr="7 pr. 39.1 pp." DocPartId="0fa23b6bdd93401eb3d3b1bc889dd745" PartId="dcb3fe5954794d97ade7f96b7b6deff9">
          <Part Type="papunktis" Nr="39.1.1" Abbr="7 pr. 39.1.1 pp." DocPartId="c34f3e21a2fb40c88ded74eb3b33681b" PartId="35207d300e5748e6bc3a2f6f719aef3c"/>
          <Part Type="papunktis" Nr="39.1.2" Abbr="7 pr. 39.1.2 pp." DocPartId="aee149ba3ee449919878dd5c82e24cde" PartId="b7be781885c14a439f629284177788ec"/>
          <Part Type="papunktis" Nr="39.1.3" Abbr="7 pr. 39.1.3 pp." DocPartId="4bac1e8c59864631afeb18f91a951290" PartId="d5c3f5b31ff9499bb6f7abb5f9415138"/>
        </Part>
        <Part Type="papunktis" Nr="39.2" Abbr="7 pr. 39.2 pp." DocPartId="317f0a23545d462d9a2ab81d94a73ef3" PartId="4219fdffcb30430f935e32903f35b3a7">
          <Part Type="papunktis" Nr="39.2.1" Abbr="7 pr. 39.2.1 pp." DocPartId="8f8b0c3c32624e0c967f95c311675163" PartId="983a2fbe3a1444b48267b93b6515ce04"/>
          <Part Type="papunktis" Nr="39.2.2" Abbr="7 pr. 39.2.2 pp." DocPartId="f0d143087d7a4cd5a982c199b896dec4" PartId="0be73c381cfe46f8a4ffc9744af4e7eb"/>
          <Part Type="papunktis" Nr="39.2.3" Abbr="7 pr. 39.2.3 pp." DocPartId="ecbbab6ce19340c086a10a3dae254cda" PartId="508987b241cd47a28581d652cbe435ae"/>
        </Part>
        <Part Type="papunktis" Nr="39.3" Abbr="7 pr. 39.3 pp." DocPartId="9e5b177c5f3d4e77842fdd5c861ef631" PartId="f0e031323b7d4d30bd63866e7030e588">
          <Part Type="papunktis" Nr="39.3.1" Abbr="7 pr. 39.3.1 pp." DocPartId="a6304c702e734d738bf20778bf8a9775" PartId="08dae890ee564b89b8f5190629df3f03"/>
          <Part Type="papunktis" Nr="39.3.2" Abbr="7 pr. 39.3.2 pp." DocPartId="e36b31294d8a41e8a07988177dfc1cea" PartId="b46fee8ab7a04d31a9accb9fab66c6b7"/>
          <Part Type="papunktis" Nr="39.3.3" Abbr="7 pr. 39.3.3 pp." DocPartId="ff9955963cba4c2b9e416704a5b06171" PartId="e6f28ec4fc1c4adf8c0f8230dde3b73c"/>
        </Part>
      </Part>
      <Part Type="punktas" Nr="40" Abbr="7 pr. 40 p." DocPartId="aa42331c366c4d3d91dcebef929b8ada" PartId="5db75e5d99b04814b176c9960ecfe575"/>
      <Part Type="punktas" Nr="41" Abbr="7 pr. 41 p." DocPartId="f35cda9a0e0a48e381869b326627562b" PartId="af60cc5b6f074b92a65645aef4594380"/>
      <Part Type="punktas" Nr="42" Abbr="7 pr. 42 p." DocPartId="67e78cd43fba49fab94ddd2d5db8198e" PartId="405f2867b495404a9a95148a7b68ac80"/>
      <Part Type="poskyris" Title="VII SKYRIUS MOKINIŲ PASIEKIMŲ LYGIŲ POŽYMIAI PAGAL PASIEKIMŲ SRITIS" DocPartId="3dbda1596e8b404782b35a4d283f070e" PartId="9ca4c78971e54377a738eaaf4f0eea0c">
        <Part Type="punktas" Nr="43" Abbr="7 pr. 43 p." DocPartId="8b64643ab12547de88003f3d2325fba8" PartId="53d2b3c2cacb40f4858ebd3d03711462"/>
        <Part Type="punktas" Nr="44" Abbr="7 pr. 44 p." DocPartId="d97b8eaa131b4b8c9082f918e4a7ef7d" PartId="21afcd55e2cd48dc91b8aec2e320d88d"/>
        <Part Type="punktas" Nr="45" Abbr="7 pr. 45 p." DocPartId="e8c3fac6d548463b8336c1e9bfcd6b27" PartId="b45ac5ea90534fd98e8901adf584c8af"/>
        <Part Type="punktas" Nr="46" Abbr="7 pr. 46 p." DocPartId="8b00aab71b5e4bfaae7500e6fcf28480" PartId="26571fb54ece442cb8606ea2b6c1a04c"/>
        <Part Type="punktas" Nr="47" Abbr="7 pr. 47 p." DocPartId="7bea2bd379024cf9ab239b9c7777cd3b" PartId="0e19b7e3d3c54f21829ddf256ac0a065"/>
        <Part Type="punktas" Nr="48" Abbr="7 pr. 48 p." DocPartId="3e27ed005f184cc58252453043bbe4b5" PartId="9edb0c1709cb45188f79ac06e7cf74e8"/>
        <Part Type="punktas" Nr="49" Abbr="7 pr. 49 p." DocPartId="3a42a5f4642f4f198d60b7a056f295c8" PartId="1caeba3b9fdd49678c7c8575ad822c4a"/>
      </Part>
    </Part>
  </Part>
</Parts>
</file>

<file path=customXml/itemProps1.xml><?xml version="1.0" encoding="utf-8"?>
<ds:datastoreItem xmlns:ds="http://schemas.openxmlformats.org/officeDocument/2006/customXml" ds:itemID="{5C54F75D-EACF-497B-94F8-5FE2F1A7CAD5}">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9D1281A2-7389-4AF7-B4C4-0B5D8CF92974}">
  <ds:schemaRef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1616500d-65c0-475f-b068-d647a5eaaffd"/>
    <ds:schemaRef ds:uri="http://www.w3.org/XML/1998/namespace"/>
    <ds:schemaRef ds:uri="http://purl.org/dc/dcmitype/"/>
  </ds:schemaRefs>
</ds:datastoreItem>
</file>

<file path=customXml/itemProps4.xml><?xml version="1.0" encoding="utf-8"?>
<ds:datastoreItem xmlns:ds="http://schemas.openxmlformats.org/officeDocument/2006/customXml" ds:itemID="{98394A7D-B5C6-4573-9895-CCEEC42B9F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9524435B-A538-474D-9D18-FD45454D28C7}">
  <ds:schemaRefs>
    <ds:schemaRef ds:uri="http://schemas.openxmlformats.org/officeDocument/2006/bibliography"/>
  </ds:schemaRefs>
</ds:datastoreItem>
</file>

<file path=customXml/itemProps6.xml><?xml version="1.0" encoding="utf-8"?>
<ds:datastoreItem xmlns:ds="http://schemas.openxmlformats.org/officeDocument/2006/customXml" ds:itemID="{FF1D217A-6EAB-4518-A857-DFCE96E589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11987</Words>
  <Characters>86907</Characters>
  <Application>Microsoft Office Word</Application>
  <DocSecurity>4</DocSecurity>
  <Lines>2287</Lines>
  <Paragraphs>743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98151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dcterms:modified xsi:type="dcterms:W3CDTF">2022-07-07T15:37:00Z</dcterms:modified>
  <revision>2</revision>
  <dc:title>89f483ad-ca20-44d8-9657-fb396e300661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