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9 pr."/>
        <w:tag w:val="part_c83b45d37fd94581bd70138e8ccacc86"/>
        <w:lock w:val="sdtLocked"/>
        <w:richText/>
      </w:sdtPr>
      <w:sdtContent>
        <w:p>
          <w:pPr>
            <w:suppressAutoHyphens/>
            <w:ind w:left="6237"/>
            <w:rPr>
              <w:szCs w:val="24"/>
              <w:lang w:eastAsia="lt-LT"/>
            </w:rPr>
          </w:pPr>
          <w:r>
            <w:rPr>
              <w:szCs w:val="24"/>
              <w:lang w:eastAsia="lt-LT"/>
            </w:rPr>
            <w:t>Priešmokyklinio, pradinio, pagrindinio ir vidurinio ugdymo bendrųjų programų</w:t>
          </w:r>
        </w:p>
        <w:p>
          <w:pPr>
            <w:suppressAutoHyphens/>
            <w:ind w:left="6237"/>
            <w:rPr>
              <w:szCs w:val="24"/>
              <w:lang w:eastAsia="lt-LT"/>
            </w:rPr>
          </w:pPr>
          <w:sdt>
            <w:sdtPr>
              <w:alias w:val="Numeris"/>
              <w:tag w:val="nr_c83b45d37fd94581bd70138e8ccacc86"/>
              <w:lock w:val="sdtLocked"/>
              <w:richText/>
            </w:sdtPr>
            <w:sdtContent>
              <w:r>
                <w:rPr>
                  <w:szCs w:val="24"/>
                  <w:lang w:eastAsia="lt-LT"/>
                </w:rPr>
                <w:t>9</w:t>
              </w:r>
            </w:sdtContent>
          </w:sdt>
          <w:r>
            <w:rPr>
              <w:szCs w:val="24"/>
              <w:lang w:eastAsia="lt-LT"/>
            </w:rPr>
            <w:t xml:space="preserve"> priedas</w:t>
          </w:r>
        </w:p>
        <w:p>
          <w:pPr>
            <w:suppressAutoHyphens/>
            <w:ind w:left="2552"/>
            <w:jc w:val="both"/>
            <w:rPr>
              <w:szCs w:val="24"/>
              <w:lang w:eastAsia="lt-LT"/>
            </w:rPr>
          </w:pPr>
        </w:p>
        <w:p>
          <w:pPr>
            <w:suppressAutoHyphens/>
            <w:ind w:left="2552"/>
            <w:jc w:val="both"/>
            <w:rPr>
              <w:szCs w:val="24"/>
              <w:lang w:eastAsia="lt-LT"/>
            </w:rPr>
          </w:pPr>
        </w:p>
        <w:p>
          <w:pPr>
            <w:suppressAutoHyphens/>
            <w:jc w:val="center"/>
            <w:rPr>
              <w:b/>
              <w:smallCaps/>
              <w:szCs w:val="24"/>
              <w:lang w:eastAsia="lt-LT"/>
            </w:rPr>
          </w:pPr>
          <w:sdt>
            <w:sdtPr>
              <w:alias w:val="Pavadinimas"/>
              <w:tag w:val="title_c83b45d37fd94581bd70138e8ccacc86"/>
              <w:lock w:val="sdtLocked"/>
              <w:richText/>
            </w:sdtPr>
            <w:sdtContent>
              <w:r>
                <w:rPr>
                  <w:b/>
                  <w:smallCaps/>
                  <w:szCs w:val="24"/>
                  <w:lang w:eastAsia="lt-LT"/>
                </w:rPr>
                <w:t>JUDĖJŲ TIKYBOS BENDROJI PROGRAMA</w:t>
              </w:r>
            </w:sdtContent>
          </w:sdt>
        </w:p>
        <w:p>
          <w:pPr>
            <w:suppressAutoHyphens/>
            <w:jc w:val="center"/>
            <w:rPr>
              <w:b/>
              <w:smallCaps/>
              <w:szCs w:val="24"/>
              <w:lang w:eastAsia="lt-LT"/>
            </w:rPr>
          </w:pPr>
        </w:p>
        <w:sdt>
          <w:sdtPr>
            <w:alias w:val="skirsnis"/>
            <w:tag w:val="part_1e5e7152ab6f45ea8c01c788004e7f19"/>
            <w:lock w:val="sdtLocked"/>
            <w:richText/>
          </w:sdtPr>
          <w:sdtContent>
            <w:p>
              <w:pPr>
                <w:suppressAutoHyphens/>
                <w:jc w:val="center"/>
                <w:rPr>
                  <w:b/>
                  <w:color w:val="000000"/>
                  <w:szCs w:val="24"/>
                  <w:lang w:eastAsia="lt-LT"/>
                </w:rPr>
              </w:pPr>
              <w:sdt>
                <w:sdtPr>
                  <w:alias w:val="Pavadinimas"/>
                  <w:tag w:val="title_1e5e7152ab6f45ea8c01c788004e7f19"/>
                  <w:lock w:val="sdtLocked"/>
                  <w:richText/>
                </w:sdtPr>
                <w:sdtContent>
                  <w:r>
                    <w:rPr>
                      <w:b/>
                      <w:color w:val="000000"/>
                      <w:szCs w:val="24"/>
                      <w:lang w:eastAsia="lt-LT"/>
                    </w:rPr>
                    <w:t>I SKYRIUS</w:t>
                    <w:br/>
                    <w:t>BENDROSIOS NUOSTATOS</w:t>
                  </w:r>
                </w:sdtContent>
              </w:sdt>
            </w:p>
            <w:p/>
            <w:sdt>
              <w:sdtPr>
                <w:alias w:val="9 pr. 1 p."/>
                <w:tag w:val="part_83be2376b4144871a5f82d089c9e7cc5"/>
                <w:lock w:val="sdtLocked"/>
                <w:richText/>
              </w:sdtPr>
              <w:sdtContent>
                <w:p>
                  <w:pPr>
                    <w:widowControl w:val="0"/>
                    <w:suppressAutoHyphens/>
                    <w:ind w:firstLine="720"/>
                    <w:jc w:val="both"/>
                    <w:rPr>
                      <w:bCs/>
                      <w:color w:val="000000"/>
                      <w:kern w:val="2"/>
                      <w:szCs w:val="24"/>
                      <w:lang w:eastAsia="lt-LT" w:bidi="he-IL"/>
                    </w:rPr>
                  </w:pPr>
                  <w:sdt>
                    <w:sdtPr>
                      <w:alias w:val="Numeris"/>
                      <w:tag w:val="nr_83be2376b4144871a5f82d089c9e7cc5"/>
                      <w:lock w:val="sdtLocked"/>
                      <w:richText/>
                    </w:sdtPr>
                    <w:sdtContent>
                      <w:r>
                        <w:rPr>
                          <w:bCs/>
                          <w:kern w:val="2"/>
                          <w:szCs w:val="24"/>
                          <w:lang w:eastAsia="lt-LT" w:bidi="he-IL"/>
                        </w:rPr>
                        <w:t>1</w:t>
                      </w:r>
                    </w:sdtContent>
                  </w:sdt>
                  <w:r>
                    <w:rPr>
                      <w:bCs/>
                      <w:kern w:val="2"/>
                      <w:szCs w:val="24"/>
                      <w:lang w:eastAsia="lt-LT" w:bidi="he-IL"/>
                    </w:rPr>
                    <w:t xml:space="preserve">. </w:t>
                  </w:r>
                  <w:r>
                    <w:rPr>
                      <w:szCs w:val="24"/>
                      <w:lang w:eastAsia="lt-LT"/>
                    </w:rPr>
                    <w:t>Judėjų tikybos bendroji programa (toliau – Programa) apibrėžia Judėjų tikybos dalyko paskirtį, tikslą ir uždavinius, dalyku ugdomas kompetencijas, pasiekimų sritis ir pasiekimų raidą, dalyko mokymo(si) turinį, pasiekimų lygių požymius ir mokinių pasiekimų vertinimą.</w:t>
                  </w:r>
                </w:p>
              </w:sdtContent>
            </w:sdt>
            <w:sdt>
              <w:sdtPr>
                <w:alias w:val="9 pr. 2 p."/>
                <w:tag w:val="part_002bf61b298042529cb021963fae50a9"/>
                <w:lock w:val="sdtLocked"/>
                <w:richText/>
              </w:sdtPr>
              <w:sdtContent>
                <w:p>
                  <w:pPr>
                    <w:widowControl w:val="0"/>
                    <w:ind w:firstLine="720"/>
                    <w:jc w:val="both"/>
                    <w:rPr>
                      <w:szCs w:val="24"/>
                      <w:lang w:eastAsia="lt-LT"/>
                    </w:rPr>
                  </w:pPr>
                  <w:sdt>
                    <w:sdtPr>
                      <w:alias w:val="Numeris"/>
                      <w:tag w:val="nr_002bf61b298042529cb021963fae50a9"/>
                      <w:lock w:val="sdtLocked"/>
                      <w:richText/>
                    </w:sdtPr>
                    <w:sdtContent>
                      <w:r>
                        <w:rPr>
                          <w:bCs/>
                          <w:kern w:val="2"/>
                          <w:szCs w:val="24"/>
                          <w:lang w:eastAsia="lt-LT" w:bidi="he-IL"/>
                        </w:rPr>
                        <w:t>2</w:t>
                      </w:r>
                    </w:sdtContent>
                  </w:sdt>
                  <w:r>
                    <w:rPr>
                      <w:bCs/>
                      <w:kern w:val="2"/>
                      <w:szCs w:val="24"/>
                      <w:lang w:eastAsia="lt-LT" w:bidi="he-IL"/>
                    </w:rPr>
                    <w:t xml:space="preserve">. Judėjų tikybos dalyku siekiama, kad mokiniai susipažintų su judaizmo ištakomis, šventaisiais </w:t>
                  </w:r>
                  <w:r>
                    <w:rPr>
                      <w:szCs w:val="24"/>
                      <w:lang w:eastAsia="lt-LT" w:bidi="he-IL"/>
                    </w:rPr>
                    <w:t>raštais, judėjų kultūra, tradicijomis, Izraelio valstybės atsiradimu ir raida, šiuolaikinėmis judaizmo kryptimis.</w:t>
                  </w:r>
                </w:p>
              </w:sdtContent>
            </w:sdt>
            <w:sdt>
              <w:sdtPr>
                <w:alias w:val="9 pr. 3 p."/>
                <w:tag w:val="part_7e770efe79754efaae8418b30787581a"/>
                <w:lock w:val="sdtLocked"/>
                <w:richText/>
              </w:sdtPr>
              <w:sdtContent>
                <w:p>
                  <w:pPr>
                    <w:widowControl w:val="0"/>
                    <w:ind w:firstLine="720"/>
                    <w:jc w:val="both"/>
                    <w:outlineLvl w:val="1"/>
                    <w:rPr>
                      <w:szCs w:val="24"/>
                      <w:lang w:eastAsia="lt-LT"/>
                    </w:rPr>
                  </w:pPr>
                  <w:sdt>
                    <w:sdtPr>
                      <w:alias w:val="Numeris"/>
                      <w:tag w:val="nr_7e770efe79754efaae8418b30787581a"/>
                      <w:lock w:val="sdtLocked"/>
                      <w:richText/>
                    </w:sdtPr>
                    <w:sdtContent>
                      <w:r>
                        <w:rPr>
                          <w:bCs/>
                          <w:kern w:val="2"/>
                          <w:szCs w:val="24"/>
                          <w:lang w:eastAsia="lt-LT" w:bidi="he-IL"/>
                        </w:rPr>
                        <w:t>3</w:t>
                      </w:r>
                    </w:sdtContent>
                  </w:sdt>
                  <w:r>
                    <w:rPr>
                      <w:bCs/>
                      <w:kern w:val="2"/>
                      <w:szCs w:val="24"/>
                      <w:lang w:eastAsia="lt-LT" w:bidi="he-IL"/>
                    </w:rPr>
                    <w:t xml:space="preserve">. Judėjų tikybos dalyko paskirtis – sudaryti sąlygas mokiniams kelti asmens </w:t>
                  </w:r>
                  <w:r>
                    <w:rPr>
                      <w:szCs w:val="24"/>
                      <w:lang w:eastAsia="lt-LT" w:bidi="he-IL"/>
                    </w:rPr>
                    <w:t>tapatumo, etinius, egzistencinius, socialinius, kultūrinius klausimus ir ieškoti atsakymų tikėjimo ir mokslo dialogo perspektyvoje. Siekiama, kad mokiniai ugdytųsi būti kūrybingomis asmenybėmis, gebančiomis pažinti judaizmo prasmę ir tolerantiškai priimančiomis kito tikėjimo ir kito gyvenimo būdo bendruomenes</w:t>
                  </w:r>
                  <w:r>
                    <w:rPr>
                      <w:szCs w:val="24"/>
                      <w:lang w:eastAsia="lt-LT"/>
                    </w:rPr>
                    <w:t xml:space="preserve">. </w:t>
                  </w:r>
                </w:p>
              </w:sdtContent>
            </w:sdt>
            <w:sdt>
              <w:sdtPr>
                <w:alias w:val="9 pr. 4 p."/>
                <w:tag w:val="part_91a04893939541fab75241fcbb32a99a"/>
                <w:lock w:val="sdtLocked"/>
                <w:richText/>
              </w:sdtPr>
              <w:sdtContent>
                <w:p>
                  <w:pPr>
                    <w:suppressAutoHyphens/>
                    <w:ind w:firstLine="682"/>
                    <w:jc w:val="both"/>
                    <w:rPr>
                      <w:color w:val="000000"/>
                      <w:szCs w:val="24"/>
                      <w:lang w:eastAsia="lt-LT" w:bidi="he-IL"/>
                    </w:rPr>
                  </w:pPr>
                  <w:sdt>
                    <w:sdtPr>
                      <w:alias w:val="Numeris"/>
                      <w:tag w:val="nr_91a04893939541fab75241fcbb32a99a"/>
                      <w:lock w:val="sdtLocked"/>
                      <w:richText/>
                    </w:sdtPr>
                    <w:sdtContent>
                      <w:r>
                        <w:rPr>
                          <w:color w:val="000000"/>
                          <w:kern w:val="2"/>
                          <w:szCs w:val="24"/>
                          <w:lang w:eastAsia="lt-LT" w:bidi="he-IL"/>
                        </w:rPr>
                        <w:t>4</w:t>
                      </w:r>
                    </w:sdtContent>
                  </w:sdt>
                  <w:r>
                    <w:rPr>
                      <w:color w:val="000000"/>
                      <w:kern w:val="2"/>
                      <w:szCs w:val="24"/>
                      <w:lang w:eastAsia="lt-LT" w:bidi="he-IL"/>
                    </w:rPr>
                    <w:t xml:space="preserve">. </w:t>
                  </w:r>
                  <w:r>
                    <w:rPr>
                      <w:color w:val="000000"/>
                      <w:szCs w:val="24"/>
                      <w:lang w:eastAsia="ar-SA"/>
                    </w:rPr>
                    <w:t>Programoje</w:t>
                  </w:r>
                  <w:r>
                    <w:rPr>
                      <w:i/>
                      <w:iCs/>
                      <w:color w:val="000000"/>
                      <w:sz w:val="20"/>
                      <w:lang w:eastAsia="ar-SA"/>
                    </w:rPr>
                    <w:t xml:space="preserve"> </w:t>
                  </w:r>
                  <w:r>
                    <w:rPr>
                      <w:color w:val="000000"/>
                      <w:szCs w:val="24"/>
                      <w:lang w:eastAsia="ar-SA"/>
                    </w:rPr>
                    <w:t xml:space="preserve">išskirtos 5 pasiekimų sritys: </w:t>
                  </w:r>
                  <w:r>
                    <w:rPr>
                      <w:color w:val="000000"/>
                      <w:szCs w:val="24"/>
                      <w:lang w:eastAsia="lt-LT" w:bidi="he-IL"/>
                    </w:rPr>
                    <w:t xml:space="preserve">Šventojo Rašto pažinimas kaip asmeninės ūgties prielaida, Tikėjimo turinio pažinimas: ryšys su Kūrėju ir santykis su kitu žmogumi, Šventės, tradicijos, ritualai, bendruomenės gyvenimas, Santykis su visuomene, Judaizmo sąsajos su žydų tautos istorija. Šios pasiekimų sritys yra bendros visoms klasėms nuo 1 iki IV gimnazijos klasės, kiekvienam koncentrui numatyti konkretūs kiekvienos srities pasiekimai, suformuluoti atsižvelgiant į vaiko raidos ypatumus ir įgytą patirtį. Tikimasi, kad jie bus pasiekti baigiant koncentrą. </w:t>
                  </w:r>
                  <w:r>
                    <w:rPr>
                      <w:bCs/>
                      <w:color w:val="000000"/>
                      <w:szCs w:val="24"/>
                      <w:lang w:eastAsia="lt-LT"/>
                    </w:rPr>
                    <w:t>Pasiekimų sričių apimtys nesiskiria.</w:t>
                  </w:r>
                  <w:r>
                    <w:rPr>
                      <w:i/>
                      <w:iCs/>
                      <w:color w:val="000000"/>
                      <w:szCs w:val="24"/>
                      <w:lang w:eastAsia="lt-LT" w:bidi="he-IL"/>
                    </w:rPr>
                    <w:t xml:space="preserve"> </w:t>
                  </w:r>
                  <w:r>
                    <w:rPr>
                      <w:color w:val="000000"/>
                      <w:szCs w:val="24"/>
                      <w:lang w:eastAsia="lt-LT" w:bidi="he-IL"/>
                    </w:rPr>
                    <w:t>Programoje aprašyti mokinių pasiekimai suprantami kaip žinių ir supratimo, gebėjimų ir nuostatų visuma. Kiekvienos pasiekimų srities pasiekimų raida atskleidžiama šešiuose ugdymo koncentruose (1–2 klasės, 3–4 klasės, 5–6 klasės, 7–8 klasės, 9–10 (I–II gimnazijos klasės) ir III–IV gimnazijos klasės). Mokymo(si) turinys nusako kontekstus, kuriuose ugdomi mokinių pasiekimai, ir mokymo(si) kontekstų pasirinkimo galimybes laipsniškam žinių ir supratimo įgijimui, gebėjimų ir vertybinių nuostatų ugdymui. Pasiekimai aprašomi 4 pasiekimų lygiais: slenkstinis (I), patenkinamas (II), pagrindinis (III) ir aukštesnysis (IV). Kiekvienas pasiekimo lygio požymis nurodo mokinio rodomus rezultatus. Aprašomos svarbiausios į(si)vertinimui reikšmingos įgytos žinios ir supratimas, išugdyti gebėjimai ir vertybinės nuostatos.</w:t>
                  </w:r>
                </w:p>
                <w:p>
                  <w:pPr>
                    <w:suppressAutoHyphens/>
                    <w:rPr>
                      <w:color w:val="000000"/>
                      <w:szCs w:val="24"/>
                      <w:lang w:eastAsia="lt-LT" w:bidi="he-IL"/>
                    </w:rPr>
                  </w:pPr>
                </w:p>
              </w:sdtContent>
            </w:sdt>
          </w:sdtContent>
        </w:sdt>
        <w:sdt>
          <w:sdtPr>
            <w:alias w:val="skirsnis"/>
            <w:tag w:val="part_177b66bb28df491e915697c2b7305538"/>
            <w:lock w:val="sdtLocked"/>
            <w:richText/>
          </w:sdtPr>
          <w:sdtContent>
            <w:p>
              <w:pPr>
                <w:suppressAutoHyphens/>
                <w:jc w:val="center"/>
                <w:rPr>
                  <w:b/>
                  <w:bCs/>
                  <w:color w:val="000000"/>
                  <w:szCs w:val="24"/>
                  <w:lang w:eastAsia="lt-LT"/>
                </w:rPr>
              </w:pPr>
              <w:sdt>
                <w:sdtPr>
                  <w:alias w:val="Pavadinimas"/>
                  <w:tag w:val="title_177b66bb28df491e915697c2b7305538"/>
                  <w:lock w:val="sdtLocked"/>
                  <w:richText/>
                </w:sdtPr>
                <w:sdtContent>
                  <w:r>
                    <w:rPr>
                      <w:b/>
                      <w:bCs/>
                      <w:color w:val="000000"/>
                      <w:szCs w:val="24"/>
                      <w:lang w:eastAsia="lt-LT"/>
                    </w:rPr>
                    <w:t>II SKYRIUS</w:t>
                  </w:r>
                  <w:r>
                    <w:rPr>
                      <w:color w:val="000000"/>
                      <w:szCs w:val="24"/>
                      <w:lang w:eastAsia="lt-LT"/>
                    </w:rPr>
                    <w:br/>
                  </w:r>
                  <w:r>
                    <w:rPr>
                      <w:b/>
                      <w:bCs/>
                      <w:color w:val="000000"/>
                      <w:szCs w:val="24"/>
                      <w:lang w:eastAsia="lt-LT"/>
                    </w:rPr>
                    <w:t>TIKSLAS IR UŽDAVINIAI</w:t>
                  </w:r>
                </w:sdtContent>
              </w:sdt>
            </w:p>
            <w:p>
              <w:pPr>
                <w:suppressAutoHyphens/>
                <w:jc w:val="center"/>
                <w:rPr>
                  <w:b/>
                  <w:bCs/>
                  <w:color w:val="000000"/>
                  <w:szCs w:val="24"/>
                  <w:lang w:eastAsia="lt-LT"/>
                </w:rPr>
              </w:pPr>
            </w:p>
            <w:sdt>
              <w:sdtPr>
                <w:alias w:val="9 pr. 5 p."/>
                <w:tag w:val="part_2e8489e3a8064d9199297e80798062c5"/>
                <w:lock w:val="sdtLocked"/>
                <w:richText/>
              </w:sdtPr>
              <w:sdtContent>
                <w:p>
                  <w:pPr>
                    <w:widowControl w:val="0"/>
                    <w:ind w:firstLine="720"/>
                    <w:jc w:val="both"/>
                    <w:rPr>
                      <w:szCs w:val="24"/>
                      <w:lang w:eastAsia="lt-LT" w:bidi="he-IL"/>
                    </w:rPr>
                  </w:pPr>
                  <w:sdt>
                    <w:sdtPr>
                      <w:alias w:val="Numeris"/>
                      <w:tag w:val="nr_2e8489e3a8064d9199297e80798062c5"/>
                      <w:lock w:val="sdtLocked"/>
                      <w:richText/>
                    </w:sdtPr>
                    <w:sdtContent>
                      <w:r>
                        <w:rPr>
                          <w:szCs w:val="24"/>
                          <w:lang w:eastAsia="lt-LT" w:bidi="he-IL"/>
                        </w:rPr>
                        <w:t>5</w:t>
                      </w:r>
                    </w:sdtContent>
                  </w:sdt>
                  <w:r>
                    <w:rPr>
                      <w:szCs w:val="24"/>
                      <w:lang w:eastAsia="lt-LT" w:bidi="he-IL"/>
                    </w:rPr>
                    <w:t xml:space="preserve">. Judėjų tikybos dalyko tikslas – sudaryti galimybę judėjų tikybos pamokose mokiniams susipažinti su pamatiniais  judaizmo principais, kultūra, religinėmis, istorinėmis, kalendorinėmis šventėmis, ritualais, pagrindinėmis tikėjimo doktrinomis, žydų moralės normomis, ugdytis toleranciją kitų tikėjimų žmonėms, draugiškumą ir solidarumą vienas kito ir savo bendruomenių atžvilgiu. </w:t>
                  </w:r>
                </w:p>
              </w:sdtContent>
            </w:sdt>
            <w:sdt>
              <w:sdtPr>
                <w:alias w:val="9 pr. 6 p."/>
                <w:tag w:val="part_20d8873e3e0e426ea0c49751235e807e"/>
                <w:lock w:val="sdtLocked"/>
                <w:richText/>
              </w:sdtPr>
              <w:sdtContent>
                <w:p>
                  <w:pPr>
                    <w:widowControl w:val="0"/>
                    <w:ind w:firstLine="720"/>
                    <w:jc w:val="both"/>
                    <w:rPr>
                      <w:szCs w:val="24"/>
                      <w:lang w:eastAsia="lt-LT" w:bidi="he-IL"/>
                    </w:rPr>
                  </w:pPr>
                  <w:sdt>
                    <w:sdtPr>
                      <w:alias w:val="Numeris"/>
                      <w:tag w:val="nr_20d8873e3e0e426ea0c49751235e807e"/>
                      <w:lock w:val="sdtLocked"/>
                      <w:richText/>
                    </w:sdtPr>
                    <w:sdtContent>
                      <w:r>
                        <w:rPr>
                          <w:color w:val="000000"/>
                          <w:szCs w:val="24"/>
                          <w:lang w:eastAsia="lt-LT" w:bidi="he-IL"/>
                        </w:rPr>
                        <w:t>6</w:t>
                      </w:r>
                    </w:sdtContent>
                  </w:sdt>
                  <w:r>
                    <w:rPr>
                      <w:color w:val="000000"/>
                      <w:szCs w:val="24"/>
                      <w:lang w:eastAsia="lt-LT" w:bidi="he-IL"/>
                    </w:rPr>
                    <w:t>. Pradinio ugdymo uždaviniai</w:t>
                  </w:r>
                  <w:r>
                    <w:rPr>
                      <w:szCs w:val="24"/>
                      <w:lang w:eastAsia="lt-LT" w:bidi="he-IL"/>
                    </w:rPr>
                    <w:t>.</w:t>
                  </w:r>
                  <w:r>
                    <w:rPr>
                      <w:szCs w:val="24"/>
                      <w:lang w:eastAsia="lt-LT"/>
                    </w:rPr>
                    <w:t xml:space="preserve"> Siekdami judėjų tikybos ugdymo tikslo mokiniai</w:t>
                  </w:r>
                  <w:r>
                    <w:rPr>
                      <w:szCs w:val="24"/>
                      <w:lang w:eastAsia="lt-LT" w:bidi="he-IL"/>
                    </w:rPr>
                    <w:t>:</w:t>
                  </w:r>
                </w:p>
                <w:sdt>
                  <w:sdtPr>
                    <w:alias w:val="9 pr. 6.1 pp."/>
                    <w:tag w:val="part_2fbd72fceda6464c8db9f82b2b715b42"/>
                    <w:lock w:val="sdtLocked"/>
                    <w:richText/>
                  </w:sdtPr>
                  <w:sdtContent>
                    <w:p>
                      <w:pPr>
                        <w:widowControl w:val="0"/>
                        <w:ind w:firstLine="720"/>
                        <w:jc w:val="both"/>
                        <w:textAlignment w:val="baseline"/>
                        <w:rPr>
                          <w:szCs w:val="24"/>
                          <w:lang w:eastAsia="lt-LT" w:bidi="he-IL"/>
                        </w:rPr>
                      </w:pPr>
                      <w:sdt>
                        <w:sdtPr>
                          <w:alias w:val="Numeris"/>
                          <w:tag w:val="nr_2fbd72fceda6464c8db9f82b2b715b42"/>
                          <w:lock w:val="sdtLocked"/>
                          <w:richText/>
                        </w:sdtPr>
                        <w:sdtContent>
                          <w:r>
                            <w:rPr>
                              <w:szCs w:val="24"/>
                              <w:lang w:eastAsia="lt-LT" w:bidi="he-IL"/>
                            </w:rPr>
                            <w:t>6.1</w:t>
                          </w:r>
                        </w:sdtContent>
                      </w:sdt>
                      <w:r>
                        <w:rPr>
                          <w:szCs w:val="24"/>
                          <w:lang w:eastAsia="lt-LT" w:bidi="he-IL"/>
                        </w:rPr>
                        <w:t>. įgyja žinių apie pagrindines tradicines žydų šventes, valgius, apeigas;</w:t>
                      </w:r>
                    </w:p>
                  </w:sdtContent>
                </w:sdt>
                <w:sdt>
                  <w:sdtPr>
                    <w:alias w:val="9 pr. 6.2 pp."/>
                    <w:tag w:val="part_1b76a4f0ec22437cbda3cd012020fb08"/>
                    <w:lock w:val="sdtLocked"/>
                    <w:richText/>
                  </w:sdtPr>
                  <w:sdtContent>
                    <w:p>
                      <w:pPr>
                        <w:widowControl w:val="0"/>
                        <w:ind w:firstLine="720"/>
                        <w:jc w:val="both"/>
                        <w:textAlignment w:val="baseline"/>
                        <w:rPr>
                          <w:szCs w:val="24"/>
                          <w:lang w:eastAsia="lt-LT" w:bidi="he-IL"/>
                        </w:rPr>
                      </w:pPr>
                      <w:sdt>
                        <w:sdtPr>
                          <w:alias w:val="Numeris"/>
                          <w:tag w:val="nr_1b76a4f0ec22437cbda3cd012020fb08"/>
                          <w:lock w:val="sdtLocked"/>
                          <w:richText/>
                        </w:sdtPr>
                        <w:sdtContent>
                          <w:r>
                            <w:rPr>
                              <w:szCs w:val="24"/>
                              <w:lang w:eastAsia="lt-LT" w:bidi="he-IL"/>
                            </w:rPr>
                            <w:t>6.2</w:t>
                          </w:r>
                        </w:sdtContent>
                      </w:sdt>
                      <w:r>
                        <w:rPr>
                          <w:szCs w:val="24"/>
                          <w:lang w:eastAsia="lt-LT" w:bidi="he-IL"/>
                        </w:rPr>
                        <w:t>. atlieka tradicines žydiškas dainas hebrajų ir jidiš kalbomis;</w:t>
                      </w:r>
                    </w:p>
                  </w:sdtContent>
                </w:sdt>
                <w:sdt>
                  <w:sdtPr>
                    <w:alias w:val="9 pr. 6.3 pp."/>
                    <w:tag w:val="part_69be4a51524243acba916a83ba3656e6"/>
                    <w:lock w:val="sdtLocked"/>
                    <w:richText/>
                  </w:sdtPr>
                  <w:sdtContent>
                    <w:p>
                      <w:pPr>
                        <w:widowControl w:val="0"/>
                        <w:ind w:firstLine="720"/>
                        <w:jc w:val="both"/>
                        <w:textAlignment w:val="baseline"/>
                        <w:rPr>
                          <w:szCs w:val="24"/>
                          <w:lang w:eastAsia="lt-LT" w:bidi="he-IL"/>
                        </w:rPr>
                      </w:pPr>
                      <w:sdt>
                        <w:sdtPr>
                          <w:alias w:val="Numeris"/>
                          <w:tag w:val="nr_69be4a51524243acba916a83ba3656e6"/>
                          <w:lock w:val="sdtLocked"/>
                          <w:richText/>
                        </w:sdtPr>
                        <w:sdtContent>
                          <w:r>
                            <w:rPr>
                              <w:szCs w:val="24"/>
                              <w:lang w:eastAsia="lt-LT" w:bidi="he-IL"/>
                            </w:rPr>
                            <w:t>6.3</w:t>
                          </w:r>
                        </w:sdtContent>
                      </w:sdt>
                      <w:r>
                        <w:rPr>
                          <w:szCs w:val="24"/>
                          <w:lang w:eastAsia="lt-LT" w:bidi="he-IL"/>
                        </w:rPr>
                        <w:t>. apibūdina pagrindinius judaizmo simbolius;</w:t>
                      </w:r>
                    </w:p>
                  </w:sdtContent>
                </w:sdt>
                <w:sdt>
                  <w:sdtPr>
                    <w:alias w:val="9 pr. 6.4 pp."/>
                    <w:tag w:val="part_9b0ee6974750430abba00b7df97a2680"/>
                    <w:lock w:val="sdtLocked"/>
                    <w:richText/>
                  </w:sdtPr>
                  <w:sdtContent>
                    <w:p>
                      <w:pPr>
                        <w:widowControl w:val="0"/>
                        <w:ind w:firstLine="720"/>
                        <w:jc w:val="both"/>
                        <w:textAlignment w:val="baseline"/>
                        <w:rPr>
                          <w:szCs w:val="24"/>
                          <w:lang w:eastAsia="lt-LT" w:bidi="he-IL"/>
                        </w:rPr>
                      </w:pPr>
                      <w:sdt>
                        <w:sdtPr>
                          <w:alias w:val="Numeris"/>
                          <w:tag w:val="nr_9b0ee6974750430abba00b7df97a2680"/>
                          <w:lock w:val="sdtLocked"/>
                          <w:richText/>
                        </w:sdtPr>
                        <w:sdtContent>
                          <w:r>
                            <w:rPr>
                              <w:szCs w:val="24"/>
                              <w:lang w:eastAsia="lt-LT" w:bidi="he-IL"/>
                            </w:rPr>
                            <w:t>6.4</w:t>
                          </w:r>
                        </w:sdtContent>
                      </w:sdt>
                      <w:r>
                        <w:rPr>
                          <w:szCs w:val="24"/>
                          <w:lang w:eastAsia="lt-LT" w:bidi="he-IL"/>
                        </w:rPr>
                        <w:t>. susipažįsta su pagrindinėmis judaizmo moralės normomis ir pagal jas formuojasi savo elgesį (Chesed, Chevruta, Cdaka, Gevura, Tešuva ir kt., dešimt D-o įsakymų).</w:t>
                      </w:r>
                    </w:p>
                  </w:sdtContent>
                </w:sdt>
              </w:sdtContent>
            </w:sdt>
            <w:sdt>
              <w:sdtPr>
                <w:alias w:val="9 pr. 7 p."/>
                <w:tag w:val="part_38beb905073044748af72f9f770537a6"/>
                <w:lock w:val="sdtLocked"/>
                <w:richText/>
              </w:sdtPr>
              <w:sdtContent>
                <w:p>
                  <w:pPr>
                    <w:widowControl w:val="0"/>
                    <w:ind w:firstLine="720"/>
                    <w:jc w:val="both"/>
                    <w:outlineLvl w:val="1"/>
                    <w:rPr>
                      <w:szCs w:val="24"/>
                      <w:lang w:eastAsia="lt-LT" w:bidi="he-IL"/>
                    </w:rPr>
                  </w:pPr>
                  <w:sdt>
                    <w:sdtPr>
                      <w:alias w:val="Numeris"/>
                      <w:tag w:val="nr_38beb905073044748af72f9f770537a6"/>
                      <w:lock w:val="sdtLocked"/>
                      <w:richText/>
                    </w:sdtPr>
                    <w:sdtContent>
                      <w:r>
                        <w:rPr>
                          <w:szCs w:val="24"/>
                          <w:lang w:eastAsia="lt-LT"/>
                        </w:rPr>
                        <w:t>7</w:t>
                      </w:r>
                    </w:sdtContent>
                  </w:sdt>
                  <w:r>
                    <w:rPr>
                      <w:szCs w:val="24"/>
                      <w:lang w:eastAsia="lt-LT"/>
                    </w:rPr>
                    <w:t>. P</w:t>
                  </w:r>
                  <w:r>
                    <w:rPr>
                      <w:szCs w:val="24"/>
                      <w:lang w:eastAsia="lt-LT" w:bidi="he-IL"/>
                    </w:rPr>
                    <w:t xml:space="preserve">agrindinio </w:t>
                  </w:r>
                  <w:r>
                    <w:rPr>
                      <w:szCs w:val="24"/>
                      <w:lang w:eastAsia="lt-LT"/>
                    </w:rPr>
                    <w:t xml:space="preserve">ugdymo </w:t>
                  </w:r>
                  <w:r>
                    <w:rPr>
                      <w:szCs w:val="24"/>
                      <w:lang w:eastAsia="lt-LT" w:bidi="he-IL"/>
                    </w:rPr>
                    <w:t xml:space="preserve">uždaviniai. </w:t>
                  </w:r>
                  <w:r>
                    <w:rPr>
                      <w:szCs w:val="24"/>
                      <w:lang w:eastAsia="lt-LT"/>
                    </w:rPr>
                    <w:t>Siekdami judėjų tikybos ugdymo tikslo mokiniai</w:t>
                  </w:r>
                  <w:r>
                    <w:rPr>
                      <w:szCs w:val="24"/>
                      <w:lang w:eastAsia="lt-LT" w:bidi="he-IL"/>
                    </w:rPr>
                    <w:t>:</w:t>
                  </w:r>
                </w:p>
                <w:sdt>
                  <w:sdtPr>
                    <w:alias w:val="9 pr. 7.1 pp."/>
                    <w:tag w:val="part_6aa2edc654c44ceaa458dda54d2a187b"/>
                    <w:lock w:val="sdtLocked"/>
                    <w:richText/>
                  </w:sdtPr>
                  <w:sdtContent>
                    <w:p>
                      <w:pPr>
                        <w:widowControl w:val="0"/>
                        <w:ind w:firstLine="720"/>
                        <w:jc w:val="both"/>
                        <w:textAlignment w:val="baseline"/>
                        <w:rPr>
                          <w:szCs w:val="24"/>
                          <w:lang w:eastAsia="lt-LT" w:bidi="he-IL"/>
                        </w:rPr>
                      </w:pPr>
                      <w:sdt>
                        <w:sdtPr>
                          <w:alias w:val="Numeris"/>
                          <w:tag w:val="nr_6aa2edc654c44ceaa458dda54d2a187b"/>
                          <w:lock w:val="sdtLocked"/>
                          <w:richText/>
                        </w:sdtPr>
                        <w:sdtContent>
                          <w:r>
                            <w:rPr>
                              <w:szCs w:val="24"/>
                              <w:lang w:eastAsia="lt-LT" w:bidi="he-IL"/>
                            </w:rPr>
                            <w:t>7.1</w:t>
                          </w:r>
                        </w:sdtContent>
                      </w:sdt>
                      <w:r>
                        <w:rPr>
                          <w:szCs w:val="24"/>
                          <w:lang w:eastAsia="lt-LT" w:bidi="he-IL"/>
                        </w:rPr>
                        <w:t>. apibūdina gyvenimo ciklo ritualus, šeimos ir bendruomenės šventes;</w:t>
                      </w:r>
                    </w:p>
                  </w:sdtContent>
                </w:sdt>
                <w:sdt>
                  <w:sdtPr>
                    <w:alias w:val="9 pr. 7.2 pp."/>
                    <w:tag w:val="part_ea322d11d378489d85661d097b4f34c1"/>
                    <w:lock w:val="sdtLocked"/>
                    <w:richText/>
                  </w:sdtPr>
                  <w:sdtContent>
                    <w:p>
                      <w:pPr>
                        <w:widowControl w:val="0"/>
                        <w:ind w:firstLine="720"/>
                        <w:jc w:val="both"/>
                        <w:textAlignment w:val="baseline"/>
                        <w:rPr>
                          <w:szCs w:val="24"/>
                          <w:lang w:eastAsia="lt-LT" w:bidi="he-IL"/>
                        </w:rPr>
                      </w:pPr>
                      <w:sdt>
                        <w:sdtPr>
                          <w:alias w:val="Numeris"/>
                          <w:tag w:val="nr_ea322d11d378489d85661d097b4f34c1"/>
                          <w:lock w:val="sdtLocked"/>
                          <w:richText/>
                        </w:sdtPr>
                        <w:sdtContent>
                          <w:r>
                            <w:rPr>
                              <w:szCs w:val="24"/>
                              <w:lang w:eastAsia="lt-LT" w:bidi="he-IL"/>
                            </w:rPr>
                            <w:t>7.2</w:t>
                          </w:r>
                        </w:sdtContent>
                      </w:sdt>
                      <w:r>
                        <w:rPr>
                          <w:szCs w:val="24"/>
                          <w:lang w:eastAsia="lt-LT" w:bidi="he-IL"/>
                        </w:rPr>
                        <w:t>. susipažįsta su žydų maldos namais, tyrinėja skirtumus tarp Sinagogos ir kitų tikėjimų maldos namų;</w:t>
                      </w:r>
                    </w:p>
                  </w:sdtContent>
                </w:sdt>
                <w:sdt>
                  <w:sdtPr>
                    <w:alias w:val="9 pr. 7.3 pp."/>
                    <w:tag w:val="part_eac1e9ce80b146298916a8a05030c7ce"/>
                    <w:lock w:val="sdtLocked"/>
                    <w:richText/>
                  </w:sdtPr>
                  <w:sdtContent>
                    <w:p>
                      <w:pPr>
                        <w:widowControl w:val="0"/>
                        <w:ind w:firstLine="720"/>
                        <w:jc w:val="both"/>
                        <w:textAlignment w:val="baseline"/>
                        <w:rPr>
                          <w:szCs w:val="24"/>
                          <w:lang w:eastAsia="lt-LT" w:bidi="he-IL"/>
                        </w:rPr>
                      </w:pPr>
                      <w:sdt>
                        <w:sdtPr>
                          <w:alias w:val="Numeris"/>
                          <w:tag w:val="nr_eac1e9ce80b146298916a8a05030c7ce"/>
                          <w:lock w:val="sdtLocked"/>
                          <w:richText/>
                        </w:sdtPr>
                        <w:sdtContent>
                          <w:r>
                            <w:rPr>
                              <w:szCs w:val="24"/>
                              <w:lang w:eastAsia="lt-LT" w:bidi="he-IL"/>
                            </w:rPr>
                            <w:t>7.3</w:t>
                          </w:r>
                        </w:sdtContent>
                      </w:sdt>
                      <w:r>
                        <w:rPr>
                          <w:szCs w:val="24"/>
                          <w:lang w:eastAsia="lt-LT" w:bidi="he-IL"/>
                        </w:rPr>
                        <w:t>. nagrinėja skirtumus tarp Tanacho, Talmudo, Šventojo Rašto;</w:t>
                      </w:r>
                    </w:p>
                  </w:sdtContent>
                </w:sdt>
                <w:sdt>
                  <w:sdtPr>
                    <w:alias w:val="9 pr. 7.4 pp."/>
                    <w:tag w:val="part_5aa4f78af1aa4356a822a424953df949"/>
                    <w:lock w:val="sdtLocked"/>
                    <w:richText/>
                  </w:sdtPr>
                  <w:sdtContent>
                    <w:p>
                      <w:pPr>
                        <w:widowControl w:val="0"/>
                        <w:ind w:firstLine="720"/>
                        <w:jc w:val="both"/>
                        <w:textAlignment w:val="baseline"/>
                        <w:rPr>
                          <w:szCs w:val="24"/>
                          <w:lang w:eastAsia="lt-LT" w:bidi="he-IL"/>
                        </w:rPr>
                      </w:pPr>
                      <w:sdt>
                        <w:sdtPr>
                          <w:alias w:val="Numeris"/>
                          <w:tag w:val="nr_5aa4f78af1aa4356a822a424953df949"/>
                          <w:lock w:val="sdtLocked"/>
                          <w:richText/>
                        </w:sdtPr>
                        <w:sdtContent>
                          <w:r>
                            <w:rPr>
                              <w:szCs w:val="24"/>
                              <w:lang w:eastAsia="lt-LT" w:bidi="he-IL"/>
                            </w:rPr>
                            <w:t>7.4</w:t>
                          </w:r>
                        </w:sdtContent>
                      </w:sdt>
                      <w:r>
                        <w:rPr>
                          <w:szCs w:val="24"/>
                          <w:lang w:eastAsia="lt-LT" w:bidi="he-IL"/>
                        </w:rPr>
                        <w:t>. gilina pagrindinių judaizmo etikos principų suvokimą ir juos taiko;</w:t>
                      </w:r>
                    </w:p>
                  </w:sdtContent>
                </w:sdt>
                <w:sdt>
                  <w:sdtPr>
                    <w:alias w:val="9 pr. 7.5 pp."/>
                    <w:tag w:val="part_f824b2186af2410cb3ec78cd6e553ece"/>
                    <w:lock w:val="sdtLocked"/>
                    <w:richText/>
                  </w:sdtPr>
                  <w:sdtContent>
                    <w:p>
                      <w:pPr>
                        <w:widowControl w:val="0"/>
                        <w:ind w:left="720"/>
                        <w:jc w:val="both"/>
                        <w:textAlignment w:val="baseline"/>
                        <w:rPr>
                          <w:szCs w:val="24"/>
                          <w:lang w:eastAsia="lt-LT" w:bidi="he-IL"/>
                        </w:rPr>
                      </w:pPr>
                      <w:sdt>
                        <w:sdtPr>
                          <w:alias w:val="Numeris"/>
                          <w:tag w:val="nr_f824b2186af2410cb3ec78cd6e553ece"/>
                          <w:lock w:val="sdtLocked"/>
                          <w:richText/>
                        </w:sdtPr>
                        <w:sdtContent>
                          <w:r>
                            <w:rPr>
                              <w:szCs w:val="24"/>
                              <w:lang w:eastAsia="lt-LT" w:bidi="he-IL"/>
                            </w:rPr>
                            <w:t>7.5</w:t>
                          </w:r>
                        </w:sdtContent>
                      </w:sdt>
                      <w:r>
                        <w:rPr>
                          <w:szCs w:val="24"/>
                          <w:lang w:eastAsia="lt-LT" w:bidi="he-IL"/>
                        </w:rPr>
                        <w:t>. tyrinėja žydų tautos istorijos laikotarpius bei seniausiųjų laikų ir viduramžių istoriją.</w:t>
                      </w:r>
                    </w:p>
                  </w:sdtContent>
                </w:sdt>
              </w:sdtContent>
            </w:sdt>
            <w:sdt>
              <w:sdtPr>
                <w:alias w:val="9 pr. 8 p."/>
                <w:tag w:val="part_9860f868f4d847a2be35d4247f915826"/>
                <w:lock w:val="sdtLocked"/>
                <w:richText/>
              </w:sdtPr>
              <w:sdtContent>
                <w:p>
                  <w:pPr>
                    <w:widowControl w:val="0"/>
                    <w:ind w:firstLine="720"/>
                    <w:jc w:val="both"/>
                    <w:textAlignment w:val="baseline"/>
                    <w:rPr>
                      <w:szCs w:val="24"/>
                      <w:lang w:eastAsia="lt-LT" w:bidi="he-IL"/>
                    </w:rPr>
                  </w:pPr>
                  <w:sdt>
                    <w:sdtPr>
                      <w:alias w:val="Numeris"/>
                      <w:tag w:val="nr_9860f868f4d847a2be35d4247f915826"/>
                      <w:lock w:val="sdtLocked"/>
                      <w:richText/>
                    </w:sdtPr>
                    <w:sdtContent>
                      <w:r>
                        <w:rPr>
                          <w:szCs w:val="24"/>
                          <w:lang w:eastAsia="lt-LT"/>
                        </w:rPr>
                        <w:t>8</w:t>
                      </w:r>
                    </w:sdtContent>
                  </w:sdt>
                  <w:r>
                    <w:rPr>
                      <w:szCs w:val="24"/>
                      <w:lang w:eastAsia="lt-LT"/>
                    </w:rPr>
                    <w:t>. Vidurinio</w:t>
                  </w:r>
                  <w:r>
                    <w:rPr>
                      <w:szCs w:val="24"/>
                      <w:lang w:eastAsia="lt-LT" w:bidi="he-IL"/>
                    </w:rPr>
                    <w:t xml:space="preserve"> </w:t>
                  </w:r>
                  <w:r>
                    <w:rPr>
                      <w:szCs w:val="24"/>
                      <w:lang w:eastAsia="lt-LT"/>
                    </w:rPr>
                    <w:t xml:space="preserve">ugdymo </w:t>
                  </w:r>
                  <w:r>
                    <w:rPr>
                      <w:szCs w:val="24"/>
                      <w:lang w:eastAsia="lt-LT" w:bidi="he-IL"/>
                    </w:rPr>
                    <w:t xml:space="preserve">uždaviniai. </w:t>
                  </w:r>
                  <w:r>
                    <w:rPr>
                      <w:szCs w:val="24"/>
                      <w:lang w:eastAsia="lt-LT"/>
                    </w:rPr>
                    <w:t>Siekdami judėjų tikybos ugdymo tikslo mokiniai</w:t>
                  </w:r>
                  <w:r>
                    <w:rPr>
                      <w:szCs w:val="24"/>
                      <w:lang w:eastAsia="lt-LT" w:bidi="he-IL"/>
                    </w:rPr>
                    <w:t>:</w:t>
                  </w:r>
                </w:p>
                <w:sdt>
                  <w:sdtPr>
                    <w:alias w:val="9 pr. 8.1 pp."/>
                    <w:tag w:val="part_6ea06f6e7c9843d2b60f826994c5ca9c"/>
                    <w:lock w:val="sdtLocked"/>
                    <w:richText/>
                  </w:sdtPr>
                  <w:sdtContent>
                    <w:p>
                      <w:pPr>
                        <w:widowControl w:val="0"/>
                        <w:ind w:firstLine="720"/>
                        <w:jc w:val="both"/>
                        <w:textAlignment w:val="baseline"/>
                        <w:rPr>
                          <w:szCs w:val="24"/>
                          <w:lang w:eastAsia="lt-LT" w:bidi="he-IL"/>
                        </w:rPr>
                      </w:pPr>
                      <w:sdt>
                        <w:sdtPr>
                          <w:alias w:val="Numeris"/>
                          <w:tag w:val="nr_6ea06f6e7c9843d2b60f826994c5ca9c"/>
                          <w:lock w:val="sdtLocked"/>
                          <w:richText/>
                        </w:sdtPr>
                        <w:sdtContent>
                          <w:r>
                            <w:rPr>
                              <w:szCs w:val="24"/>
                              <w:lang w:eastAsia="lt-LT" w:bidi="he-IL"/>
                            </w:rPr>
                            <w:t>8.1</w:t>
                          </w:r>
                        </w:sdtContent>
                      </w:sdt>
                      <w:r>
                        <w:rPr>
                          <w:szCs w:val="24"/>
                          <w:lang w:eastAsia="lt-LT" w:bidi="he-IL"/>
                        </w:rPr>
                        <w:t>. gilina ir sistemina žinias  apie kultūrinių tradicijų, švenčių bei ritualų, tekstų ir jų interpretavimo tradicijų detales bei kontekstą;</w:t>
                      </w:r>
                    </w:p>
                  </w:sdtContent>
                </w:sdt>
                <w:sdt>
                  <w:sdtPr>
                    <w:alias w:val="9 pr. 8.2 pp."/>
                    <w:tag w:val="part_770140d641754bd4a6bd6c4630e8152b"/>
                    <w:lock w:val="sdtLocked"/>
                    <w:richText/>
                  </w:sdtPr>
                  <w:sdtContent>
                    <w:p>
                      <w:pPr>
                        <w:widowControl w:val="0"/>
                        <w:ind w:firstLine="720"/>
                        <w:jc w:val="both"/>
                        <w:textAlignment w:val="baseline"/>
                        <w:rPr>
                          <w:szCs w:val="24"/>
                          <w:lang w:eastAsia="lt-LT" w:bidi="he-IL"/>
                        </w:rPr>
                      </w:pPr>
                      <w:sdt>
                        <w:sdtPr>
                          <w:alias w:val="Numeris"/>
                          <w:tag w:val="nr_770140d641754bd4a6bd6c4630e8152b"/>
                          <w:lock w:val="sdtLocked"/>
                          <w:richText/>
                        </w:sdtPr>
                        <w:sdtContent>
                          <w:r>
                            <w:rPr>
                              <w:szCs w:val="24"/>
                              <w:lang w:eastAsia="lt-LT" w:bidi="he-IL"/>
                            </w:rPr>
                            <w:t>8.2</w:t>
                          </w:r>
                        </w:sdtContent>
                      </w:sdt>
                      <w:r>
                        <w:rPr>
                          <w:szCs w:val="24"/>
                          <w:lang w:eastAsia="lt-LT" w:bidi="he-IL"/>
                        </w:rPr>
                        <w:t>. analizuoja žydų maldos namų, religinių praktikų, religinių vaidmenų istorinę raidą ir lygina su nūdienos įvairove;</w:t>
                      </w:r>
                    </w:p>
                  </w:sdtContent>
                </w:sdt>
                <w:sdt>
                  <w:sdtPr>
                    <w:alias w:val="9 pr. 8.3 pp."/>
                    <w:tag w:val="part_d2d1894ac20244318ce6292d3c8fff68"/>
                    <w:lock w:val="sdtLocked"/>
                    <w:richText/>
                  </w:sdtPr>
                  <w:sdtContent>
                    <w:p>
                      <w:pPr>
                        <w:widowControl w:val="0"/>
                        <w:ind w:firstLine="720"/>
                        <w:jc w:val="both"/>
                        <w:textAlignment w:val="baseline"/>
                        <w:rPr>
                          <w:szCs w:val="24"/>
                          <w:lang w:eastAsia="lt-LT" w:bidi="he-IL"/>
                        </w:rPr>
                      </w:pPr>
                      <w:sdt>
                        <w:sdtPr>
                          <w:alias w:val="Numeris"/>
                          <w:tag w:val="nr_d2d1894ac20244318ce6292d3c8fff68"/>
                          <w:lock w:val="sdtLocked"/>
                          <w:richText/>
                        </w:sdtPr>
                        <w:sdtContent>
                          <w:r>
                            <w:rPr>
                              <w:szCs w:val="24"/>
                              <w:lang w:eastAsia="lt-LT" w:bidi="he-IL"/>
                            </w:rPr>
                            <w:t>8.3</w:t>
                          </w:r>
                        </w:sdtContent>
                      </w:sdt>
                      <w:r>
                        <w:rPr>
                          <w:szCs w:val="24"/>
                          <w:lang w:eastAsia="lt-LT" w:bidi="he-IL"/>
                        </w:rPr>
                        <w:t>. metodiškiau nagrinėja Tanacho ir Talmudo literatūrą bei lygina ją su kitomis religinėmis / kultūrinėmis tradicijomis;</w:t>
                      </w:r>
                    </w:p>
                  </w:sdtContent>
                </w:sdt>
                <w:sdt>
                  <w:sdtPr>
                    <w:alias w:val="9 pr. 8.4 pp."/>
                    <w:tag w:val="part_6f43fef8c4774c32addc479cd23c24e4"/>
                    <w:lock w:val="sdtLocked"/>
                    <w:richText/>
                  </w:sdtPr>
                  <w:sdtContent>
                    <w:p>
                      <w:pPr>
                        <w:widowControl w:val="0"/>
                        <w:ind w:firstLine="720"/>
                        <w:jc w:val="both"/>
                        <w:textAlignment w:val="baseline"/>
                        <w:rPr>
                          <w:szCs w:val="24"/>
                          <w:lang w:eastAsia="lt-LT" w:bidi="he-IL"/>
                        </w:rPr>
                      </w:pPr>
                      <w:sdt>
                        <w:sdtPr>
                          <w:alias w:val="Numeris"/>
                          <w:tag w:val="nr_6f43fef8c4774c32addc479cd23c24e4"/>
                          <w:lock w:val="sdtLocked"/>
                          <w:richText/>
                        </w:sdtPr>
                        <w:sdtContent>
                          <w:r>
                            <w:rPr>
                              <w:szCs w:val="24"/>
                              <w:lang w:eastAsia="lt-LT" w:bidi="he-IL"/>
                            </w:rPr>
                            <w:t>8.4</w:t>
                          </w:r>
                        </w:sdtContent>
                      </w:sdt>
                      <w:r>
                        <w:rPr>
                          <w:szCs w:val="24"/>
                          <w:lang w:eastAsia="lt-LT" w:bidi="he-IL"/>
                        </w:rPr>
                        <w:t>. taiko ir interpretuoja esminius judaizmo etikos principus;</w:t>
                      </w:r>
                    </w:p>
                  </w:sdtContent>
                </w:sdt>
                <w:sdt>
                  <w:sdtPr>
                    <w:alias w:val="9 pr. 8.5 pp."/>
                    <w:tag w:val="part_e9ff8aed5ecd46839cb5399182e10751"/>
                    <w:lock w:val="sdtLocked"/>
                    <w:richText/>
                  </w:sdtPr>
                  <w:sdtContent>
                    <w:p>
                      <w:pPr>
                        <w:suppressAutoHyphens/>
                        <w:ind w:firstLine="720"/>
                        <w:jc w:val="both"/>
                        <w:rPr>
                          <w:color w:val="000000"/>
                          <w:szCs w:val="24"/>
                          <w:lang w:eastAsia="lt-LT" w:bidi="he-IL"/>
                        </w:rPr>
                      </w:pPr>
                      <w:sdt>
                        <w:sdtPr>
                          <w:alias w:val="Numeris"/>
                          <w:tag w:val="nr_e9ff8aed5ecd46839cb5399182e10751"/>
                          <w:lock w:val="sdtLocked"/>
                          <w:richText/>
                        </w:sdtPr>
                        <w:sdtContent>
                          <w:r>
                            <w:rPr>
                              <w:color w:val="000000"/>
                              <w:szCs w:val="24"/>
                              <w:lang w:eastAsia="lt-LT" w:bidi="he-IL"/>
                            </w:rPr>
                            <w:t>8.5</w:t>
                          </w:r>
                        </w:sdtContent>
                      </w:sdt>
                      <w:r>
                        <w:rPr>
                          <w:color w:val="000000"/>
                          <w:szCs w:val="24"/>
                          <w:lang w:eastAsia="lt-LT" w:bidi="he-IL"/>
                        </w:rPr>
                        <w:t>. tyrinėja žydų tautos istorijos vėliausius laikotarpius, dabartį bei tolimesnės raidos perspektyvas.</w:t>
                      </w:r>
                    </w:p>
                    <w:p>
                      <w:pPr>
                        <w:suppressAutoHyphens/>
                        <w:rPr>
                          <w:color w:val="000000"/>
                          <w:szCs w:val="24"/>
                          <w:lang w:eastAsia="lt-LT" w:bidi="he-IL"/>
                        </w:rPr>
                      </w:pPr>
                    </w:p>
                  </w:sdtContent>
                </w:sdt>
              </w:sdtContent>
            </w:sdt>
          </w:sdtContent>
        </w:sdt>
        <w:sdt>
          <w:sdtPr>
            <w:alias w:val="skirsnis"/>
            <w:tag w:val="part_af9a9e961f974e46969ca6fd7ab00f3c"/>
            <w:lock w:val="sdtLocked"/>
            <w:richText/>
          </w:sdtPr>
          <w:sdtContent>
            <w:p>
              <w:pPr>
                <w:suppressAutoHyphens/>
                <w:jc w:val="center"/>
                <w:rPr>
                  <w:b/>
                  <w:bCs/>
                  <w:color w:val="000000"/>
                  <w:szCs w:val="24"/>
                  <w:lang w:eastAsia="lt-LT"/>
                </w:rPr>
              </w:pPr>
              <w:sdt>
                <w:sdtPr>
                  <w:alias w:val="Pavadinimas"/>
                  <w:tag w:val="title_af9a9e961f974e46969ca6fd7ab00f3c"/>
                  <w:lock w:val="sdtLocked"/>
                  <w:richText/>
                </w:sdtPr>
                <w:sdtContent>
                  <w:r>
                    <w:rPr>
                      <w:b/>
                      <w:bCs/>
                      <w:color w:val="000000"/>
                      <w:szCs w:val="24"/>
                      <w:lang w:eastAsia="lt-LT"/>
                    </w:rPr>
                    <w:t>III SKYRIUS</w:t>
                  </w:r>
                  <w:r>
                    <w:rPr>
                      <w:color w:val="000000"/>
                      <w:szCs w:val="24"/>
                      <w:lang w:eastAsia="lt-LT"/>
                    </w:rPr>
                    <w:br/>
                  </w:r>
                  <w:r>
                    <w:rPr>
                      <w:b/>
                      <w:bCs/>
                      <w:color w:val="000000"/>
                      <w:szCs w:val="24"/>
                      <w:lang w:eastAsia="lt-LT"/>
                    </w:rPr>
                    <w:t>KOMPETENCIJŲ UGDYMAS</w:t>
                  </w:r>
                </w:sdtContent>
              </w:sdt>
            </w:p>
            <w:p>
              <w:pPr>
                <w:suppressAutoHyphens/>
                <w:rPr>
                  <w:b/>
                  <w:bCs/>
                  <w:color w:val="000000"/>
                  <w:szCs w:val="24"/>
                  <w:lang w:eastAsia="lt-LT"/>
                </w:rPr>
              </w:pPr>
            </w:p>
            <w:sdt>
              <w:sdtPr>
                <w:alias w:val="9 pr. 9 p."/>
                <w:tag w:val="part_03ce114050484202b37661a140431708"/>
                <w:lock w:val="sdtLocked"/>
                <w:richText/>
              </w:sdtPr>
              <w:sdtContent>
                <w:p>
                  <w:pPr>
                    <w:suppressAutoHyphens/>
                    <w:ind w:firstLine="720"/>
                    <w:jc w:val="both"/>
                    <w:rPr>
                      <w:color w:val="000000"/>
                      <w:szCs w:val="24"/>
                      <w:lang w:eastAsia="lt-LT"/>
                    </w:rPr>
                  </w:pPr>
                  <w:sdt>
                    <w:sdtPr>
                      <w:alias w:val="Numeris"/>
                      <w:tag w:val="nr_03ce114050484202b37661a140431708"/>
                      <w:lock w:val="sdtLocked"/>
                      <w:richText/>
                    </w:sdtPr>
                    <w:sdtContent>
                      <w:r>
                        <w:rPr>
                          <w:color w:val="000000"/>
                          <w:szCs w:val="24"/>
                          <w:lang w:eastAsia="lt-LT"/>
                        </w:rPr>
                        <w:t>9</w:t>
                      </w:r>
                    </w:sdtContent>
                  </w:sdt>
                  <w:r>
                    <w:rPr>
                      <w:color w:val="000000"/>
                      <w:szCs w:val="24"/>
                      <w:lang w:eastAsia="lt-LT"/>
                    </w:rPr>
                    <w:t>. Įgyvendinant Programą ugdomos šios kompetencijos: pažinimo, kultūrinė, kūrybiškumo, pilietiškumo, socialinė, emocinė ir sveikos gyvensenos, komunikavimo, skaitmeninė. Jos pateiktos pagal kompetencijos ugdymo intensyvumą.</w:t>
                  </w:r>
                </w:p>
              </w:sdtContent>
            </w:sdt>
            <w:sdt>
              <w:sdtPr>
                <w:alias w:val="9 pr. 10 p."/>
                <w:tag w:val="part_8b4fe6b6cde34010a2090d2784d03da4"/>
                <w:lock w:val="sdtLocked"/>
                <w:richText/>
              </w:sdtPr>
              <w:sdtContent>
                <w:p>
                  <w:pPr>
                    <w:widowControl w:val="0"/>
                    <w:ind w:firstLine="720"/>
                    <w:jc w:val="both"/>
                    <w:outlineLvl w:val="1"/>
                    <w:rPr>
                      <w:szCs w:val="24"/>
                      <w:lang w:eastAsia="lt-LT" w:bidi="he-IL"/>
                    </w:rPr>
                  </w:pPr>
                  <w:sdt>
                    <w:sdtPr>
                      <w:alias w:val="Numeris"/>
                      <w:tag w:val="nr_8b4fe6b6cde34010a2090d2784d03da4"/>
                      <w:lock w:val="sdtLocked"/>
                      <w:richText/>
                    </w:sdtPr>
                    <w:sdtContent>
                      <w:r>
                        <w:rPr>
                          <w:szCs w:val="24"/>
                          <w:lang w:eastAsia="lt-LT"/>
                        </w:rPr>
                        <w:t>10</w:t>
                      </w:r>
                    </w:sdtContent>
                  </w:sdt>
                  <w:r>
                    <w:rPr>
                      <w:szCs w:val="24"/>
                      <w:lang w:eastAsia="lt-LT"/>
                    </w:rPr>
                    <w:t xml:space="preserve">. Pažinimo kompetencija. </w:t>
                  </w:r>
                  <w:r>
                    <w:rPr>
                      <w:szCs w:val="24"/>
                      <w:lang w:eastAsia="lt-LT" w:bidi="he-IL"/>
                    </w:rPr>
                    <w:t>Judėjų tikybos žinios grindžiamo teologine metodologine prieiga. Gamtos mokslų formuojamas pasaulėvaizdis yra papildomas filosofiniu-teologiniu pažinimu, dalykui būdingomis žiniomis ir iš to kylančiais gebėjimais, pamokose susipažįstama su žmonijos kultūrine patirtimi.  Mokiniai, vertindami ir pagrįsdami idėjas, mokosi kritinio mąstymo. Mokiniai skatinami reflektuoti savo mokymąsi, kelti naujus klausimus ir konstruoti filosofinį-teologinį pažinimą.</w:t>
                  </w:r>
                </w:p>
              </w:sdtContent>
            </w:sdt>
            <w:sdt>
              <w:sdtPr>
                <w:alias w:val="9 pr. 11 p."/>
                <w:tag w:val="part_86a54d6742fd4c649841c9d8d6e41d7e"/>
                <w:lock w:val="sdtLocked"/>
                <w:richText/>
              </w:sdtPr>
              <w:sdtContent>
                <w:p>
                  <w:pPr>
                    <w:widowControl w:val="0"/>
                    <w:ind w:firstLine="720"/>
                    <w:jc w:val="both"/>
                    <w:outlineLvl w:val="1"/>
                    <w:rPr>
                      <w:szCs w:val="24"/>
                      <w:lang w:eastAsia="lt-LT" w:bidi="he-IL"/>
                    </w:rPr>
                  </w:pPr>
                  <w:sdt>
                    <w:sdtPr>
                      <w:alias w:val="Numeris"/>
                      <w:tag w:val="nr_86a54d6742fd4c649841c9d8d6e41d7e"/>
                      <w:lock w:val="sdtLocked"/>
                      <w:richText/>
                    </w:sdtPr>
                    <w:sdtContent>
                      <w:r>
                        <w:rPr>
                          <w:szCs w:val="24"/>
                          <w:lang w:eastAsia="lt-LT"/>
                        </w:rPr>
                        <w:t>11</w:t>
                      </w:r>
                    </w:sdtContent>
                  </w:sdt>
                  <w:r>
                    <w:rPr>
                      <w:szCs w:val="24"/>
                      <w:lang w:eastAsia="lt-LT"/>
                    </w:rPr>
                    <w:t xml:space="preserve">. Kultūrinė kompetencija. </w:t>
                  </w:r>
                  <w:r>
                    <w:rPr>
                      <w:szCs w:val="24"/>
                      <w:lang w:eastAsia="lt-LT" w:bidi="he-IL"/>
                    </w:rPr>
                    <w:t>Judėjų tikybos pamokose ugdomas kultūrinis sąmoningumas, grindžiamas judėjų kultūros tradicija Lietuvoje, Europoje ir pasaulyje. Ugdomas judėjų meno ir muzikos estetinis pažinimas ir skonis, skatinamas meninės raiškos aktyvumas kuriant. Mokiniai susipažindami su kitomis religijomis ugdosi toleranciją, tarpkultūrinį dialogą ir supratimą. </w:t>
                  </w:r>
                </w:p>
              </w:sdtContent>
            </w:sdt>
            <w:sdt>
              <w:sdtPr>
                <w:alias w:val="9 pr. 12 p."/>
                <w:tag w:val="part_a45401228b324854bb03d9e366d997b7"/>
                <w:lock w:val="sdtLocked"/>
                <w:richText/>
              </w:sdtPr>
              <w:sdtContent>
                <w:p>
                  <w:pPr>
                    <w:widowControl w:val="0"/>
                    <w:ind w:firstLine="720"/>
                    <w:jc w:val="both"/>
                    <w:outlineLvl w:val="1"/>
                    <w:rPr>
                      <w:szCs w:val="24"/>
                      <w:lang w:eastAsia="lt-LT" w:bidi="he-IL"/>
                    </w:rPr>
                  </w:pPr>
                  <w:sdt>
                    <w:sdtPr>
                      <w:alias w:val="Numeris"/>
                      <w:tag w:val="nr_a45401228b324854bb03d9e366d997b7"/>
                      <w:lock w:val="sdtLocked"/>
                      <w:richText/>
                    </w:sdtPr>
                    <w:sdtContent>
                      <w:r>
                        <w:rPr>
                          <w:szCs w:val="24"/>
                          <w:lang w:eastAsia="lt-LT"/>
                        </w:rPr>
                        <w:t>12</w:t>
                      </w:r>
                    </w:sdtContent>
                  </w:sdt>
                  <w:r>
                    <w:rPr>
                      <w:szCs w:val="24"/>
                      <w:lang w:eastAsia="lt-LT"/>
                    </w:rPr>
                    <w:t xml:space="preserve">. Kūrybiškumo kompetencija. </w:t>
                  </w:r>
                  <w:r>
                    <w:rPr>
                      <w:szCs w:val="24"/>
                      <w:lang w:eastAsia="lt-LT" w:bidi="he-IL"/>
                    </w:rPr>
                    <w:t xml:space="preserve">Judėjų tikybos pamokose mokiniai tyrinėja judėjų kultūros paveldą, identifikuoja kūrybines jo supratimo ir pritaikymo savo gyvenime galimybes. Generuoja idėjas ir problemų sprendimus etikos, moralės ir kt. pažinimo srityse. </w:t>
                  </w:r>
                  <w:r>
                    <w:rPr>
                      <w:color w:val="000000"/>
                      <w:szCs w:val="24"/>
                      <w:lang w:eastAsia="lt-LT" w:bidi="he-IL"/>
                    </w:rPr>
                    <w:t>Kurybiškai interpretuoja judėjų kultūrinį paveldą – naudodami anaologines ir laisvai prieinamas naujausias interaktyvius IKT priemones, įrankius išreiškia savo santykį su paveldu, interpretuoja ir išreiškia jo vertybes, proaktyviai (prisidėdami prie sudarymo ir organizavimo) dalyvauja interaktyviuose testuose, viktorinose, kuria vaizdo ir garso, interaktyvių žaidimų kūrinius. Apmąsto savo ir kitų kūrybinius pr</w:t>
                  </w:r>
                  <w:r>
                    <w:rPr>
                      <w:szCs w:val="24"/>
                      <w:lang w:eastAsia="lt-LT" w:bidi="he-IL"/>
                    </w:rPr>
                    <w:t>ocesus ir rezultatus. </w:t>
                  </w:r>
                </w:p>
              </w:sdtContent>
            </w:sdt>
            <w:sdt>
              <w:sdtPr>
                <w:alias w:val="9 pr. 13 p."/>
                <w:tag w:val="part_5d36260784d94323bdac0915a268bffb"/>
                <w:lock w:val="sdtLocked"/>
                <w:richText/>
              </w:sdtPr>
              <w:sdtContent>
                <w:p>
                  <w:pPr>
                    <w:widowControl w:val="0"/>
                    <w:ind w:firstLine="720"/>
                    <w:jc w:val="both"/>
                    <w:outlineLvl w:val="1"/>
                    <w:rPr>
                      <w:szCs w:val="24"/>
                      <w:lang w:eastAsia="lt-LT" w:bidi="he-IL"/>
                    </w:rPr>
                  </w:pPr>
                  <w:sdt>
                    <w:sdtPr>
                      <w:alias w:val="Numeris"/>
                      <w:tag w:val="nr_5d36260784d94323bdac0915a268bffb"/>
                      <w:lock w:val="sdtLocked"/>
                      <w:richText/>
                    </w:sdtPr>
                    <w:sdtContent>
                      <w:r>
                        <w:rPr>
                          <w:szCs w:val="24"/>
                          <w:lang w:eastAsia="lt-LT"/>
                        </w:rPr>
                        <w:t>13</w:t>
                      </w:r>
                    </w:sdtContent>
                  </w:sdt>
                  <w:r>
                    <w:rPr>
                      <w:szCs w:val="24"/>
                      <w:lang w:eastAsia="lt-LT"/>
                    </w:rPr>
                    <w:t xml:space="preserve">. Pilietiškumo kompetencija. </w:t>
                  </w:r>
                  <w:r>
                    <w:rPr>
                      <w:szCs w:val="24"/>
                      <w:lang w:eastAsia="lt-LT" w:bidi="he-IL"/>
                    </w:rPr>
                    <w:t>Judėjų tikybos pamokose nagrinėjant bendruomenės, etikos, moralės ir kitas pažinimo sritis yra stiprinamas pilietinis tapatumas, skatinama socialinė atsakomybė ir aktyvumas. Nagrinėjamos pagarbos žmogaus teisėms ir laisvėms problemos ir ugdomas atsakingumas už bendruomenę, skatinamas socialinis aktyvumas ir bendruomeniškumas.</w:t>
                  </w:r>
                </w:p>
              </w:sdtContent>
            </w:sdt>
            <w:sdt>
              <w:sdtPr>
                <w:alias w:val="9 pr. 14 p."/>
                <w:tag w:val="part_92674ea4057e42509eb5083bca5feca8"/>
                <w:lock w:val="sdtLocked"/>
                <w:richText/>
              </w:sdtPr>
              <w:sdtContent>
                <w:p>
                  <w:pPr>
                    <w:widowControl w:val="0"/>
                    <w:ind w:firstLine="720"/>
                    <w:jc w:val="both"/>
                    <w:outlineLvl w:val="1"/>
                    <w:rPr>
                      <w:szCs w:val="24"/>
                      <w:lang w:eastAsia="lt-LT" w:bidi="he-IL"/>
                    </w:rPr>
                  </w:pPr>
                  <w:sdt>
                    <w:sdtPr>
                      <w:alias w:val="Numeris"/>
                      <w:tag w:val="nr_92674ea4057e42509eb5083bca5feca8"/>
                      <w:lock w:val="sdtLocked"/>
                      <w:richText/>
                    </w:sdtPr>
                    <w:sdtContent>
                      <w:r>
                        <w:rPr>
                          <w:szCs w:val="24"/>
                          <w:lang w:eastAsia="lt-LT"/>
                        </w:rPr>
                        <w:t>14</w:t>
                      </w:r>
                    </w:sdtContent>
                  </w:sdt>
                  <w:r>
                    <w:rPr>
                      <w:szCs w:val="24"/>
                      <w:lang w:eastAsia="lt-LT"/>
                    </w:rPr>
                    <w:t xml:space="preserve">. Socialinė, emocinė ir sveikos gyvensenos kompetencija. </w:t>
                  </w:r>
                  <w:r>
                    <w:rPr>
                      <w:szCs w:val="24"/>
                      <w:lang w:eastAsia="lt-LT" w:bidi="he-IL"/>
                    </w:rPr>
                    <w:t>Judėjų tikybos pamokose mokiniai skatinami pasitikėti savo jėgomis, prisiimti atsakomybę už savo veiksmus ir įsivertinti savo bei analizuoti visuomenės poelgių pasekmes;  ugdomas socialinis atsakingumas. Per savęs gilesnį pažinimą ugdoma savimonė, skatinama savitvarda ir atsakingas rūpinimasis sveikata. Judėjų tikybos pamokose mokiniai ugdosi bendravimo ir bendradarbiavimo įgūdžius.</w:t>
                  </w:r>
                </w:p>
              </w:sdtContent>
            </w:sdt>
            <w:sdt>
              <w:sdtPr>
                <w:alias w:val="9 pr. 15 p."/>
                <w:tag w:val="part_5add2615eca5438d88f7dc6c4c277805"/>
                <w:lock w:val="sdtLocked"/>
                <w:richText/>
              </w:sdtPr>
              <w:sdtContent>
                <w:p>
                  <w:pPr>
                    <w:widowControl w:val="0"/>
                    <w:ind w:firstLine="720"/>
                    <w:jc w:val="both"/>
                    <w:outlineLvl w:val="1"/>
                    <w:rPr>
                      <w:szCs w:val="24"/>
                      <w:lang w:eastAsia="lt-LT" w:bidi="he-IL"/>
                    </w:rPr>
                  </w:pPr>
                  <w:sdt>
                    <w:sdtPr>
                      <w:alias w:val="Numeris"/>
                      <w:tag w:val="nr_5add2615eca5438d88f7dc6c4c277805"/>
                      <w:lock w:val="sdtLocked"/>
                      <w:richText/>
                    </w:sdtPr>
                    <w:sdtContent>
                      <w:r>
                        <w:rPr>
                          <w:szCs w:val="24"/>
                          <w:lang w:eastAsia="lt-LT"/>
                        </w:rPr>
                        <w:t>15</w:t>
                      </w:r>
                    </w:sdtContent>
                  </w:sdt>
                  <w:r>
                    <w:rPr>
                      <w:szCs w:val="24"/>
                      <w:lang w:eastAsia="lt-LT"/>
                    </w:rPr>
                    <w:t xml:space="preserve">. Komunikavimo kompetencija. </w:t>
                  </w:r>
                  <w:r>
                    <w:rPr>
                      <w:szCs w:val="24"/>
                      <w:lang w:eastAsia="lt-LT" w:bidi="he-IL"/>
                    </w:rPr>
                    <w:t>Judėjų tikybos pamokose mokinys supranta įvairiomis formomis perteikiamą religinę ir etinę  (moralinę) žinią, ją kritiškai vertina, interpretuoja ir pats perduoda tinkamai argumentuodamas bei paaiškindamas. Pamokose naudojamos kalbinė ir vizualinė raiškos priemonės. Pamokose mokiniams sudaromos sąlygos kurti, interpretuoti ir įgyti jų raidos lygmeniui tinkančias teologines-filosofines žinias, rasti informaciją įvairiuose informacijos šaltiniuose, ją patikrinti, skirti objektyvią informaciją nuo subjektyvios.</w:t>
                  </w:r>
                </w:p>
              </w:sdtContent>
            </w:sdt>
            <w:sdt>
              <w:sdtPr>
                <w:alias w:val="9 pr. 16 p."/>
                <w:tag w:val="part_5b3fd2efb3a44184812f9916300314dd"/>
                <w:lock w:val="sdtLocked"/>
                <w:richText/>
              </w:sdtPr>
              <w:sdtContent>
                <w:p>
                  <w:pPr>
                    <w:widowControl w:val="0"/>
                    <w:ind w:firstLine="720"/>
                    <w:jc w:val="both"/>
                    <w:outlineLvl w:val="1"/>
                    <w:rPr>
                      <w:szCs w:val="24"/>
                      <w:lang w:eastAsia="lt-LT" w:bidi="he-IL"/>
                    </w:rPr>
                  </w:pPr>
                  <w:sdt>
                    <w:sdtPr>
                      <w:alias w:val="Numeris"/>
                      <w:tag w:val="nr_5b3fd2efb3a44184812f9916300314dd"/>
                      <w:lock w:val="sdtLocked"/>
                      <w:richText/>
                    </w:sdtPr>
                    <w:sdtContent>
                      <w:r>
                        <w:rPr>
                          <w:szCs w:val="24"/>
                          <w:lang w:eastAsia="lt-LT"/>
                        </w:rPr>
                        <w:t>16</w:t>
                      </w:r>
                    </w:sdtContent>
                  </w:sdt>
                  <w:r>
                    <w:rPr>
                      <w:szCs w:val="24"/>
                      <w:lang w:eastAsia="lt-LT"/>
                    </w:rPr>
                    <w:t>. Skaitmeninė kompetencija.</w:t>
                  </w:r>
                  <w:r>
                    <w:rPr>
                      <w:szCs w:val="24"/>
                      <w:lang w:eastAsia="lt-LT" w:bidi="he-IL"/>
                    </w:rPr>
                    <w:t xml:space="preserve"> Judėjų tradicijų ir etikos pamokose mokiniai skatinami išsiugdyti kritinio informacijos rinkimo bei vertinimo, kritinio samprotavimo ir faktų bei jų interpretacijos lyginimo skaitmeninėje erdvėje gebėjimus, juos nuolat lavinti. Šalia to, šių gebėjimų grupė nuosekliai siejama su pilietinio ugdymo programos temomis ir medžiaga, pabrėžiant medijų ir informacinio raštingumo svarbą demokratinės kultūros mūsų valstybėje plėtrai ir konstitucinės tvarkos tvermei. Tai įgalinama tiek nuosekliai kartu naudojant pačias prieinamas IKT, tiek ir analizuojant interneto medijų turinį mokymo procese. Judaizmo tematikos medžiaga taip pat pilna apimtimi perteikiama skaitmeniniu pavidalu ir, pagal aplinkybes, panaudojant prieinamus bendradarbiavimo bei mokymosi internete įrankius. </w:t>
                  </w:r>
                </w:p>
                <w:p>
                  <w:pPr>
                    <w:suppressAutoHyphens/>
                    <w:jc w:val="center"/>
                    <w:rPr>
                      <w:b/>
                      <w:color w:val="000000"/>
                      <w:szCs w:val="24"/>
                      <w:lang w:eastAsia="lt-LT"/>
                    </w:rPr>
                  </w:pPr>
                </w:p>
              </w:sdtContent>
            </w:sdt>
          </w:sdtContent>
        </w:sdt>
        <w:sdt>
          <w:sdtPr>
            <w:alias w:val="skirsnis"/>
            <w:tag w:val="part_db6f96af17be407ab91b30cff07dac46"/>
            <w:lock w:val="sdtLocked"/>
            <w:richText/>
          </w:sdtPr>
          <w:sdtContent>
            <w:p>
              <w:pPr>
                <w:suppressAutoHyphens/>
                <w:jc w:val="center"/>
                <w:rPr>
                  <w:b/>
                  <w:color w:val="000000"/>
                  <w:szCs w:val="24"/>
                  <w:lang w:eastAsia="lt-LT"/>
                </w:rPr>
              </w:pPr>
              <w:sdt>
                <w:sdtPr>
                  <w:alias w:val="Pavadinimas"/>
                  <w:tag w:val="title_db6f96af17be407ab91b30cff07dac46"/>
                  <w:lock w:val="sdtLocked"/>
                  <w:richText/>
                </w:sdtPr>
                <w:sdtContent>
                  <w:r>
                    <w:rPr>
                      <w:b/>
                      <w:color w:val="000000"/>
                      <w:szCs w:val="24"/>
                      <w:lang w:eastAsia="lt-LT"/>
                    </w:rPr>
                    <w:t>IV SKYRIUS</w:t>
                    <w:br/>
                    <w:t>PASIEKIMŲ SRITYS IR PASIEKIMAI</w:t>
                  </w:r>
                </w:sdtContent>
              </w:sdt>
            </w:p>
            <w:p/>
            <w:sdt>
              <w:sdtPr>
                <w:alias w:val="9 pr. 17 p."/>
                <w:tag w:val="part_72e03e9a795b4aa1bcca7c575d46ac3f"/>
                <w:lock w:val="sdtLocked"/>
                <w:richText/>
              </w:sdtPr>
              <w:sdtContent>
                <w:p>
                  <w:pPr>
                    <w:widowControl w:val="0"/>
                    <w:suppressAutoHyphens/>
                    <w:ind w:firstLine="720"/>
                    <w:jc w:val="both"/>
                    <w:outlineLvl w:val="1"/>
                    <w:rPr>
                      <w:color w:val="000000"/>
                      <w:szCs w:val="24"/>
                      <w:lang w:eastAsia="lt-LT"/>
                    </w:rPr>
                  </w:pPr>
                  <w:sdt>
                    <w:sdtPr>
                      <w:alias w:val="Numeris"/>
                      <w:tag w:val="nr_72e03e9a795b4aa1bcca7c575d46ac3f"/>
                      <w:lock w:val="sdtLocked"/>
                      <w:richText/>
                    </w:sdtPr>
                    <w:sdtContent>
                      <w:r>
                        <w:rPr>
                          <w:szCs w:val="24"/>
                          <w:lang w:eastAsia="lt-LT"/>
                        </w:rPr>
                        <w:t>17</w:t>
                      </w:r>
                    </w:sdtContent>
                  </w:sdt>
                  <w:r>
                    <w:rPr>
                      <w:szCs w:val="24"/>
                      <w:lang w:eastAsia="lt-LT"/>
                    </w:rPr>
                    <w:t>. Programoje pasiekimų sritys žymimos raide (pavyzdžiui, A, B), o raide ir skaičiumi (pavyzdžiui, A1, A2) žymimas tos pasiekimų srities pasiekimas.</w:t>
                  </w:r>
                </w:p>
              </w:sdtContent>
            </w:sdt>
            <w:sdt>
              <w:sdtPr>
                <w:alias w:val="9 pr. 18 p."/>
                <w:tag w:val="part_d64d34f796a44818a71bdba98ea0c575"/>
                <w:lock w:val="sdtLocked"/>
                <w:richText/>
              </w:sdtPr>
              <w:sdtContent>
                <w:p>
                  <w:pPr>
                    <w:widowControl w:val="0"/>
                    <w:ind w:firstLine="720"/>
                    <w:jc w:val="both"/>
                    <w:outlineLvl w:val="1"/>
                    <w:rPr>
                      <w:szCs w:val="24"/>
                      <w:lang w:eastAsia="lt-LT"/>
                    </w:rPr>
                  </w:pPr>
                  <w:sdt>
                    <w:sdtPr>
                      <w:alias w:val="Numeris"/>
                      <w:tag w:val="nr_d64d34f796a44818a71bdba98ea0c575"/>
                      <w:lock w:val="sdtLocked"/>
                      <w:richText/>
                    </w:sdtPr>
                    <w:sdtContent>
                      <w:r>
                        <w:rPr>
                          <w:szCs w:val="24"/>
                          <w:lang w:eastAsia="lt-LT"/>
                        </w:rPr>
                        <w:t>18</w:t>
                      </w:r>
                    </w:sdtContent>
                  </w:sdt>
                  <w:r>
                    <w:rPr>
                      <w:szCs w:val="24"/>
                      <w:lang w:eastAsia="lt-LT"/>
                    </w:rPr>
                    <w:t>. Šventojo Rašto pažinimas kaip asmeninės ūgties prielaida (A). Mokiniai, skaitydami Tanachą ir nagrinėdami jo pasakojimus, susipažįsta su D-o apreiškimo šaltiniu žmonėms, atskleidžia Tanacho istorinį, kultūrinį paveldą. Šios pasiekimų srities pasiekimai:</w:t>
                  </w:r>
                </w:p>
                <w:sdt>
                  <w:sdtPr>
                    <w:alias w:val="9 pr. 18.1 pp."/>
                    <w:tag w:val="part_97228a1fdf8c4dbb8f4cc572f140b790"/>
                    <w:lock w:val="sdtLocked"/>
                    <w:richText/>
                  </w:sdtPr>
                  <w:sdtContent>
                    <w:p>
                      <w:pPr>
                        <w:widowControl w:val="0"/>
                        <w:ind w:firstLine="720"/>
                        <w:jc w:val="both"/>
                        <w:textAlignment w:val="baseline"/>
                        <w:rPr>
                          <w:szCs w:val="24"/>
                          <w:lang w:eastAsia="lt-LT" w:bidi="he-IL"/>
                        </w:rPr>
                      </w:pPr>
                      <w:sdt>
                        <w:sdtPr>
                          <w:alias w:val="Numeris"/>
                          <w:tag w:val="nr_97228a1fdf8c4dbb8f4cc572f140b790"/>
                          <w:lock w:val="sdtLocked"/>
                          <w:richText/>
                        </w:sdtPr>
                        <w:sdtContent>
                          <w:r>
                            <w:rPr>
                              <w:szCs w:val="24"/>
                              <w:lang w:eastAsia="lt-LT" w:bidi="he-IL"/>
                            </w:rPr>
                            <w:t>18.1</w:t>
                          </w:r>
                        </w:sdtContent>
                      </w:sdt>
                      <w:r>
                        <w:rPr>
                          <w:szCs w:val="24"/>
                          <w:lang w:eastAsia="lt-LT" w:bidi="he-IL"/>
                        </w:rPr>
                        <w:t>. skaito ir komentuoja Tanacho tekstus (A1);</w:t>
                      </w:r>
                    </w:p>
                  </w:sdtContent>
                </w:sdt>
                <w:sdt>
                  <w:sdtPr>
                    <w:alias w:val="9 pr. 18.2 pp."/>
                    <w:tag w:val="part_fe87e1d07e17425294c17133600cd612"/>
                    <w:lock w:val="sdtLocked"/>
                    <w:richText/>
                  </w:sdtPr>
                  <w:sdtContent>
                    <w:p>
                      <w:pPr>
                        <w:widowControl w:val="0"/>
                        <w:ind w:firstLine="720"/>
                        <w:jc w:val="both"/>
                        <w:textAlignment w:val="baseline"/>
                        <w:rPr>
                          <w:szCs w:val="24"/>
                          <w:lang w:eastAsia="lt-LT" w:bidi="he-IL"/>
                        </w:rPr>
                      </w:pPr>
                      <w:sdt>
                        <w:sdtPr>
                          <w:alias w:val="Numeris"/>
                          <w:tag w:val="nr_fe87e1d07e17425294c17133600cd612"/>
                          <w:lock w:val="sdtLocked"/>
                          <w:richText/>
                        </w:sdtPr>
                        <w:sdtContent>
                          <w:r>
                            <w:rPr>
                              <w:szCs w:val="24"/>
                              <w:lang w:eastAsia="lt-LT" w:bidi="he-IL"/>
                            </w:rPr>
                            <w:t>18.2</w:t>
                          </w:r>
                        </w:sdtContent>
                      </w:sdt>
                      <w:r>
                        <w:rPr>
                          <w:szCs w:val="24"/>
                          <w:lang w:eastAsia="lt-LT" w:bidi="he-IL"/>
                        </w:rPr>
                        <w:t>. paaiškina Tanacho teksto prasmes (A2);</w:t>
                      </w:r>
                    </w:p>
                  </w:sdtContent>
                </w:sdt>
                <w:sdt>
                  <w:sdtPr>
                    <w:alias w:val="9 pr. 18.3 pp."/>
                    <w:tag w:val="part_23b29a04a65e49c79cdc748a9a7a102a"/>
                    <w:lock w:val="sdtLocked"/>
                    <w:richText/>
                  </w:sdtPr>
                  <w:sdtContent>
                    <w:p>
                      <w:pPr>
                        <w:widowControl w:val="0"/>
                        <w:ind w:firstLine="720"/>
                        <w:jc w:val="both"/>
                        <w:textAlignment w:val="baseline"/>
                        <w:rPr>
                          <w:szCs w:val="24"/>
                          <w:lang w:eastAsia="lt-LT" w:bidi="he-IL"/>
                        </w:rPr>
                      </w:pPr>
                      <w:sdt>
                        <w:sdtPr>
                          <w:alias w:val="Numeris"/>
                          <w:tag w:val="nr_23b29a04a65e49c79cdc748a9a7a102a"/>
                          <w:lock w:val="sdtLocked"/>
                          <w:richText/>
                        </w:sdtPr>
                        <w:sdtContent>
                          <w:r>
                            <w:rPr>
                              <w:szCs w:val="24"/>
                              <w:lang w:eastAsia="lt-LT" w:bidi="he-IL"/>
                            </w:rPr>
                            <w:t>18.3</w:t>
                          </w:r>
                        </w:sdtContent>
                      </w:sdt>
                      <w:r>
                        <w:rPr>
                          <w:szCs w:val="24"/>
                          <w:lang w:eastAsia="lt-LT" w:bidi="he-IL"/>
                        </w:rPr>
                        <w:t>. skaito ir interpretuoja Tanacho istorijas (A3).</w:t>
                      </w:r>
                    </w:p>
                  </w:sdtContent>
                </w:sdt>
              </w:sdtContent>
            </w:sdt>
            <w:sdt>
              <w:sdtPr>
                <w:alias w:val="9 pr. 19 p."/>
                <w:tag w:val="part_6afa7e5cbaa5423a82a828817af482e9"/>
                <w:lock w:val="sdtLocked"/>
                <w:richText/>
              </w:sdtPr>
              <w:sdtContent>
                <w:p>
                  <w:pPr>
                    <w:widowControl w:val="0"/>
                    <w:ind w:firstLine="720"/>
                    <w:jc w:val="both"/>
                    <w:outlineLvl w:val="1"/>
                    <w:rPr>
                      <w:szCs w:val="24"/>
                      <w:lang w:eastAsia="lt-LT"/>
                    </w:rPr>
                  </w:pPr>
                  <w:sdt>
                    <w:sdtPr>
                      <w:alias w:val="Numeris"/>
                      <w:tag w:val="nr_6afa7e5cbaa5423a82a828817af482e9"/>
                      <w:lock w:val="sdtLocked"/>
                      <w:richText/>
                    </w:sdtPr>
                    <w:sdtContent>
                      <w:r>
                        <w:rPr>
                          <w:szCs w:val="24"/>
                          <w:lang w:eastAsia="lt-LT"/>
                        </w:rPr>
                        <w:t>19</w:t>
                      </w:r>
                    </w:sdtContent>
                  </w:sdt>
                  <w:r>
                    <w:rPr>
                      <w:szCs w:val="24"/>
                      <w:lang w:eastAsia="lt-LT"/>
                    </w:rPr>
                    <w:t>. Tikėjimo turinio pažinimas: ryšys su Kūrėju ir santykis su kitu žmogumi (B). Mokiniai susipažįsta su judėjų mokomu tikėjimo turiniu. Atpažįsta asmens atsaką į D-o kvietimą santykiui ir randa tikėjimo sąsajas su asmenine patirtimi bei bendruomenės gyvenimu. Šios pasiekimų srities pasiekimai:</w:t>
                  </w:r>
                </w:p>
                <w:sdt>
                  <w:sdtPr>
                    <w:alias w:val="9 pr. 19.1 pp."/>
                    <w:tag w:val="part_dd72487f414f400099cc133bff990e6f"/>
                    <w:lock w:val="sdtLocked"/>
                    <w:richText/>
                  </w:sdtPr>
                  <w:sdtContent>
                    <w:p>
                      <w:pPr>
                        <w:widowControl w:val="0"/>
                        <w:ind w:firstLine="720"/>
                        <w:jc w:val="both"/>
                        <w:outlineLvl w:val="1"/>
                        <w:rPr>
                          <w:szCs w:val="24"/>
                          <w:lang w:eastAsia="lt-LT"/>
                        </w:rPr>
                      </w:pPr>
                      <w:sdt>
                        <w:sdtPr>
                          <w:alias w:val="Numeris"/>
                          <w:tag w:val="nr_dd72487f414f400099cc133bff990e6f"/>
                          <w:lock w:val="sdtLocked"/>
                          <w:richText/>
                        </w:sdtPr>
                        <w:sdtContent>
                          <w:r>
                            <w:rPr>
                              <w:szCs w:val="24"/>
                              <w:lang w:eastAsia="lt-LT"/>
                            </w:rPr>
                            <w:t>19.1</w:t>
                          </w:r>
                        </w:sdtContent>
                      </w:sdt>
                      <w:r>
                        <w:rPr>
                          <w:szCs w:val="24"/>
                          <w:lang w:eastAsia="lt-LT"/>
                        </w:rPr>
                        <w:t>. nagrinėja D-o apsireiškimo būdus (B1);</w:t>
                      </w:r>
                    </w:p>
                  </w:sdtContent>
                </w:sdt>
                <w:sdt>
                  <w:sdtPr>
                    <w:alias w:val="9 pr. 19.2 pp."/>
                    <w:tag w:val="part_8cb71fdab9124f1896ce62b0706311cc"/>
                    <w:lock w:val="sdtLocked"/>
                    <w:richText/>
                  </w:sdtPr>
                  <w:sdtContent>
                    <w:p>
                      <w:pPr>
                        <w:widowControl w:val="0"/>
                        <w:ind w:firstLine="720"/>
                        <w:jc w:val="both"/>
                        <w:outlineLvl w:val="1"/>
                        <w:rPr>
                          <w:szCs w:val="24"/>
                          <w:lang w:eastAsia="lt-LT"/>
                        </w:rPr>
                      </w:pPr>
                      <w:sdt>
                        <w:sdtPr>
                          <w:alias w:val="Numeris"/>
                          <w:tag w:val="nr_8cb71fdab9124f1896ce62b0706311cc"/>
                          <w:lock w:val="sdtLocked"/>
                          <w:richText/>
                        </w:sdtPr>
                        <w:sdtContent>
                          <w:r>
                            <w:rPr>
                              <w:szCs w:val="24"/>
                              <w:lang w:eastAsia="lt-LT"/>
                            </w:rPr>
                            <w:t>19.2</w:t>
                          </w:r>
                        </w:sdtContent>
                      </w:sdt>
                      <w:r>
                        <w:rPr>
                          <w:szCs w:val="24"/>
                          <w:lang w:eastAsia="lt-LT"/>
                        </w:rPr>
                        <w:t>. apibūdina maldos reikšmę (B2);</w:t>
                      </w:r>
                    </w:p>
                  </w:sdtContent>
                </w:sdt>
                <w:sdt>
                  <w:sdtPr>
                    <w:alias w:val="9 pr. 19.3 pp."/>
                    <w:tag w:val="part_0013b848fab14bdca4a36cff02316b74"/>
                    <w:lock w:val="sdtLocked"/>
                    <w:richText/>
                  </w:sdtPr>
                  <w:sdtContent>
                    <w:p>
                      <w:pPr>
                        <w:widowControl w:val="0"/>
                        <w:ind w:firstLine="720"/>
                        <w:jc w:val="both"/>
                        <w:outlineLvl w:val="1"/>
                        <w:rPr>
                          <w:szCs w:val="24"/>
                          <w:lang w:eastAsia="lt-LT"/>
                        </w:rPr>
                      </w:pPr>
                      <w:sdt>
                        <w:sdtPr>
                          <w:alias w:val="Numeris"/>
                          <w:tag w:val="nr_0013b848fab14bdca4a36cff02316b74"/>
                          <w:lock w:val="sdtLocked"/>
                          <w:richText/>
                        </w:sdtPr>
                        <w:sdtContent>
                          <w:r>
                            <w:rPr>
                              <w:szCs w:val="24"/>
                              <w:lang w:eastAsia="lt-LT"/>
                            </w:rPr>
                            <w:t>19.3</w:t>
                          </w:r>
                        </w:sdtContent>
                      </w:sdt>
                      <w:r>
                        <w:rPr>
                          <w:szCs w:val="24"/>
                          <w:lang w:eastAsia="lt-LT"/>
                        </w:rPr>
                        <w:t>. apibūdina didžiąsias pasaulio religijas ir jas gerbia (B3).</w:t>
                      </w:r>
                    </w:p>
                  </w:sdtContent>
                </w:sdt>
              </w:sdtContent>
            </w:sdt>
            <w:sdt>
              <w:sdtPr>
                <w:alias w:val="9 pr. 20 p."/>
                <w:tag w:val="part_d44c92e18a9c4fb9a191c413fb37a0f9"/>
                <w:lock w:val="sdtLocked"/>
                <w:richText/>
              </w:sdtPr>
              <w:sdtContent>
                <w:p>
                  <w:pPr>
                    <w:widowControl w:val="0"/>
                    <w:ind w:firstLine="720"/>
                    <w:jc w:val="both"/>
                    <w:outlineLvl w:val="1"/>
                    <w:rPr>
                      <w:szCs w:val="24"/>
                      <w:lang w:eastAsia="lt-LT" w:bidi="he-IL"/>
                    </w:rPr>
                  </w:pPr>
                  <w:sdt>
                    <w:sdtPr>
                      <w:alias w:val="Numeris"/>
                      <w:tag w:val="nr_d44c92e18a9c4fb9a191c413fb37a0f9"/>
                      <w:lock w:val="sdtLocked"/>
                      <w:richText/>
                    </w:sdtPr>
                    <w:sdtContent>
                      <w:r>
                        <w:rPr>
                          <w:rFonts w:eastAsia="Calibri"/>
                          <w:szCs w:val="24"/>
                        </w:rPr>
                        <w:t>20</w:t>
                      </w:r>
                    </w:sdtContent>
                  </w:sdt>
                  <w:r>
                    <w:rPr>
                      <w:rFonts w:eastAsia="Calibri"/>
                      <w:szCs w:val="24"/>
                    </w:rPr>
                    <w:t xml:space="preserve">. Šventės, tradicijos, ritualai, bendruomenės gyvenimas (C). Mokiniai randa tikėjimo sąsajas su asmenine patirtimi bei bendruomenės gyvenimu per tradicijas. Pažįsta švenčių istorinį kontekstą, istorinių įvykių ryšį su judėjų tradicijomis, jų įprasminimu kasdieniame gyvenime. </w:t>
                  </w:r>
                  <w:r>
                    <w:rPr>
                      <w:szCs w:val="24"/>
                      <w:lang w:eastAsia="lt-LT" w:bidi="he-IL"/>
                    </w:rPr>
                    <w:t>Šios pasiekimų srities pasiekimai:</w:t>
                  </w:r>
                </w:p>
                <w:sdt>
                  <w:sdtPr>
                    <w:alias w:val="9 pr. 20.1 pp."/>
                    <w:tag w:val="part_71ae6020f53a4806aacf8adc944e82f5"/>
                    <w:lock w:val="sdtLocked"/>
                    <w:richText/>
                  </w:sdtPr>
                  <w:sdtContent>
                    <w:p>
                      <w:pPr>
                        <w:widowControl w:val="0"/>
                        <w:ind w:firstLine="720"/>
                        <w:jc w:val="both"/>
                        <w:textAlignment w:val="baseline"/>
                        <w:rPr>
                          <w:szCs w:val="24"/>
                          <w:lang w:eastAsia="lt-LT" w:bidi="he-IL"/>
                        </w:rPr>
                      </w:pPr>
                      <w:sdt>
                        <w:sdtPr>
                          <w:alias w:val="Numeris"/>
                          <w:tag w:val="nr_71ae6020f53a4806aacf8adc944e82f5"/>
                          <w:lock w:val="sdtLocked"/>
                          <w:richText/>
                        </w:sdtPr>
                        <w:sdtContent>
                          <w:r>
                            <w:rPr>
                              <w:szCs w:val="24"/>
                              <w:lang w:eastAsia="lt-LT" w:bidi="he-IL"/>
                            </w:rPr>
                            <w:t>20.1</w:t>
                          </w:r>
                        </w:sdtContent>
                      </w:sdt>
                      <w:r>
                        <w:rPr>
                          <w:szCs w:val="24"/>
                          <w:lang w:eastAsia="lt-LT" w:bidi="he-IL"/>
                        </w:rPr>
                        <w:t>. Tyrinėja ir apibūdina švenčių ir kalendoriaus sąsajas (C1);</w:t>
                      </w:r>
                    </w:p>
                  </w:sdtContent>
                </w:sdt>
                <w:sdt>
                  <w:sdtPr>
                    <w:alias w:val="9 pr. 20.2 pp."/>
                    <w:tag w:val="part_5326c1cdbbf6413ea41250b1d299b13e"/>
                    <w:lock w:val="sdtLocked"/>
                    <w:richText/>
                  </w:sdtPr>
                  <w:sdtContent>
                    <w:p>
                      <w:pPr>
                        <w:widowControl w:val="0"/>
                        <w:ind w:firstLine="720"/>
                        <w:jc w:val="both"/>
                        <w:textAlignment w:val="baseline"/>
                        <w:rPr>
                          <w:szCs w:val="24"/>
                          <w:lang w:eastAsia="lt-LT" w:bidi="he-IL"/>
                        </w:rPr>
                      </w:pPr>
                      <w:sdt>
                        <w:sdtPr>
                          <w:alias w:val="Numeris"/>
                          <w:tag w:val="nr_5326c1cdbbf6413ea41250b1d299b13e"/>
                          <w:lock w:val="sdtLocked"/>
                          <w:richText/>
                        </w:sdtPr>
                        <w:sdtContent>
                          <w:r>
                            <w:rPr>
                              <w:szCs w:val="24"/>
                              <w:lang w:eastAsia="lt-LT" w:bidi="he-IL"/>
                            </w:rPr>
                            <w:t>20.2</w:t>
                          </w:r>
                        </w:sdtContent>
                      </w:sdt>
                      <w:r>
                        <w:rPr>
                          <w:szCs w:val="24"/>
                          <w:lang w:eastAsia="lt-LT" w:bidi="he-IL"/>
                        </w:rPr>
                        <w:t>. Nagrinėja švenčių istorinį kontekstą (C2);</w:t>
                      </w:r>
                    </w:p>
                  </w:sdtContent>
                </w:sdt>
                <w:sdt>
                  <w:sdtPr>
                    <w:alias w:val="9 pr. 20.3 pp."/>
                    <w:tag w:val="part_670de54cc58342d2a0d725e81fbb48be"/>
                    <w:lock w:val="sdtLocked"/>
                    <w:richText/>
                  </w:sdtPr>
                  <w:sdtContent>
                    <w:p>
                      <w:pPr>
                        <w:widowControl w:val="0"/>
                        <w:ind w:firstLine="720"/>
                        <w:jc w:val="both"/>
                        <w:textAlignment w:val="baseline"/>
                        <w:rPr>
                          <w:szCs w:val="24"/>
                          <w:lang w:eastAsia="lt-LT" w:bidi="he-IL"/>
                        </w:rPr>
                      </w:pPr>
                      <w:sdt>
                        <w:sdtPr>
                          <w:alias w:val="Numeris"/>
                          <w:tag w:val="nr_670de54cc58342d2a0d725e81fbb48be"/>
                          <w:lock w:val="sdtLocked"/>
                          <w:richText/>
                        </w:sdtPr>
                        <w:sdtContent>
                          <w:r>
                            <w:rPr>
                              <w:szCs w:val="24"/>
                              <w:lang w:eastAsia="lt-LT" w:bidi="he-IL"/>
                            </w:rPr>
                            <w:t>20.3</w:t>
                          </w:r>
                        </w:sdtContent>
                      </w:sdt>
                      <w:r>
                        <w:rPr>
                          <w:szCs w:val="24"/>
                          <w:lang w:eastAsia="lt-LT" w:bidi="he-IL"/>
                        </w:rPr>
                        <w:t>. Įvardija ir apibūdina švenčių prasmes (C3).</w:t>
                      </w:r>
                    </w:p>
                  </w:sdtContent>
                </w:sdt>
              </w:sdtContent>
            </w:sdt>
            <w:sdt>
              <w:sdtPr>
                <w:alias w:val="9 pr. 21 p."/>
                <w:tag w:val="part_0816dbb9ebc4466abcaafdee296ba86a"/>
                <w:lock w:val="sdtLocked"/>
                <w:richText/>
              </w:sdtPr>
              <w:sdtContent>
                <w:p>
                  <w:pPr>
                    <w:widowControl w:val="0"/>
                    <w:ind w:firstLine="720"/>
                    <w:jc w:val="both"/>
                    <w:outlineLvl w:val="1"/>
                    <w:rPr>
                      <w:szCs w:val="24"/>
                      <w:lang w:eastAsia="lt-LT" w:bidi="he-IL"/>
                    </w:rPr>
                  </w:pPr>
                  <w:sdt>
                    <w:sdtPr>
                      <w:alias w:val="Numeris"/>
                      <w:tag w:val="nr_0816dbb9ebc4466abcaafdee296ba86a"/>
                      <w:lock w:val="sdtLocked"/>
                      <w:richText/>
                    </w:sdtPr>
                    <w:sdtContent>
                      <w:r>
                        <w:rPr>
                          <w:rFonts w:eastAsia="Calibri"/>
                          <w:szCs w:val="24"/>
                        </w:rPr>
                        <w:t>21</w:t>
                      </w:r>
                    </w:sdtContent>
                  </w:sdt>
                  <w:r>
                    <w:rPr>
                      <w:rFonts w:eastAsia="Calibri"/>
                      <w:szCs w:val="24"/>
                    </w:rPr>
                    <w:t xml:space="preserve">. Santykis su visuomene (D). Mokiniai analizuodami žmogaus santykio su D-u prasmę yra skatinami dvasinei ūgčiai visuomenės gyvenime. Susipažįsta su judėjų maldų apeigomis bei tradicijomis. </w:t>
                  </w:r>
                  <w:r>
                    <w:rPr>
                      <w:szCs w:val="24"/>
                      <w:lang w:eastAsia="lt-LT" w:bidi="he-IL"/>
                    </w:rPr>
                    <w:t>Šios pasiekimų srities pasiekimai:</w:t>
                  </w:r>
                </w:p>
                <w:sdt>
                  <w:sdtPr>
                    <w:alias w:val="9 pr. 21.1 pp."/>
                    <w:tag w:val="part_df279335013e4256b7aefcc09e2e0345"/>
                    <w:lock w:val="sdtLocked"/>
                    <w:richText/>
                  </w:sdtPr>
                  <w:sdtContent>
                    <w:p>
                      <w:pPr>
                        <w:widowControl w:val="0"/>
                        <w:ind w:firstLine="720"/>
                        <w:jc w:val="both"/>
                        <w:textAlignment w:val="baseline"/>
                        <w:rPr>
                          <w:szCs w:val="24"/>
                          <w:lang w:eastAsia="lt-LT" w:bidi="he-IL"/>
                        </w:rPr>
                      </w:pPr>
                      <w:sdt>
                        <w:sdtPr>
                          <w:alias w:val="Numeris"/>
                          <w:tag w:val="nr_df279335013e4256b7aefcc09e2e0345"/>
                          <w:lock w:val="sdtLocked"/>
                          <w:richText/>
                        </w:sdtPr>
                        <w:sdtContent>
                          <w:r>
                            <w:rPr>
                              <w:szCs w:val="24"/>
                              <w:lang w:eastAsia="lt-LT" w:bidi="he-IL"/>
                            </w:rPr>
                            <w:t>21.1</w:t>
                          </w:r>
                        </w:sdtContent>
                      </w:sdt>
                      <w:r>
                        <w:rPr>
                          <w:szCs w:val="24"/>
                          <w:lang w:eastAsia="lt-LT" w:bidi="he-IL"/>
                        </w:rPr>
                        <w:t>. analizuoja moralės ir santykio su gyvenimu ciklą (D1);</w:t>
                      </w:r>
                    </w:p>
                  </w:sdtContent>
                </w:sdt>
                <w:sdt>
                  <w:sdtPr>
                    <w:alias w:val="9 pr. 21.2 pp."/>
                    <w:tag w:val="part_e09537fe457044aaa355458900d46265"/>
                    <w:lock w:val="sdtLocked"/>
                    <w:richText/>
                  </w:sdtPr>
                  <w:sdtContent>
                    <w:p>
                      <w:pPr>
                        <w:widowControl w:val="0"/>
                        <w:ind w:firstLine="720"/>
                        <w:jc w:val="both"/>
                        <w:textAlignment w:val="baseline"/>
                        <w:rPr>
                          <w:szCs w:val="24"/>
                          <w:lang w:eastAsia="lt-LT" w:bidi="he-IL"/>
                        </w:rPr>
                      </w:pPr>
                      <w:sdt>
                        <w:sdtPr>
                          <w:alias w:val="Numeris"/>
                          <w:tag w:val="nr_e09537fe457044aaa355458900d46265"/>
                          <w:lock w:val="sdtLocked"/>
                          <w:richText/>
                        </w:sdtPr>
                        <w:sdtContent>
                          <w:r>
                            <w:rPr>
                              <w:szCs w:val="24"/>
                              <w:lang w:eastAsia="lt-LT" w:bidi="he-IL"/>
                            </w:rPr>
                            <w:t>21.2</w:t>
                          </w:r>
                        </w:sdtContent>
                      </w:sdt>
                      <w:r>
                        <w:rPr>
                          <w:szCs w:val="24"/>
                          <w:lang w:eastAsia="lt-LT" w:bidi="he-IL"/>
                        </w:rPr>
                        <w:t>. įvardija ir apibūdina maldos namų svarbą (D2);</w:t>
                      </w:r>
                    </w:p>
                  </w:sdtContent>
                </w:sdt>
                <w:sdt>
                  <w:sdtPr>
                    <w:alias w:val="9 pr. 21.3 pp."/>
                    <w:tag w:val="part_249aff17d1184a13be892affc6879f35"/>
                    <w:lock w:val="sdtLocked"/>
                    <w:richText/>
                  </w:sdtPr>
                  <w:sdtContent>
                    <w:p>
                      <w:pPr>
                        <w:widowControl w:val="0"/>
                        <w:ind w:firstLine="720"/>
                        <w:jc w:val="both"/>
                        <w:textAlignment w:val="baseline"/>
                        <w:rPr>
                          <w:szCs w:val="24"/>
                          <w:lang w:eastAsia="lt-LT" w:bidi="he-IL"/>
                        </w:rPr>
                      </w:pPr>
                      <w:sdt>
                        <w:sdtPr>
                          <w:alias w:val="Numeris"/>
                          <w:tag w:val="nr_249aff17d1184a13be892affc6879f35"/>
                          <w:lock w:val="sdtLocked"/>
                          <w:richText/>
                        </w:sdtPr>
                        <w:sdtContent>
                          <w:r>
                            <w:rPr>
                              <w:szCs w:val="24"/>
                              <w:lang w:eastAsia="lt-LT" w:bidi="he-IL"/>
                            </w:rPr>
                            <w:t>21.3</w:t>
                          </w:r>
                        </w:sdtContent>
                      </w:sdt>
                      <w:r>
                        <w:rPr>
                          <w:szCs w:val="24"/>
                          <w:lang w:eastAsia="lt-LT" w:bidi="he-IL"/>
                        </w:rPr>
                        <w:t>. apibūdina judaizmo tradicijas šeimoje (D3).</w:t>
                      </w:r>
                    </w:p>
                  </w:sdtContent>
                </w:sdt>
              </w:sdtContent>
            </w:sdt>
            <w:sdt>
              <w:sdtPr>
                <w:alias w:val="9 pr. 22 p."/>
                <w:tag w:val="part_d0e1ae07db1c457182205e5b0b813d4a"/>
                <w:lock w:val="sdtLocked"/>
                <w:richText/>
              </w:sdtPr>
              <w:sdtContent>
                <w:p>
                  <w:pPr>
                    <w:widowControl w:val="0"/>
                    <w:ind w:firstLine="720"/>
                    <w:jc w:val="both"/>
                    <w:outlineLvl w:val="1"/>
                    <w:rPr>
                      <w:szCs w:val="24"/>
                      <w:lang w:eastAsia="lt-LT" w:bidi="he-IL"/>
                    </w:rPr>
                  </w:pPr>
                  <w:sdt>
                    <w:sdtPr>
                      <w:alias w:val="Numeris"/>
                      <w:tag w:val="nr_d0e1ae07db1c457182205e5b0b813d4a"/>
                      <w:lock w:val="sdtLocked"/>
                      <w:richText/>
                    </w:sdtPr>
                    <w:sdtContent>
                      <w:r>
                        <w:rPr>
                          <w:rFonts w:eastAsia="Calibri"/>
                          <w:szCs w:val="24"/>
                        </w:rPr>
                        <w:t>22</w:t>
                      </w:r>
                    </w:sdtContent>
                  </w:sdt>
                  <w:r>
                    <w:rPr>
                      <w:rFonts w:eastAsia="Calibri"/>
                      <w:szCs w:val="24"/>
                    </w:rPr>
                    <w:t xml:space="preserve">. Judaizmo sąsajos su žydų tautos istorija (E). Mokiniai judaizmo mokymo perspektyvoje analizuoja asmens ir bendruomenės moralės, etikos, socialinius klausimus, susipažįsta su žydų tautos ištakomis, jos santykiu su kitomis religijomis, ugdosi pagarbą asmeniui ir aplinkai, kritinį mąstymą priimant sprendimus, plėtoja kultūrų dialogą. </w:t>
                  </w:r>
                  <w:r>
                    <w:rPr>
                      <w:szCs w:val="24"/>
                      <w:lang w:eastAsia="lt-LT" w:bidi="he-IL"/>
                    </w:rPr>
                    <w:t>Šios pasiekimų srities pasiekimai:</w:t>
                  </w:r>
                </w:p>
                <w:sdt>
                  <w:sdtPr>
                    <w:alias w:val="9 pr. 22.1 pp."/>
                    <w:tag w:val="part_882bd0bad1fd42d4beeecea5833a8aaa"/>
                    <w:lock w:val="sdtLocked"/>
                    <w:richText/>
                  </w:sdtPr>
                  <w:sdtContent>
                    <w:p>
                      <w:pPr>
                        <w:widowControl w:val="0"/>
                        <w:ind w:firstLine="720"/>
                        <w:jc w:val="both"/>
                        <w:textAlignment w:val="baseline"/>
                        <w:rPr>
                          <w:szCs w:val="24"/>
                          <w:lang w:eastAsia="lt-LT" w:bidi="he-IL"/>
                        </w:rPr>
                      </w:pPr>
                      <w:sdt>
                        <w:sdtPr>
                          <w:alias w:val="Numeris"/>
                          <w:tag w:val="nr_882bd0bad1fd42d4beeecea5833a8aaa"/>
                          <w:lock w:val="sdtLocked"/>
                          <w:richText/>
                        </w:sdtPr>
                        <w:sdtContent>
                          <w:r>
                            <w:rPr>
                              <w:szCs w:val="24"/>
                              <w:lang w:eastAsia="lt-LT" w:bidi="he-IL"/>
                            </w:rPr>
                            <w:t>22.1</w:t>
                          </w:r>
                        </w:sdtContent>
                      </w:sdt>
                      <w:r>
                        <w:rPr>
                          <w:szCs w:val="24"/>
                          <w:lang w:eastAsia="lt-LT" w:bidi="he-IL"/>
                        </w:rPr>
                        <w:t>. Tyrinėja judaizmo susiformavimo istorijas (E1);</w:t>
                      </w:r>
                    </w:p>
                  </w:sdtContent>
                </w:sdt>
                <w:sdt>
                  <w:sdtPr>
                    <w:alias w:val="9 pr. 22.2 pp."/>
                    <w:tag w:val="part_491ad2fce6304c38878a5c8f7a273545"/>
                    <w:lock w:val="sdtLocked"/>
                    <w:richText/>
                  </w:sdtPr>
                  <w:sdtContent>
                    <w:p>
                      <w:pPr>
                        <w:widowControl w:val="0"/>
                        <w:ind w:firstLine="720"/>
                        <w:jc w:val="both"/>
                        <w:textAlignment w:val="baseline"/>
                        <w:rPr>
                          <w:szCs w:val="24"/>
                          <w:lang w:eastAsia="lt-LT" w:bidi="he-IL"/>
                        </w:rPr>
                      </w:pPr>
                      <w:sdt>
                        <w:sdtPr>
                          <w:alias w:val="Numeris"/>
                          <w:tag w:val="nr_491ad2fce6304c38878a5c8f7a273545"/>
                          <w:lock w:val="sdtLocked"/>
                          <w:richText/>
                        </w:sdtPr>
                        <w:sdtContent>
                          <w:r>
                            <w:rPr>
                              <w:szCs w:val="24"/>
                              <w:lang w:eastAsia="lt-LT" w:bidi="he-IL"/>
                            </w:rPr>
                            <w:t>22.2</w:t>
                          </w:r>
                        </w:sdtContent>
                      </w:sdt>
                      <w:r>
                        <w:rPr>
                          <w:szCs w:val="24"/>
                          <w:lang w:eastAsia="lt-LT" w:bidi="he-IL"/>
                        </w:rPr>
                        <w:t>. Apibūdina Izraelio ir žydų tautos simbolius (E2);</w:t>
                      </w:r>
                    </w:p>
                  </w:sdtContent>
                </w:sdt>
                <w:sdt>
                  <w:sdtPr>
                    <w:alias w:val="9 pr. 22.3 pp."/>
                    <w:tag w:val="part_a314ef261a95404a8ef6eba748083fbb"/>
                    <w:lock w:val="sdtLocked"/>
                    <w:richText/>
                  </w:sdtPr>
                  <w:sdtContent>
                    <w:p>
                      <w:pPr>
                        <w:widowControl w:val="0"/>
                        <w:ind w:firstLine="720"/>
                        <w:jc w:val="both"/>
                        <w:textAlignment w:val="baseline"/>
                        <w:rPr>
                          <w:szCs w:val="24"/>
                          <w:lang w:eastAsia="lt-LT" w:bidi="he-IL"/>
                        </w:rPr>
                      </w:pPr>
                      <w:sdt>
                        <w:sdtPr>
                          <w:alias w:val="Numeris"/>
                          <w:tag w:val="nr_a314ef261a95404a8ef6eba748083fbb"/>
                          <w:lock w:val="sdtLocked"/>
                          <w:richText/>
                        </w:sdtPr>
                        <w:sdtContent>
                          <w:r>
                            <w:rPr>
                              <w:szCs w:val="24"/>
                              <w:lang w:eastAsia="lt-LT" w:bidi="he-IL"/>
                            </w:rPr>
                            <w:t>22.3</w:t>
                          </w:r>
                        </w:sdtContent>
                      </w:sdt>
                      <w:r>
                        <w:rPr>
                          <w:szCs w:val="24"/>
                          <w:lang w:eastAsia="lt-LT" w:bidi="he-IL"/>
                        </w:rPr>
                        <w:t>. Analizuoja žydų tautos istoriją iki naujausių laikų (E3).</w:t>
                      </w:r>
                    </w:p>
                  </w:sdtContent>
                </w:sdt>
              </w:sdtContent>
            </w:sdt>
            <w:sdt>
              <w:sdtPr>
                <w:alias w:val="9 pr. 23 p."/>
                <w:tag w:val="part_527610ce6c02495983a4f4898c5c930b"/>
                <w:lock w:val="sdtLocked"/>
                <w:richText/>
              </w:sdtPr>
              <w:sdtContent>
                <w:p>
                  <w:pPr>
                    <w:suppressAutoHyphens/>
                    <w:ind w:firstLine="720"/>
                    <w:jc w:val="both"/>
                    <w:rPr>
                      <w:color w:val="000000"/>
                      <w:szCs w:val="24"/>
                      <w:lang w:eastAsia="lt-LT"/>
                    </w:rPr>
                  </w:pPr>
                  <w:sdt>
                    <w:sdtPr>
                      <w:alias w:val="Numeris"/>
                      <w:tag w:val="nr_527610ce6c02495983a4f4898c5c930b"/>
                      <w:lock w:val="sdtLocked"/>
                      <w:richText/>
                    </w:sdtPr>
                    <w:sdtContent>
                      <w:r>
                        <w:rPr>
                          <w:rFonts w:eastAsia="Calibri"/>
                          <w:szCs w:val="24"/>
                        </w:rPr>
                        <w:t>23</w:t>
                      </w:r>
                    </w:sdtContent>
                  </w:sdt>
                  <w:r>
                    <w:rPr>
                      <w:rFonts w:eastAsia="Calibri"/>
                      <w:szCs w:val="24"/>
                    </w:rPr>
                    <w:t xml:space="preserve">. Mokinių pasiekimų raidai parodyti pateikiamas pagrindinis pasiekimų lygis. </w:t>
                  </w:r>
                  <w:r>
                    <w:rPr>
                      <w:szCs w:val="24"/>
                      <w:lang w:eastAsia="lt-LT"/>
                    </w:rPr>
                    <w:t xml:space="preserve">Pasiekimų lygių požymių lentelėse raidės ir skaičių junginyje (pavyzdžiui, A1.3) raide žymima pasiekimų sritis (A), pirmu skaičiumi (1) nurodomas pasiekimas, o antru skaičiumi (3) – pasiekimų raida. </w:t>
                  </w:r>
                  <w:r>
                    <w:rPr>
                      <w:rFonts w:eastAsia="Calibri"/>
                      <w:szCs w:val="24"/>
                    </w:rPr>
                    <w:t xml:space="preserve">Mokinių pasiekimų raida lentelėje aprašoma pagal pasiekimų sritis kas dvejus metus. </w:t>
                  </w:r>
                </w:p>
                <w:p>
                  <w:pPr>
                    <w:widowControl w:val="0"/>
                    <w:ind w:firstLine="720"/>
                    <w:jc w:val="both"/>
                    <w:outlineLvl w:val="1"/>
                    <w:rPr>
                      <w:rFonts w:eastAsia="Calibri"/>
                      <w:szCs w:val="24"/>
                    </w:rPr>
                  </w:pPr>
                </w:p>
                <w:p>
                  <w:pPr>
                    <w:widowControl w:val="0"/>
                    <w:spacing w:line="259" w:lineRule="auto"/>
                    <w:jc w:val="both"/>
                    <w:textAlignment w:val="baseline"/>
                    <w:rPr>
                      <w:szCs w:val="24"/>
                      <w:lang w:eastAsia="lt-LT" w:bidi="he-IL"/>
                    </w:rPr>
                  </w:pPr>
                </w:p>
                <w:p>
                  <w:pPr>
                    <w:widowControl w:val="0"/>
                    <w:spacing w:line="259" w:lineRule="auto"/>
                    <w:jc w:val="both"/>
                    <w:textAlignment w:val="baseline"/>
                    <w:rPr>
                      <w:szCs w:val="24"/>
                      <w:lang w:eastAsia="lt-LT" w:bidi="he-IL"/>
                    </w:rPr>
                    <w:sectPr>
                      <w:headerReference w:type="even" r:id="rId11"/>
                      <w:headerReference w:type="default" r:id="rId12"/>
                      <w:footerReference w:type="even" r:id="rId13"/>
                      <w:footerReference w:type="default" r:id="rId14"/>
                      <w:headerReference w:type="first" r:id="rId15"/>
                      <w:footerReference w:type="first" r:id="rId16"/>
                      <w:pgSz w:w="11906" w:h="16838"/>
                      <w:pgMar w:top="1134" w:right="567" w:bottom="1134" w:left="1701" w:header="567" w:footer="0" w:gutter="0"/>
                      <w:cols w:space="1296"/>
                      <w:formProt w:val="0"/>
                      <w:titlePg/>
                      <w:docGrid w:linePitch="326"/>
                    </w:sectPr>
                  </w:pPr>
                </w:p>
                <w:p>
                  <w:pPr>
                    <w:suppressAutoHyphens/>
                    <w:rPr>
                      <w:strike/>
                      <w:szCs w:val="24"/>
                      <w:lang w:eastAsia="lt-LT"/>
                    </w:rPr>
                  </w:pPr>
                </w:p>
                <w:p>
                  <w:pPr>
                    <w:suppressAutoHyphens/>
                    <w:rPr>
                      <w:strike/>
                      <w:szCs w:val="24"/>
                      <w:lang w:eastAsia="lt-LT"/>
                    </w:rPr>
                  </w:pPr>
                </w:p>
                <w:tbl>
                  <w:tblPr>
                    <w:tblW w:w="14876" w:type="dxa"/>
                    <w:tblCellMar>
                      <w:top w:w="55" w:type="dxa"/>
                      <w:left w:w="55" w:type="dxa"/>
                      <w:bottom w:w="55" w:type="dxa"/>
                      <w:right w:w="55" w:type="dxa"/>
                    </w:tblCellMar>
                    <w:tblLook w:val="04A0" w:firstRow="1" w:lastRow="0" w:firstColumn="1" w:lastColumn="0" w:noHBand="0" w:noVBand="1"/>
                  </w:tblPr>
                  <w:tblGrid>
                    <w:gridCol w:w="1550"/>
                    <w:gridCol w:w="2221"/>
                    <w:gridCol w:w="2221"/>
                    <w:gridCol w:w="2221"/>
                    <w:gridCol w:w="2221"/>
                    <w:gridCol w:w="2221"/>
                    <w:gridCol w:w="2221"/>
                  </w:tblGrid>
                  <w:tr>
                    <w:trPr>
                      <w:trHeight w:val="300"/>
                      <w:tblHeader/>
                    </w:trPr>
                    <w:tc>
                      <w:tcPr>
                        <w:tcW w:w="1550" w:type="dxa"/>
                        <w:vMerge w:val="restart"/>
                        <w:tcBorders>
                          <w:top w:val="single" w:sz="6" w:space="0" w:color="000000"/>
                          <w:left w:val="single" w:sz="6" w:space="0" w:color="000000"/>
                          <w:bottom w:val="single" w:sz="6" w:space="0" w:color="000000"/>
                          <w:right w:val="single" w:sz="6" w:space="0" w:color="000000"/>
                        </w:tcBorders>
                        <w:shd w:val="clear" w:color="auto" w:fill="auto"/>
                      </w:tcPr>
                      <w:p>
                        <w:pPr>
                          <w:suppressAutoHyphens/>
                          <w:jc w:val="center"/>
                          <w:rPr>
                            <w:bCs/>
                            <w:szCs w:val="24"/>
                            <w:lang w:eastAsia="lt-LT" w:bidi="he-IL"/>
                          </w:rPr>
                        </w:pPr>
                        <w:r>
                          <w:rPr>
                            <w:bCs/>
                            <w:szCs w:val="24"/>
                            <w:lang w:eastAsia="lt-LT" w:bidi="he-IL"/>
                          </w:rPr>
                          <w:t>Pasiekimas</w:t>
                        </w:r>
                      </w:p>
                    </w:tc>
                    <w:tc>
                      <w:tcPr>
                        <w:tcW w:w="13326" w:type="dxa"/>
                        <w:gridSpan w:val="6"/>
                        <w:tcBorders>
                          <w:top w:val="single" w:sz="6" w:space="0" w:color="000000"/>
                          <w:left w:val="single" w:sz="6" w:space="0" w:color="000000"/>
                          <w:bottom w:val="single" w:sz="6" w:space="0" w:color="000000"/>
                          <w:right w:val="single" w:sz="6" w:space="0" w:color="000000"/>
                        </w:tcBorders>
                        <w:shd w:val="clear" w:color="auto" w:fill="auto"/>
                      </w:tcPr>
                      <w:p>
                        <w:pPr>
                          <w:suppressAutoHyphens/>
                          <w:jc w:val="center"/>
                          <w:rPr>
                            <w:bCs/>
                            <w:szCs w:val="24"/>
                            <w:lang w:eastAsia="lt-LT" w:bidi="he-IL"/>
                          </w:rPr>
                        </w:pPr>
                        <w:r>
                          <w:rPr>
                            <w:bCs/>
                            <w:szCs w:val="24"/>
                            <w:lang w:eastAsia="lt-LT" w:bidi="he-IL"/>
                          </w:rPr>
                          <w:t>Pasiekimų raida</w:t>
                        </w:r>
                      </w:p>
                    </w:tc>
                  </w:tr>
                  <w:tr>
                    <w:trPr>
                      <w:trHeight w:val="300"/>
                      <w:tblHeader/>
                    </w:trPr>
                    <w:tc>
                      <w:tcPr>
                        <w:tcW w:w="1550" w:type="dxa"/>
                        <w:vMerge/>
                        <w:tcBorders>
                          <w:top w:val="single" w:sz="6" w:space="0" w:color="000000"/>
                          <w:left w:val="single" w:sz="6" w:space="0" w:color="000000"/>
                          <w:bottom w:val="single" w:sz="6" w:space="0" w:color="000000"/>
                          <w:right w:val="single" w:sz="6" w:space="0" w:color="000000"/>
                        </w:tcBorders>
                        <w:shd w:val="clear" w:color="auto" w:fill="auto"/>
                        <w:tcMar>
                          <w:top w:w="15" w:type="dxa"/>
                          <w:left w:w="15" w:type="dxa"/>
                          <w:bottom w:w="15" w:type="dxa"/>
                          <w:right w:w="15" w:type="dxa"/>
                        </w:tcMar>
                        <w:vAlign w:val="center"/>
                      </w:tcPr>
                      <w:p>
                        <w:pPr>
                          <w:suppressAutoHyphens/>
                          <w:rPr>
                            <w:bCs/>
                            <w:szCs w:val="24"/>
                            <w:lang w:eastAsia="lt-LT" w:bidi="he-IL"/>
                          </w:rPr>
                        </w:pPr>
                      </w:p>
                    </w:tc>
                    <w:tc>
                      <w:tcPr>
                        <w:tcW w:w="2221" w:type="dxa"/>
                        <w:tcBorders>
                          <w:top w:val="single" w:sz="6" w:space="0" w:color="000000"/>
                          <w:left w:val="single" w:sz="6" w:space="0" w:color="000000"/>
                          <w:bottom w:val="single" w:sz="6" w:space="0" w:color="000000"/>
                          <w:right w:val="single" w:sz="6" w:space="0" w:color="000000"/>
                        </w:tcBorders>
                        <w:shd w:val="clear" w:color="auto" w:fill="auto"/>
                      </w:tcPr>
                      <w:p>
                        <w:pPr>
                          <w:suppressAutoHyphens/>
                          <w:jc w:val="center"/>
                          <w:rPr>
                            <w:bCs/>
                            <w:szCs w:val="24"/>
                            <w:lang w:eastAsia="lt-LT" w:bidi="he-IL"/>
                          </w:rPr>
                        </w:pPr>
                        <w:r>
                          <w:rPr>
                            <w:bCs/>
                            <w:szCs w:val="24"/>
                            <w:lang w:eastAsia="lt-LT" w:bidi="he-IL"/>
                          </w:rPr>
                          <w:t>1–2 klasės</w:t>
                        </w:r>
                      </w:p>
                    </w:tc>
                    <w:tc>
                      <w:tcPr>
                        <w:tcW w:w="2221" w:type="dxa"/>
                        <w:tcBorders>
                          <w:top w:val="single" w:sz="6" w:space="0" w:color="000000"/>
                          <w:left w:val="single" w:sz="6" w:space="0" w:color="000000"/>
                          <w:bottom w:val="single" w:sz="6" w:space="0" w:color="000000"/>
                          <w:right w:val="single" w:sz="6" w:space="0" w:color="000000"/>
                        </w:tcBorders>
                        <w:shd w:val="clear" w:color="auto" w:fill="auto"/>
                      </w:tcPr>
                      <w:p>
                        <w:pPr>
                          <w:suppressAutoHyphens/>
                          <w:jc w:val="center"/>
                          <w:rPr>
                            <w:bCs/>
                            <w:szCs w:val="24"/>
                            <w:lang w:eastAsia="lt-LT" w:bidi="he-IL"/>
                          </w:rPr>
                        </w:pPr>
                        <w:r>
                          <w:rPr>
                            <w:bCs/>
                            <w:szCs w:val="24"/>
                            <w:lang w:eastAsia="lt-LT" w:bidi="he-IL"/>
                          </w:rPr>
                          <w:t>3–4 klasės</w:t>
                        </w:r>
                      </w:p>
                    </w:tc>
                    <w:tc>
                      <w:tcPr>
                        <w:tcW w:w="2221" w:type="dxa"/>
                        <w:tcBorders>
                          <w:top w:val="single" w:sz="6" w:space="0" w:color="000000"/>
                          <w:left w:val="single" w:sz="6" w:space="0" w:color="000000"/>
                          <w:bottom w:val="single" w:sz="6" w:space="0" w:color="000000"/>
                          <w:right w:val="single" w:sz="6" w:space="0" w:color="000000"/>
                        </w:tcBorders>
                        <w:shd w:val="clear" w:color="auto" w:fill="auto"/>
                      </w:tcPr>
                      <w:p>
                        <w:pPr>
                          <w:suppressAutoHyphens/>
                          <w:jc w:val="center"/>
                          <w:rPr>
                            <w:bCs/>
                            <w:szCs w:val="24"/>
                            <w:lang w:eastAsia="lt-LT" w:bidi="he-IL"/>
                          </w:rPr>
                        </w:pPr>
                        <w:r>
                          <w:rPr>
                            <w:bCs/>
                            <w:szCs w:val="24"/>
                            <w:lang w:eastAsia="lt-LT" w:bidi="he-IL"/>
                          </w:rPr>
                          <w:t>5–6 klasės</w:t>
                        </w:r>
                      </w:p>
                    </w:tc>
                    <w:tc>
                      <w:tcPr>
                        <w:tcW w:w="2221" w:type="dxa"/>
                        <w:tcBorders>
                          <w:top w:val="single" w:sz="6" w:space="0" w:color="000000"/>
                          <w:left w:val="single" w:sz="6" w:space="0" w:color="000000"/>
                          <w:bottom w:val="single" w:sz="6" w:space="0" w:color="000000"/>
                          <w:right w:val="single" w:sz="6" w:space="0" w:color="000000"/>
                        </w:tcBorders>
                        <w:shd w:val="clear" w:color="auto" w:fill="auto"/>
                      </w:tcPr>
                      <w:p>
                        <w:pPr>
                          <w:suppressAutoHyphens/>
                          <w:jc w:val="center"/>
                          <w:rPr>
                            <w:bCs/>
                            <w:szCs w:val="24"/>
                            <w:lang w:eastAsia="lt-LT" w:bidi="he-IL"/>
                          </w:rPr>
                        </w:pPr>
                        <w:r>
                          <w:rPr>
                            <w:bCs/>
                            <w:szCs w:val="24"/>
                            <w:lang w:eastAsia="lt-LT" w:bidi="he-IL"/>
                          </w:rPr>
                          <w:t>7–8 klasės</w:t>
                        </w:r>
                      </w:p>
                    </w:tc>
                    <w:tc>
                      <w:tcPr>
                        <w:tcW w:w="2221" w:type="dxa"/>
                        <w:tcBorders>
                          <w:top w:val="single" w:sz="6" w:space="0" w:color="000000"/>
                          <w:left w:val="single" w:sz="6" w:space="0" w:color="000000"/>
                          <w:bottom w:val="single" w:sz="6" w:space="0" w:color="000000"/>
                          <w:right w:val="single" w:sz="6" w:space="0" w:color="000000"/>
                        </w:tcBorders>
                        <w:shd w:val="clear" w:color="auto" w:fill="auto"/>
                      </w:tcPr>
                      <w:p>
                        <w:pPr>
                          <w:suppressAutoHyphens/>
                          <w:jc w:val="center"/>
                          <w:rPr>
                            <w:bCs/>
                            <w:szCs w:val="24"/>
                            <w:lang w:eastAsia="lt-LT" w:bidi="he-IL"/>
                          </w:rPr>
                        </w:pPr>
                        <w:r>
                          <w:rPr>
                            <w:bCs/>
                            <w:szCs w:val="24"/>
                            <w:lang w:eastAsia="lt-LT" w:bidi="he-IL"/>
                          </w:rPr>
                          <w:t>9–10 (I–II gimnazijos) klasės</w:t>
                        </w:r>
                      </w:p>
                    </w:tc>
                    <w:tc>
                      <w:tcPr>
                        <w:tcW w:w="2221" w:type="dxa"/>
                        <w:tcBorders>
                          <w:top w:val="single" w:sz="6" w:space="0" w:color="000000"/>
                          <w:left w:val="single" w:sz="6" w:space="0" w:color="000000"/>
                          <w:bottom w:val="single" w:sz="6" w:space="0" w:color="000000"/>
                          <w:right w:val="single" w:sz="6" w:space="0" w:color="000000"/>
                        </w:tcBorders>
                        <w:shd w:val="clear" w:color="auto" w:fill="auto"/>
                      </w:tcPr>
                      <w:p>
                        <w:pPr>
                          <w:suppressAutoHyphens/>
                          <w:jc w:val="center"/>
                          <w:rPr>
                            <w:bCs/>
                            <w:szCs w:val="24"/>
                            <w:lang w:eastAsia="lt-LT" w:bidi="he-IL"/>
                          </w:rPr>
                        </w:pPr>
                        <w:r>
                          <w:rPr>
                            <w:bCs/>
                            <w:szCs w:val="24"/>
                            <w:lang w:eastAsia="lt-LT" w:bidi="he-IL"/>
                          </w:rPr>
                          <w:t>III-IV gimnazijos klasės</w:t>
                        </w:r>
                      </w:p>
                    </w:tc>
                  </w:tr>
                  <w:tr>
                    <w:trPr>
                      <w:trHeight w:val="340"/>
                    </w:trPr>
                    <w:tc>
                      <w:tcPr>
                        <w:tcW w:w="14876" w:type="dxa"/>
                        <w:gridSpan w:val="7"/>
                        <w:tcBorders>
                          <w:top w:val="single" w:sz="6" w:space="0" w:color="000000"/>
                          <w:left w:val="single" w:sz="6" w:space="0" w:color="000000"/>
                          <w:bottom w:val="single" w:sz="6" w:space="0" w:color="000000"/>
                          <w:right w:val="single" w:sz="6" w:space="0" w:color="000000"/>
                        </w:tcBorders>
                        <w:shd w:val="clear" w:color="auto" w:fill="auto"/>
                      </w:tcPr>
                      <w:p>
                        <w:pPr>
                          <w:suppressAutoHyphens/>
                          <w:jc w:val="center"/>
                          <w:rPr>
                            <w:szCs w:val="24"/>
                            <w:lang w:eastAsia="lt-LT" w:bidi="he-IL"/>
                          </w:rPr>
                        </w:pPr>
                        <w:r>
                          <w:rPr>
                            <w:bCs/>
                            <w:szCs w:val="24"/>
                            <w:lang w:eastAsia="lt-LT" w:bidi="he-IL"/>
                          </w:rPr>
                          <w:t>1. Pasiekimų sritis: Šventojo Rašto pažinimas kaip asmeninės ūgties prielaida (A)</w:t>
                        </w:r>
                      </w:p>
                    </w:tc>
                  </w:tr>
                  <w:tr>
                    <w:trPr>
                      <w:trHeight w:val="300"/>
                    </w:trPr>
                    <w:tc>
                      <w:tcPr>
                        <w:tcW w:w="1550"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bCs/>
                            <w:szCs w:val="24"/>
                            <w:lang w:eastAsia="lt-LT" w:bidi="he-IL"/>
                          </w:rPr>
                          <w:t>Skaito ir komentuoja Tanacho tekstus. (A1)</w:t>
                        </w:r>
                      </w:p>
                    </w:tc>
                    <w:tc>
                      <w:tcPr>
                        <w:tcW w:w="2221"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szCs w:val="24"/>
                            <w:lang w:eastAsia="lt-LT" w:bidi="he-IL"/>
                          </w:rPr>
                          <w:t>Įvardina kas laikomas Toros šaltiniu ir kas perdavė Torą žydams. (A1.3.)</w:t>
                        </w:r>
                      </w:p>
                    </w:tc>
                    <w:tc>
                      <w:tcPr>
                        <w:tcW w:w="2221"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szCs w:val="24"/>
                            <w:lang w:eastAsia="lt-LT" w:bidi="he-IL"/>
                          </w:rPr>
                          <w:t>Apibūdina Toros užrašymo būdus ir paaiškina panašumus ir skirtumus. (A1.3.)</w:t>
                        </w:r>
                      </w:p>
                      <w:p>
                        <w:pPr>
                          <w:suppressAutoHyphens/>
                          <w:rPr>
                            <w:szCs w:val="24"/>
                            <w:lang w:eastAsia="lt-LT" w:bidi="he-IL"/>
                          </w:rPr>
                        </w:pPr>
                      </w:p>
                    </w:tc>
                    <w:tc>
                      <w:tcPr>
                        <w:tcW w:w="2221"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szCs w:val="24"/>
                            <w:lang w:eastAsia="lt-LT" w:bidi="he-IL"/>
                          </w:rPr>
                          <w:t>Paaiškina, kodėl Tora kasmet skaitoma iš naujo ir kokia tvarka. (A1.3.)</w:t>
                        </w:r>
                      </w:p>
                    </w:tc>
                    <w:tc>
                      <w:tcPr>
                        <w:tcW w:w="2221"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szCs w:val="24"/>
                            <w:lang w:eastAsia="lt-LT" w:bidi="he-IL"/>
                          </w:rPr>
                          <w:t xml:space="preserve">Pasirinktus Toros tekstus paaiškina pažodine ir išplėstine-dorine prasmėmis. Atpažįsta Toroje esančią istorinę konteksto kalbą. </w:t>
                        </w:r>
                      </w:p>
                      <w:p>
                        <w:pPr>
                          <w:suppressAutoHyphens/>
                          <w:rPr>
                            <w:szCs w:val="24"/>
                            <w:lang w:eastAsia="lt-LT" w:bidi="he-IL"/>
                          </w:rPr>
                        </w:pPr>
                        <w:r>
                          <w:rPr>
                            <w:szCs w:val="24"/>
                            <w:lang w:eastAsia="lt-LT" w:bidi="he-IL"/>
                          </w:rPr>
                          <w:t>(A1.3.)</w:t>
                        </w:r>
                      </w:p>
                    </w:tc>
                    <w:tc>
                      <w:tcPr>
                        <w:tcW w:w="2221"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szCs w:val="24"/>
                            <w:lang w:eastAsia="lt-LT" w:bidi="he-IL"/>
                          </w:rPr>
                          <w:t>Apibūdina Toros ir Talmudo tekstų  interpretavimo būdus ir sieja su šiuolaikinės visuomenės patirtimis. (A1.3.) </w:t>
                        </w:r>
                      </w:p>
                    </w:tc>
                    <w:tc>
                      <w:tcPr>
                        <w:tcW w:w="2221"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szCs w:val="24"/>
                            <w:lang w:eastAsia="lt-LT" w:bidi="he-IL"/>
                          </w:rPr>
                          <w:t>Nusako pagrindines Talmudo aiškinimų strategijas ir kryptis panaudojant Toros naratyvus. Tyrinėja pagrindinius šiuolaikinės biblistikos ir biblinės archeologijos atradimus Toros naratyvų istoriškumo klausimu. (A1.3.)</w:t>
                        </w:r>
                      </w:p>
                    </w:tc>
                  </w:tr>
                  <w:tr>
                    <w:trPr>
                      <w:trHeight w:val="358"/>
                    </w:trPr>
                    <w:tc>
                      <w:tcPr>
                        <w:tcW w:w="1550"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bCs/>
                            <w:szCs w:val="24"/>
                            <w:lang w:eastAsia="lt-LT" w:bidi="he-IL"/>
                          </w:rPr>
                          <w:t>Paaiškina Tanacho teksto prasmes. (A2)</w:t>
                        </w:r>
                      </w:p>
                    </w:tc>
                    <w:tc>
                      <w:tcPr>
                        <w:tcW w:w="2221"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szCs w:val="24"/>
                            <w:lang w:eastAsia="lt-LT" w:bidi="he-IL"/>
                          </w:rPr>
                          <w:t>Apibūdina Toros teksto sakralumo požymius. ( A2.3.)</w:t>
                        </w:r>
                      </w:p>
                    </w:tc>
                    <w:tc>
                      <w:tcPr>
                        <w:tcW w:w="2221"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szCs w:val="24"/>
                            <w:lang w:eastAsia="lt-LT" w:bidi="he-IL"/>
                          </w:rPr>
                          <w:t>Padedamas paaiškina, kaip nurodyta Toros ištrauka siejasi su gyvenimu. (A2.3.)</w:t>
                        </w:r>
                      </w:p>
                      <w:p>
                        <w:pPr>
                          <w:suppressAutoHyphens/>
                          <w:rPr>
                            <w:szCs w:val="24"/>
                            <w:lang w:eastAsia="lt-LT" w:bidi="he-IL"/>
                          </w:rPr>
                        </w:pPr>
                      </w:p>
                    </w:tc>
                    <w:tc>
                      <w:tcPr>
                        <w:tcW w:w="2221"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szCs w:val="24"/>
                            <w:lang w:eastAsia="lt-LT" w:bidi="he-IL"/>
                          </w:rPr>
                          <w:t>Paaiškina, kuo Toros kultūrinis paveldas yra svarbus.</w:t>
                        </w:r>
                      </w:p>
                      <w:p>
                        <w:pPr>
                          <w:suppressAutoHyphens/>
                          <w:rPr>
                            <w:szCs w:val="24"/>
                            <w:lang w:eastAsia="lt-LT" w:bidi="he-IL"/>
                          </w:rPr>
                        </w:pPr>
                        <w:r>
                          <w:rPr>
                            <w:szCs w:val="24"/>
                            <w:lang w:eastAsia="lt-LT" w:bidi="he-IL"/>
                          </w:rPr>
                          <w:t>Toroje randa pamokančius pavyzdžius ir juos paaiškina. ( A2.3.)</w:t>
                        </w:r>
                      </w:p>
                    </w:tc>
                    <w:tc>
                      <w:tcPr>
                        <w:tcW w:w="2221"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szCs w:val="24"/>
                            <w:lang w:eastAsia="lt-LT" w:bidi="he-IL"/>
                          </w:rPr>
                          <w:t>Gretina istorinius ir biblinius įvykius, sieja su jų geografiniu ir istoriniu kontekstu. (A2.3.)</w:t>
                        </w:r>
                      </w:p>
                    </w:tc>
                    <w:tc>
                      <w:tcPr>
                        <w:tcW w:w="2221"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szCs w:val="24"/>
                            <w:lang w:eastAsia="lt-LT" w:bidi="he-IL"/>
                          </w:rPr>
                          <w:t xml:space="preserve">Prasmingai skiria ir naudoja įvairius Toros naratyvų ir Talmudo aiškinimų interpretavimo lygius. </w:t>
                        </w:r>
                      </w:p>
                      <w:p>
                        <w:pPr>
                          <w:suppressAutoHyphens/>
                          <w:rPr>
                            <w:szCs w:val="24"/>
                            <w:lang w:eastAsia="lt-LT" w:bidi="he-IL"/>
                          </w:rPr>
                        </w:pPr>
                        <w:r>
                          <w:rPr>
                            <w:szCs w:val="24"/>
                            <w:lang w:eastAsia="lt-LT" w:bidi="he-IL"/>
                          </w:rPr>
                          <w:t>(A2.3.) </w:t>
                        </w:r>
                      </w:p>
                    </w:tc>
                    <w:tc>
                      <w:tcPr>
                        <w:tcW w:w="2221"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szCs w:val="24"/>
                            <w:lang w:eastAsia="lt-LT" w:bidi="he-IL"/>
                          </w:rPr>
                          <w:t>Savarankiškai ir kritiškai, įvairiais interpretavimo lygiais panaudoja Toros naratyvus ir Talmudo aiškinimus Lietuvos, Europos ir žmonijos patirčiai paaiškinti. (A2.3.)</w:t>
                        </w:r>
                      </w:p>
                    </w:tc>
                  </w:tr>
                  <w:tr>
                    <w:trPr>
                      <w:trHeight w:val="352"/>
                    </w:trPr>
                    <w:tc>
                      <w:tcPr>
                        <w:tcW w:w="1550"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bCs/>
                            <w:szCs w:val="24"/>
                            <w:lang w:eastAsia="lt-LT" w:bidi="he-IL"/>
                          </w:rPr>
                          <w:t>Skaito ir interpretuoja Tanacho istorijas. (A3)</w:t>
                        </w:r>
                      </w:p>
                    </w:tc>
                    <w:tc>
                      <w:tcPr>
                        <w:tcW w:w="2221"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szCs w:val="24"/>
                            <w:lang w:eastAsia="lt-LT" w:bidi="he-IL"/>
                          </w:rPr>
                          <w:t xml:space="preserve">Nurodo, kuo žydų maldos ir maldos namai pirmiausiai skiriasi nuo kitų. Sukuria pristatymą. </w:t>
                        </w:r>
                      </w:p>
                      <w:p>
                        <w:pPr>
                          <w:suppressAutoHyphens/>
                          <w:rPr>
                            <w:szCs w:val="24"/>
                            <w:lang w:eastAsia="lt-LT" w:bidi="he-IL"/>
                          </w:rPr>
                        </w:pPr>
                        <w:r>
                          <w:rPr>
                            <w:szCs w:val="24"/>
                            <w:lang w:eastAsia="lt-LT" w:bidi="he-IL"/>
                          </w:rPr>
                          <w:t>(A3.3.)</w:t>
                        </w:r>
                      </w:p>
                      <w:p>
                        <w:pPr>
                          <w:suppressAutoHyphens/>
                          <w:rPr>
                            <w:szCs w:val="24"/>
                            <w:lang w:eastAsia="lt-LT" w:bidi="he-IL"/>
                          </w:rPr>
                        </w:pPr>
                      </w:p>
                    </w:tc>
                    <w:tc>
                      <w:tcPr>
                        <w:tcW w:w="2221"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szCs w:val="24"/>
                            <w:lang w:eastAsia="lt-LT" w:bidi="he-IL"/>
                          </w:rPr>
                          <w:t>Pristato tikėjimo patriarchų ir pranašų istorijas. (A3.3.)</w:t>
                        </w:r>
                      </w:p>
                      <w:p>
                        <w:pPr>
                          <w:suppressAutoHyphens/>
                          <w:rPr>
                            <w:szCs w:val="24"/>
                            <w:lang w:eastAsia="lt-LT" w:bidi="he-IL"/>
                          </w:rPr>
                        </w:pPr>
                      </w:p>
                    </w:tc>
                    <w:tc>
                      <w:tcPr>
                        <w:tcW w:w="2221"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szCs w:val="24"/>
                            <w:lang w:eastAsia="lt-LT" w:bidi="he-IL"/>
                          </w:rPr>
                          <w:t>Interpretuoja ir aiškina, kodėl būtent Mozė buvo pasirinktas vykdyti misiją. (A3.3.)</w:t>
                        </w:r>
                      </w:p>
                    </w:tc>
                    <w:tc>
                      <w:tcPr>
                        <w:tcW w:w="2221"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szCs w:val="24"/>
                            <w:lang w:eastAsia="lt-LT" w:bidi="he-IL"/>
                          </w:rPr>
                          <w:t>Toros pasakojimus gretina su Toros chronologine juosta. (A3.3.)</w:t>
                        </w:r>
                      </w:p>
                    </w:tc>
                    <w:tc>
                      <w:tcPr>
                        <w:tcW w:w="2221"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szCs w:val="24"/>
                            <w:lang w:eastAsia="lt-LT" w:bidi="he-IL"/>
                          </w:rPr>
                          <w:t>Atpažįsta šiuolaikinio meno, literatūros ir mokslo tekstuose Toros ar Talmudo citatas, intarpus, nuorodas bei geba paaiškinti etinę jų reikšmę. (A3.3.)</w:t>
                        </w:r>
                      </w:p>
                      <w:p>
                        <w:pPr>
                          <w:suppressAutoHyphens/>
                          <w:rPr>
                            <w:szCs w:val="24"/>
                            <w:lang w:eastAsia="lt-LT" w:bidi="he-IL"/>
                          </w:rPr>
                        </w:pPr>
                      </w:p>
                    </w:tc>
                    <w:tc>
                      <w:tcPr>
                        <w:tcW w:w="2221"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szCs w:val="24"/>
                            <w:lang w:eastAsia="lt-LT" w:bidi="he-IL"/>
                          </w:rPr>
                          <w:t>Savarankiškai ir kritiškai  sistemina etines dilemas ir jų siūlomus sprendimus Talmudo ir Toros tekstuose. Prosocialiai interpretuoja Toros ir Talmudo naratyvus bei pamokymus kasdienio / modernaus gyvenimo problemų atžvilgiu. (A3.3.)</w:t>
                        </w:r>
                      </w:p>
                    </w:tc>
                  </w:tr>
                  <w:tr>
                    <w:trPr>
                      <w:trHeight w:val="340"/>
                    </w:trPr>
                    <w:tc>
                      <w:tcPr>
                        <w:tcW w:w="14876" w:type="dxa"/>
                        <w:gridSpan w:val="7"/>
                        <w:tcBorders>
                          <w:top w:val="single" w:sz="6" w:space="0" w:color="000000"/>
                          <w:left w:val="single" w:sz="6" w:space="0" w:color="000000"/>
                          <w:bottom w:val="single" w:sz="6" w:space="0" w:color="000000"/>
                          <w:right w:val="single" w:sz="6" w:space="0" w:color="000000"/>
                        </w:tcBorders>
                        <w:shd w:val="clear" w:color="auto" w:fill="auto"/>
                      </w:tcPr>
                      <w:p>
                        <w:pPr>
                          <w:suppressAutoHyphens/>
                          <w:jc w:val="center"/>
                          <w:rPr>
                            <w:szCs w:val="24"/>
                            <w:lang w:eastAsia="lt-LT" w:bidi="he-IL"/>
                          </w:rPr>
                        </w:pPr>
                        <w:r>
                          <w:rPr>
                            <w:bCs/>
                            <w:szCs w:val="24"/>
                            <w:lang w:eastAsia="lt-LT" w:bidi="he-IL"/>
                          </w:rPr>
                          <w:t>2. Pasiekimų sritis: Tikėjimo turinio pažinimas: ryšys su Kūrėju ir santykis su kitu žmogumi (B)</w:t>
                        </w:r>
                      </w:p>
                    </w:tc>
                  </w:tr>
                  <w:tr>
                    <w:trPr>
                      <w:trHeight w:val="373"/>
                    </w:trPr>
                    <w:tc>
                      <w:tcPr>
                        <w:tcW w:w="1550"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bCs/>
                            <w:szCs w:val="24"/>
                            <w:lang w:eastAsia="lt-LT" w:bidi="he-IL"/>
                          </w:rPr>
                          <w:t>Nagrinėja D-o apsireiškimo būdus. (B1)</w:t>
                        </w:r>
                      </w:p>
                    </w:tc>
                    <w:tc>
                      <w:tcPr>
                        <w:tcW w:w="2221"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szCs w:val="24"/>
                            <w:lang w:eastAsia="lt-LT" w:bidi="he-IL"/>
                          </w:rPr>
                          <w:t>Apmąsto ir įvardina D-vo bendravimo su žmonėmis pagrindinius būdus. (B1.3.)</w:t>
                        </w:r>
                      </w:p>
                    </w:tc>
                    <w:tc>
                      <w:tcPr>
                        <w:tcW w:w="2221"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szCs w:val="24"/>
                            <w:lang w:eastAsia="lt-LT" w:bidi="he-IL"/>
                          </w:rPr>
                          <w:t xml:space="preserve">Išskiria dieviškumo bruožus ir atributus. </w:t>
                        </w:r>
                      </w:p>
                      <w:p>
                        <w:pPr>
                          <w:suppressAutoHyphens/>
                          <w:rPr>
                            <w:szCs w:val="24"/>
                            <w:lang w:eastAsia="lt-LT" w:bidi="he-IL"/>
                          </w:rPr>
                        </w:pPr>
                        <w:r>
                          <w:rPr>
                            <w:szCs w:val="24"/>
                            <w:lang w:eastAsia="lt-LT" w:bidi="he-IL"/>
                          </w:rPr>
                          <w:t>(B1.3.)</w:t>
                        </w:r>
                      </w:p>
                      <w:p>
                        <w:pPr>
                          <w:suppressAutoHyphens/>
                          <w:rPr>
                            <w:szCs w:val="24"/>
                            <w:lang w:eastAsia="lt-LT" w:bidi="he-IL"/>
                          </w:rPr>
                        </w:pPr>
                      </w:p>
                    </w:tc>
                    <w:tc>
                      <w:tcPr>
                        <w:tcW w:w="2221"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szCs w:val="24"/>
                            <w:lang w:eastAsia="lt-LT" w:bidi="he-IL"/>
                          </w:rPr>
                          <w:t>Kelia klausimus ir diskutuoja klausimu „Ar D-as prisiima atsakomybę už savo tautą?“. (B1.3.)</w:t>
                        </w:r>
                      </w:p>
                    </w:tc>
                    <w:tc>
                      <w:tcPr>
                        <w:tcW w:w="2221"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szCs w:val="24"/>
                            <w:lang w:eastAsia="lt-LT" w:bidi="he-IL"/>
                          </w:rPr>
                          <w:t>Diskutuoja pomirtinio gyvenimo klausimais ir sieja su asmeniniu gyvenimu. (B1.3.)</w:t>
                        </w:r>
                      </w:p>
                    </w:tc>
                    <w:tc>
                      <w:tcPr>
                        <w:tcW w:w="2221"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szCs w:val="24"/>
                            <w:lang w:eastAsia="lt-LT" w:bidi="he-IL"/>
                          </w:rPr>
                          <w:t>Paaiškina ir iliustruoja Toros naratyvais pagrindinius Kūrėjo santykio su kūrinija ir žmogumi atvejus ir būdus. (B1.3.)</w:t>
                        </w:r>
                      </w:p>
                    </w:tc>
                    <w:tc>
                      <w:tcPr>
                        <w:tcW w:w="2221"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szCs w:val="24"/>
                            <w:lang w:eastAsia="lt-LT" w:bidi="he-IL"/>
                          </w:rPr>
                          <w:t>Geba palyginti ir interpretuoja religinius ir mokslinius D-o apsireiškimų bei religingumo reiškinius istorinėje perspektyvoje. Panaudodamas šiuolaikinę mokslinę literatūrą analizuoja ir interpretuoja pateiktus Kabalos literatūros tekstus   istorinėje perspektyvoje. (B1.3.)</w:t>
                        </w:r>
                      </w:p>
                    </w:tc>
                  </w:tr>
                  <w:tr>
                    <w:trPr>
                      <w:trHeight w:val="260"/>
                    </w:trPr>
                    <w:tc>
                      <w:tcPr>
                        <w:tcW w:w="1550"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bCs/>
                            <w:szCs w:val="24"/>
                            <w:lang w:eastAsia="lt-LT" w:bidi="he-IL"/>
                          </w:rPr>
                          <w:t>Apibūdina maldos reikšmę. ( B2)</w:t>
                        </w:r>
                      </w:p>
                    </w:tc>
                    <w:tc>
                      <w:tcPr>
                        <w:tcW w:w="2221"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szCs w:val="24"/>
                            <w:lang w:eastAsia="lt-LT" w:bidi="he-IL"/>
                          </w:rPr>
                          <w:t>Pristato pagrindinį būdą judaizme, kaip atsakyti į D-vo kreipimąsi (tšuva). (B2.3.)</w:t>
                        </w:r>
                      </w:p>
                    </w:tc>
                    <w:tc>
                      <w:tcPr>
                        <w:tcW w:w="2221"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szCs w:val="24"/>
                            <w:lang w:eastAsia="lt-LT" w:bidi="he-IL"/>
                          </w:rPr>
                          <w:t>Nurodo, kas yra minjanas ir kokia jo paskirtis. (B2.3.)</w:t>
                        </w:r>
                      </w:p>
                    </w:tc>
                    <w:tc>
                      <w:tcPr>
                        <w:tcW w:w="2221"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szCs w:val="24"/>
                            <w:lang w:eastAsia="lt-LT" w:bidi="he-IL"/>
                          </w:rPr>
                          <w:t>Paaiškina, kokia kolektyvinės maldos prasmė. (B2.3.)</w:t>
                        </w:r>
                      </w:p>
                    </w:tc>
                    <w:tc>
                      <w:tcPr>
                        <w:tcW w:w="2221"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szCs w:val="24"/>
                            <w:lang w:eastAsia="lt-LT" w:bidi="he-IL"/>
                          </w:rPr>
                          <w:t>Komentuoja, kuo skiriasi pokalbis su žmogumi nuo maldos. (B2.3.)</w:t>
                        </w:r>
                      </w:p>
                    </w:tc>
                    <w:tc>
                      <w:tcPr>
                        <w:tcW w:w="2221"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szCs w:val="24"/>
                            <w:lang w:eastAsia="lt-LT" w:bidi="he-IL"/>
                          </w:rPr>
                          <w:t>Įvardija, kokius žmogaus poreikius išreiškia malda. (B2.3.)</w:t>
                        </w:r>
                      </w:p>
                      <w:p>
                        <w:pPr>
                          <w:suppressAutoHyphens/>
                          <w:rPr>
                            <w:szCs w:val="24"/>
                            <w:lang w:eastAsia="lt-LT" w:bidi="he-IL"/>
                          </w:rPr>
                        </w:pPr>
                      </w:p>
                    </w:tc>
                    <w:tc>
                      <w:tcPr>
                        <w:tcW w:w="2221"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szCs w:val="24"/>
                            <w:lang w:eastAsia="lt-LT" w:bidi="he-IL"/>
                          </w:rPr>
                          <w:t>Palygina ir interpretuoja religinio maldingumo bei modernios sinkretinio ir postreliginio dvasingumo ar askezės reiškinius. Savarankiškai pasirinkdamas literatūrą kritiškai analizuoja duotus maldingumo pavyzdžius. (B2.3.)</w:t>
                        </w:r>
                      </w:p>
                    </w:tc>
                  </w:tr>
                  <w:tr>
                    <w:trPr>
                      <w:trHeight w:val="254"/>
                    </w:trPr>
                    <w:tc>
                      <w:tcPr>
                        <w:tcW w:w="1550"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bCs/>
                            <w:szCs w:val="24"/>
                            <w:lang w:eastAsia="lt-LT" w:bidi="he-IL"/>
                          </w:rPr>
                          <w:t>Apibūdina didžiąsias pasaulio religijas ir vertina jų svarbą pasaulio kultūros raidos kontekste gerbia. (B3) </w:t>
                        </w:r>
                      </w:p>
                    </w:tc>
                    <w:tc>
                      <w:tcPr>
                        <w:tcW w:w="2221"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szCs w:val="24"/>
                            <w:lang w:eastAsia="lt-LT" w:bidi="he-IL"/>
                          </w:rPr>
                          <w:t>Išskiria bendraklasių gabumus, talentus, pozityviai (pagiriančiai) juos  pristato. (B3.3.)</w:t>
                        </w:r>
                      </w:p>
                    </w:tc>
                    <w:tc>
                      <w:tcPr>
                        <w:tcW w:w="2221"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szCs w:val="24"/>
                            <w:lang w:eastAsia="lt-LT" w:bidi="he-IL"/>
                          </w:rPr>
                          <w:t>Paaiškina, kodėl sunku laikytis 10 D-o įstatymų. (B3.3.)</w:t>
                        </w:r>
                      </w:p>
                    </w:tc>
                    <w:tc>
                      <w:tcPr>
                        <w:tcW w:w="2221"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szCs w:val="24"/>
                            <w:lang w:eastAsia="lt-LT" w:bidi="he-IL"/>
                          </w:rPr>
                          <w:t>Analizuoja, kodėl yra daug religijų. (B3.3.)</w:t>
                        </w:r>
                      </w:p>
                    </w:tc>
                    <w:tc>
                      <w:tcPr>
                        <w:tcW w:w="2221"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szCs w:val="24"/>
                            <w:lang w:eastAsia="lt-LT" w:bidi="he-IL"/>
                          </w:rPr>
                          <w:t>Palygina įvairias judaizmo mokyklas. (B3.3.)</w:t>
                        </w:r>
                      </w:p>
                    </w:tc>
                    <w:tc>
                      <w:tcPr>
                        <w:tcW w:w="2221"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szCs w:val="24"/>
                            <w:lang w:eastAsia="lt-LT" w:bidi="he-IL"/>
                          </w:rPr>
                          <w:t>Remdamasis aiškinamaisiais šaltiniais įvardija ir informatyviai komentuoja tarpreligini susitikimų tikslus ir rezultatus. (B3.3.)</w:t>
                        </w:r>
                      </w:p>
                      <w:p>
                        <w:pPr>
                          <w:suppressAutoHyphens/>
                          <w:rPr>
                            <w:szCs w:val="24"/>
                            <w:lang w:eastAsia="lt-LT" w:bidi="he-IL"/>
                          </w:rPr>
                        </w:pPr>
                      </w:p>
                    </w:tc>
                    <w:tc>
                      <w:tcPr>
                        <w:tcW w:w="2221"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szCs w:val="24"/>
                            <w:lang w:eastAsia="lt-LT" w:bidi="he-IL"/>
                          </w:rPr>
                          <w:t>Aptaria ir palygina globalius ir lokalius religingumo bei postreligingumo reiškinius. Nusako judaizmo Lietuvoje istorijos ir pozicijų pagrindus už mokyklos bendruomenės ribų. (B3.3.)</w:t>
                        </w:r>
                      </w:p>
                    </w:tc>
                  </w:tr>
                  <w:tr>
                    <w:trPr>
                      <w:trHeight w:val="340"/>
                    </w:trPr>
                    <w:tc>
                      <w:tcPr>
                        <w:tcW w:w="14876" w:type="dxa"/>
                        <w:gridSpan w:val="7"/>
                        <w:tcBorders>
                          <w:top w:val="single" w:sz="6" w:space="0" w:color="000000"/>
                          <w:left w:val="single" w:sz="6" w:space="0" w:color="000000"/>
                          <w:bottom w:val="single" w:sz="6" w:space="0" w:color="000000"/>
                          <w:right w:val="single" w:sz="6" w:space="0" w:color="000000"/>
                        </w:tcBorders>
                        <w:shd w:val="clear" w:color="auto" w:fill="auto"/>
                      </w:tcPr>
                      <w:p>
                        <w:pPr>
                          <w:suppressAutoHyphens/>
                          <w:jc w:val="center"/>
                          <w:rPr>
                            <w:szCs w:val="24"/>
                            <w:lang w:eastAsia="lt-LT" w:bidi="he-IL"/>
                          </w:rPr>
                        </w:pPr>
                        <w:r>
                          <w:rPr>
                            <w:bCs/>
                            <w:szCs w:val="24"/>
                            <w:lang w:eastAsia="lt-LT" w:bidi="he-IL"/>
                          </w:rPr>
                          <w:t>3. Pasiekimų sritis: Šventės, tradicijos, ritualai, bendruomenės gyvenimas (C)</w:t>
                        </w:r>
                      </w:p>
                    </w:tc>
                  </w:tr>
                  <w:tr>
                    <w:trPr>
                      <w:trHeight w:val="1462"/>
                    </w:trPr>
                    <w:tc>
                      <w:tcPr>
                        <w:tcW w:w="1550"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bCs/>
                            <w:szCs w:val="24"/>
                            <w:lang w:eastAsia="lt-LT" w:bidi="he-IL"/>
                          </w:rPr>
                          <w:t>Tyrinėja ir apibūdina švenčių ir kalendoriaus sąsajas. (C1)</w:t>
                        </w:r>
                      </w:p>
                    </w:tc>
                    <w:tc>
                      <w:tcPr>
                        <w:tcW w:w="2221"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szCs w:val="24"/>
                            <w:lang w:eastAsia="lt-LT" w:bidi="he-IL"/>
                          </w:rPr>
                          <w:t>Įvardija pagrindines žydų kalendoriaus šventes. (C1.3.)</w:t>
                        </w:r>
                      </w:p>
                    </w:tc>
                    <w:tc>
                      <w:tcPr>
                        <w:tcW w:w="2221"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szCs w:val="24"/>
                            <w:lang w:eastAsia="lt-LT" w:bidi="he-IL"/>
                          </w:rPr>
                          <w:t>Palygina judėjų, krikščionių, musulmonų metų skaičiavimo pradžią. (C1.3.)</w:t>
                        </w:r>
                      </w:p>
                    </w:tc>
                    <w:tc>
                      <w:tcPr>
                        <w:tcW w:w="2221"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szCs w:val="24"/>
                            <w:lang w:eastAsia="lt-LT" w:bidi="he-IL"/>
                          </w:rPr>
                          <w:t>Apibūdina rudens ir pavasario šventes, jų sąsajas su kalendoriumi. (C1.3.)</w:t>
                        </w:r>
                      </w:p>
                    </w:tc>
                    <w:tc>
                      <w:tcPr>
                        <w:tcW w:w="2221"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szCs w:val="24"/>
                            <w:lang w:eastAsia="lt-LT" w:bidi="he-IL"/>
                          </w:rPr>
                          <w:t>Analizuoja ir paaiškina žydiškų vardų suteikimo reikšmes ir prasmes. (C1.3.)</w:t>
                        </w:r>
                      </w:p>
                    </w:tc>
                    <w:tc>
                      <w:tcPr>
                        <w:tcW w:w="2221"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szCs w:val="24"/>
                            <w:lang w:eastAsia="lt-LT" w:bidi="he-IL"/>
                          </w:rPr>
                          <w:t>Paaiškina tradicijų panašumus ir skirtumus Galuto (Išblaškymo) eigoje, gyvenimo Europoje ypatumus. (C1.3.)</w:t>
                        </w:r>
                      </w:p>
                      <w:p>
                        <w:pPr>
                          <w:suppressAutoHyphens/>
                          <w:rPr>
                            <w:szCs w:val="24"/>
                            <w:lang w:eastAsia="lt-LT" w:bidi="he-IL"/>
                          </w:rPr>
                        </w:pPr>
                      </w:p>
                    </w:tc>
                    <w:tc>
                      <w:tcPr>
                        <w:tcW w:w="2221"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szCs w:val="24"/>
                            <w:lang w:eastAsia="lt-LT" w:bidi="he-IL"/>
                          </w:rPr>
                          <w:t>Inicijuoja, struktūruoja ir interpretuoja judėjų švenčių veiklas mokyklos bendruomenėje. Paaiškina šiuolaikinio Izraelio švenčių kultūrą ir jos įtaką Lietuvos žydų bendruomenei, skirtumus nuo Lietuvos ir ES kultūrinio konteksto. (C1.3.)</w:t>
                        </w:r>
                      </w:p>
                    </w:tc>
                  </w:tr>
                  <w:tr>
                    <w:trPr>
                      <w:trHeight w:val="264"/>
                    </w:trPr>
                    <w:tc>
                      <w:tcPr>
                        <w:tcW w:w="1550"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bCs/>
                            <w:szCs w:val="24"/>
                            <w:lang w:eastAsia="lt-LT" w:bidi="he-IL"/>
                          </w:rPr>
                          <w:t>Nagrinėja švenčių istorinį kontekstą. (C2)</w:t>
                        </w:r>
                      </w:p>
                      <w:p>
                        <w:pPr>
                          <w:suppressAutoHyphens/>
                          <w:rPr>
                            <w:szCs w:val="24"/>
                            <w:lang w:eastAsia="lt-LT" w:bidi="he-IL"/>
                          </w:rPr>
                        </w:pPr>
                      </w:p>
                    </w:tc>
                    <w:tc>
                      <w:tcPr>
                        <w:tcW w:w="2221"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szCs w:val="24"/>
                            <w:lang w:eastAsia="lt-LT" w:bidi="he-IL"/>
                          </w:rPr>
                          <w:t>Išvardina pagrindines su šventėmis susijusias dainas, patiekalus. (C2.3)</w:t>
                        </w:r>
                      </w:p>
                    </w:tc>
                    <w:tc>
                      <w:tcPr>
                        <w:tcW w:w="2221"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szCs w:val="24"/>
                            <w:lang w:eastAsia="lt-LT" w:bidi="he-IL"/>
                          </w:rPr>
                          <w:t>Paaiškina, kas yra gematrija ir kaip ja naudotis. (C2.3.)</w:t>
                        </w:r>
                      </w:p>
                    </w:tc>
                    <w:tc>
                      <w:tcPr>
                        <w:tcW w:w="2221"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szCs w:val="24"/>
                            <w:lang w:eastAsia="lt-LT" w:bidi="he-IL"/>
                          </w:rPr>
                          <w:t>Apibūdina svarbiausius švenčių įvykius, turėjusius įtakos tolimesnei judėjų istorijai. (C2.3.)</w:t>
                        </w:r>
                      </w:p>
                      <w:p>
                        <w:pPr>
                          <w:suppressAutoHyphens/>
                          <w:rPr>
                            <w:szCs w:val="24"/>
                            <w:lang w:eastAsia="lt-LT" w:bidi="he-IL"/>
                          </w:rPr>
                        </w:pPr>
                      </w:p>
                    </w:tc>
                    <w:tc>
                      <w:tcPr>
                        <w:tcW w:w="2221"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szCs w:val="24"/>
                            <w:lang w:eastAsia="lt-LT" w:bidi="he-IL"/>
                          </w:rPr>
                          <w:t>Nagrinėja sinagogos sandarą, joje dirbančius žmones ir jų pareigas.</w:t>
                        </w:r>
                        <w:r>
                          <w:rPr>
                            <w:color w:val="000000"/>
                            <w:szCs w:val="24"/>
                            <w:lang w:eastAsia="lt-LT"/>
                          </w:rPr>
                          <w:t xml:space="preserve"> (</w:t>
                        </w:r>
                        <w:r>
                          <w:rPr>
                            <w:szCs w:val="24"/>
                            <w:lang w:eastAsia="lt-LT" w:bidi="he-IL"/>
                          </w:rPr>
                          <w:t xml:space="preserve">C2.3.) </w:t>
                        </w:r>
                      </w:p>
                    </w:tc>
                    <w:tc>
                      <w:tcPr>
                        <w:tcW w:w="2221"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szCs w:val="24"/>
                            <w:lang w:eastAsia="lt-LT" w:bidi="he-IL"/>
                          </w:rPr>
                          <w:t>Paaiškina veiksmingiausius modernių asmens, šeimos ir bendruomenės konfliktų sprendimų būdus. (C2.3.)</w:t>
                        </w:r>
                      </w:p>
                      <w:p>
                        <w:pPr>
                          <w:suppressAutoHyphens/>
                          <w:rPr>
                            <w:szCs w:val="24"/>
                            <w:lang w:eastAsia="lt-LT" w:bidi="he-IL"/>
                          </w:rPr>
                        </w:pPr>
                      </w:p>
                    </w:tc>
                    <w:tc>
                      <w:tcPr>
                        <w:tcW w:w="2221"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szCs w:val="24"/>
                            <w:lang w:eastAsia="lt-LT" w:bidi="he-IL"/>
                          </w:rPr>
                          <w:t>Paaiškina švenčių raidos ir formų įvairovę istoriniame kontekste. Nusako ir paaiškina Toros ir Talmudo siūlomus tarpetninių, pilietinių ir tarpkultūrinių konfliktų reguliavimo būdus. (C2.3.)</w:t>
                        </w:r>
                      </w:p>
                    </w:tc>
                  </w:tr>
                  <w:tr>
                    <w:trPr>
                      <w:trHeight w:val="17"/>
                    </w:trPr>
                    <w:tc>
                      <w:tcPr>
                        <w:tcW w:w="1550"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bCs/>
                            <w:szCs w:val="24"/>
                            <w:lang w:eastAsia="lt-LT" w:bidi="he-IL"/>
                          </w:rPr>
                          <w:t>Išvardija ir apibūdina švenčių prasmes. (C3)</w:t>
                        </w:r>
                      </w:p>
                      <w:p>
                        <w:pPr>
                          <w:suppressAutoHyphens/>
                          <w:rPr>
                            <w:szCs w:val="24"/>
                            <w:lang w:eastAsia="lt-LT" w:bidi="he-IL"/>
                          </w:rPr>
                        </w:pPr>
                      </w:p>
                    </w:tc>
                    <w:tc>
                      <w:tcPr>
                        <w:tcW w:w="2221"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szCs w:val="24"/>
                            <w:lang w:eastAsia="lt-LT" w:bidi="he-IL"/>
                          </w:rPr>
                          <w:t>Paaiškina švenčių ryšį su metų laikais. (C3.3.)</w:t>
                        </w:r>
                      </w:p>
                    </w:tc>
                    <w:tc>
                      <w:tcPr>
                        <w:tcW w:w="2221"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szCs w:val="24"/>
                            <w:lang w:eastAsia="lt-LT" w:bidi="he-IL"/>
                          </w:rPr>
                          <w:t>Paaiškina per šventes vykdomų apeigų prasmę. (C3.3. )</w:t>
                        </w:r>
                      </w:p>
                    </w:tc>
                    <w:tc>
                      <w:tcPr>
                        <w:tcW w:w="2221"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szCs w:val="24"/>
                            <w:lang w:eastAsia="lt-LT" w:bidi="he-IL"/>
                          </w:rPr>
                          <w:t>Atpažįsta ir geba diskutuoti laisvės tema šventėse. (C3.3.)</w:t>
                        </w:r>
                      </w:p>
                      <w:p>
                        <w:pPr>
                          <w:suppressAutoHyphens/>
                          <w:rPr>
                            <w:szCs w:val="24"/>
                            <w:lang w:eastAsia="lt-LT" w:bidi="he-IL"/>
                          </w:rPr>
                        </w:pPr>
                      </w:p>
                    </w:tc>
                    <w:tc>
                      <w:tcPr>
                        <w:tcW w:w="2221"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szCs w:val="24"/>
                            <w:lang w:eastAsia="lt-LT" w:bidi="he-IL"/>
                          </w:rPr>
                          <w:t>Analizuoja ir  sieja švenčių, susijusių su šventyklomis ir jų sugriovimu, istoriją. (C3.3.)</w:t>
                        </w:r>
                      </w:p>
                    </w:tc>
                    <w:tc>
                      <w:tcPr>
                        <w:tcW w:w="2221"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szCs w:val="24"/>
                            <w:lang w:eastAsia="lt-LT" w:bidi="he-IL"/>
                          </w:rPr>
                          <w:t>Nusako svarbiausius iššūkius ir kliūtis konstruktyviems ir empatiškiems asmens santykiams su šeima ir bendruomene. (C3.3.)</w:t>
                        </w:r>
                      </w:p>
                      <w:p>
                        <w:pPr>
                          <w:suppressAutoHyphens/>
                          <w:rPr>
                            <w:szCs w:val="24"/>
                            <w:lang w:eastAsia="lt-LT" w:bidi="he-IL"/>
                          </w:rPr>
                        </w:pPr>
                      </w:p>
                    </w:tc>
                    <w:tc>
                      <w:tcPr>
                        <w:tcW w:w="2221"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szCs w:val="24"/>
                            <w:lang w:eastAsia="lt-LT" w:bidi="he-IL"/>
                          </w:rPr>
                          <w:t>Savarankiškai demonstruoja iniciatyvas plėtoti savo ir bendramokslių konstruktyvius bei empatiškus santykius su šeimomis ir mokyklos bendruomene. Geba paaiškinti bendrą švenčių simboliką ir prasmes mokyklos išorinėms bendrijoms arba asmenims.(C3.3.)</w:t>
                        </w:r>
                      </w:p>
                    </w:tc>
                  </w:tr>
                  <w:tr>
                    <w:trPr>
                      <w:trHeight w:val="340"/>
                    </w:trPr>
                    <w:tc>
                      <w:tcPr>
                        <w:tcW w:w="14876" w:type="dxa"/>
                        <w:gridSpan w:val="7"/>
                        <w:tcBorders>
                          <w:top w:val="single" w:sz="6" w:space="0" w:color="000000"/>
                          <w:left w:val="single" w:sz="6" w:space="0" w:color="000000"/>
                          <w:bottom w:val="single" w:sz="6" w:space="0" w:color="000000"/>
                          <w:right w:val="single" w:sz="6" w:space="0" w:color="000000"/>
                        </w:tcBorders>
                        <w:shd w:val="clear" w:color="auto" w:fill="auto"/>
                      </w:tcPr>
                      <w:p>
                        <w:pPr>
                          <w:suppressAutoHyphens/>
                          <w:jc w:val="center"/>
                          <w:rPr>
                            <w:szCs w:val="24"/>
                            <w:lang w:eastAsia="lt-LT" w:bidi="he-IL"/>
                          </w:rPr>
                        </w:pPr>
                        <w:r>
                          <w:rPr>
                            <w:bCs/>
                            <w:szCs w:val="24"/>
                            <w:lang w:eastAsia="lt-LT" w:bidi="he-IL"/>
                          </w:rPr>
                          <w:t>4. Pasiekimų sritis: Santykis su visuomene (D)</w:t>
                        </w:r>
                      </w:p>
                    </w:tc>
                  </w:tr>
                  <w:tr>
                    <w:trPr>
                      <w:trHeight w:val="436"/>
                    </w:trPr>
                    <w:tc>
                      <w:tcPr>
                        <w:tcW w:w="1550"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bCs/>
                            <w:szCs w:val="24"/>
                            <w:lang w:eastAsia="lt-LT" w:bidi="he-IL"/>
                          </w:rPr>
                          <w:t>Analizuoja moralės santykį su gyvenimo ciklu. (D1)</w:t>
                        </w:r>
                      </w:p>
                    </w:tc>
                    <w:tc>
                      <w:tcPr>
                        <w:tcW w:w="2221"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szCs w:val="24"/>
                            <w:lang w:eastAsia="lt-LT" w:bidi="he-IL"/>
                          </w:rPr>
                          <w:t>Apibūdina, kokie geri darbai daromi per žydiškas šventes. (D1.3.)</w:t>
                        </w:r>
                      </w:p>
                    </w:tc>
                    <w:tc>
                      <w:tcPr>
                        <w:tcW w:w="2221"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szCs w:val="24"/>
                            <w:lang w:eastAsia="lt-LT" w:bidi="he-IL"/>
                          </w:rPr>
                          <w:t>Paaiškina, kuo skiriasi ritualai skirtingų religijų šventyklose ir su kuo jis susijęs. (D1.3.)</w:t>
                        </w:r>
                      </w:p>
                    </w:tc>
                    <w:tc>
                      <w:tcPr>
                        <w:tcW w:w="2221"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szCs w:val="24"/>
                            <w:lang w:eastAsia="lt-LT" w:bidi="he-IL"/>
                          </w:rPr>
                          <w:t xml:space="preserve">Apibūdina tradicijų, susijusių su  gimimu,  mirtimi, liga ar pasiekimais prasmę. (D1.3.)</w:t>
                        </w:r>
                      </w:p>
                    </w:tc>
                    <w:tc>
                      <w:tcPr>
                        <w:tcW w:w="2221"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szCs w:val="24"/>
                            <w:lang w:eastAsia="lt-LT" w:bidi="he-IL"/>
                          </w:rPr>
                          <w:t>Pristato ir paaiškina, kaip artimieji turi elgtis švenčių ir ypatingų gyvenimo progų metu. (D1.3.)</w:t>
                        </w:r>
                      </w:p>
                    </w:tc>
                    <w:tc>
                      <w:tcPr>
                        <w:tcW w:w="2221"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szCs w:val="24"/>
                            <w:lang w:eastAsia="lt-LT" w:bidi="he-IL"/>
                          </w:rPr>
                          <w:t>Analizuoja stereotipų ir išankstinių nusistatymų kilmę ir neigiamą poveikį visuomenės ir religinių bendruomenių gyvenimui. (D1.3.)</w:t>
                        </w:r>
                      </w:p>
                    </w:tc>
                    <w:tc>
                      <w:tcPr>
                        <w:tcW w:w="2221"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szCs w:val="24"/>
                            <w:lang w:eastAsia="lt-LT" w:bidi="he-IL"/>
                          </w:rPr>
                          <w:t>Interpretuoja savo ir kitų gyvenimo įvykius tiek pagal judėjų, tiek pagal universalius etikos principus. (D1.3.)</w:t>
                        </w:r>
                      </w:p>
                    </w:tc>
                  </w:tr>
                  <w:tr>
                    <w:trPr>
                      <w:trHeight w:val="264"/>
                    </w:trPr>
                    <w:tc>
                      <w:tcPr>
                        <w:tcW w:w="1550"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bCs/>
                            <w:szCs w:val="24"/>
                            <w:lang w:eastAsia="lt-LT" w:bidi="he-IL"/>
                          </w:rPr>
                          <w:t>Įvardija ir apibūdina maldos namų svarbą. (D2)</w:t>
                        </w:r>
                      </w:p>
                      <w:p>
                        <w:pPr>
                          <w:suppressAutoHyphens/>
                          <w:rPr>
                            <w:szCs w:val="24"/>
                            <w:lang w:eastAsia="lt-LT" w:bidi="he-IL"/>
                          </w:rPr>
                        </w:pPr>
                      </w:p>
                    </w:tc>
                    <w:tc>
                      <w:tcPr>
                        <w:tcW w:w="2221"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szCs w:val="24"/>
                            <w:lang w:eastAsia="lt-LT" w:bidi="he-IL"/>
                          </w:rPr>
                          <w:t>Pasako, kur sinagogoje laikoma Tora, kaip vadinamas asmuo, giedantis Toros giesmes. (D2.3.)</w:t>
                        </w:r>
                      </w:p>
                    </w:tc>
                    <w:tc>
                      <w:tcPr>
                        <w:tcW w:w="2221"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szCs w:val="24"/>
                            <w:lang w:eastAsia="lt-LT" w:bidi="he-IL"/>
                          </w:rPr>
                          <w:t>Paaiškina, kaip Tora pagerbiama pamaldų metu. (D2.3.)</w:t>
                        </w:r>
                      </w:p>
                      <w:p>
                        <w:pPr>
                          <w:suppressAutoHyphens/>
                          <w:rPr>
                            <w:szCs w:val="24"/>
                            <w:lang w:eastAsia="lt-LT" w:bidi="he-IL"/>
                          </w:rPr>
                        </w:pPr>
                      </w:p>
                    </w:tc>
                    <w:tc>
                      <w:tcPr>
                        <w:tcW w:w="2221"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szCs w:val="24"/>
                            <w:lang w:eastAsia="lt-LT" w:bidi="he-IL"/>
                          </w:rPr>
                          <w:t>Paaiškina, nuo ko žmones saugo D-vo įstatymai. (D2.3.)</w:t>
                        </w:r>
                      </w:p>
                    </w:tc>
                    <w:tc>
                      <w:tcPr>
                        <w:tcW w:w="2221"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szCs w:val="24"/>
                            <w:lang w:eastAsia="lt-LT" w:bidi="he-IL"/>
                          </w:rPr>
                          <w:t>Išskiria iš kitų vidinės maldos būdus ir juos paaiškina. Paaiškina biblinės maldos ir Toros tradicijos maldos pavyzdžius. (D2.3.)</w:t>
                        </w:r>
                      </w:p>
                    </w:tc>
                    <w:tc>
                      <w:tcPr>
                        <w:tcW w:w="2221"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szCs w:val="24"/>
                            <w:lang w:eastAsia="lt-LT" w:bidi="he-IL"/>
                          </w:rPr>
                          <w:t>Paaiškina etinio-moralinio tobulėjimo ir asmens brandos santykį. (D2.3.)</w:t>
                        </w:r>
                      </w:p>
                    </w:tc>
                    <w:tc>
                      <w:tcPr>
                        <w:tcW w:w="2221"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szCs w:val="24"/>
                            <w:lang w:eastAsia="lt-LT" w:bidi="he-IL"/>
                          </w:rPr>
                          <w:t>Kelia klausimus apie etinės brandos reikalingumą ir galimybes bręsti šiuolaikinėje visuomenėje. Nusako ir pagrindžia etinio-moralinio tobulėjimo ir asmens brandos sąryšio būtinumą dabarties sąlygomis. (D2.3.)</w:t>
                        </w:r>
                      </w:p>
                    </w:tc>
                  </w:tr>
                  <w:tr>
                    <w:trPr>
                      <w:trHeight w:val="17"/>
                    </w:trPr>
                    <w:tc>
                      <w:tcPr>
                        <w:tcW w:w="1550"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bCs/>
                            <w:szCs w:val="24"/>
                            <w:lang w:eastAsia="lt-LT" w:bidi="he-IL"/>
                          </w:rPr>
                          <w:t>Apibūdina judaizmo tradicijas šeimoje. (D3)</w:t>
                        </w:r>
                      </w:p>
                      <w:p>
                        <w:pPr>
                          <w:suppressAutoHyphens/>
                          <w:rPr>
                            <w:szCs w:val="24"/>
                            <w:lang w:eastAsia="lt-LT" w:bidi="he-IL"/>
                          </w:rPr>
                        </w:pPr>
                      </w:p>
                    </w:tc>
                    <w:tc>
                      <w:tcPr>
                        <w:tcW w:w="2221"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szCs w:val="24"/>
                            <w:lang w:eastAsia="lt-LT" w:bidi="he-IL"/>
                          </w:rPr>
                          <w:t>Aptaria šeimos narių tarpusavio atsakomybes .  Pateikia savo asmeninio įsipareigojimo pavyzdį. (D3.3.) </w:t>
                        </w:r>
                      </w:p>
                    </w:tc>
                    <w:tc>
                      <w:tcPr>
                        <w:tcW w:w="2221"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szCs w:val="24"/>
                            <w:lang w:eastAsia="lt-LT" w:bidi="he-IL"/>
                          </w:rPr>
                          <w:t>Remdamasis savo  šeimos pavyzdžiu paaiškina, kaip išreiškiama pagarba šeimos nariams. (D3.3.) </w:t>
                        </w:r>
                      </w:p>
                      <w:p>
                        <w:pPr>
                          <w:suppressAutoHyphens/>
                          <w:rPr>
                            <w:szCs w:val="24"/>
                            <w:lang w:eastAsia="lt-LT" w:bidi="he-IL"/>
                          </w:rPr>
                        </w:pPr>
                      </w:p>
                    </w:tc>
                    <w:tc>
                      <w:tcPr>
                        <w:tcW w:w="2221"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szCs w:val="24"/>
                            <w:lang w:eastAsia="lt-LT" w:bidi="he-IL"/>
                          </w:rPr>
                          <w:t>Remdamasis Dekalogu svarsto asmeninius veiksmus. (D3.3.) </w:t>
                        </w:r>
                      </w:p>
                      <w:p>
                        <w:pPr>
                          <w:suppressAutoHyphens/>
                          <w:rPr>
                            <w:szCs w:val="24"/>
                            <w:lang w:eastAsia="lt-LT" w:bidi="he-IL"/>
                          </w:rPr>
                        </w:pPr>
                      </w:p>
                    </w:tc>
                    <w:tc>
                      <w:tcPr>
                        <w:tcW w:w="2221"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szCs w:val="24"/>
                            <w:lang w:eastAsia="lt-LT" w:bidi="he-IL"/>
                          </w:rPr>
                          <w:t>Pateikia tikėjimo liudytojų pavyzdžius, palygina jų veiklą, herojiškus poelgius. </w:t>
                        </w:r>
                      </w:p>
                      <w:p>
                        <w:pPr>
                          <w:suppressAutoHyphens/>
                          <w:rPr>
                            <w:szCs w:val="24"/>
                            <w:lang w:eastAsia="lt-LT" w:bidi="he-IL"/>
                          </w:rPr>
                        </w:pPr>
                        <w:r>
                          <w:rPr>
                            <w:szCs w:val="24"/>
                            <w:lang w:eastAsia="lt-LT" w:bidi="he-IL"/>
                          </w:rPr>
                          <w:t>Diskutuoja apie tikėjimo reikšmę asmeniui ir tautai ribinėse situacijose. (D3.3.) </w:t>
                        </w:r>
                      </w:p>
                    </w:tc>
                    <w:tc>
                      <w:tcPr>
                        <w:tcW w:w="2221"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szCs w:val="24"/>
                            <w:lang w:eastAsia="lt-LT" w:bidi="he-IL"/>
                          </w:rPr>
                          <w:t>Paaiškina, kaip solidarumo, bendradarbiavimo ir proaktyvios pagalbos kitam principai sutvirtina tarpasmeninius, šeimos ir bendruomenės ryšius. (D3.3.) </w:t>
                        </w:r>
                      </w:p>
                    </w:tc>
                    <w:tc>
                      <w:tcPr>
                        <w:tcW w:w="2221"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szCs w:val="24"/>
                            <w:lang w:eastAsia="lt-LT" w:bidi="he-IL"/>
                          </w:rPr>
                          <w:t>Nusako ir pademonstruoja kritinio mąstymo, informuotumo ir erudicijos reikšmę judaizmo etinių principų raiškai asmens ir bendruomenės gyvenime. (D3.3.) </w:t>
                        </w:r>
                      </w:p>
                    </w:tc>
                  </w:tr>
                  <w:tr>
                    <w:trPr>
                      <w:trHeight w:val="340"/>
                    </w:trPr>
                    <w:tc>
                      <w:tcPr>
                        <w:tcW w:w="14876" w:type="dxa"/>
                        <w:gridSpan w:val="7"/>
                        <w:tcBorders>
                          <w:top w:val="single" w:sz="6" w:space="0" w:color="000000"/>
                          <w:left w:val="single" w:sz="6" w:space="0" w:color="000000"/>
                          <w:bottom w:val="single" w:sz="6" w:space="0" w:color="000000"/>
                          <w:right w:val="single" w:sz="6" w:space="0" w:color="000000"/>
                        </w:tcBorders>
                        <w:shd w:val="clear" w:color="auto" w:fill="auto"/>
                      </w:tcPr>
                      <w:p>
                        <w:pPr>
                          <w:suppressAutoHyphens/>
                          <w:jc w:val="center"/>
                          <w:rPr>
                            <w:szCs w:val="24"/>
                            <w:lang w:eastAsia="lt-LT" w:bidi="he-IL"/>
                          </w:rPr>
                        </w:pPr>
                        <w:r>
                          <w:rPr>
                            <w:bCs/>
                            <w:szCs w:val="24"/>
                            <w:lang w:eastAsia="lt-LT" w:bidi="he-IL"/>
                          </w:rPr>
                          <w:t>5. Pasiekimų sritis: Judaizmo sąsajos su žydų tautos istorija (E)</w:t>
                        </w:r>
                      </w:p>
                    </w:tc>
                  </w:tr>
                  <w:tr>
                    <w:trPr>
                      <w:trHeight w:val="436"/>
                    </w:trPr>
                    <w:tc>
                      <w:tcPr>
                        <w:tcW w:w="1550"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bCs/>
                            <w:szCs w:val="24"/>
                            <w:lang w:eastAsia="lt-LT" w:bidi="he-IL"/>
                          </w:rPr>
                          <w:t>Tyrinėja judaizmo susiformavimo istoriją .(E1)</w:t>
                        </w:r>
                      </w:p>
                      <w:p>
                        <w:pPr>
                          <w:suppressAutoHyphens/>
                          <w:rPr>
                            <w:szCs w:val="24"/>
                            <w:lang w:eastAsia="lt-LT" w:bidi="he-IL"/>
                          </w:rPr>
                        </w:pPr>
                      </w:p>
                    </w:tc>
                    <w:tc>
                      <w:tcPr>
                        <w:tcW w:w="2221"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szCs w:val="24"/>
                            <w:lang w:eastAsia="lt-LT" w:bidi="he-IL"/>
                          </w:rPr>
                          <w:t>Apibūdina pagrindinių švenčių didvyrių ir didmočių charakterio bruožus, turėjusius įtakos istoriniams įvykiams. (E1.3.)</w:t>
                        </w:r>
                      </w:p>
                    </w:tc>
                    <w:tc>
                      <w:tcPr>
                        <w:tcW w:w="2221"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szCs w:val="24"/>
                            <w:lang w:eastAsia="lt-LT" w:bidi="he-IL"/>
                          </w:rPr>
                          <w:t>Paaiškina, ko mokė ir kaip gyveno Vilniaus Gaonas. (E1.3.)</w:t>
                        </w:r>
                      </w:p>
                    </w:tc>
                    <w:tc>
                      <w:tcPr>
                        <w:tcW w:w="2221"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szCs w:val="24"/>
                            <w:lang w:eastAsia="lt-LT" w:bidi="he-IL"/>
                          </w:rPr>
                          <w:t>Įvardija judaizmo svarbą žydams ir žmonijai. (E1.3.)</w:t>
                        </w:r>
                      </w:p>
                      <w:p>
                        <w:pPr>
                          <w:suppressAutoHyphens/>
                          <w:rPr>
                            <w:szCs w:val="24"/>
                            <w:lang w:eastAsia="lt-LT" w:bidi="he-IL"/>
                          </w:rPr>
                        </w:pPr>
                      </w:p>
                    </w:tc>
                    <w:tc>
                      <w:tcPr>
                        <w:tcW w:w="2221"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szCs w:val="24"/>
                            <w:lang w:eastAsia="lt-LT" w:bidi="he-IL"/>
                          </w:rPr>
                          <w:t>Išsako irargumentuoja savo poziciją vieno D-o atžvilgiu. (E1.3.)</w:t>
                        </w:r>
                      </w:p>
                      <w:p>
                        <w:pPr>
                          <w:suppressAutoHyphens/>
                          <w:rPr>
                            <w:szCs w:val="24"/>
                            <w:lang w:eastAsia="lt-LT" w:bidi="he-IL"/>
                          </w:rPr>
                        </w:pPr>
                      </w:p>
                    </w:tc>
                    <w:tc>
                      <w:tcPr>
                        <w:tcW w:w="2221"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szCs w:val="24"/>
                            <w:lang w:eastAsia="lt-LT" w:bidi="he-IL"/>
                          </w:rPr>
                          <w:t xml:space="preserve">Apibūdina pagrindinius judaizmo raidos etapus ir doktrinų pokyčius. (E1.3.) </w:t>
                        </w:r>
                      </w:p>
                    </w:tc>
                    <w:tc>
                      <w:tcPr>
                        <w:tcW w:w="2221"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szCs w:val="24"/>
                            <w:lang w:eastAsia="lt-LT" w:bidi="he-IL"/>
                          </w:rPr>
                          <w:t xml:space="preserve">Kritiškai analizuoja ir paaiškina  pagrindinių judaizmo raidos etapų ir doktrinų pokyčių reikšmę dabartiniam judėjų gyvenimui. (E1.3.)</w:t>
                        </w:r>
                      </w:p>
                    </w:tc>
                  </w:tr>
                  <w:tr>
                    <w:trPr>
                      <w:trHeight w:val="264"/>
                    </w:trPr>
                    <w:tc>
                      <w:tcPr>
                        <w:tcW w:w="1550"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bCs/>
                            <w:szCs w:val="24"/>
                            <w:lang w:eastAsia="lt-LT" w:bidi="he-IL"/>
                          </w:rPr>
                          <w:t>Apibūdina Izraelio ir žydų tautos simbolius. (E2)</w:t>
                        </w:r>
                      </w:p>
                    </w:tc>
                    <w:tc>
                      <w:tcPr>
                        <w:tcW w:w="2221"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szCs w:val="24"/>
                            <w:lang w:eastAsia="lt-LT" w:bidi="he-IL"/>
                          </w:rPr>
                          <w:t>Apibūdina Izraelyje gyvenančių tautų kalbas, maldos namus. (E2.3.)</w:t>
                        </w:r>
                      </w:p>
                    </w:tc>
                    <w:tc>
                      <w:tcPr>
                        <w:tcW w:w="2221"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szCs w:val="24"/>
                            <w:lang w:eastAsia="lt-LT" w:bidi="he-IL"/>
                          </w:rPr>
                          <w:t>Aptaria žydų tautos simbolių atsiradimo istoriją. (E2.3.)</w:t>
                        </w:r>
                      </w:p>
                      <w:p>
                        <w:pPr>
                          <w:suppressAutoHyphens/>
                          <w:rPr>
                            <w:szCs w:val="24"/>
                            <w:lang w:eastAsia="lt-LT" w:bidi="he-IL"/>
                          </w:rPr>
                        </w:pPr>
                      </w:p>
                    </w:tc>
                    <w:tc>
                      <w:tcPr>
                        <w:tcW w:w="2221"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szCs w:val="24"/>
                            <w:lang w:eastAsia="lt-LT" w:bidi="he-IL"/>
                          </w:rPr>
                          <w:t>Geba paaiškinti pagrindinių simbolių reikšmes. (E2.3.)</w:t>
                        </w:r>
                      </w:p>
                    </w:tc>
                    <w:tc>
                      <w:tcPr>
                        <w:tcW w:w="2221"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szCs w:val="24"/>
                            <w:lang w:eastAsia="lt-LT" w:bidi="he-IL"/>
                          </w:rPr>
                          <w:t>Paaiškina judaizmo išlikimo strategijas ne-judaistinėse aplinkose. (E2.3.)</w:t>
                        </w:r>
                      </w:p>
                    </w:tc>
                    <w:tc>
                      <w:tcPr>
                        <w:tcW w:w="2221"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szCs w:val="24"/>
                            <w:lang w:eastAsia="lt-LT" w:bidi="he-IL"/>
                          </w:rPr>
                          <w:t>Nurodo ir pristato pagrindinius Toros pasakojimus bei Talmudo interpretacijas, nusakančias artimų santykių, tarpusavio įsipareigojimų, abipusiškumo reikalavimus judėjo gyvenime. (E2.3.)</w:t>
                        </w:r>
                      </w:p>
                    </w:tc>
                    <w:tc>
                      <w:tcPr>
                        <w:tcW w:w="2221"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szCs w:val="24"/>
                            <w:lang w:eastAsia="lt-LT" w:bidi="he-IL"/>
                          </w:rPr>
                          <w:t>Paaiškina religinių ir nereliginių žydiškų gyvensenų skirtumus, įtampas ir sąryšius. Kritiškai analizuoja ir paaiškina 20 a. istorinių iššūkių judaizmui pavyzdžius ir jų reikšmę dabarčiai. (E2.3.)</w:t>
                        </w:r>
                      </w:p>
                    </w:tc>
                  </w:tr>
                  <w:tr>
                    <w:trPr>
                      <w:trHeight w:val="17"/>
                    </w:trPr>
                    <w:tc>
                      <w:tcPr>
                        <w:tcW w:w="1550"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bCs/>
                            <w:szCs w:val="24"/>
                            <w:lang w:eastAsia="lt-LT" w:bidi="he-IL"/>
                          </w:rPr>
                          <w:t>Analizuoja žydų tautos istoriją iki naujausių laikų. (E3)</w:t>
                        </w:r>
                      </w:p>
                      <w:p>
                        <w:pPr>
                          <w:suppressAutoHyphens/>
                          <w:rPr>
                            <w:szCs w:val="24"/>
                            <w:lang w:eastAsia="lt-LT" w:bidi="he-IL"/>
                          </w:rPr>
                        </w:pPr>
                      </w:p>
                    </w:tc>
                    <w:tc>
                      <w:tcPr>
                        <w:tcW w:w="2221"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szCs w:val="24"/>
                            <w:lang w:eastAsia="lt-LT" w:bidi="he-IL"/>
                          </w:rPr>
                          <w:t>Paaiškina, kuo skiriasi mokslinės ir religinės pasaulio sukūrimo istorijos. (E3.3.)</w:t>
                        </w:r>
                      </w:p>
                    </w:tc>
                    <w:tc>
                      <w:tcPr>
                        <w:tcW w:w="2221"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szCs w:val="24"/>
                            <w:lang w:eastAsia="lt-LT" w:bidi="he-IL"/>
                          </w:rPr>
                          <w:t>Įvardija garsius išminčius ir rabinus, žino jų indėlį į judaizmą. (E3.3.)</w:t>
                        </w:r>
                      </w:p>
                    </w:tc>
                    <w:tc>
                      <w:tcPr>
                        <w:tcW w:w="2221"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szCs w:val="24"/>
                            <w:lang w:eastAsia="lt-LT" w:bidi="he-IL"/>
                          </w:rPr>
                          <w:t>Nagrinėja ir pristato, kokias istorijas gali paaiškinti mokslininkai. (E3.3.)</w:t>
                        </w:r>
                      </w:p>
                    </w:tc>
                    <w:tc>
                      <w:tcPr>
                        <w:tcW w:w="2221"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szCs w:val="24"/>
                            <w:lang w:eastAsia="lt-LT" w:bidi="he-IL"/>
                          </w:rPr>
                          <w:t>Nusako ir analizuoja Galuto fenomeną šiuolaikiniame pasaulyje. (E3.3.)</w:t>
                        </w:r>
                      </w:p>
                    </w:tc>
                    <w:tc>
                      <w:tcPr>
                        <w:tcW w:w="2221"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szCs w:val="24"/>
                            <w:lang w:eastAsia="lt-LT" w:bidi="he-IL"/>
                          </w:rPr>
                          <w:t>Apibūdina ir pristato klimato kaitos ir ekologinio nuskurdimo problemų sprendinius, siūlomus judaizmo tradicijos. (E3.3.)</w:t>
                        </w:r>
                      </w:p>
                    </w:tc>
                    <w:tc>
                      <w:tcPr>
                        <w:tcW w:w="2221" w:type="dxa"/>
                        <w:tcBorders>
                          <w:top w:val="single" w:sz="6" w:space="0" w:color="000000"/>
                          <w:left w:val="single" w:sz="6" w:space="0" w:color="000000"/>
                          <w:bottom w:val="single" w:sz="6" w:space="0" w:color="000000"/>
                          <w:right w:val="single" w:sz="6" w:space="0" w:color="000000"/>
                        </w:tcBorders>
                        <w:shd w:val="clear" w:color="auto" w:fill="auto"/>
                      </w:tcPr>
                      <w:p>
                        <w:pPr>
                          <w:suppressAutoHyphens/>
                          <w:rPr>
                            <w:szCs w:val="24"/>
                            <w:lang w:eastAsia="lt-LT" w:bidi="he-IL"/>
                          </w:rPr>
                        </w:pPr>
                        <w:r>
                          <w:rPr>
                            <w:szCs w:val="24"/>
                            <w:lang w:eastAsia="lt-LT" w:bidi="he-IL"/>
                          </w:rPr>
                          <w:t>Analizuoja ir interpretuoja dabartinius diasporos ir Izraelio istorijos bei nūdienos faktus. Geba kritiškai analizuoti klimato kaitos ir ekologinio nuskurdimo problemas bei siūlyti sprendimus iš judaizmo tradicijos. (E3.3.)</w:t>
                        </w:r>
                      </w:p>
                    </w:tc>
                  </w:tr>
                </w:tbl>
                <w:p>
                  <w:pPr>
                    <w:suppressAutoHyphens/>
                    <w:rPr>
                      <w:strike/>
                      <w:szCs w:val="24"/>
                      <w:lang w:eastAsia="lt-LT"/>
                    </w:rPr>
                  </w:pPr>
                </w:p>
                <w:p>
                  <w:pPr>
                    <w:suppressAutoHyphens/>
                    <w:rPr>
                      <w:strike/>
                      <w:szCs w:val="24"/>
                      <w:lang w:eastAsia="lt-LT"/>
                    </w:rPr>
                    <w:sectPr>
                      <w:headerReference w:type="default" r:id="rId17"/>
                      <w:pgSz w:w="16838" w:h="11906" w:orient="landscape"/>
                      <w:pgMar w:top="1134" w:right="567" w:bottom="851" w:left="1134" w:header="567" w:footer="0" w:gutter="0"/>
                      <w:cols w:space="1296"/>
                      <w:formProt w:val="0"/>
                      <w:titlePg/>
                      <w:docGrid w:linePitch="326"/>
                    </w:sectPr>
                  </w:pPr>
                </w:p>
                <w:p>
                  <w:pPr>
                    <w:tabs>
                      <w:tab w:val="center" w:pos="4819"/>
                      <w:tab w:val="right" w:pos="9638"/>
                    </w:tabs>
                    <w:suppressAutoHyphens/>
                    <w:jc w:val="center"/>
                    <w:rPr>
                      <w:color w:val="000000"/>
                      <w:szCs w:val="24"/>
                      <w:lang w:eastAsia="lt-LT"/>
                    </w:rPr>
                  </w:pPr>
                  <w:r>
                    <w:rPr>
                      <w:color w:val="000000"/>
                      <w:szCs w:val="24"/>
                      <w:lang w:eastAsia="lt-LT"/>
                    </w:rPr>
                    <w:fldChar w:fldCharType="begin" w:fldLock="1"/>
                  </w:r>
                  <w:r>
                    <w:rPr>
                      <w:color w:val="000000"/>
                      <w:szCs w:val="24"/>
                      <w:lang w:eastAsia="lt-LT"/>
                    </w:rPr>
                    <w:instrText>PAGE</w:instrText>
                  </w:r>
                  <w:r>
                    <w:rPr>
                      <w:color w:val="000000"/>
                      <w:szCs w:val="24"/>
                      <w:lang w:eastAsia="lt-LT"/>
                    </w:rPr>
                    <w:fldChar w:fldCharType="separate"/>
                  </w:r>
                  <w:r>
                    <w:rPr>
                      <w:color w:val="000000"/>
                      <w:szCs w:val="24"/>
                      <w:lang w:eastAsia="lt-LT"/>
                    </w:rPr>
                    <w:t>12</w:t>
                  </w:r>
                  <w:r>
                    <w:rPr>
                      <w:color w:val="000000"/>
                      <w:szCs w:val="24"/>
                      <w:lang w:eastAsia="lt-LT"/>
                    </w:rPr>
                    <w:fldChar w:fldCharType="end"/>
                  </w:r>
                </w:p>
                <w:p>
                  <w:pPr>
                    <w:rPr>
                      <w:sz w:val="8"/>
                      <w:szCs w:val="8"/>
                    </w:rPr>
                  </w:pPr>
                </w:p>
              </w:sdtContent>
            </w:sdt>
          </w:sdtContent>
        </w:sdt>
        <w:sdt>
          <w:sdtPr>
            <w:alias w:val="skirsnis"/>
            <w:tag w:val="part_d6298c37c28b4446a5996db35a528c03"/>
            <w:lock w:val="sdtLocked"/>
            <w:richText/>
          </w:sdtPr>
          <w:sdtContent>
            <w:p>
              <w:pPr>
                <w:keepNext/>
                <w:keepLines/>
                <w:suppressAutoHyphens/>
                <w:jc w:val="center"/>
                <w:rPr>
                  <w:b/>
                  <w:szCs w:val="24"/>
                  <w:lang w:eastAsia="lt-LT"/>
                </w:rPr>
              </w:pPr>
              <w:sdt>
                <w:sdtPr>
                  <w:alias w:val="Pavadinimas"/>
                  <w:tag w:val="title_d6298c37c28b4446a5996db35a528c03"/>
                  <w:lock w:val="sdtLocked"/>
                  <w:richText/>
                </w:sdtPr>
                <w:sdtContent>
                  <w:r>
                    <w:rPr>
                      <w:b/>
                      <w:szCs w:val="24"/>
                      <w:lang w:eastAsia="lt-LT"/>
                    </w:rPr>
                    <w:t>V SKYRIUS</w:t>
                    <w:br/>
                    <w:t>MOKYMO(SI) TURINYS</w:t>
                  </w:r>
                </w:sdtContent>
              </w:sdt>
            </w:p>
            <w:p>
              <w:pPr>
                <w:rPr>
                  <w:sz w:val="8"/>
                  <w:szCs w:val="8"/>
                </w:rPr>
              </w:pPr>
            </w:p>
            <w:sdt>
              <w:sdtPr>
                <w:alias w:val="9 pr. 24 p."/>
                <w:tag w:val="part_95803210d58b44a1a83e8cac2621cd4a"/>
                <w:lock w:val="sdtLocked"/>
                <w:richText/>
              </w:sdtPr>
              <w:sdtContent>
                <w:p>
                  <w:pPr>
                    <w:widowControl w:val="0"/>
                    <w:ind w:left="720"/>
                    <w:jc w:val="both"/>
                    <w:outlineLvl w:val="1"/>
                    <w:rPr>
                      <w:szCs w:val="24"/>
                      <w:lang w:eastAsia="lt-LT"/>
                    </w:rPr>
                  </w:pPr>
                  <w:sdt>
                    <w:sdtPr>
                      <w:alias w:val="Numeris"/>
                      <w:tag w:val="nr_95803210d58b44a1a83e8cac2621cd4a"/>
                      <w:lock w:val="sdtLocked"/>
                      <w:richText/>
                    </w:sdtPr>
                    <w:sdtContent>
                      <w:r>
                        <w:rPr>
                          <w:szCs w:val="24"/>
                          <w:lang w:eastAsia="lt-LT"/>
                        </w:rPr>
                        <w:t>24</w:t>
                      </w:r>
                    </w:sdtContent>
                  </w:sdt>
                  <w:r>
                    <w:rPr>
                      <w:szCs w:val="24"/>
                      <w:lang w:eastAsia="lt-LT"/>
                    </w:rPr>
                    <w:t>. Mokymo(si) turinys. 1 klasė.</w:t>
                  </w:r>
                </w:p>
                <w:sdt>
                  <w:sdtPr>
                    <w:alias w:val="9 pr. 24.1 pp."/>
                    <w:tag w:val="part_c627efcce5f948d8a256aad4fddacc5a"/>
                    <w:lock w:val="sdtLocked"/>
                    <w:richText/>
                  </w:sdtPr>
                  <w:sdtContent>
                    <w:p>
                      <w:pPr>
                        <w:widowControl w:val="0"/>
                        <w:ind w:left="720"/>
                        <w:jc w:val="both"/>
                        <w:rPr>
                          <w:szCs w:val="24"/>
                          <w:lang w:eastAsia="lt-LT"/>
                        </w:rPr>
                      </w:pPr>
                      <w:sdt>
                        <w:sdtPr>
                          <w:alias w:val="Numeris"/>
                          <w:tag w:val="nr_c627efcce5f948d8a256aad4fddacc5a"/>
                          <w:lock w:val="sdtLocked"/>
                          <w:richText/>
                        </w:sdtPr>
                        <w:sdtContent>
                          <w:r>
                            <w:rPr>
                              <w:szCs w:val="24"/>
                              <w:lang w:eastAsia="lt-LT"/>
                            </w:rPr>
                            <w:t>24.1</w:t>
                          </w:r>
                        </w:sdtContent>
                      </w:sdt>
                      <w:r>
                        <w:rPr>
                          <w:szCs w:val="24"/>
                          <w:lang w:eastAsia="lt-LT"/>
                        </w:rPr>
                        <w:t xml:space="preserve">.  Šventojo Rašto pažinimas:</w:t>
                      </w:r>
                    </w:p>
                    <w:sdt>
                      <w:sdtPr>
                        <w:alias w:val="9 pr. 24.1.1 pp."/>
                        <w:tag w:val="part_1eff7d7f810f46e8aa50ebaca907c8a3"/>
                        <w:lock w:val="sdtLocked"/>
                        <w:richText/>
                      </w:sdtPr>
                      <w:sdtContent>
                        <w:p>
                          <w:pPr>
                            <w:widowControl w:val="0"/>
                            <w:ind w:firstLine="720"/>
                            <w:jc w:val="both"/>
                            <w:rPr>
                              <w:szCs w:val="24"/>
                              <w:lang w:eastAsia="lt-LT"/>
                            </w:rPr>
                          </w:pPr>
                          <w:sdt>
                            <w:sdtPr>
                              <w:alias w:val="Numeris"/>
                              <w:tag w:val="nr_1eff7d7f810f46e8aa50ebaca907c8a3"/>
                              <w:lock w:val="sdtLocked"/>
                              <w:richText/>
                            </w:sdtPr>
                            <w:sdtContent>
                              <w:r>
                                <w:rPr>
                                  <w:szCs w:val="24"/>
                                  <w:lang w:eastAsia="lt-LT"/>
                                </w:rPr>
                                <w:t>24.1.1</w:t>
                              </w:r>
                            </w:sdtContent>
                          </w:sdt>
                          <w:r>
                            <w:rPr>
                              <w:szCs w:val="24"/>
                              <w:lang w:eastAsia="lt-LT"/>
                            </w:rPr>
                            <w:t>. Toros gavimas. Kaip ir dėl ko ir kur žydai gavo Torą? Kuo Sinajaus kalnas skiriasi nuo kitų kalnų?</w:t>
                          </w:r>
                        </w:p>
                      </w:sdtContent>
                    </w:sdt>
                    <w:sdt>
                      <w:sdtPr>
                        <w:alias w:val="9 pr. 24.1.2 pp."/>
                        <w:tag w:val="part_a1bac0f0c3904d099d5ca0510b784a01"/>
                        <w:lock w:val="sdtLocked"/>
                        <w:richText/>
                      </w:sdtPr>
                      <w:sdtContent>
                        <w:p>
                          <w:pPr>
                            <w:widowControl w:val="0"/>
                            <w:ind w:firstLine="720"/>
                            <w:jc w:val="both"/>
                            <w:rPr>
                              <w:szCs w:val="24"/>
                              <w:lang w:eastAsia="lt-LT"/>
                            </w:rPr>
                          </w:pPr>
                          <w:sdt>
                            <w:sdtPr>
                              <w:alias w:val="Numeris"/>
                              <w:tag w:val="nr_a1bac0f0c3904d099d5ca0510b784a01"/>
                              <w:lock w:val="sdtLocked"/>
                              <w:richText/>
                            </w:sdtPr>
                            <w:sdtContent>
                              <w:r>
                                <w:rPr>
                                  <w:szCs w:val="24"/>
                                  <w:lang w:eastAsia="lt-LT"/>
                                </w:rPr>
                                <w:t>24.1.2</w:t>
                              </w:r>
                            </w:sdtContent>
                          </w:sdt>
                          <w:r>
                            <w:rPr>
                              <w:szCs w:val="24"/>
                              <w:lang w:eastAsia="lt-LT"/>
                            </w:rPr>
                            <w:t xml:space="preserve">.  Kaip skaitomi šventi tekstai. Kuo malda skiriasi nuo įprasto pasakojimo? Ar galima Torą dainuoti?</w:t>
                          </w:r>
                        </w:p>
                      </w:sdtContent>
                    </w:sdt>
                    <w:sdt>
                      <w:sdtPr>
                        <w:alias w:val="9 pr. 24.1.3 pp."/>
                        <w:tag w:val="part_07f78e594d3948bfb4565cfa9537671f"/>
                        <w:lock w:val="sdtLocked"/>
                        <w:richText/>
                      </w:sdtPr>
                      <w:sdtContent>
                        <w:p>
                          <w:pPr>
                            <w:widowControl w:val="0"/>
                            <w:ind w:firstLine="720"/>
                            <w:jc w:val="both"/>
                            <w:rPr>
                              <w:szCs w:val="24"/>
                              <w:lang w:eastAsia="lt-LT"/>
                            </w:rPr>
                          </w:pPr>
                          <w:sdt>
                            <w:sdtPr>
                              <w:alias w:val="Numeris"/>
                              <w:tag w:val="nr_07f78e594d3948bfb4565cfa9537671f"/>
                              <w:lock w:val="sdtLocked"/>
                              <w:richText/>
                            </w:sdtPr>
                            <w:sdtContent>
                              <w:r>
                                <w:rPr>
                                  <w:szCs w:val="24"/>
                                  <w:lang w:eastAsia="lt-LT"/>
                                </w:rPr>
                                <w:t>24.1.3</w:t>
                              </w:r>
                            </w:sdtContent>
                          </w:sdt>
                          <w:r>
                            <w:rPr>
                              <w:szCs w:val="24"/>
                              <w:lang w:eastAsia="lt-LT"/>
                            </w:rPr>
                            <w:t>. Visi žmonės – D-o vaikai. Kas yra Nojaus priesakai? Kuo įpareigoja ir kaip praktikuojami 10 Įsakymų? Kaip žmonės parodo, kad jie yra žydai (dėvima atributika). Kuo skiriasi įvairių tikėjimų žmonės vieni nuo kitų.</w:t>
                          </w:r>
                        </w:p>
                      </w:sdtContent>
                    </w:sdt>
                  </w:sdtContent>
                </w:sdt>
                <w:sdt>
                  <w:sdtPr>
                    <w:alias w:val="9 pr. 24.2 pp."/>
                    <w:tag w:val="part_e07c1c4ebbf04bc8a2a665b898d58a4c"/>
                    <w:lock w:val="sdtLocked"/>
                    <w:richText/>
                  </w:sdtPr>
                  <w:sdtContent>
                    <w:p>
                      <w:pPr>
                        <w:suppressAutoHyphens/>
                        <w:ind w:firstLine="720"/>
                        <w:jc w:val="both"/>
                        <w:rPr>
                          <w:color w:val="000000"/>
                          <w:szCs w:val="24"/>
                          <w:lang w:eastAsia="lt-LT"/>
                        </w:rPr>
                      </w:pPr>
                      <w:sdt>
                        <w:sdtPr>
                          <w:alias w:val="Numeris"/>
                          <w:tag w:val="nr_e07c1c4ebbf04bc8a2a665b898d58a4c"/>
                          <w:lock w:val="sdtLocked"/>
                          <w:richText/>
                        </w:sdtPr>
                        <w:sdtContent>
                          <w:r>
                            <w:rPr>
                              <w:color w:val="000000"/>
                              <w:szCs w:val="24"/>
                              <w:lang w:eastAsia="lt-LT"/>
                            </w:rPr>
                            <w:t>24.2</w:t>
                          </w:r>
                        </w:sdtContent>
                      </w:sdt>
                      <w:r>
                        <w:rPr>
                          <w:color w:val="000000"/>
                          <w:szCs w:val="24"/>
                          <w:lang w:eastAsia="lt-LT"/>
                        </w:rPr>
                        <w:t>. Tikėjimo turinio pažinimas:</w:t>
                      </w:r>
                    </w:p>
                    <w:sdt>
                      <w:sdtPr>
                        <w:alias w:val="9 pr. 24.2.1 pp."/>
                        <w:tag w:val="part_5e05fdcecb914d18b991725166824296"/>
                        <w:lock w:val="sdtLocked"/>
                        <w:richText/>
                      </w:sdtPr>
                      <w:sdtContent>
                        <w:p>
                          <w:pPr>
                            <w:widowControl w:val="0"/>
                            <w:ind w:firstLine="720"/>
                            <w:jc w:val="both"/>
                            <w:rPr>
                              <w:szCs w:val="24"/>
                              <w:lang w:eastAsia="lt-LT"/>
                            </w:rPr>
                          </w:pPr>
                          <w:sdt>
                            <w:sdtPr>
                              <w:alias w:val="Numeris"/>
                              <w:tag w:val="nr_5e05fdcecb914d18b991725166824296"/>
                              <w:lock w:val="sdtLocked"/>
                              <w:richText/>
                            </w:sdtPr>
                            <w:sdtContent>
                              <w:r>
                                <w:rPr>
                                  <w:szCs w:val="24"/>
                                  <w:lang w:eastAsia="lt-LT"/>
                                </w:rPr>
                                <w:t>24.2.1</w:t>
                              </w:r>
                            </w:sdtContent>
                          </w:sdt>
                          <w:r>
                            <w:rPr>
                              <w:szCs w:val="24"/>
                              <w:lang w:eastAsia="lt-LT"/>
                            </w:rPr>
                            <w:t>. Pasaulio sukūrimas. Kaip D-as sukūrė pasaulį? Kas buvo pirmieji žmonės? Kas nutiko pirmiesiems žmonėms rojuje?</w:t>
                          </w:r>
                        </w:p>
                      </w:sdtContent>
                    </w:sdt>
                    <w:sdt>
                      <w:sdtPr>
                        <w:alias w:val="9 pr. 24.2.2 pp."/>
                        <w:tag w:val="part_122d00c6dbb541e18a0cebea3a756cfb"/>
                        <w:lock w:val="sdtLocked"/>
                        <w:richText/>
                      </w:sdtPr>
                      <w:sdtContent>
                        <w:p>
                          <w:pPr>
                            <w:widowControl w:val="0"/>
                            <w:ind w:firstLine="720"/>
                            <w:jc w:val="both"/>
                            <w:rPr>
                              <w:szCs w:val="24"/>
                              <w:lang w:eastAsia="lt-LT" w:bidi="he-IL"/>
                            </w:rPr>
                          </w:pPr>
                          <w:sdt>
                            <w:sdtPr>
                              <w:alias w:val="Numeris"/>
                              <w:tag w:val="nr_122d00c6dbb541e18a0cebea3a756cfb"/>
                              <w:lock w:val="sdtLocked"/>
                              <w:richText/>
                            </w:sdtPr>
                            <w:sdtContent>
                              <w:r>
                                <w:rPr>
                                  <w:szCs w:val="24"/>
                                  <w:lang w:eastAsia="lt-LT"/>
                                </w:rPr>
                                <w:t>24.2.2</w:t>
                              </w:r>
                            </w:sdtContent>
                          </w:sdt>
                          <w:r>
                            <w:rPr>
                              <w:szCs w:val="24"/>
                              <w:lang w:eastAsia="lt-LT"/>
                            </w:rPr>
                            <w:t>. D-as kalba su žmonėmis.</w:t>
                          </w:r>
                          <w:r>
                            <w:rPr>
                              <w:szCs w:val="24"/>
                              <w:lang w:eastAsia="lt-LT" w:bidi="he-IL"/>
                            </w:rPr>
                            <w:t xml:space="preserve"> Kas padeda Mozei išvaduoti žydus iš Egipto? Kas yra pranašai (neviim) ir jų pranašystės? Kas padeda Makabėjams laimėti prieš graikus?</w:t>
                          </w:r>
                        </w:p>
                      </w:sdtContent>
                    </w:sdt>
                    <w:sdt>
                      <w:sdtPr>
                        <w:alias w:val="9 pr. 24.2.3 pp."/>
                        <w:tag w:val="part_032f4f1848bf48c897178c381acff6e6"/>
                        <w:lock w:val="sdtLocked"/>
                        <w:richText/>
                      </w:sdtPr>
                      <w:sdtContent>
                        <w:p>
                          <w:pPr>
                            <w:widowControl w:val="0"/>
                            <w:ind w:firstLine="720"/>
                            <w:jc w:val="both"/>
                            <w:rPr>
                              <w:szCs w:val="24"/>
                              <w:lang w:eastAsia="lt-LT"/>
                            </w:rPr>
                          </w:pPr>
                          <w:sdt>
                            <w:sdtPr>
                              <w:alias w:val="Numeris"/>
                              <w:tag w:val="nr_032f4f1848bf48c897178c381acff6e6"/>
                              <w:lock w:val="sdtLocked"/>
                              <w:richText/>
                            </w:sdtPr>
                            <w:sdtContent>
                              <w:r>
                                <w:rPr>
                                  <w:szCs w:val="24"/>
                                  <w:lang w:eastAsia="lt-LT"/>
                                </w:rPr>
                                <w:t>24.2.3</w:t>
                              </w:r>
                            </w:sdtContent>
                          </w:sdt>
                          <w:r>
                            <w:rPr>
                              <w:szCs w:val="24"/>
                              <w:lang w:eastAsia="lt-LT"/>
                            </w:rPr>
                            <w:t>. Esame skirtingi. Kas atsitiktų, jeigu visi būtume vienodi (išoriniai ir vidiniai skirtumai)?. Kaip susidraugaučiau su kitokiu (tolerancija ir kitokio asmens priėmimas)?. Ar yra kitas toks pat kaip aš (kiekvieno asmens unikalumas)?.</w:t>
                          </w:r>
                        </w:p>
                      </w:sdtContent>
                    </w:sdt>
                  </w:sdtContent>
                </w:sdt>
                <w:sdt>
                  <w:sdtPr>
                    <w:alias w:val="9 pr. 24.3 pp."/>
                    <w:tag w:val="part_a4fe7f8ec03e47d89f77114364a940a0"/>
                    <w:lock w:val="sdtLocked"/>
                    <w:richText/>
                  </w:sdtPr>
                  <w:sdtContent>
                    <w:p>
                      <w:pPr>
                        <w:suppressAutoHyphens/>
                        <w:ind w:firstLine="720"/>
                        <w:jc w:val="both"/>
                        <w:rPr>
                          <w:color w:val="000000"/>
                          <w:szCs w:val="24"/>
                          <w:lang w:eastAsia="lt-LT"/>
                        </w:rPr>
                      </w:pPr>
                      <w:sdt>
                        <w:sdtPr>
                          <w:alias w:val="Numeris"/>
                          <w:tag w:val="nr_a4fe7f8ec03e47d89f77114364a940a0"/>
                          <w:lock w:val="sdtLocked"/>
                          <w:richText/>
                        </w:sdtPr>
                        <w:sdtContent>
                          <w:r>
                            <w:rPr>
                              <w:color w:val="000000"/>
                              <w:szCs w:val="24"/>
                              <w:lang w:eastAsia="lt-LT"/>
                            </w:rPr>
                            <w:t>24.3</w:t>
                          </w:r>
                        </w:sdtContent>
                      </w:sdt>
                      <w:r>
                        <w:rPr>
                          <w:color w:val="000000"/>
                          <w:szCs w:val="24"/>
                          <w:lang w:eastAsia="lt-LT"/>
                        </w:rPr>
                        <w:t>. Šventės, tradicijos, ritualai, bendruomenės gyvenimas:</w:t>
                      </w:r>
                    </w:p>
                    <w:sdt>
                      <w:sdtPr>
                        <w:alias w:val="9 pr. 24.3.1 pp."/>
                        <w:tag w:val="part_d07feef45f2e48508a2b9aecc894d4ce"/>
                        <w:lock w:val="sdtLocked"/>
                        <w:richText/>
                      </w:sdtPr>
                      <w:sdtContent>
                        <w:p>
                          <w:pPr>
                            <w:widowControl w:val="0"/>
                            <w:ind w:firstLine="720"/>
                            <w:jc w:val="both"/>
                            <w:rPr>
                              <w:szCs w:val="24"/>
                              <w:lang w:eastAsia="lt-LT"/>
                            </w:rPr>
                          </w:pPr>
                          <w:sdt>
                            <w:sdtPr>
                              <w:alias w:val="Numeris"/>
                              <w:tag w:val="nr_d07feef45f2e48508a2b9aecc894d4ce"/>
                              <w:lock w:val="sdtLocked"/>
                              <w:richText/>
                            </w:sdtPr>
                            <w:sdtContent>
                              <w:r>
                                <w:rPr>
                                  <w:szCs w:val="24"/>
                                  <w:lang w:eastAsia="lt-LT"/>
                                </w:rPr>
                                <w:t>24.3.1</w:t>
                              </w:r>
                            </w:sdtContent>
                          </w:sdt>
                          <w:r>
                            <w:rPr>
                              <w:szCs w:val="24"/>
                              <w:lang w:eastAsia="lt-LT"/>
                            </w:rPr>
                            <w:t xml:space="preserve">. Žydų kalendoriaus sandara. Kada žydų kalendorinių metų pradžia? Kaip žydai ruošiasi Naujiems metams? </w:t>
                            <w:tab/>
                          </w:r>
                        </w:p>
                      </w:sdtContent>
                    </w:sdt>
                    <w:sdt>
                      <w:sdtPr>
                        <w:alias w:val="9 pr. 24.3.2 pp."/>
                        <w:tag w:val="part_8e6d2cac3196426c87708065d5b8827d"/>
                        <w:lock w:val="sdtLocked"/>
                        <w:richText/>
                      </w:sdtPr>
                      <w:sdtContent>
                        <w:p>
                          <w:pPr>
                            <w:widowControl w:val="0"/>
                            <w:ind w:firstLine="720"/>
                            <w:jc w:val="both"/>
                            <w:rPr>
                              <w:szCs w:val="24"/>
                              <w:lang w:eastAsia="lt-LT"/>
                            </w:rPr>
                          </w:pPr>
                          <w:sdt>
                            <w:sdtPr>
                              <w:alias w:val="Numeris"/>
                              <w:tag w:val="nr_8e6d2cac3196426c87708065d5b8827d"/>
                              <w:lock w:val="sdtLocked"/>
                              <w:richText/>
                            </w:sdtPr>
                            <w:sdtContent>
                              <w:r>
                                <w:rPr>
                                  <w:szCs w:val="24"/>
                                  <w:lang w:eastAsia="lt-LT"/>
                                </w:rPr>
                                <w:t>24.3.2</w:t>
                              </w:r>
                            </w:sdtContent>
                          </w:sdt>
                          <w:r>
                            <w:rPr>
                              <w:szCs w:val="24"/>
                              <w:lang w:eastAsia="lt-LT"/>
                            </w:rPr>
                            <w:t>. Žydų tautos kalbos. Kokiomis kalbomis kalba žydai pasaulyje (hebrajų k., jidiš k., ladino k.); Kokiomis kalbomis kalba žydai Lietuvoje (hebrajų k., jidiš k.)</w:t>
                          </w:r>
                        </w:p>
                      </w:sdtContent>
                    </w:sdt>
                    <w:sdt>
                      <w:sdtPr>
                        <w:alias w:val="9 pr. 24.3.3 pp."/>
                        <w:tag w:val="part_ed0b8ab5e36041a3a64dfae03383d5ae"/>
                        <w:lock w:val="sdtLocked"/>
                        <w:richText/>
                      </w:sdtPr>
                      <w:sdtContent>
                        <w:p>
                          <w:pPr>
                            <w:widowControl w:val="0"/>
                            <w:ind w:firstLine="720"/>
                            <w:jc w:val="both"/>
                            <w:rPr>
                              <w:szCs w:val="24"/>
                              <w:lang w:eastAsia="lt-LT"/>
                            </w:rPr>
                          </w:pPr>
                          <w:sdt>
                            <w:sdtPr>
                              <w:alias w:val="Numeris"/>
                              <w:tag w:val="nr_ed0b8ab5e36041a3a64dfae03383d5ae"/>
                              <w:lock w:val="sdtLocked"/>
                              <w:richText/>
                            </w:sdtPr>
                            <w:sdtContent>
                              <w:r>
                                <w:rPr>
                                  <w:szCs w:val="24"/>
                                  <w:lang w:eastAsia="lt-LT"/>
                                </w:rPr>
                                <w:t>24.3.3</w:t>
                              </w:r>
                            </w:sdtContent>
                          </w:sdt>
                          <w:r>
                            <w:rPr>
                              <w:szCs w:val="24"/>
                              <w:lang w:eastAsia="lt-LT"/>
                            </w:rPr>
                            <w:t>. Žydų šventės. Kokios apeigos yra vykdomos per Roš Hašana, Chanuka, Pesach šventes? Kokias maldas sako per pagrindines šventes?</w:t>
                          </w:r>
                        </w:p>
                      </w:sdtContent>
                    </w:sdt>
                  </w:sdtContent>
                </w:sdt>
                <w:sdt>
                  <w:sdtPr>
                    <w:alias w:val="9 pr. 24.4 pp."/>
                    <w:tag w:val="part_8d0798af596c40fe91f20ce0559756cc"/>
                    <w:lock w:val="sdtLocked"/>
                    <w:richText/>
                  </w:sdtPr>
                  <w:sdtContent>
                    <w:p>
                      <w:pPr>
                        <w:suppressAutoHyphens/>
                        <w:ind w:firstLine="720"/>
                        <w:rPr>
                          <w:color w:val="000000"/>
                          <w:szCs w:val="24"/>
                          <w:lang w:eastAsia="lt-LT"/>
                        </w:rPr>
                      </w:pPr>
                      <w:sdt>
                        <w:sdtPr>
                          <w:alias w:val="Numeris"/>
                          <w:tag w:val="nr_8d0798af596c40fe91f20ce0559756cc"/>
                          <w:lock w:val="sdtLocked"/>
                          <w:richText/>
                        </w:sdtPr>
                        <w:sdtContent>
                          <w:r>
                            <w:rPr>
                              <w:color w:val="000000"/>
                              <w:szCs w:val="24"/>
                              <w:lang w:eastAsia="lt-LT"/>
                            </w:rPr>
                            <w:t>24.4</w:t>
                          </w:r>
                        </w:sdtContent>
                      </w:sdt>
                      <w:r>
                        <w:rPr>
                          <w:color w:val="000000"/>
                          <w:szCs w:val="24"/>
                          <w:lang w:eastAsia="lt-LT"/>
                        </w:rPr>
                        <w:t xml:space="preserve">. </w:t>
                      </w:r>
                      <w:r>
                        <w:rPr>
                          <w:rFonts w:eastAsia="Calibri"/>
                          <w:color w:val="000000"/>
                          <w:szCs w:val="24"/>
                        </w:rPr>
                        <w:t>Santykis su visuomene</w:t>
                      </w:r>
                      <w:r>
                        <w:rPr>
                          <w:color w:val="000000"/>
                          <w:szCs w:val="24"/>
                          <w:lang w:eastAsia="lt-LT"/>
                        </w:rPr>
                        <w:t>:</w:t>
                      </w:r>
                    </w:p>
                    <w:sdt>
                      <w:sdtPr>
                        <w:alias w:val="9 pr. 24.4.1 pp."/>
                        <w:tag w:val="part_a31b86d49cc54b4090a993453e3dd3e1"/>
                        <w:lock w:val="sdtLocked"/>
                        <w:richText/>
                      </w:sdtPr>
                      <w:sdtContent>
                        <w:p>
                          <w:pPr>
                            <w:widowControl w:val="0"/>
                            <w:ind w:firstLine="720"/>
                            <w:jc w:val="both"/>
                            <w:rPr>
                              <w:szCs w:val="24"/>
                              <w:lang w:eastAsia="lt-LT"/>
                            </w:rPr>
                          </w:pPr>
                          <w:sdt>
                            <w:sdtPr>
                              <w:alias w:val="Numeris"/>
                              <w:tag w:val="nr_a31b86d49cc54b4090a993453e3dd3e1"/>
                              <w:lock w:val="sdtLocked"/>
                              <w:richText/>
                            </w:sdtPr>
                            <w:sdtContent>
                              <w:r>
                                <w:rPr>
                                  <w:szCs w:val="24"/>
                                  <w:lang w:eastAsia="lt-LT"/>
                                </w:rPr>
                                <w:t>24.4.1</w:t>
                              </w:r>
                            </w:sdtContent>
                          </w:sdt>
                          <w:r>
                            <w:rPr>
                              <w:szCs w:val="24"/>
                              <w:lang w:eastAsia="lt-LT"/>
                            </w:rPr>
                            <w:t xml:space="preserve">. Moralės normos. Kas yra geri ir blogi darbai (Jom Kipur šventė). Kaip galiu padėti kitiems (cdaka, saldžios dovanos). </w:t>
                          </w:r>
                        </w:p>
                      </w:sdtContent>
                    </w:sdt>
                    <w:sdt>
                      <w:sdtPr>
                        <w:alias w:val="9 pr. 24.4.2 pp."/>
                        <w:tag w:val="part_75ea8c086fd14339afb121001a6b8040"/>
                        <w:lock w:val="sdtLocked"/>
                        <w:richText/>
                      </w:sdtPr>
                      <w:sdtContent>
                        <w:p>
                          <w:pPr>
                            <w:widowControl w:val="0"/>
                            <w:ind w:firstLine="720"/>
                            <w:jc w:val="both"/>
                            <w:rPr>
                              <w:szCs w:val="24"/>
                              <w:lang w:eastAsia="lt-LT"/>
                            </w:rPr>
                          </w:pPr>
                          <w:sdt>
                            <w:sdtPr>
                              <w:alias w:val="Numeris"/>
                              <w:tag w:val="nr_75ea8c086fd14339afb121001a6b8040"/>
                              <w:lock w:val="sdtLocked"/>
                              <w:richText/>
                            </w:sdtPr>
                            <w:sdtContent>
                              <w:r>
                                <w:rPr>
                                  <w:szCs w:val="24"/>
                                  <w:lang w:eastAsia="lt-LT"/>
                                </w:rPr>
                                <w:t>24.4.2</w:t>
                              </w:r>
                            </w:sdtContent>
                          </w:sdt>
                          <w:r>
                            <w:rPr>
                              <w:szCs w:val="24"/>
                              <w:lang w:eastAsia="lt-LT"/>
                            </w:rPr>
                            <w:t>. Buvimas Sinagogoje. Kaip turiu elgtis Sinagogoje? Kas yra Rabinas, kokius drabužius jis dėvi, kokios jo pareigos Sinagogoje? Ką dėvi Sinagogos lankytojai – ką reiškia kipos, tsitsit, talit?</w:t>
                          </w:r>
                        </w:p>
                      </w:sdtContent>
                    </w:sdt>
                    <w:sdt>
                      <w:sdtPr>
                        <w:alias w:val="9 pr. 24.4.3 pp."/>
                        <w:tag w:val="part_d50e8046c0b74c6ca504d318c27017b8"/>
                        <w:lock w:val="sdtLocked"/>
                        <w:richText/>
                      </w:sdtPr>
                      <w:sdtContent>
                        <w:p>
                          <w:pPr>
                            <w:widowControl w:val="0"/>
                            <w:ind w:firstLine="720"/>
                            <w:jc w:val="both"/>
                            <w:rPr>
                              <w:szCs w:val="24"/>
                              <w:lang w:eastAsia="lt-LT"/>
                            </w:rPr>
                          </w:pPr>
                          <w:sdt>
                            <w:sdtPr>
                              <w:alias w:val="Numeris"/>
                              <w:tag w:val="nr_d50e8046c0b74c6ca504d318c27017b8"/>
                              <w:lock w:val="sdtLocked"/>
                              <w:richText/>
                            </w:sdtPr>
                            <w:sdtContent>
                              <w:r>
                                <w:rPr>
                                  <w:szCs w:val="24"/>
                                  <w:lang w:eastAsia="lt-LT"/>
                                </w:rPr>
                                <w:t>24.4.3</w:t>
                              </w:r>
                            </w:sdtContent>
                          </w:sdt>
                          <w:r>
                            <w:rPr>
                              <w:szCs w:val="24"/>
                              <w:lang w:eastAsia="lt-LT"/>
                            </w:rPr>
                            <w:t>. Santykiai šeimoje. Kokios mano ir kitų šeimos narių pareigos? Kaip suprantu šeimą? Kas man joje svarbu?</w:t>
                          </w:r>
                        </w:p>
                      </w:sdtContent>
                    </w:sdt>
                  </w:sdtContent>
                </w:sdt>
                <w:sdt>
                  <w:sdtPr>
                    <w:alias w:val="9 pr. 24.5 pp."/>
                    <w:tag w:val="part_590103a96316447fb4665837c10a59c8"/>
                    <w:lock w:val="sdtLocked"/>
                    <w:richText/>
                  </w:sdtPr>
                  <w:sdtContent>
                    <w:p>
                      <w:pPr>
                        <w:suppressAutoHyphens/>
                        <w:ind w:firstLine="720"/>
                        <w:rPr>
                          <w:color w:val="000000"/>
                          <w:szCs w:val="24"/>
                          <w:lang w:eastAsia="lt-LT"/>
                        </w:rPr>
                      </w:pPr>
                      <w:sdt>
                        <w:sdtPr>
                          <w:alias w:val="Numeris"/>
                          <w:tag w:val="nr_590103a96316447fb4665837c10a59c8"/>
                          <w:lock w:val="sdtLocked"/>
                          <w:richText/>
                        </w:sdtPr>
                        <w:sdtContent>
                          <w:r>
                            <w:rPr>
                              <w:color w:val="000000"/>
                              <w:szCs w:val="24"/>
                              <w:lang w:eastAsia="lt-LT"/>
                            </w:rPr>
                            <w:t>24.5</w:t>
                          </w:r>
                        </w:sdtContent>
                      </w:sdt>
                      <w:r>
                        <w:rPr>
                          <w:color w:val="000000"/>
                          <w:szCs w:val="24"/>
                          <w:lang w:eastAsia="lt-LT"/>
                        </w:rPr>
                        <w:t>. Judaizmo sąsajos su žydų tautos istorija:</w:t>
                      </w:r>
                    </w:p>
                    <w:sdt>
                      <w:sdtPr>
                        <w:alias w:val="9 pr. 24.5.1 pp."/>
                        <w:tag w:val="part_65197dd4077547e18b6da3b8e2af8b26"/>
                        <w:lock w:val="sdtLocked"/>
                        <w:richText/>
                      </w:sdtPr>
                      <w:sdtContent>
                        <w:p>
                          <w:pPr>
                            <w:keepNext/>
                            <w:keepLines/>
                            <w:suppressAutoHyphens/>
                            <w:ind w:firstLine="720"/>
                            <w:jc w:val="both"/>
                            <w:outlineLvl w:val="2"/>
                            <w:rPr>
                              <w:szCs w:val="24"/>
                              <w:lang w:eastAsia="lt-LT"/>
                            </w:rPr>
                          </w:pPr>
                          <w:sdt>
                            <w:sdtPr>
                              <w:alias w:val="Numeris"/>
                              <w:tag w:val="nr_65197dd4077547e18b6da3b8e2af8b26"/>
                              <w:lock w:val="sdtLocked"/>
                              <w:richText/>
                            </w:sdtPr>
                            <w:sdtContent>
                              <w:r>
                                <w:rPr>
                                  <w:szCs w:val="24"/>
                                  <w:lang w:eastAsia="lt-LT"/>
                                </w:rPr>
                                <w:t>24.5.1</w:t>
                              </w:r>
                            </w:sdtContent>
                          </w:sdt>
                          <w:r>
                            <w:rPr>
                              <w:szCs w:val="24"/>
                              <w:lang w:eastAsia="lt-LT"/>
                            </w:rPr>
                            <w:t>.  Istorinis švenčių kontekstas. Kas pagrindiniai švenčių istorijų veikėjai? Kur vyksta šventės istorija?</w:t>
                          </w:r>
                        </w:p>
                      </w:sdtContent>
                    </w:sdt>
                    <w:sdt>
                      <w:sdtPr>
                        <w:alias w:val="9 pr. 24.5.2 pp."/>
                        <w:tag w:val="part_d3913ac03af742e8a805849e7375f6c4"/>
                        <w:lock w:val="sdtLocked"/>
                        <w:richText/>
                      </w:sdtPr>
                      <w:sdtContent>
                        <w:p>
                          <w:pPr>
                            <w:keepNext/>
                            <w:keepLines/>
                            <w:suppressAutoHyphens/>
                            <w:ind w:firstLine="720"/>
                            <w:jc w:val="both"/>
                            <w:outlineLvl w:val="2"/>
                            <w:rPr>
                              <w:szCs w:val="24"/>
                              <w:lang w:eastAsia="lt-LT"/>
                            </w:rPr>
                          </w:pPr>
                          <w:sdt>
                            <w:sdtPr>
                              <w:alias w:val="Numeris"/>
                              <w:tag w:val="nr_d3913ac03af742e8a805849e7375f6c4"/>
                              <w:lock w:val="sdtLocked"/>
                              <w:richText/>
                            </w:sdtPr>
                            <w:sdtContent>
                              <w:r>
                                <w:rPr>
                                  <w:szCs w:val="24"/>
                                  <w:lang w:eastAsia="lt-LT"/>
                                </w:rPr>
                                <w:t>24.5.2</w:t>
                              </w:r>
                            </w:sdtContent>
                          </w:sdt>
                          <w:r>
                            <w:rPr>
                              <w:szCs w:val="24"/>
                              <w:lang w:eastAsia="lt-LT"/>
                            </w:rPr>
                            <w:t xml:space="preserve">. Izraelio valstybė.  Izraelio gyventojai (skirtingos tautos).  Izraelio klimatas, flora ir fauna.</w:t>
                          </w:r>
                        </w:p>
                      </w:sdtContent>
                    </w:sdt>
                    <w:sdt>
                      <w:sdtPr>
                        <w:alias w:val="9 pr. 24.5.3 pp."/>
                        <w:tag w:val="part_5d0b6b9cf764456f8b0527f4aae1fbc6"/>
                        <w:lock w:val="sdtLocked"/>
                        <w:richText/>
                      </w:sdtPr>
                      <w:sdtContent>
                        <w:p>
                          <w:pPr>
                            <w:keepNext/>
                            <w:keepLines/>
                            <w:suppressAutoHyphens/>
                            <w:ind w:firstLine="720"/>
                            <w:jc w:val="both"/>
                            <w:outlineLvl w:val="2"/>
                            <w:rPr>
                              <w:szCs w:val="24"/>
                              <w:lang w:eastAsia="lt-LT"/>
                            </w:rPr>
                          </w:pPr>
                          <w:sdt>
                            <w:sdtPr>
                              <w:alias w:val="Numeris"/>
                              <w:tag w:val="nr_5d0b6b9cf764456f8b0527f4aae1fbc6"/>
                              <w:lock w:val="sdtLocked"/>
                              <w:richText/>
                            </w:sdtPr>
                            <w:sdtContent>
                              <w:r>
                                <w:rPr>
                                  <w:szCs w:val="24"/>
                                  <w:lang w:eastAsia="lt-LT"/>
                                </w:rPr>
                                <w:t>24.5.3</w:t>
                              </w:r>
                            </w:sdtContent>
                          </w:sdt>
                          <w:r>
                            <w:rPr>
                              <w:szCs w:val="24"/>
                              <w:lang w:eastAsia="lt-LT"/>
                            </w:rPr>
                            <w:t>. Pasaulio sukūrimas. Ką D-as sukūrė per 6 dienas? Ką veikė 7-tą dieną?</w:t>
                          </w:r>
                        </w:p>
                      </w:sdtContent>
                    </w:sdt>
                  </w:sdtContent>
                </w:sdt>
              </w:sdtContent>
            </w:sdt>
            <w:sdt>
              <w:sdtPr>
                <w:alias w:val="9 pr. 25 p."/>
                <w:tag w:val="part_af4a155dca42463490cfe2f290240e9c"/>
                <w:lock w:val="sdtLocked"/>
                <w:richText/>
              </w:sdtPr>
              <w:sdtContent>
                <w:p>
                  <w:pPr>
                    <w:widowControl w:val="0"/>
                    <w:ind w:firstLine="720"/>
                    <w:jc w:val="both"/>
                    <w:outlineLvl w:val="1"/>
                    <w:rPr>
                      <w:szCs w:val="24"/>
                      <w:lang w:eastAsia="lt-LT"/>
                    </w:rPr>
                  </w:pPr>
                  <w:sdt>
                    <w:sdtPr>
                      <w:alias w:val="Numeris"/>
                      <w:tag w:val="nr_af4a155dca42463490cfe2f290240e9c"/>
                      <w:lock w:val="sdtLocked"/>
                      <w:richText/>
                    </w:sdtPr>
                    <w:sdtContent>
                      <w:r>
                        <w:rPr>
                          <w:szCs w:val="24"/>
                          <w:lang w:eastAsia="lt-LT"/>
                        </w:rPr>
                        <w:t>25</w:t>
                      </w:r>
                    </w:sdtContent>
                  </w:sdt>
                  <w:r>
                    <w:rPr>
                      <w:szCs w:val="24"/>
                      <w:lang w:eastAsia="lt-LT"/>
                    </w:rPr>
                    <w:t>. Mokymo(si) turinys. 2 klasė. </w:t>
                  </w:r>
                </w:p>
                <w:sdt>
                  <w:sdtPr>
                    <w:alias w:val="9 pr. 25.1 pp."/>
                    <w:tag w:val="part_26de81bd777b42448b0e8ecf2d6988d5"/>
                    <w:lock w:val="sdtLocked"/>
                    <w:richText/>
                  </w:sdtPr>
                  <w:sdtContent>
                    <w:p>
                      <w:pPr>
                        <w:widowControl w:val="0"/>
                        <w:ind w:firstLine="720"/>
                        <w:jc w:val="both"/>
                        <w:rPr>
                          <w:szCs w:val="24"/>
                          <w:lang w:eastAsia="lt-LT" w:bidi="he-IL"/>
                        </w:rPr>
                      </w:pPr>
                      <w:sdt>
                        <w:sdtPr>
                          <w:alias w:val="Numeris"/>
                          <w:tag w:val="nr_26de81bd777b42448b0e8ecf2d6988d5"/>
                          <w:lock w:val="sdtLocked"/>
                          <w:richText/>
                        </w:sdtPr>
                        <w:sdtContent>
                          <w:r>
                            <w:rPr>
                              <w:bCs/>
                              <w:szCs w:val="24"/>
                              <w:lang w:eastAsia="lt-LT" w:bidi="he-IL"/>
                            </w:rPr>
                            <w:t>25.1</w:t>
                          </w:r>
                        </w:sdtContent>
                      </w:sdt>
                      <w:r>
                        <w:rPr>
                          <w:bCs/>
                          <w:szCs w:val="24"/>
                          <w:lang w:eastAsia="lt-LT" w:bidi="he-IL"/>
                        </w:rPr>
                        <w:t xml:space="preserve">. </w:t>
                      </w:r>
                      <w:r>
                        <w:rPr>
                          <w:szCs w:val="24"/>
                          <w:lang w:eastAsia="lt-LT"/>
                        </w:rPr>
                        <w:t>Šventojo Rašto pažinimas</w:t>
                      </w:r>
                      <w:r>
                        <w:rPr>
                          <w:bCs/>
                          <w:szCs w:val="24"/>
                          <w:lang w:eastAsia="lt-LT" w:bidi="he-IL"/>
                        </w:rPr>
                        <w:t>:</w:t>
                      </w:r>
                    </w:p>
                    <w:sdt>
                      <w:sdtPr>
                        <w:alias w:val="9 pr. 25.1.1 pp."/>
                        <w:tag w:val="part_827c95fbec1f4d5aa69955256c738a1f"/>
                        <w:lock w:val="sdtLocked"/>
                        <w:richText/>
                      </w:sdtPr>
                      <w:sdtContent>
                        <w:p>
                          <w:pPr>
                            <w:widowControl w:val="0"/>
                            <w:ind w:firstLine="720"/>
                            <w:jc w:val="both"/>
                            <w:rPr>
                              <w:szCs w:val="24"/>
                              <w:lang w:eastAsia="lt-LT" w:bidi="he-IL"/>
                            </w:rPr>
                          </w:pPr>
                          <w:sdt>
                            <w:sdtPr>
                              <w:alias w:val="Numeris"/>
                              <w:tag w:val="nr_827c95fbec1f4d5aa69955256c738a1f"/>
                              <w:lock w:val="sdtLocked"/>
                              <w:richText/>
                            </w:sdtPr>
                            <w:sdtContent>
                              <w:r>
                                <w:rPr>
                                  <w:bCs/>
                                  <w:color w:val="000000"/>
                                  <w:szCs w:val="24"/>
                                  <w:shd w:val="clear" w:color="auto" w:fill="FFFFFF"/>
                                  <w:lang w:eastAsia="lt-LT" w:bidi="he-IL"/>
                                </w:rPr>
                                <w:t>25.1.1</w:t>
                              </w:r>
                            </w:sdtContent>
                          </w:sdt>
                          <w:r>
                            <w:rPr>
                              <w:bCs/>
                              <w:color w:val="000000"/>
                              <w:szCs w:val="24"/>
                              <w:shd w:val="clear" w:color="auto" w:fill="FFFFFF"/>
                              <w:lang w:eastAsia="lt-LT" w:bidi="he-IL"/>
                            </w:rPr>
                            <w:t>. Toros gavimas.</w:t>
                          </w:r>
                          <w:r>
                            <w:rPr>
                              <w:szCs w:val="24"/>
                              <w:lang w:eastAsia="lt-LT" w:bidi="he-IL"/>
                            </w:rPr>
                            <w:t xml:space="preserve"> </w:t>
                          </w:r>
                          <w:r>
                            <w:rPr>
                              <w:color w:val="000000"/>
                              <w:szCs w:val="24"/>
                              <w:shd w:val="clear" w:color="auto" w:fill="FFFFFF"/>
                              <w:lang w:eastAsia="lt-LT" w:bidi="he-IL"/>
                            </w:rPr>
                            <w:t>Kaip judėjai ruošėsi gauti Torą?</w:t>
                          </w:r>
                          <w:r>
                            <w:rPr>
                              <w:szCs w:val="24"/>
                              <w:lang w:eastAsia="lt-LT" w:bidi="he-IL"/>
                            </w:rPr>
                            <w:t xml:space="preserve"> </w:t>
                          </w:r>
                          <w:r>
                            <w:rPr>
                              <w:color w:val="000000"/>
                              <w:szCs w:val="24"/>
                              <w:shd w:val="clear" w:color="auto" w:fill="FFFFFF"/>
                              <w:lang w:eastAsia="lt-LT" w:bidi="he-IL"/>
                            </w:rPr>
                            <w:t>Kaip jie priėmė Torą ir ko prireikė Torai tapti judėjų gyvenimo pagrindu? Kaip šiais laikais švenčiamas Toros gavimas?</w:t>
                          </w:r>
                        </w:p>
                      </w:sdtContent>
                    </w:sdt>
                    <w:sdt>
                      <w:sdtPr>
                        <w:alias w:val="9 pr. 25.1.2 pp."/>
                        <w:tag w:val="part_0684adb51b6b4c6880aaf445c862eb61"/>
                        <w:lock w:val="sdtLocked"/>
                        <w:richText/>
                      </w:sdtPr>
                      <w:sdtContent>
                        <w:p>
                          <w:pPr>
                            <w:widowControl w:val="0"/>
                            <w:ind w:firstLine="720"/>
                            <w:jc w:val="both"/>
                            <w:rPr>
                              <w:szCs w:val="24"/>
                              <w:lang w:eastAsia="lt-LT" w:bidi="he-IL"/>
                            </w:rPr>
                          </w:pPr>
                          <w:sdt>
                            <w:sdtPr>
                              <w:alias w:val="Numeris"/>
                              <w:tag w:val="nr_0684adb51b6b4c6880aaf445c862eb61"/>
                              <w:lock w:val="sdtLocked"/>
                              <w:richText/>
                            </w:sdtPr>
                            <w:sdtContent>
                              <w:r>
                                <w:rPr>
                                  <w:bCs/>
                                  <w:szCs w:val="24"/>
                                  <w:lang w:eastAsia="lt-LT" w:bidi="he-IL"/>
                                </w:rPr>
                                <w:t>25.1.2</w:t>
                              </w:r>
                            </w:sdtContent>
                          </w:sdt>
                          <w:r>
                            <w:rPr>
                              <w:bCs/>
                              <w:szCs w:val="24"/>
                              <w:lang w:eastAsia="lt-LT" w:bidi="he-IL"/>
                            </w:rPr>
                            <w:t>.Šventųjų tekstų skaitymas.</w:t>
                          </w:r>
                          <w:r>
                            <w:rPr>
                              <w:szCs w:val="24"/>
                              <w:lang w:eastAsia="lt-LT" w:bidi="he-IL"/>
                            </w:rPr>
                            <w:t xml:space="preserve"> Kaip elgiamės skaitydami šventąjį tekstą? Kaip reikia nusiteikti? Kokie D-o vardai Toroje?</w:t>
                          </w:r>
                        </w:p>
                      </w:sdtContent>
                    </w:sdt>
                    <w:sdt>
                      <w:sdtPr>
                        <w:alias w:val="9 pr. 25.1.3 pp."/>
                        <w:tag w:val="part_93c87016684046dc8a7bc12029928f27"/>
                        <w:lock w:val="sdtLocked"/>
                        <w:richText/>
                      </w:sdtPr>
                      <w:sdtContent>
                        <w:p>
                          <w:pPr>
                            <w:widowControl w:val="0"/>
                            <w:ind w:firstLine="720"/>
                            <w:jc w:val="both"/>
                            <w:rPr>
                              <w:szCs w:val="24"/>
                              <w:lang w:eastAsia="lt-LT" w:bidi="he-IL"/>
                            </w:rPr>
                          </w:pPr>
                          <w:sdt>
                            <w:sdtPr>
                              <w:alias w:val="Numeris"/>
                              <w:tag w:val="nr_93c87016684046dc8a7bc12029928f27"/>
                              <w:lock w:val="sdtLocked"/>
                              <w:richText/>
                            </w:sdtPr>
                            <w:sdtContent>
                              <w:r>
                                <w:rPr>
                                  <w:bCs/>
                                  <w:szCs w:val="24"/>
                                  <w:lang w:eastAsia="lt-LT" w:bidi="he-IL"/>
                                </w:rPr>
                                <w:t>25.1.3</w:t>
                              </w:r>
                            </w:sdtContent>
                          </w:sdt>
                          <w:r>
                            <w:rPr>
                              <w:bCs/>
                              <w:szCs w:val="24"/>
                              <w:lang w:eastAsia="lt-LT" w:bidi="he-IL"/>
                            </w:rPr>
                            <w:t>. Visi žmonės – D-o vaikai</w:t>
                          </w:r>
                          <w:r>
                            <w:rPr>
                              <w:szCs w:val="24"/>
                              <w:lang w:eastAsia="lt-LT" w:bidi="he-IL"/>
                            </w:rPr>
                            <w:t xml:space="preserve"> Kaip parodyti, kad tu tiki D-u? Kur meldžiasi žydai? Kas yra 613 priesakų (mitzvot) ir kaip jų laikomasi kasdienybėje?</w:t>
                          </w:r>
                        </w:p>
                      </w:sdtContent>
                    </w:sdt>
                  </w:sdtContent>
                </w:sdt>
                <w:sdt>
                  <w:sdtPr>
                    <w:alias w:val="9 pr. 25.2 pp."/>
                    <w:tag w:val="part_f6c8c54626344c0c927cabb6e0e49f98"/>
                    <w:lock w:val="sdtLocked"/>
                    <w:richText/>
                  </w:sdtPr>
                  <w:sdtContent>
                    <w:p>
                      <w:pPr>
                        <w:widowControl w:val="0"/>
                        <w:ind w:firstLine="720"/>
                        <w:jc w:val="both"/>
                        <w:rPr>
                          <w:bCs/>
                          <w:szCs w:val="24"/>
                          <w:lang w:eastAsia="lt-LT" w:bidi="he-IL"/>
                        </w:rPr>
                      </w:pPr>
                      <w:sdt>
                        <w:sdtPr>
                          <w:alias w:val="Numeris"/>
                          <w:tag w:val="nr_f6c8c54626344c0c927cabb6e0e49f98"/>
                          <w:lock w:val="sdtLocked"/>
                          <w:richText/>
                        </w:sdtPr>
                        <w:sdtContent>
                          <w:r>
                            <w:rPr>
                              <w:bCs/>
                              <w:szCs w:val="24"/>
                              <w:lang w:eastAsia="lt-LT" w:bidi="he-IL"/>
                            </w:rPr>
                            <w:t>25.2</w:t>
                          </w:r>
                        </w:sdtContent>
                      </w:sdt>
                      <w:r>
                        <w:rPr>
                          <w:bCs/>
                          <w:szCs w:val="24"/>
                          <w:lang w:eastAsia="lt-LT" w:bidi="he-IL"/>
                        </w:rPr>
                        <w:t>. Tikėjimo turinio pažinimas:</w:t>
                      </w:r>
                    </w:p>
                    <w:sdt>
                      <w:sdtPr>
                        <w:alias w:val="9 pr. 25.2.1 pp."/>
                        <w:tag w:val="part_d4914c5de86340a48d21f09c2e73dd6b"/>
                        <w:lock w:val="sdtLocked"/>
                        <w:richText/>
                      </w:sdtPr>
                      <w:sdtContent>
                        <w:p>
                          <w:pPr>
                            <w:widowControl w:val="0"/>
                            <w:ind w:firstLine="720"/>
                            <w:jc w:val="both"/>
                            <w:rPr>
                              <w:szCs w:val="24"/>
                              <w:lang w:eastAsia="lt-LT" w:bidi="he-IL"/>
                            </w:rPr>
                          </w:pPr>
                          <w:sdt>
                            <w:sdtPr>
                              <w:alias w:val="Numeris"/>
                              <w:tag w:val="nr_d4914c5de86340a48d21f09c2e73dd6b"/>
                              <w:lock w:val="sdtLocked"/>
                              <w:richText/>
                            </w:sdtPr>
                            <w:sdtContent>
                              <w:r>
                                <w:rPr>
                                  <w:bCs/>
                                  <w:color w:val="000000"/>
                                  <w:szCs w:val="24"/>
                                  <w:shd w:val="clear" w:color="auto" w:fill="FFFFFF"/>
                                  <w:lang w:eastAsia="lt-LT" w:bidi="he-IL"/>
                                </w:rPr>
                                <w:t>25.2.1</w:t>
                              </w:r>
                            </w:sdtContent>
                          </w:sdt>
                          <w:r>
                            <w:rPr>
                              <w:bCs/>
                              <w:color w:val="000000"/>
                              <w:szCs w:val="24"/>
                              <w:shd w:val="clear" w:color="auto" w:fill="FFFFFF"/>
                              <w:lang w:eastAsia="lt-LT" w:bidi="he-IL"/>
                            </w:rPr>
                            <w:t>. Pasaulio sukūrimas.</w:t>
                          </w:r>
                          <w:r>
                            <w:rPr>
                              <w:szCs w:val="24"/>
                              <w:lang w:eastAsia="lt-LT" w:bidi="he-IL"/>
                            </w:rPr>
                            <w:t xml:space="preserve"> Kas yra kūrėjas ir kas yra kūrinys? (D-o kūryba ir žmogaus kūryba).</w:t>
                          </w:r>
                        </w:p>
                      </w:sdtContent>
                    </w:sdt>
                    <w:sdt>
                      <w:sdtPr>
                        <w:alias w:val="9 pr. 25.2.2 pp."/>
                        <w:tag w:val="part_1874c7154e8742cca149dcc4c4519114"/>
                        <w:lock w:val="sdtLocked"/>
                        <w:richText/>
                      </w:sdtPr>
                      <w:sdtContent>
                        <w:p>
                          <w:pPr>
                            <w:widowControl w:val="0"/>
                            <w:ind w:firstLine="720"/>
                            <w:jc w:val="both"/>
                            <w:rPr>
                              <w:szCs w:val="24"/>
                              <w:lang w:eastAsia="lt-LT" w:bidi="he-IL"/>
                            </w:rPr>
                          </w:pPr>
                          <w:sdt>
                            <w:sdtPr>
                              <w:alias w:val="Numeris"/>
                              <w:tag w:val="nr_1874c7154e8742cca149dcc4c4519114"/>
                              <w:lock w:val="sdtLocked"/>
                              <w:richText/>
                            </w:sdtPr>
                            <w:sdtContent>
                              <w:r>
                                <w:rPr>
                                  <w:szCs w:val="24"/>
                                  <w:lang w:eastAsia="lt-LT" w:bidi="he-IL"/>
                                </w:rPr>
                                <w:t>25.2.2</w:t>
                              </w:r>
                            </w:sdtContent>
                          </w:sdt>
                          <w:r>
                            <w:rPr>
                              <w:szCs w:val="24"/>
                              <w:lang w:eastAsia="lt-LT" w:bidi="he-IL"/>
                            </w:rPr>
                            <w:t xml:space="preserve">.Viskas aplink mane (daiktai, reiškiniai, kūriniai) yra D-o apraiškos formos; kaip aš tai suvokiu? D-o pažinimo būdai. Ką reiškia pasaulio pataisymo – hebr. </w:t>
                          </w:r>
                          <w:r>
                            <w:rPr>
                              <w:i/>
                              <w:iCs/>
                              <w:szCs w:val="24"/>
                              <w:lang w:eastAsia="lt-LT" w:bidi="he-IL"/>
                            </w:rPr>
                            <w:t xml:space="preserve">tikun ha olam </w:t>
                          </w:r>
                          <w:r>
                            <w:rPr>
                              <w:szCs w:val="24"/>
                              <w:lang w:eastAsia="lt-LT" w:bidi="he-IL"/>
                            </w:rPr>
                            <w:t>– sąvoka?</w:t>
                          </w:r>
                        </w:p>
                      </w:sdtContent>
                    </w:sdt>
                    <w:sdt>
                      <w:sdtPr>
                        <w:alias w:val="9 pr. 25.2.3 pp."/>
                        <w:tag w:val="part_8acc202f503a47f2928f3aed073f6797"/>
                        <w:lock w:val="sdtLocked"/>
                        <w:richText/>
                      </w:sdtPr>
                      <w:sdtContent>
                        <w:p>
                          <w:pPr>
                            <w:widowControl w:val="0"/>
                            <w:ind w:firstLine="720"/>
                            <w:jc w:val="both"/>
                            <w:rPr>
                              <w:szCs w:val="24"/>
                              <w:lang w:eastAsia="lt-LT" w:bidi="he-IL"/>
                            </w:rPr>
                          </w:pPr>
                          <w:sdt>
                            <w:sdtPr>
                              <w:alias w:val="Numeris"/>
                              <w:tag w:val="nr_8acc202f503a47f2928f3aed073f6797"/>
                              <w:lock w:val="sdtLocked"/>
                              <w:richText/>
                            </w:sdtPr>
                            <w:sdtContent>
                              <w:r>
                                <w:rPr>
                                  <w:bCs/>
                                  <w:szCs w:val="24"/>
                                  <w:lang w:eastAsia="lt-LT" w:bidi="he-IL"/>
                                </w:rPr>
                                <w:t>25.2.3</w:t>
                              </w:r>
                            </w:sdtContent>
                          </w:sdt>
                          <w:r>
                            <w:rPr>
                              <w:bCs/>
                              <w:szCs w:val="24"/>
                              <w:lang w:eastAsia="lt-LT" w:bidi="he-IL"/>
                            </w:rPr>
                            <w:t>. D-as kalba su žmonėmis.</w:t>
                          </w:r>
                          <w:r>
                            <w:rPr>
                              <w:szCs w:val="24"/>
                              <w:lang w:eastAsia="lt-LT" w:bidi="he-IL"/>
                            </w:rPr>
                            <w:t xml:space="preserve"> Kodėl turiu atsiprašyti D-o ir žmonių per Jom Kipur šventę? Ką D-as kalbėjo žydams per Šavuot šventę? Kokios svarbiausios pranašystės ir kodėl pranašų laikai baigėsi?</w:t>
                          </w:r>
                        </w:p>
                      </w:sdtContent>
                    </w:sdt>
                    <w:sdt>
                      <w:sdtPr>
                        <w:alias w:val="9 pr. 25.2.4 pp."/>
                        <w:tag w:val="part_33a25d212c904965969158eabaa8f213"/>
                        <w:lock w:val="sdtLocked"/>
                        <w:richText/>
                      </w:sdtPr>
                      <w:sdtContent>
                        <w:p>
                          <w:pPr>
                            <w:widowControl w:val="0"/>
                            <w:ind w:firstLine="720"/>
                            <w:jc w:val="both"/>
                            <w:rPr>
                              <w:szCs w:val="24"/>
                              <w:lang w:eastAsia="lt-LT" w:bidi="he-IL"/>
                            </w:rPr>
                          </w:pPr>
                          <w:sdt>
                            <w:sdtPr>
                              <w:alias w:val="Numeris"/>
                              <w:tag w:val="nr_33a25d212c904965969158eabaa8f213"/>
                              <w:lock w:val="sdtLocked"/>
                              <w:richText/>
                            </w:sdtPr>
                            <w:sdtContent>
                              <w:r>
                                <w:rPr>
                                  <w:bCs/>
                                  <w:szCs w:val="24"/>
                                  <w:lang w:eastAsia="lt-LT" w:bidi="he-IL"/>
                                </w:rPr>
                                <w:t>25.2.4</w:t>
                              </w:r>
                            </w:sdtContent>
                          </w:sdt>
                          <w:r>
                            <w:rPr>
                              <w:bCs/>
                              <w:szCs w:val="24"/>
                              <w:lang w:eastAsia="lt-LT" w:bidi="he-IL"/>
                            </w:rPr>
                            <w:t>. Esame skirtingi.</w:t>
                          </w:r>
                          <w:r>
                            <w:rPr>
                              <w:szCs w:val="24"/>
                              <w:lang w:eastAsia="lt-LT" w:bidi="he-IL"/>
                            </w:rPr>
                            <w:t xml:space="preserve"> Kuo aš kaip asmuo ir mano artima aplinka esame  ypatingi, o kuo panašūs į kitus (tarpusavio sąryšių ir priklausomybės daugiatautėje kultūroje su dauguma ir mažumomis supratimo, priėmimo ir puoselėjimo klausimas). Ar įmanoma nusipirkti talentą (talentai, gabumai).</w:t>
                          </w:r>
                        </w:p>
                      </w:sdtContent>
                    </w:sdt>
                    <w:sdt>
                      <w:sdtPr>
                        <w:alias w:val="9 pr. 25.2.5 pp."/>
                        <w:tag w:val="part_ce0a64d7cb234e2d8b159fefb38d8b30"/>
                        <w:lock w:val="sdtLocked"/>
                        <w:richText/>
                      </w:sdtPr>
                      <w:sdtContent>
                        <w:p>
                          <w:pPr>
                            <w:widowControl w:val="0"/>
                            <w:ind w:firstLine="720"/>
                            <w:jc w:val="both"/>
                            <w:rPr>
                              <w:szCs w:val="24"/>
                              <w:lang w:eastAsia="lt-LT" w:bidi="he-IL"/>
                            </w:rPr>
                          </w:pPr>
                          <w:sdt>
                            <w:sdtPr>
                              <w:alias w:val="Numeris"/>
                              <w:tag w:val="nr_ce0a64d7cb234e2d8b159fefb38d8b30"/>
                              <w:lock w:val="sdtLocked"/>
                              <w:richText/>
                            </w:sdtPr>
                            <w:sdtContent>
                              <w:r>
                                <w:rPr>
                                  <w:szCs w:val="24"/>
                                  <w:lang w:eastAsia="lt-LT" w:bidi="he-IL"/>
                                </w:rPr>
                                <w:t>25.2.5</w:t>
                              </w:r>
                            </w:sdtContent>
                          </w:sdt>
                          <w:r>
                            <w:rPr>
                              <w:szCs w:val="24"/>
                              <w:lang w:eastAsia="lt-LT" w:bidi="he-IL"/>
                            </w:rPr>
                            <w:t>. Kodėl ir kaip asmens gyvenimas yra asmeninis takas (Derech) ir darbas (Avoda)?</w:t>
                          </w:r>
                        </w:p>
                      </w:sdtContent>
                    </w:sdt>
                  </w:sdtContent>
                </w:sdt>
                <w:sdt>
                  <w:sdtPr>
                    <w:alias w:val="9 pr. 25.3 pp."/>
                    <w:tag w:val="part_dbea2a89501942c79852f20ce7b22aa7"/>
                    <w:lock w:val="sdtLocked"/>
                    <w:richText/>
                  </w:sdtPr>
                  <w:sdtContent>
                    <w:p>
                      <w:pPr>
                        <w:widowControl w:val="0"/>
                        <w:ind w:firstLine="720"/>
                        <w:jc w:val="both"/>
                        <w:rPr>
                          <w:bCs/>
                          <w:szCs w:val="24"/>
                          <w:lang w:eastAsia="lt-LT" w:bidi="he-IL"/>
                        </w:rPr>
                      </w:pPr>
                      <w:sdt>
                        <w:sdtPr>
                          <w:alias w:val="Numeris"/>
                          <w:tag w:val="nr_dbea2a89501942c79852f20ce7b22aa7"/>
                          <w:lock w:val="sdtLocked"/>
                          <w:richText/>
                        </w:sdtPr>
                        <w:sdtContent>
                          <w:r>
                            <w:rPr>
                              <w:bCs/>
                              <w:szCs w:val="24"/>
                              <w:lang w:eastAsia="lt-LT" w:bidi="he-IL"/>
                            </w:rPr>
                            <w:t>25.3</w:t>
                          </w:r>
                        </w:sdtContent>
                      </w:sdt>
                      <w:r>
                        <w:rPr>
                          <w:bCs/>
                          <w:szCs w:val="24"/>
                          <w:lang w:eastAsia="lt-LT" w:bidi="he-IL"/>
                        </w:rPr>
                        <w:t xml:space="preserve">. </w:t>
                      </w:r>
                      <w:r>
                        <w:rPr>
                          <w:color w:val="000000"/>
                          <w:szCs w:val="24"/>
                          <w:lang w:eastAsia="lt-LT"/>
                        </w:rPr>
                        <w:t>Šventės, tradicijos, ritualai, bendruomenės gyvenimas</w:t>
                      </w:r>
                      <w:r>
                        <w:rPr>
                          <w:bCs/>
                          <w:szCs w:val="24"/>
                          <w:lang w:eastAsia="lt-LT" w:bidi="he-IL"/>
                        </w:rPr>
                        <w:t>:</w:t>
                      </w:r>
                    </w:p>
                    <w:sdt>
                      <w:sdtPr>
                        <w:alias w:val="9 pr. 25.3.1 pp."/>
                        <w:tag w:val="part_d062d922d5c2466fbbcaad4cc046201b"/>
                        <w:lock w:val="sdtLocked"/>
                        <w:richText/>
                      </w:sdtPr>
                      <w:sdtContent>
                        <w:p>
                          <w:pPr>
                            <w:widowControl w:val="0"/>
                            <w:ind w:firstLine="720"/>
                            <w:jc w:val="both"/>
                            <w:rPr>
                              <w:szCs w:val="24"/>
                              <w:lang w:eastAsia="lt-LT" w:bidi="he-IL"/>
                            </w:rPr>
                          </w:pPr>
                          <w:sdt>
                            <w:sdtPr>
                              <w:alias w:val="Numeris"/>
                              <w:tag w:val="nr_d062d922d5c2466fbbcaad4cc046201b"/>
                              <w:lock w:val="sdtLocked"/>
                              <w:richText/>
                            </w:sdtPr>
                            <w:sdtContent>
                              <w:r>
                                <w:rPr>
                                  <w:bCs/>
                                  <w:szCs w:val="24"/>
                                  <w:lang w:eastAsia="lt-LT" w:bidi="he-IL"/>
                                </w:rPr>
                                <w:t>25.3.1</w:t>
                              </w:r>
                            </w:sdtContent>
                          </w:sdt>
                          <w:r>
                            <w:rPr>
                              <w:bCs/>
                              <w:szCs w:val="24"/>
                              <w:lang w:eastAsia="lt-LT" w:bidi="he-IL"/>
                            </w:rPr>
                            <w:t>. Žydų kalendoriaus sandara.</w:t>
                          </w:r>
                          <w:r>
                            <w:rPr>
                              <w:szCs w:val="24"/>
                              <w:lang w:eastAsia="lt-LT" w:bidi="he-IL"/>
                            </w:rPr>
                            <w:t xml:space="preserve"> Kuo žydų kalendorius skiriasi nuo Grigaliaus? Kokie žydų kalendoriaus mėnesiai?</w:t>
                          </w:r>
                        </w:p>
                      </w:sdtContent>
                    </w:sdt>
                    <w:sdt>
                      <w:sdtPr>
                        <w:alias w:val="9 pr. 25.3.2 pp."/>
                        <w:tag w:val="part_96391b9774844cb288e62f2a62088535"/>
                        <w:lock w:val="sdtLocked"/>
                        <w:richText/>
                      </w:sdtPr>
                      <w:sdtContent>
                        <w:p>
                          <w:pPr>
                            <w:widowControl w:val="0"/>
                            <w:ind w:firstLine="720"/>
                            <w:jc w:val="both"/>
                            <w:rPr>
                              <w:szCs w:val="24"/>
                              <w:lang w:eastAsia="lt-LT" w:bidi="he-IL"/>
                            </w:rPr>
                          </w:pPr>
                          <w:sdt>
                            <w:sdtPr>
                              <w:alias w:val="Numeris"/>
                              <w:tag w:val="nr_96391b9774844cb288e62f2a62088535"/>
                              <w:lock w:val="sdtLocked"/>
                              <w:richText/>
                            </w:sdtPr>
                            <w:sdtContent>
                              <w:r>
                                <w:rPr>
                                  <w:bCs/>
                                  <w:szCs w:val="24"/>
                                  <w:lang w:eastAsia="lt-LT" w:bidi="he-IL"/>
                                </w:rPr>
                                <w:t>25.3.2</w:t>
                              </w:r>
                            </w:sdtContent>
                          </w:sdt>
                          <w:r>
                            <w:rPr>
                              <w:bCs/>
                              <w:szCs w:val="24"/>
                              <w:lang w:eastAsia="lt-LT" w:bidi="he-IL"/>
                            </w:rPr>
                            <w:t>. Žydų tautos kalbos.</w:t>
                          </w:r>
                          <w:r>
                            <w:rPr>
                              <w:szCs w:val="24"/>
                              <w:lang w:eastAsia="lt-LT" w:bidi="he-IL"/>
                            </w:rPr>
                            <w:t xml:space="preserve"> Kokia kalba žydai meldžiasi? Iš kur kilo hebrajų kalba? Kuo svarbi aramėjų kalba?</w:t>
                          </w:r>
                        </w:p>
                      </w:sdtContent>
                    </w:sdt>
                    <w:sdt>
                      <w:sdtPr>
                        <w:alias w:val="9 pr. 25.3.3 pp."/>
                        <w:tag w:val="part_ecaa166f08cf4dbe85c3488de7c35b44"/>
                        <w:lock w:val="sdtLocked"/>
                        <w:richText/>
                      </w:sdtPr>
                      <w:sdtContent>
                        <w:p>
                          <w:pPr>
                            <w:widowControl w:val="0"/>
                            <w:ind w:firstLine="720"/>
                            <w:jc w:val="both"/>
                            <w:rPr>
                              <w:szCs w:val="24"/>
                              <w:lang w:eastAsia="lt-LT" w:bidi="he-IL"/>
                            </w:rPr>
                          </w:pPr>
                          <w:sdt>
                            <w:sdtPr>
                              <w:alias w:val="Numeris"/>
                              <w:tag w:val="nr_ecaa166f08cf4dbe85c3488de7c35b44"/>
                              <w:lock w:val="sdtLocked"/>
                              <w:richText/>
                            </w:sdtPr>
                            <w:sdtContent>
                              <w:r>
                                <w:rPr>
                                  <w:bCs/>
                                  <w:szCs w:val="24"/>
                                  <w:lang w:eastAsia="lt-LT" w:bidi="he-IL"/>
                                </w:rPr>
                                <w:t>25.3.3</w:t>
                              </w:r>
                            </w:sdtContent>
                          </w:sdt>
                          <w:r>
                            <w:rPr>
                              <w:bCs/>
                              <w:szCs w:val="24"/>
                              <w:lang w:eastAsia="lt-LT" w:bidi="he-IL"/>
                            </w:rPr>
                            <w:t>. Žydų šventės.</w:t>
                          </w:r>
                          <w:r>
                            <w:rPr>
                              <w:szCs w:val="24"/>
                              <w:lang w:eastAsia="lt-LT" w:bidi="he-IL"/>
                            </w:rPr>
                            <w:t xml:space="preserve"> Kokia apeigų, vykdomų per Roš Hašana, Chanuką, Pesach prasmė? Kuo Šabatas skiriasi nuo kitų švenčių (yamim tovim)?  Kaip aš namie švenčiu šventes?</w:t>
                          </w:r>
                        </w:p>
                      </w:sdtContent>
                    </w:sdt>
                  </w:sdtContent>
                </w:sdt>
                <w:sdt>
                  <w:sdtPr>
                    <w:alias w:val="9 pr. 25.4 pp."/>
                    <w:tag w:val="part_ca06749f47ab4330bd30d9e9c53375cd"/>
                    <w:lock w:val="sdtLocked"/>
                    <w:richText/>
                  </w:sdtPr>
                  <w:sdtContent>
                    <w:p>
                      <w:pPr>
                        <w:widowControl w:val="0"/>
                        <w:ind w:firstLine="720"/>
                        <w:jc w:val="both"/>
                        <w:rPr>
                          <w:bCs/>
                          <w:szCs w:val="24"/>
                          <w:lang w:eastAsia="lt-LT" w:bidi="he-IL"/>
                        </w:rPr>
                      </w:pPr>
                      <w:sdt>
                        <w:sdtPr>
                          <w:alias w:val="Numeris"/>
                          <w:tag w:val="nr_ca06749f47ab4330bd30d9e9c53375cd"/>
                          <w:lock w:val="sdtLocked"/>
                          <w:richText/>
                        </w:sdtPr>
                        <w:sdtContent>
                          <w:r>
                            <w:rPr>
                              <w:bCs/>
                              <w:szCs w:val="24"/>
                              <w:lang w:eastAsia="lt-LT" w:bidi="he-IL"/>
                            </w:rPr>
                            <w:t>25.4</w:t>
                          </w:r>
                        </w:sdtContent>
                      </w:sdt>
                      <w:r>
                        <w:rPr>
                          <w:bCs/>
                          <w:szCs w:val="24"/>
                          <w:lang w:eastAsia="lt-LT" w:bidi="he-IL"/>
                        </w:rPr>
                        <w:t>. Santykis su visuomene:  </w:t>
                      </w:r>
                    </w:p>
                    <w:sdt>
                      <w:sdtPr>
                        <w:alias w:val="9 pr. 25.4.1 pp."/>
                        <w:tag w:val="part_f3c4b325c87d4188b8e8ba9be1969abd"/>
                        <w:lock w:val="sdtLocked"/>
                        <w:richText/>
                      </w:sdtPr>
                      <w:sdtContent>
                        <w:p>
                          <w:pPr>
                            <w:widowControl w:val="0"/>
                            <w:ind w:firstLine="720"/>
                            <w:jc w:val="both"/>
                            <w:rPr>
                              <w:szCs w:val="24"/>
                              <w:lang w:eastAsia="lt-LT" w:bidi="he-IL"/>
                            </w:rPr>
                          </w:pPr>
                          <w:sdt>
                            <w:sdtPr>
                              <w:alias w:val="Numeris"/>
                              <w:tag w:val="nr_f3c4b325c87d4188b8e8ba9be1969abd"/>
                              <w:lock w:val="sdtLocked"/>
                              <w:richText/>
                            </w:sdtPr>
                            <w:sdtContent>
                              <w:r>
                                <w:rPr>
                                  <w:bCs/>
                                  <w:szCs w:val="24"/>
                                  <w:lang w:eastAsia="lt-LT" w:bidi="he-IL"/>
                                </w:rPr>
                                <w:t>25.4.1</w:t>
                              </w:r>
                            </w:sdtContent>
                          </w:sdt>
                          <w:r>
                            <w:rPr>
                              <w:bCs/>
                              <w:szCs w:val="24"/>
                              <w:lang w:eastAsia="lt-LT" w:bidi="he-IL"/>
                            </w:rPr>
                            <w:t xml:space="preserve">. Moralės normos. </w:t>
                          </w:r>
                          <w:r>
                            <w:rPr>
                              <w:szCs w:val="24"/>
                              <w:lang w:eastAsia="lt-LT" w:bidi="he-IL"/>
                            </w:rPr>
                            <w:t>Kaip galiu atsiprašyti už blogus darbus? (Jom Kipur šventė) Kuo galiu padėti žmonėms, kuriuos nuskriaudžiau? Ką reiškia maloningumas (chesed)? Kas žydo gyvenime yra atsakomybė Kūrėjui ir kitiems žmonėms (tešuva)?</w:t>
                          </w:r>
                        </w:p>
                      </w:sdtContent>
                    </w:sdt>
                    <w:sdt>
                      <w:sdtPr>
                        <w:alias w:val="9 pr. 25.4.2 pp."/>
                        <w:tag w:val="part_f2454bfee2844d978c72d1b38f730093"/>
                        <w:lock w:val="sdtLocked"/>
                        <w:richText/>
                      </w:sdtPr>
                      <w:sdtContent>
                        <w:p>
                          <w:pPr>
                            <w:widowControl w:val="0"/>
                            <w:ind w:firstLine="720"/>
                            <w:jc w:val="both"/>
                            <w:rPr>
                              <w:szCs w:val="24"/>
                              <w:lang w:eastAsia="lt-LT" w:bidi="he-IL"/>
                            </w:rPr>
                          </w:pPr>
                          <w:sdt>
                            <w:sdtPr>
                              <w:alias w:val="Numeris"/>
                              <w:tag w:val="nr_f2454bfee2844d978c72d1b38f730093"/>
                              <w:lock w:val="sdtLocked"/>
                              <w:richText/>
                            </w:sdtPr>
                            <w:sdtContent>
                              <w:r>
                                <w:rPr>
                                  <w:bCs/>
                                  <w:szCs w:val="24"/>
                                  <w:lang w:eastAsia="lt-LT" w:bidi="he-IL"/>
                                </w:rPr>
                                <w:t>25.4.2</w:t>
                              </w:r>
                            </w:sdtContent>
                          </w:sdt>
                          <w:r>
                            <w:rPr>
                              <w:bCs/>
                              <w:szCs w:val="24"/>
                              <w:lang w:eastAsia="lt-LT" w:bidi="he-IL"/>
                            </w:rPr>
                            <w:t>. Buvimas sinagogoje.</w:t>
                          </w:r>
                          <w:r>
                            <w:rPr>
                              <w:szCs w:val="24"/>
                              <w:lang w:eastAsia="lt-LT" w:bidi="he-IL"/>
                            </w:rPr>
                            <w:t xml:space="preserve"> Kur sinagogoje meldžiasi vyrai ir moterys? Kur saugoma Tora?</w:t>
                          </w:r>
                        </w:p>
                      </w:sdtContent>
                    </w:sdt>
                    <w:sdt>
                      <w:sdtPr>
                        <w:alias w:val="9 pr. 25.4.3 pp."/>
                        <w:tag w:val="part_3e364396b7e54876b2a092af405b3172"/>
                        <w:lock w:val="sdtLocked"/>
                        <w:richText/>
                      </w:sdtPr>
                      <w:sdtContent>
                        <w:p>
                          <w:pPr>
                            <w:widowControl w:val="0"/>
                            <w:ind w:firstLine="720"/>
                            <w:jc w:val="both"/>
                            <w:rPr>
                              <w:szCs w:val="24"/>
                              <w:lang w:eastAsia="lt-LT" w:bidi="he-IL"/>
                            </w:rPr>
                          </w:pPr>
                          <w:sdt>
                            <w:sdtPr>
                              <w:alias w:val="Numeris"/>
                              <w:tag w:val="nr_3e364396b7e54876b2a092af405b3172"/>
                              <w:lock w:val="sdtLocked"/>
                              <w:richText/>
                            </w:sdtPr>
                            <w:sdtContent>
                              <w:r>
                                <w:rPr>
                                  <w:szCs w:val="24"/>
                                  <w:lang w:eastAsia="lt-LT" w:bidi="he-IL"/>
                                </w:rPr>
                                <w:t>25.4.3</w:t>
                              </w:r>
                            </w:sdtContent>
                          </w:sdt>
                          <w:r>
                            <w:rPr>
                              <w:szCs w:val="24"/>
                              <w:lang w:eastAsia="lt-LT" w:bidi="he-IL"/>
                            </w:rPr>
                            <w:t>. Kur Tora skaitoma? Kaip Tora pagerbiama pamaldų metu?</w:t>
                          </w:r>
                        </w:p>
                      </w:sdtContent>
                    </w:sdt>
                    <w:sdt>
                      <w:sdtPr>
                        <w:alias w:val="9 pr. 25.4.4 pp."/>
                        <w:tag w:val="part_45b18eee1fd4457b8d1e74bce45be64a"/>
                        <w:lock w:val="sdtLocked"/>
                        <w:richText/>
                      </w:sdtPr>
                      <w:sdtContent>
                        <w:p>
                          <w:pPr>
                            <w:widowControl w:val="0"/>
                            <w:ind w:firstLine="720"/>
                            <w:jc w:val="both"/>
                            <w:rPr>
                              <w:szCs w:val="24"/>
                              <w:lang w:eastAsia="lt-LT" w:bidi="he-IL"/>
                            </w:rPr>
                          </w:pPr>
                          <w:sdt>
                            <w:sdtPr>
                              <w:alias w:val="Numeris"/>
                              <w:tag w:val="nr_45b18eee1fd4457b8d1e74bce45be64a"/>
                              <w:lock w:val="sdtLocked"/>
                              <w:richText/>
                            </w:sdtPr>
                            <w:sdtContent>
                              <w:r>
                                <w:rPr>
                                  <w:bCs/>
                                  <w:szCs w:val="24"/>
                                  <w:lang w:eastAsia="lt-LT" w:bidi="he-IL"/>
                                </w:rPr>
                                <w:t>25.4.4</w:t>
                              </w:r>
                            </w:sdtContent>
                          </w:sdt>
                          <w:r>
                            <w:rPr>
                              <w:bCs/>
                              <w:szCs w:val="24"/>
                              <w:lang w:eastAsia="lt-LT" w:bidi="he-IL"/>
                            </w:rPr>
                            <w:t>. Santykiai šeimoje.</w:t>
                          </w:r>
                          <w:r>
                            <w:rPr>
                              <w:szCs w:val="24"/>
                              <w:lang w:eastAsia="lt-LT" w:bidi="he-IL"/>
                            </w:rPr>
                            <w:t xml:space="preserve"> Kaip suprantu bendruomenę? Kas man joje svarbu? Koks skirtumas tarp santykių šeimoje ir visuomenėje, žydų tautoje, tarp visų pasaulio žmonių?</w:t>
                          </w:r>
                        </w:p>
                      </w:sdtContent>
                    </w:sdt>
                  </w:sdtContent>
                </w:sdt>
                <w:sdt>
                  <w:sdtPr>
                    <w:alias w:val="9 pr. 25.5 pp."/>
                    <w:tag w:val="part_c06101926b3e4cb8b8820fe36951c44e"/>
                    <w:lock w:val="sdtLocked"/>
                    <w:richText/>
                  </w:sdtPr>
                  <w:sdtContent>
                    <w:p>
                      <w:pPr>
                        <w:widowControl w:val="0"/>
                        <w:ind w:firstLine="720"/>
                        <w:jc w:val="both"/>
                        <w:rPr>
                          <w:bCs/>
                          <w:szCs w:val="24"/>
                          <w:lang w:eastAsia="lt-LT" w:bidi="he-IL"/>
                        </w:rPr>
                      </w:pPr>
                      <w:sdt>
                        <w:sdtPr>
                          <w:alias w:val="Numeris"/>
                          <w:tag w:val="nr_c06101926b3e4cb8b8820fe36951c44e"/>
                          <w:lock w:val="sdtLocked"/>
                          <w:richText/>
                        </w:sdtPr>
                        <w:sdtContent>
                          <w:r>
                            <w:rPr>
                              <w:bCs/>
                              <w:szCs w:val="24"/>
                              <w:lang w:eastAsia="lt-LT" w:bidi="he-IL"/>
                            </w:rPr>
                            <w:t>25.5</w:t>
                          </w:r>
                        </w:sdtContent>
                      </w:sdt>
                      <w:r>
                        <w:rPr>
                          <w:bCs/>
                          <w:szCs w:val="24"/>
                          <w:lang w:eastAsia="lt-LT" w:bidi="he-IL"/>
                        </w:rPr>
                        <w:t xml:space="preserve">. </w:t>
                      </w:r>
                      <w:r>
                        <w:rPr>
                          <w:color w:val="000000"/>
                          <w:szCs w:val="24"/>
                          <w:lang w:eastAsia="lt-LT" w:bidi="he-IL"/>
                        </w:rPr>
                        <w:t>Judaizmo sąsajos su žydų tautos istorija</w:t>
                      </w:r>
                      <w:r>
                        <w:rPr>
                          <w:bCs/>
                          <w:szCs w:val="24"/>
                          <w:lang w:eastAsia="lt-LT" w:bidi="he-IL"/>
                        </w:rPr>
                        <w:t>:</w:t>
                      </w:r>
                    </w:p>
                    <w:sdt>
                      <w:sdtPr>
                        <w:alias w:val="9 pr. 25.5.1 pp."/>
                        <w:tag w:val="part_86bf9d8062b94a448bc9fcb905e354b9"/>
                        <w:lock w:val="sdtLocked"/>
                        <w:richText/>
                      </w:sdtPr>
                      <w:sdtContent>
                        <w:p>
                          <w:pPr>
                            <w:widowControl w:val="0"/>
                            <w:ind w:firstLine="720"/>
                            <w:jc w:val="both"/>
                            <w:rPr>
                              <w:szCs w:val="24"/>
                              <w:lang w:eastAsia="lt-LT" w:bidi="he-IL"/>
                            </w:rPr>
                          </w:pPr>
                          <w:sdt>
                            <w:sdtPr>
                              <w:alias w:val="Numeris"/>
                              <w:tag w:val="nr_86bf9d8062b94a448bc9fcb905e354b9"/>
                              <w:lock w:val="sdtLocked"/>
                              <w:richText/>
                            </w:sdtPr>
                            <w:sdtContent>
                              <w:r>
                                <w:rPr>
                                  <w:bCs/>
                                  <w:szCs w:val="24"/>
                                  <w:lang w:eastAsia="lt-LT" w:bidi="he-IL"/>
                                </w:rPr>
                                <w:t>25.5.1</w:t>
                              </w:r>
                            </w:sdtContent>
                          </w:sdt>
                          <w:r>
                            <w:rPr>
                              <w:bCs/>
                              <w:szCs w:val="24"/>
                              <w:lang w:eastAsia="lt-LT" w:bidi="he-IL"/>
                            </w:rPr>
                            <w:t>. Istorinis švenčių kontekstas.</w:t>
                          </w:r>
                          <w:r>
                            <w:rPr>
                              <w:szCs w:val="24"/>
                              <w:lang w:eastAsia="lt-LT" w:bidi="he-IL"/>
                            </w:rPr>
                            <w:t xml:space="preserve"> Koks istorinis šventės pagrindas? Istorinio  šventės įvykio laikas.</w:t>
                          </w:r>
                        </w:p>
                      </w:sdtContent>
                    </w:sdt>
                    <w:sdt>
                      <w:sdtPr>
                        <w:alias w:val="9 pr. 25.5.2 pp."/>
                        <w:tag w:val="part_2ad0438e60df44fdaa6c3076f0d13e99"/>
                        <w:lock w:val="sdtLocked"/>
                        <w:richText/>
                      </w:sdtPr>
                      <w:sdtContent>
                        <w:p>
                          <w:pPr>
                            <w:widowControl w:val="0"/>
                            <w:ind w:firstLine="720"/>
                            <w:jc w:val="both"/>
                            <w:rPr>
                              <w:szCs w:val="24"/>
                              <w:lang w:eastAsia="lt-LT" w:bidi="he-IL"/>
                            </w:rPr>
                          </w:pPr>
                          <w:sdt>
                            <w:sdtPr>
                              <w:alias w:val="Numeris"/>
                              <w:tag w:val="nr_2ad0438e60df44fdaa6c3076f0d13e99"/>
                              <w:lock w:val="sdtLocked"/>
                              <w:richText/>
                            </w:sdtPr>
                            <w:sdtContent>
                              <w:r>
                                <w:rPr>
                                  <w:bCs/>
                                  <w:szCs w:val="24"/>
                                  <w:lang w:eastAsia="lt-LT" w:bidi="he-IL"/>
                                </w:rPr>
                                <w:t>25.5.2</w:t>
                              </w:r>
                            </w:sdtContent>
                          </w:sdt>
                          <w:r>
                            <w:rPr>
                              <w:bCs/>
                              <w:szCs w:val="24"/>
                              <w:lang w:eastAsia="lt-LT" w:bidi="he-IL"/>
                            </w:rPr>
                            <w:t>. Izraelio valstybė.</w:t>
                          </w:r>
                          <w:r>
                            <w:rPr>
                              <w:szCs w:val="24"/>
                              <w:lang w:eastAsia="lt-LT" w:bidi="he-IL"/>
                            </w:rPr>
                            <w:t xml:space="preserve"> Kokie didžiausi Izraelio miestai? Kuo skiriasi Izraelio ir Lietuvos flora, fauna, geografija? </w:t>
                          </w:r>
                        </w:p>
                      </w:sdtContent>
                    </w:sdt>
                    <w:sdt>
                      <w:sdtPr>
                        <w:alias w:val="9 pr. 25.5.3 pp."/>
                        <w:tag w:val="part_68da37bbbe2c4da580c9e9e2ccfd07df"/>
                        <w:lock w:val="sdtLocked"/>
                        <w:richText/>
                      </w:sdtPr>
                      <w:sdtContent>
                        <w:p>
                          <w:pPr>
                            <w:widowControl w:val="0"/>
                            <w:ind w:firstLine="720"/>
                            <w:jc w:val="both"/>
                            <w:rPr>
                              <w:szCs w:val="24"/>
                              <w:lang w:eastAsia="lt-LT" w:bidi="he-IL"/>
                            </w:rPr>
                          </w:pPr>
                          <w:sdt>
                            <w:sdtPr>
                              <w:alias w:val="Numeris"/>
                              <w:tag w:val="nr_68da37bbbe2c4da580c9e9e2ccfd07df"/>
                              <w:lock w:val="sdtLocked"/>
                              <w:richText/>
                            </w:sdtPr>
                            <w:sdtContent>
                              <w:r>
                                <w:rPr>
                                  <w:bCs/>
                                  <w:szCs w:val="24"/>
                                  <w:lang w:eastAsia="lt-LT" w:bidi="he-IL"/>
                                </w:rPr>
                                <w:t>25.5.3</w:t>
                              </w:r>
                            </w:sdtContent>
                          </w:sdt>
                          <w:r>
                            <w:rPr>
                              <w:bCs/>
                              <w:szCs w:val="24"/>
                              <w:lang w:eastAsia="lt-LT" w:bidi="he-IL"/>
                            </w:rPr>
                            <w:t>. Žmonijos sukūrimas.</w:t>
                          </w:r>
                          <w:r>
                            <w:rPr>
                              <w:szCs w:val="24"/>
                              <w:lang w:eastAsia="lt-LT" w:bidi="he-IL"/>
                            </w:rPr>
                            <w:t xml:space="preserve"> Adomo ir Ievos istorija. Kas yra Rojus? </w:t>
                          </w:r>
                        </w:p>
                      </w:sdtContent>
                    </w:sdt>
                  </w:sdtContent>
                </w:sdt>
              </w:sdtContent>
            </w:sdt>
            <w:sdt>
              <w:sdtPr>
                <w:alias w:val="9 pr. 26 p."/>
                <w:tag w:val="part_695e4b0875cd49f3bb0c44a957b24a53"/>
                <w:lock w:val="sdtLocked"/>
                <w:richText/>
              </w:sdtPr>
              <w:sdtContent>
                <w:p>
                  <w:pPr>
                    <w:widowControl w:val="0"/>
                    <w:ind w:firstLine="720"/>
                    <w:jc w:val="both"/>
                    <w:outlineLvl w:val="1"/>
                    <w:rPr>
                      <w:szCs w:val="24"/>
                      <w:lang w:eastAsia="lt-LT"/>
                    </w:rPr>
                  </w:pPr>
                  <w:sdt>
                    <w:sdtPr>
                      <w:alias w:val="Numeris"/>
                      <w:tag w:val="nr_695e4b0875cd49f3bb0c44a957b24a53"/>
                      <w:lock w:val="sdtLocked"/>
                      <w:richText/>
                    </w:sdtPr>
                    <w:sdtContent>
                      <w:r>
                        <w:rPr>
                          <w:szCs w:val="24"/>
                          <w:lang w:eastAsia="lt-LT"/>
                        </w:rPr>
                        <w:t>26</w:t>
                      </w:r>
                    </w:sdtContent>
                  </w:sdt>
                  <w:r>
                    <w:rPr>
                      <w:szCs w:val="24"/>
                      <w:lang w:eastAsia="lt-LT"/>
                    </w:rPr>
                    <w:t>. Mokymo(si) turinys. 3 klasė. </w:t>
                  </w:r>
                </w:p>
                <w:sdt>
                  <w:sdtPr>
                    <w:alias w:val="9 pr. 26.1 pp."/>
                    <w:tag w:val="part_1a32a6c17e7147329ca9991858953bbb"/>
                    <w:lock w:val="sdtLocked"/>
                    <w:richText/>
                  </w:sdtPr>
                  <w:sdtContent>
                    <w:p>
                      <w:pPr>
                        <w:widowControl w:val="0"/>
                        <w:ind w:firstLine="720"/>
                        <w:jc w:val="both"/>
                        <w:rPr>
                          <w:bCs/>
                          <w:szCs w:val="24"/>
                          <w:lang w:eastAsia="lt-LT" w:bidi="he-IL"/>
                        </w:rPr>
                      </w:pPr>
                      <w:sdt>
                        <w:sdtPr>
                          <w:alias w:val="Numeris"/>
                          <w:tag w:val="nr_1a32a6c17e7147329ca9991858953bbb"/>
                          <w:lock w:val="sdtLocked"/>
                          <w:richText/>
                        </w:sdtPr>
                        <w:sdtContent>
                          <w:r>
                            <w:rPr>
                              <w:bCs/>
                              <w:szCs w:val="24"/>
                              <w:lang w:eastAsia="lt-LT" w:bidi="he-IL"/>
                            </w:rPr>
                            <w:t>26.1</w:t>
                          </w:r>
                        </w:sdtContent>
                      </w:sdt>
                      <w:r>
                        <w:rPr>
                          <w:bCs/>
                          <w:szCs w:val="24"/>
                          <w:lang w:eastAsia="lt-LT" w:bidi="he-IL"/>
                        </w:rPr>
                        <w:t xml:space="preserve">. </w:t>
                      </w:r>
                      <w:r>
                        <w:rPr>
                          <w:szCs w:val="24"/>
                          <w:lang w:eastAsia="lt-LT"/>
                        </w:rPr>
                        <w:t>Šventojo Rašto pažinimas</w:t>
                      </w:r>
                      <w:r>
                        <w:rPr>
                          <w:bCs/>
                          <w:szCs w:val="24"/>
                          <w:lang w:eastAsia="lt-LT" w:bidi="he-IL"/>
                        </w:rPr>
                        <w:t>:</w:t>
                      </w:r>
                    </w:p>
                    <w:sdt>
                      <w:sdtPr>
                        <w:alias w:val="9 pr. 26.1.1 pp."/>
                        <w:tag w:val="part_ebf9041a7de6436e81fbb00f984280d7"/>
                        <w:lock w:val="sdtLocked"/>
                        <w:richText/>
                      </w:sdtPr>
                      <w:sdtContent>
                        <w:p>
                          <w:pPr>
                            <w:widowControl w:val="0"/>
                            <w:ind w:firstLine="720"/>
                            <w:jc w:val="both"/>
                            <w:rPr>
                              <w:szCs w:val="24"/>
                              <w:lang w:eastAsia="lt-LT" w:bidi="he-IL"/>
                            </w:rPr>
                          </w:pPr>
                          <w:sdt>
                            <w:sdtPr>
                              <w:alias w:val="Numeris"/>
                              <w:tag w:val="nr_ebf9041a7de6436e81fbb00f984280d7"/>
                              <w:lock w:val="sdtLocked"/>
                              <w:richText/>
                            </w:sdtPr>
                            <w:sdtContent>
                              <w:r>
                                <w:rPr>
                                  <w:bCs/>
                                  <w:color w:val="000000"/>
                                  <w:szCs w:val="24"/>
                                  <w:shd w:val="clear" w:color="auto" w:fill="FFFFFF"/>
                                  <w:lang w:eastAsia="lt-LT" w:bidi="he-IL"/>
                                </w:rPr>
                                <w:t>26.1.1</w:t>
                              </w:r>
                            </w:sdtContent>
                          </w:sdt>
                          <w:r>
                            <w:rPr>
                              <w:bCs/>
                              <w:color w:val="000000"/>
                              <w:szCs w:val="24"/>
                              <w:shd w:val="clear" w:color="auto" w:fill="FFFFFF"/>
                              <w:lang w:eastAsia="lt-LT" w:bidi="he-IL"/>
                            </w:rPr>
                            <w:t xml:space="preserve">. Tora – ypatinga knyga. </w:t>
                          </w:r>
                          <w:r>
                            <w:rPr>
                              <w:color w:val="000000"/>
                              <w:szCs w:val="24"/>
                              <w:shd w:val="clear" w:color="auto" w:fill="FFFFFF"/>
                              <w:lang w:eastAsia="lt-LT" w:bidi="he-IL"/>
                            </w:rPr>
                            <w:t>Kuo išsiskiria Tora iš kitų senųjų ir šiuolaikinių knygų, tekstų (išoriniai požymiai, turinio  ypatybės ir svarba, pagarbos santykis).</w:t>
                          </w:r>
                        </w:p>
                      </w:sdtContent>
                    </w:sdt>
                    <w:sdt>
                      <w:sdtPr>
                        <w:alias w:val="9 pr. 26.1.2 pp."/>
                        <w:tag w:val="part_d786c25b96884ae2aa081867354f8c62"/>
                        <w:lock w:val="sdtLocked"/>
                        <w:richText/>
                      </w:sdtPr>
                      <w:sdtContent>
                        <w:p>
                          <w:pPr>
                            <w:widowControl w:val="0"/>
                            <w:ind w:firstLine="720"/>
                            <w:jc w:val="both"/>
                            <w:rPr>
                              <w:szCs w:val="24"/>
                              <w:lang w:eastAsia="lt-LT" w:bidi="he-IL"/>
                            </w:rPr>
                          </w:pPr>
                          <w:sdt>
                            <w:sdtPr>
                              <w:alias w:val="Numeris"/>
                              <w:tag w:val="nr_d786c25b96884ae2aa081867354f8c62"/>
                              <w:lock w:val="sdtLocked"/>
                              <w:richText/>
                            </w:sdtPr>
                            <w:sdtContent>
                              <w:r>
                                <w:rPr>
                                  <w:bCs/>
                                  <w:color w:val="000000"/>
                                  <w:szCs w:val="24"/>
                                  <w:shd w:val="clear" w:color="auto" w:fill="FFFFFF"/>
                                  <w:lang w:eastAsia="lt-LT" w:bidi="he-IL"/>
                                </w:rPr>
                                <w:t>26.1.2</w:t>
                              </w:r>
                            </w:sdtContent>
                          </w:sdt>
                          <w:r>
                            <w:rPr>
                              <w:bCs/>
                              <w:color w:val="000000"/>
                              <w:szCs w:val="24"/>
                              <w:shd w:val="clear" w:color="auto" w:fill="FFFFFF"/>
                              <w:lang w:eastAsia="lt-LT" w:bidi="he-IL"/>
                            </w:rPr>
                            <w:t>. Toros teksto grafiniai ypatumai.</w:t>
                          </w:r>
                          <w:r>
                            <w:rPr>
                              <w:szCs w:val="24"/>
                              <w:lang w:eastAsia="lt-LT" w:bidi="he-IL"/>
                            </w:rPr>
                            <w:t xml:space="preserve"> </w:t>
                          </w:r>
                          <w:r>
                            <w:rPr>
                              <w:color w:val="000000"/>
                              <w:szCs w:val="24"/>
                              <w:shd w:val="clear" w:color="auto" w:fill="FFFFFF"/>
                              <w:lang w:eastAsia="lt-LT" w:bidi="he-IL"/>
                            </w:rPr>
                            <w:t>Kaip suskirstytas Toros tekstas (paragrafai, eilutės)?</w:t>
                          </w:r>
                          <w:r>
                            <w:rPr>
                              <w:szCs w:val="24"/>
                              <w:lang w:eastAsia="lt-LT" w:bidi="he-IL"/>
                            </w:rPr>
                            <w:t xml:space="preserve"> </w:t>
                          </w:r>
                          <w:r>
                            <w:rPr>
                              <w:color w:val="000000"/>
                              <w:szCs w:val="24"/>
                              <w:shd w:val="clear" w:color="auto" w:fill="FFFFFF"/>
                              <w:lang w:eastAsia="lt-LT" w:bidi="he-IL"/>
                            </w:rPr>
                            <w:t xml:space="preserve">Ką reiškia skaičiai Toros teste? </w:t>
                          </w:r>
                        </w:p>
                      </w:sdtContent>
                    </w:sdt>
                    <w:sdt>
                      <w:sdtPr>
                        <w:alias w:val="9 pr. 26.1.3 pp."/>
                        <w:tag w:val="part_88e4ee7baedf473da1c6768d5169f151"/>
                        <w:lock w:val="sdtLocked"/>
                        <w:richText/>
                      </w:sdtPr>
                      <w:sdtContent>
                        <w:p>
                          <w:pPr>
                            <w:widowControl w:val="0"/>
                            <w:ind w:firstLine="720"/>
                            <w:jc w:val="both"/>
                            <w:rPr>
                              <w:szCs w:val="24"/>
                              <w:lang w:eastAsia="lt-LT" w:bidi="he-IL"/>
                            </w:rPr>
                          </w:pPr>
                          <w:sdt>
                            <w:sdtPr>
                              <w:alias w:val="Numeris"/>
                              <w:tag w:val="nr_88e4ee7baedf473da1c6768d5169f151"/>
                              <w:lock w:val="sdtLocked"/>
                              <w:richText/>
                            </w:sdtPr>
                            <w:sdtContent>
                              <w:r>
                                <w:rPr>
                                  <w:bCs/>
                                  <w:color w:val="000000"/>
                                  <w:szCs w:val="24"/>
                                  <w:shd w:val="clear" w:color="auto" w:fill="FFFFFF"/>
                                  <w:lang w:eastAsia="lt-LT" w:bidi="he-IL"/>
                                </w:rPr>
                                <w:t>26.1.3</w:t>
                              </w:r>
                            </w:sdtContent>
                          </w:sdt>
                          <w:r>
                            <w:rPr>
                              <w:bCs/>
                              <w:color w:val="000000"/>
                              <w:szCs w:val="24"/>
                              <w:shd w:val="clear" w:color="auto" w:fill="FFFFFF"/>
                              <w:lang w:eastAsia="lt-LT" w:bidi="he-IL"/>
                            </w:rPr>
                            <w:t>. Raktinės Toros istorijos.</w:t>
                          </w:r>
                          <w:r>
                            <w:rPr>
                              <w:szCs w:val="24"/>
                              <w:lang w:eastAsia="lt-LT" w:bidi="he-IL"/>
                            </w:rPr>
                            <w:t xml:space="preserve"> </w:t>
                          </w:r>
                          <w:r>
                            <w:rPr>
                              <w:color w:val="000000"/>
                              <w:szCs w:val="24"/>
                              <w:shd w:val="clear" w:color="auto" w:fill="FFFFFF"/>
                              <w:lang w:eastAsia="lt-LT" w:bidi="he-IL"/>
                            </w:rPr>
                            <w:t>Kaip buvo sukurtas pasaulis?</w:t>
                          </w:r>
                          <w:r>
                            <w:rPr>
                              <w:szCs w:val="24"/>
                              <w:lang w:eastAsia="lt-LT" w:bidi="he-IL"/>
                            </w:rPr>
                            <w:t xml:space="preserve"> </w:t>
                          </w:r>
                          <w:r>
                            <w:rPr>
                              <w:color w:val="000000"/>
                              <w:szCs w:val="24"/>
                              <w:shd w:val="clear" w:color="auto" w:fill="FFFFFF"/>
                              <w:lang w:eastAsia="lt-LT" w:bidi="he-IL"/>
                            </w:rPr>
                            <w:t xml:space="preserve">Kas buvo žydų protėviai ir kuo  jie svarbūs?</w:t>
                          </w:r>
                        </w:p>
                      </w:sdtContent>
                    </w:sdt>
                  </w:sdtContent>
                </w:sdt>
                <w:sdt>
                  <w:sdtPr>
                    <w:alias w:val="9 pr. 26.2 pp."/>
                    <w:tag w:val="part_fd2ad68afecd4eb19f9aedb21419adc6"/>
                    <w:lock w:val="sdtLocked"/>
                    <w:richText/>
                  </w:sdtPr>
                  <w:sdtContent>
                    <w:p>
                      <w:pPr>
                        <w:widowControl w:val="0"/>
                        <w:ind w:firstLine="720"/>
                        <w:jc w:val="both"/>
                        <w:rPr>
                          <w:bCs/>
                          <w:szCs w:val="24"/>
                          <w:lang w:eastAsia="lt-LT" w:bidi="he-IL"/>
                        </w:rPr>
                      </w:pPr>
                      <w:sdt>
                        <w:sdtPr>
                          <w:alias w:val="Numeris"/>
                          <w:tag w:val="nr_fd2ad68afecd4eb19f9aedb21419adc6"/>
                          <w:lock w:val="sdtLocked"/>
                          <w:richText/>
                        </w:sdtPr>
                        <w:sdtContent>
                          <w:r>
                            <w:rPr>
                              <w:bCs/>
                              <w:szCs w:val="24"/>
                              <w:lang w:eastAsia="lt-LT" w:bidi="he-IL"/>
                            </w:rPr>
                            <w:t>26.2</w:t>
                          </w:r>
                        </w:sdtContent>
                      </w:sdt>
                      <w:r>
                        <w:rPr>
                          <w:bCs/>
                          <w:szCs w:val="24"/>
                          <w:lang w:eastAsia="lt-LT" w:bidi="he-IL"/>
                        </w:rPr>
                        <w:t>. Tikėjimo turinio pažinimas:</w:t>
                      </w:r>
                    </w:p>
                    <w:sdt>
                      <w:sdtPr>
                        <w:alias w:val="9 pr. 26.2.1 pp."/>
                        <w:tag w:val="part_883be8ab031643e5b6477462bf0efb1a"/>
                        <w:lock w:val="sdtLocked"/>
                        <w:richText/>
                      </w:sdtPr>
                      <w:sdtContent>
                        <w:p>
                          <w:pPr>
                            <w:widowControl w:val="0"/>
                            <w:ind w:firstLine="720"/>
                            <w:jc w:val="both"/>
                            <w:rPr>
                              <w:szCs w:val="24"/>
                              <w:lang w:eastAsia="lt-LT" w:bidi="he-IL"/>
                            </w:rPr>
                          </w:pPr>
                          <w:sdt>
                            <w:sdtPr>
                              <w:alias w:val="Numeris"/>
                              <w:tag w:val="nr_883be8ab031643e5b6477462bf0efb1a"/>
                              <w:lock w:val="sdtLocked"/>
                              <w:richText/>
                            </w:sdtPr>
                            <w:sdtContent>
                              <w:r>
                                <w:rPr>
                                  <w:bCs/>
                                  <w:color w:val="000000"/>
                                  <w:szCs w:val="24"/>
                                  <w:shd w:val="clear" w:color="auto" w:fill="FFFFFF"/>
                                  <w:lang w:eastAsia="lt-LT" w:bidi="he-IL"/>
                                </w:rPr>
                                <w:t>26.2.1</w:t>
                              </w:r>
                            </w:sdtContent>
                          </w:sdt>
                          <w:r>
                            <w:rPr>
                              <w:bCs/>
                              <w:color w:val="000000"/>
                              <w:szCs w:val="24"/>
                              <w:shd w:val="clear" w:color="auto" w:fill="FFFFFF"/>
                              <w:lang w:eastAsia="lt-LT" w:bidi="he-IL"/>
                            </w:rPr>
                            <w:t>. D-o vaidmuo.</w:t>
                          </w:r>
                          <w:r>
                            <w:rPr>
                              <w:szCs w:val="24"/>
                              <w:lang w:eastAsia="lt-LT" w:bidi="he-IL"/>
                            </w:rPr>
                            <w:t xml:space="preserve"> </w:t>
                          </w:r>
                          <w:r>
                            <w:rPr>
                              <w:color w:val="000000"/>
                              <w:szCs w:val="24"/>
                              <w:shd w:val="clear" w:color="auto" w:fill="FFFFFF"/>
                              <w:lang w:eastAsia="lt-LT" w:bidi="he-IL"/>
                            </w:rPr>
                            <w:t>Pasaulio sukūrimas –  kaip ir kokios gyvos būtybės  buvo sukurtos?</w:t>
                          </w:r>
                          <w:r>
                            <w:rPr>
                              <w:szCs w:val="24"/>
                              <w:lang w:eastAsia="lt-LT" w:bidi="he-IL"/>
                            </w:rPr>
                            <w:t xml:space="preserve"> </w:t>
                          </w:r>
                          <w:r>
                            <w:rPr>
                              <w:color w:val="000000"/>
                              <w:szCs w:val="24"/>
                              <w:shd w:val="clear" w:color="auto" w:fill="FFFFFF"/>
                              <w:lang w:eastAsia="lt-LT" w:bidi="he-IL"/>
                            </w:rPr>
                            <w:t>Ką aš norėčiau sukurti ir ką kurčiau kitaip D-vo vietoje? Koks aš būčiau D-vas?</w:t>
                          </w:r>
                        </w:p>
                      </w:sdtContent>
                    </w:sdt>
                    <w:sdt>
                      <w:sdtPr>
                        <w:alias w:val="9 pr. 26.2.2 pp."/>
                        <w:tag w:val="part_63dcf088c55d4a64bf9fb0f85a975f4e"/>
                        <w:lock w:val="sdtLocked"/>
                        <w:richText/>
                      </w:sdtPr>
                      <w:sdtContent>
                        <w:p>
                          <w:pPr>
                            <w:widowControl w:val="0"/>
                            <w:ind w:firstLine="720"/>
                            <w:jc w:val="both"/>
                            <w:rPr>
                              <w:szCs w:val="24"/>
                              <w:lang w:eastAsia="lt-LT" w:bidi="he-IL"/>
                            </w:rPr>
                          </w:pPr>
                          <w:sdt>
                            <w:sdtPr>
                              <w:alias w:val="Numeris"/>
                              <w:tag w:val="nr_63dcf088c55d4a64bf9fb0f85a975f4e"/>
                              <w:lock w:val="sdtLocked"/>
                              <w:richText/>
                            </w:sdtPr>
                            <w:sdtContent>
                              <w:r>
                                <w:rPr>
                                  <w:bCs/>
                                  <w:color w:val="000000"/>
                                  <w:szCs w:val="24"/>
                                  <w:shd w:val="clear" w:color="auto" w:fill="FFFFFF"/>
                                  <w:lang w:eastAsia="lt-LT" w:bidi="he-IL"/>
                                </w:rPr>
                                <w:t>26.2.2</w:t>
                              </w:r>
                            </w:sdtContent>
                          </w:sdt>
                          <w:r>
                            <w:rPr>
                              <w:bCs/>
                              <w:color w:val="000000"/>
                              <w:szCs w:val="24"/>
                              <w:shd w:val="clear" w:color="auto" w:fill="FFFFFF"/>
                              <w:lang w:eastAsia="lt-LT" w:bidi="he-IL"/>
                            </w:rPr>
                            <w:t>. Maldos paskirtis.</w:t>
                          </w:r>
                          <w:r>
                            <w:rPr>
                              <w:szCs w:val="24"/>
                              <w:lang w:eastAsia="lt-LT" w:bidi="he-IL"/>
                            </w:rPr>
                            <w:t xml:space="preserve"> </w:t>
                          </w:r>
                          <w:r>
                            <w:rPr>
                              <w:color w:val="000000"/>
                              <w:szCs w:val="24"/>
                              <w:shd w:val="clear" w:color="auto" w:fill="FFFFFF"/>
                              <w:lang w:eastAsia="lt-LT" w:bidi="he-IL"/>
                            </w:rPr>
                            <w:t>Kokių būna maldų (asmeninė malda (vienumoje) ir bendruomeninė malda (minjanas 10 žmonių)?</w:t>
                          </w:r>
                          <w:r>
                            <w:rPr>
                              <w:szCs w:val="24"/>
                              <w:lang w:eastAsia="lt-LT" w:bidi="he-IL"/>
                            </w:rPr>
                            <w:t xml:space="preserve"> </w:t>
                          </w:r>
                          <w:r>
                            <w:rPr>
                              <w:color w:val="000000"/>
                              <w:szCs w:val="24"/>
                              <w:shd w:val="clear" w:color="auto" w:fill="FFFFFF"/>
                              <w:lang w:eastAsia="lt-LT" w:bidi="he-IL"/>
                            </w:rPr>
                            <w:t>Kuo ypatingos Šabato maldos?</w:t>
                          </w:r>
                        </w:p>
                      </w:sdtContent>
                    </w:sdt>
                    <w:sdt>
                      <w:sdtPr>
                        <w:alias w:val="9 pr. 26.2.3 pp."/>
                        <w:tag w:val="part_8dd816e005d046448e14f4ca3c41c041"/>
                        <w:lock w:val="sdtLocked"/>
                        <w:richText/>
                      </w:sdtPr>
                      <w:sdtContent>
                        <w:p>
                          <w:pPr>
                            <w:widowControl w:val="0"/>
                            <w:ind w:firstLine="720"/>
                            <w:jc w:val="both"/>
                            <w:rPr>
                              <w:szCs w:val="24"/>
                              <w:lang w:eastAsia="lt-LT" w:bidi="he-IL"/>
                            </w:rPr>
                          </w:pPr>
                          <w:sdt>
                            <w:sdtPr>
                              <w:alias w:val="Numeris"/>
                              <w:tag w:val="nr_8dd816e005d046448e14f4ca3c41c041"/>
                              <w:lock w:val="sdtLocked"/>
                              <w:richText/>
                            </w:sdtPr>
                            <w:sdtContent>
                              <w:r>
                                <w:rPr>
                                  <w:bCs/>
                                  <w:color w:val="000000"/>
                                  <w:szCs w:val="24"/>
                                  <w:shd w:val="clear" w:color="auto" w:fill="FFFFFF"/>
                                  <w:lang w:eastAsia="lt-LT" w:bidi="he-IL"/>
                                </w:rPr>
                                <w:t>26.2.3</w:t>
                              </w:r>
                            </w:sdtContent>
                          </w:sdt>
                          <w:r>
                            <w:rPr>
                              <w:bCs/>
                              <w:color w:val="000000"/>
                              <w:szCs w:val="24"/>
                              <w:shd w:val="clear" w:color="auto" w:fill="FFFFFF"/>
                              <w:lang w:eastAsia="lt-LT" w:bidi="he-IL"/>
                            </w:rPr>
                            <w:t>. Dešimt DĮ.</w:t>
                          </w:r>
                          <w:r>
                            <w:rPr>
                              <w:color w:val="000000"/>
                              <w:szCs w:val="24"/>
                              <w:shd w:val="clear" w:color="auto" w:fill="FFFFFF"/>
                              <w:lang w:eastAsia="lt-LT" w:bidi="he-IL"/>
                            </w:rPr>
                            <w:t xml:space="preserve"> Pagrindinės Dekalogo tiesos, paliepimai su pavaizdavimu, kas gerai ir kas blogai. Kaip paprasčiausiai galima taikyti Dekalogą kasdienybėje?</w:t>
                          </w:r>
                        </w:p>
                      </w:sdtContent>
                    </w:sdt>
                  </w:sdtContent>
                </w:sdt>
                <w:sdt>
                  <w:sdtPr>
                    <w:alias w:val="9 pr. 26.3 pp."/>
                    <w:tag w:val="part_ebc0170c54bf4295975c1fcf2160a7b2"/>
                    <w:lock w:val="sdtLocked"/>
                    <w:richText/>
                  </w:sdtPr>
                  <w:sdtContent>
                    <w:p>
                      <w:pPr>
                        <w:widowControl w:val="0"/>
                        <w:ind w:firstLine="720"/>
                        <w:jc w:val="both"/>
                        <w:rPr>
                          <w:bCs/>
                          <w:szCs w:val="24"/>
                          <w:lang w:eastAsia="lt-LT" w:bidi="he-IL"/>
                        </w:rPr>
                      </w:pPr>
                      <w:sdt>
                        <w:sdtPr>
                          <w:alias w:val="Numeris"/>
                          <w:tag w:val="nr_ebc0170c54bf4295975c1fcf2160a7b2"/>
                          <w:lock w:val="sdtLocked"/>
                          <w:richText/>
                        </w:sdtPr>
                        <w:sdtContent>
                          <w:r>
                            <w:rPr>
                              <w:bCs/>
                              <w:szCs w:val="24"/>
                              <w:lang w:eastAsia="lt-LT" w:bidi="he-IL"/>
                            </w:rPr>
                            <w:t>26.3</w:t>
                          </w:r>
                        </w:sdtContent>
                      </w:sdt>
                      <w:r>
                        <w:rPr>
                          <w:bCs/>
                          <w:szCs w:val="24"/>
                          <w:lang w:eastAsia="lt-LT" w:bidi="he-IL"/>
                        </w:rPr>
                        <w:t xml:space="preserve">. </w:t>
                      </w:r>
                      <w:r>
                        <w:rPr>
                          <w:color w:val="000000"/>
                          <w:szCs w:val="24"/>
                          <w:lang w:eastAsia="lt-LT"/>
                        </w:rPr>
                        <w:t>Šventės, tradicijos, ritualai, bendruomenės gyvenimas</w:t>
                      </w:r>
                      <w:r>
                        <w:rPr>
                          <w:bCs/>
                          <w:szCs w:val="24"/>
                          <w:lang w:eastAsia="lt-LT" w:bidi="he-IL"/>
                        </w:rPr>
                        <w:t>:</w:t>
                      </w:r>
                    </w:p>
                    <w:sdt>
                      <w:sdtPr>
                        <w:alias w:val="9 pr. 26.3.1 pp."/>
                        <w:tag w:val="part_152c14ee2cbc4eb28ab699454464b37f"/>
                        <w:lock w:val="sdtLocked"/>
                        <w:richText/>
                      </w:sdtPr>
                      <w:sdtContent>
                        <w:p>
                          <w:pPr>
                            <w:widowControl w:val="0"/>
                            <w:ind w:firstLine="720"/>
                            <w:jc w:val="both"/>
                            <w:rPr>
                              <w:szCs w:val="24"/>
                              <w:lang w:eastAsia="lt-LT" w:bidi="he-IL"/>
                            </w:rPr>
                          </w:pPr>
                          <w:sdt>
                            <w:sdtPr>
                              <w:alias w:val="Numeris"/>
                              <w:tag w:val="nr_152c14ee2cbc4eb28ab699454464b37f"/>
                              <w:lock w:val="sdtLocked"/>
                              <w:richText/>
                            </w:sdtPr>
                            <w:sdtContent>
                              <w:r>
                                <w:rPr>
                                  <w:bCs/>
                                  <w:color w:val="000000"/>
                                  <w:szCs w:val="24"/>
                                  <w:shd w:val="clear" w:color="auto" w:fill="FFFFFF"/>
                                  <w:lang w:eastAsia="lt-LT" w:bidi="he-IL"/>
                                </w:rPr>
                                <w:t>26.3.1</w:t>
                              </w:r>
                            </w:sdtContent>
                          </w:sdt>
                          <w:r>
                            <w:rPr>
                              <w:bCs/>
                              <w:color w:val="000000"/>
                              <w:szCs w:val="24"/>
                              <w:shd w:val="clear" w:color="auto" w:fill="FFFFFF"/>
                              <w:lang w:eastAsia="lt-LT" w:bidi="he-IL"/>
                            </w:rPr>
                            <w:t>. Judėjų kalendorius.</w:t>
                          </w:r>
                          <w:r>
                            <w:rPr>
                              <w:szCs w:val="24"/>
                              <w:lang w:eastAsia="lt-LT" w:bidi="he-IL"/>
                            </w:rPr>
                            <w:t xml:space="preserve"> </w:t>
                          </w:r>
                          <w:r>
                            <w:rPr>
                              <w:color w:val="000000"/>
                              <w:szCs w:val="24"/>
                              <w:shd w:val="clear" w:color="auto" w:fill="FFFFFF"/>
                              <w:lang w:eastAsia="lt-LT" w:bidi="he-IL"/>
                            </w:rPr>
                            <w:t>Kokiu metų laiku švenčiama Roš Hašana, Chanuka, Pesach?</w:t>
                          </w:r>
                        </w:p>
                      </w:sdtContent>
                    </w:sdt>
                    <w:sdt>
                      <w:sdtPr>
                        <w:alias w:val="9 pr. 26.3.2 pp."/>
                        <w:tag w:val="part_257b932218f1487986d5e8dc85982219"/>
                        <w:lock w:val="sdtLocked"/>
                        <w:richText/>
                      </w:sdtPr>
                      <w:sdtContent>
                        <w:p>
                          <w:pPr>
                            <w:widowControl w:val="0"/>
                            <w:ind w:firstLine="720"/>
                            <w:jc w:val="both"/>
                            <w:rPr>
                              <w:szCs w:val="24"/>
                              <w:lang w:eastAsia="lt-LT" w:bidi="he-IL"/>
                            </w:rPr>
                          </w:pPr>
                          <w:sdt>
                            <w:sdtPr>
                              <w:alias w:val="Numeris"/>
                              <w:tag w:val="nr_257b932218f1487986d5e8dc85982219"/>
                              <w:lock w:val="sdtLocked"/>
                              <w:richText/>
                            </w:sdtPr>
                            <w:sdtContent>
                              <w:r>
                                <w:rPr>
                                  <w:color w:val="000000"/>
                                  <w:szCs w:val="24"/>
                                  <w:shd w:val="clear" w:color="auto" w:fill="FFFFFF"/>
                                  <w:lang w:eastAsia="lt-LT" w:bidi="he-IL"/>
                                </w:rPr>
                                <w:t>26.3.2</w:t>
                              </w:r>
                            </w:sdtContent>
                          </w:sdt>
                          <w:r>
                            <w:rPr>
                              <w:color w:val="000000"/>
                              <w:szCs w:val="24"/>
                              <w:shd w:val="clear" w:color="auto" w:fill="FFFFFF"/>
                              <w:lang w:eastAsia="lt-LT" w:bidi="he-IL"/>
                            </w:rPr>
                            <w:t>. Kaip rašoma data pagal judėjų kalendorių?</w:t>
                          </w:r>
                        </w:p>
                      </w:sdtContent>
                    </w:sdt>
                    <w:sdt>
                      <w:sdtPr>
                        <w:alias w:val="9 pr. 26.3.3 pp."/>
                        <w:tag w:val="part_8e5176431ee347e6b8a6f410916f8793"/>
                        <w:lock w:val="sdtLocked"/>
                        <w:richText/>
                      </w:sdtPr>
                      <w:sdtContent>
                        <w:p>
                          <w:pPr>
                            <w:widowControl w:val="0"/>
                            <w:ind w:firstLine="720"/>
                            <w:jc w:val="both"/>
                            <w:rPr>
                              <w:szCs w:val="24"/>
                              <w:lang w:eastAsia="lt-LT" w:bidi="he-IL"/>
                            </w:rPr>
                          </w:pPr>
                          <w:sdt>
                            <w:sdtPr>
                              <w:alias w:val="Numeris"/>
                              <w:tag w:val="nr_8e5176431ee347e6b8a6f410916f8793"/>
                              <w:lock w:val="sdtLocked"/>
                              <w:richText/>
                            </w:sdtPr>
                            <w:sdtContent>
                              <w:r>
                                <w:rPr>
                                  <w:bCs/>
                                  <w:color w:val="000000"/>
                                  <w:szCs w:val="24"/>
                                  <w:shd w:val="clear" w:color="auto" w:fill="FFFFFF"/>
                                  <w:lang w:eastAsia="lt-LT" w:bidi="he-IL"/>
                                </w:rPr>
                                <w:t>26.3.3</w:t>
                              </w:r>
                            </w:sdtContent>
                          </w:sdt>
                          <w:r>
                            <w:rPr>
                              <w:bCs/>
                              <w:color w:val="000000"/>
                              <w:szCs w:val="24"/>
                              <w:shd w:val="clear" w:color="auto" w:fill="FFFFFF"/>
                              <w:lang w:eastAsia="lt-LT" w:bidi="he-IL"/>
                            </w:rPr>
                            <w:t>. Rašmenys.</w:t>
                          </w:r>
                          <w:r>
                            <w:rPr>
                              <w:color w:val="000000"/>
                              <w:szCs w:val="24"/>
                              <w:shd w:val="clear" w:color="auto" w:fill="FFFFFF"/>
                              <w:lang w:eastAsia="lt-LT" w:bidi="he-IL"/>
                            </w:rPr>
                            <w:t xml:space="preserve"> Kas yra gematrija? Kokią prasmę turi šventėse naudojami terminai (roš, amen, baruch, šalom, sela)?</w:t>
                          </w:r>
                        </w:p>
                      </w:sdtContent>
                    </w:sdt>
                    <w:sdt>
                      <w:sdtPr>
                        <w:alias w:val="9 pr. 26.3.4 pp."/>
                        <w:tag w:val="part_7f9d4f4aa8cd413596808948e2e79615"/>
                        <w:lock w:val="sdtLocked"/>
                        <w:richText/>
                      </w:sdtPr>
                      <w:sdtContent>
                        <w:p>
                          <w:pPr>
                            <w:widowControl w:val="0"/>
                            <w:ind w:firstLine="720"/>
                            <w:jc w:val="both"/>
                            <w:rPr>
                              <w:szCs w:val="24"/>
                              <w:lang w:eastAsia="lt-LT" w:bidi="he-IL"/>
                            </w:rPr>
                          </w:pPr>
                          <w:sdt>
                            <w:sdtPr>
                              <w:alias w:val="Numeris"/>
                              <w:tag w:val="nr_7f9d4f4aa8cd413596808948e2e79615"/>
                              <w:lock w:val="sdtLocked"/>
                              <w:richText/>
                            </w:sdtPr>
                            <w:sdtContent>
                              <w:r>
                                <w:rPr>
                                  <w:bCs/>
                                  <w:color w:val="000000"/>
                                  <w:szCs w:val="24"/>
                                  <w:shd w:val="clear" w:color="auto" w:fill="FFFFFF"/>
                                  <w:lang w:eastAsia="lt-LT" w:bidi="he-IL"/>
                                </w:rPr>
                                <w:t>26.3.4</w:t>
                              </w:r>
                            </w:sdtContent>
                          </w:sdt>
                          <w:r>
                            <w:rPr>
                              <w:bCs/>
                              <w:color w:val="000000"/>
                              <w:szCs w:val="24"/>
                              <w:shd w:val="clear" w:color="auto" w:fill="FFFFFF"/>
                              <w:lang w:eastAsia="lt-LT" w:bidi="he-IL"/>
                            </w:rPr>
                            <w:t xml:space="preserve">. Šventės ir jų tradicijos. </w:t>
                          </w:r>
                          <w:r>
                            <w:rPr>
                              <w:color w:val="000000"/>
                              <w:szCs w:val="24"/>
                              <w:shd w:val="clear" w:color="auto" w:fill="FFFFFF"/>
                              <w:lang w:eastAsia="lt-LT" w:bidi="he-IL"/>
                            </w:rPr>
                            <w:t>Kokius patiekalus valgome per pagrindines žydų šventes?</w:t>
                          </w:r>
                        </w:p>
                      </w:sdtContent>
                    </w:sdt>
                    <w:sdt>
                      <w:sdtPr>
                        <w:alias w:val="9 pr. 26.3.5 pp."/>
                        <w:tag w:val="part_9b5be62293914bfca76578a4a108a9ac"/>
                        <w:lock w:val="sdtLocked"/>
                        <w:richText/>
                      </w:sdtPr>
                      <w:sdtContent>
                        <w:p>
                          <w:pPr>
                            <w:widowControl w:val="0"/>
                            <w:ind w:firstLine="720"/>
                            <w:jc w:val="both"/>
                            <w:rPr>
                              <w:szCs w:val="24"/>
                              <w:lang w:eastAsia="lt-LT" w:bidi="he-IL"/>
                            </w:rPr>
                          </w:pPr>
                          <w:sdt>
                            <w:sdtPr>
                              <w:alias w:val="Numeris"/>
                              <w:tag w:val="nr_9b5be62293914bfca76578a4a108a9ac"/>
                              <w:lock w:val="sdtLocked"/>
                              <w:richText/>
                            </w:sdtPr>
                            <w:sdtContent>
                              <w:r>
                                <w:rPr>
                                  <w:color w:val="000000"/>
                                  <w:szCs w:val="24"/>
                                  <w:shd w:val="clear" w:color="auto" w:fill="FFFFFF"/>
                                  <w:lang w:eastAsia="lt-LT" w:bidi="he-IL"/>
                                </w:rPr>
                                <w:t>26.3.5</w:t>
                              </w:r>
                            </w:sdtContent>
                          </w:sdt>
                          <w:r>
                            <w:rPr>
                              <w:color w:val="000000"/>
                              <w:szCs w:val="24"/>
                              <w:shd w:val="clear" w:color="auto" w:fill="FFFFFF"/>
                              <w:lang w:eastAsia="lt-LT" w:bidi="he-IL"/>
                            </w:rPr>
                            <w:t>. Kas turi būti padengta ant stalo per pagrindines žydų šventes?</w:t>
                          </w:r>
                        </w:p>
                      </w:sdtContent>
                    </w:sdt>
                  </w:sdtContent>
                </w:sdt>
                <w:sdt>
                  <w:sdtPr>
                    <w:alias w:val="9 pr. 26.4 pp."/>
                    <w:tag w:val="part_7fa3838ca4774f4991c5ab463e618e4a"/>
                    <w:lock w:val="sdtLocked"/>
                    <w:richText/>
                  </w:sdtPr>
                  <w:sdtContent>
                    <w:p>
                      <w:pPr>
                        <w:widowControl w:val="0"/>
                        <w:ind w:firstLine="720"/>
                        <w:jc w:val="both"/>
                        <w:rPr>
                          <w:bCs/>
                          <w:szCs w:val="24"/>
                          <w:lang w:eastAsia="lt-LT" w:bidi="he-IL"/>
                        </w:rPr>
                      </w:pPr>
                      <w:sdt>
                        <w:sdtPr>
                          <w:alias w:val="Numeris"/>
                          <w:tag w:val="nr_7fa3838ca4774f4991c5ab463e618e4a"/>
                          <w:lock w:val="sdtLocked"/>
                          <w:richText/>
                        </w:sdtPr>
                        <w:sdtContent>
                          <w:r>
                            <w:rPr>
                              <w:bCs/>
                              <w:szCs w:val="24"/>
                              <w:lang w:eastAsia="lt-LT" w:bidi="he-IL"/>
                            </w:rPr>
                            <w:t>26.4</w:t>
                          </w:r>
                        </w:sdtContent>
                      </w:sdt>
                      <w:r>
                        <w:rPr>
                          <w:bCs/>
                          <w:szCs w:val="24"/>
                          <w:lang w:eastAsia="lt-LT" w:bidi="he-IL"/>
                        </w:rPr>
                        <w:t>. Santykis su visuomene:  </w:t>
                      </w:r>
                    </w:p>
                    <w:sdt>
                      <w:sdtPr>
                        <w:alias w:val="9 pr. 26.4.1 pp."/>
                        <w:tag w:val="part_4a332dbd54424fc8a87b64c691e56c1e"/>
                        <w:lock w:val="sdtLocked"/>
                        <w:richText/>
                      </w:sdtPr>
                      <w:sdtContent>
                        <w:p>
                          <w:pPr>
                            <w:widowControl w:val="0"/>
                            <w:ind w:firstLine="720"/>
                            <w:jc w:val="both"/>
                            <w:rPr>
                              <w:szCs w:val="24"/>
                              <w:lang w:eastAsia="lt-LT" w:bidi="he-IL"/>
                            </w:rPr>
                          </w:pPr>
                          <w:sdt>
                            <w:sdtPr>
                              <w:alias w:val="Numeris"/>
                              <w:tag w:val="nr_4a332dbd54424fc8a87b64c691e56c1e"/>
                              <w:lock w:val="sdtLocked"/>
                              <w:richText/>
                            </w:sdtPr>
                            <w:sdtContent>
                              <w:r>
                                <w:rPr>
                                  <w:bCs/>
                                  <w:color w:val="000000"/>
                                  <w:szCs w:val="24"/>
                                  <w:shd w:val="clear" w:color="auto" w:fill="FFFFFF"/>
                                  <w:lang w:eastAsia="lt-LT" w:bidi="he-IL"/>
                                </w:rPr>
                                <w:t>26.4.1</w:t>
                              </w:r>
                            </w:sdtContent>
                          </w:sdt>
                          <w:r>
                            <w:rPr>
                              <w:bCs/>
                              <w:color w:val="000000"/>
                              <w:szCs w:val="24"/>
                              <w:shd w:val="clear" w:color="auto" w:fill="FFFFFF"/>
                              <w:lang w:eastAsia="lt-LT" w:bidi="he-IL"/>
                            </w:rPr>
                            <w:t xml:space="preserve">. Pažintis su kitomis religijomis. </w:t>
                          </w:r>
                          <w:r>
                            <w:rPr>
                              <w:color w:val="000000"/>
                              <w:szCs w:val="24"/>
                              <w:shd w:val="clear" w:color="auto" w:fill="FFFFFF"/>
                              <w:lang w:eastAsia="lt-LT" w:bidi="he-IL"/>
                            </w:rPr>
                            <w:t>Kodėl visų religijų maldos namai skiriasi (religijų įvairovė, skirtumai, maldos namai, simboliai, pagarba)?</w:t>
                          </w:r>
                          <w:r>
                            <w:rPr>
                              <w:szCs w:val="24"/>
                              <w:lang w:eastAsia="lt-LT" w:bidi="he-IL"/>
                            </w:rPr>
                            <w:t xml:space="preserve"> </w:t>
                          </w:r>
                          <w:r>
                            <w:rPr>
                              <w:color w:val="000000"/>
                              <w:szCs w:val="24"/>
                              <w:shd w:val="clear" w:color="auto" w:fill="FFFFFF"/>
                              <w:lang w:eastAsia="lt-LT" w:bidi="he-IL"/>
                            </w:rPr>
                            <w:t>Kokie yra skirtingų religijų šventikai?</w:t>
                          </w:r>
                        </w:p>
                      </w:sdtContent>
                    </w:sdt>
                    <w:sdt>
                      <w:sdtPr>
                        <w:alias w:val="9 pr. 26.4.2 pp."/>
                        <w:tag w:val="part_89c4ea7aca164afbafdbbe44f2066afd"/>
                        <w:lock w:val="sdtLocked"/>
                        <w:richText/>
                      </w:sdtPr>
                      <w:sdtContent>
                        <w:p>
                          <w:pPr>
                            <w:widowControl w:val="0"/>
                            <w:ind w:firstLine="720"/>
                            <w:jc w:val="both"/>
                            <w:rPr>
                              <w:szCs w:val="24"/>
                              <w:lang w:eastAsia="lt-LT" w:bidi="he-IL"/>
                            </w:rPr>
                          </w:pPr>
                          <w:sdt>
                            <w:sdtPr>
                              <w:alias w:val="Numeris"/>
                              <w:tag w:val="nr_89c4ea7aca164afbafdbbe44f2066afd"/>
                              <w:lock w:val="sdtLocked"/>
                              <w:richText/>
                            </w:sdtPr>
                            <w:sdtContent>
                              <w:r>
                                <w:rPr>
                                  <w:bCs/>
                                  <w:color w:val="000000"/>
                                  <w:szCs w:val="24"/>
                                  <w:shd w:val="clear" w:color="auto" w:fill="FFFFFF"/>
                                  <w:lang w:eastAsia="lt-LT" w:bidi="he-IL"/>
                                </w:rPr>
                                <w:t>26.4.2</w:t>
                              </w:r>
                            </w:sdtContent>
                          </w:sdt>
                          <w:r>
                            <w:rPr>
                              <w:bCs/>
                              <w:color w:val="000000"/>
                              <w:szCs w:val="24"/>
                              <w:shd w:val="clear" w:color="auto" w:fill="FFFFFF"/>
                              <w:lang w:eastAsia="lt-LT" w:bidi="he-IL"/>
                            </w:rPr>
                            <w:t>. Žydų ir kitų tautų maldos namai.</w:t>
                          </w:r>
                          <w:r>
                            <w:rPr>
                              <w:szCs w:val="24"/>
                              <w:lang w:eastAsia="lt-LT" w:bidi="he-IL"/>
                            </w:rPr>
                            <w:t xml:space="preserve"> </w:t>
                          </w:r>
                          <w:r>
                            <w:rPr>
                              <w:color w:val="000000"/>
                              <w:szCs w:val="24"/>
                              <w:shd w:val="clear" w:color="auto" w:fill="FFFFFF"/>
                              <w:lang w:eastAsia="lt-LT" w:bidi="he-IL"/>
                            </w:rPr>
                            <w:t>Kas buvo ir gali būti žydų Šventykla? Kuo sinagoga skiriasi nuo Šventyklos, bažnyčios, cerkvės, ir mečetės ar budistų šventyklos?</w:t>
                          </w:r>
                          <w:r>
                            <w:rPr>
                              <w:szCs w:val="24"/>
                              <w:lang w:eastAsia="lt-LT" w:bidi="he-IL"/>
                            </w:rPr>
                            <w:t xml:space="preserve"> </w:t>
                          </w:r>
                          <w:r>
                            <w:rPr>
                              <w:color w:val="000000"/>
                              <w:szCs w:val="24"/>
                              <w:shd w:val="clear" w:color="auto" w:fill="FFFFFF"/>
                              <w:lang w:eastAsia="lt-LT" w:bidi="he-IL"/>
                            </w:rPr>
                            <w:t>Kaip reikia elgtis sinagogoje?</w:t>
                          </w:r>
                        </w:p>
                      </w:sdtContent>
                    </w:sdt>
                    <w:sdt>
                      <w:sdtPr>
                        <w:alias w:val="9 pr. 26.4.3 pp."/>
                        <w:tag w:val="part_3ac41e374aa04475b10a085fa36b1327"/>
                        <w:lock w:val="sdtLocked"/>
                        <w:richText/>
                      </w:sdtPr>
                      <w:sdtContent>
                        <w:p>
                          <w:pPr>
                            <w:widowControl w:val="0"/>
                            <w:ind w:firstLine="720"/>
                            <w:jc w:val="both"/>
                            <w:rPr>
                              <w:szCs w:val="24"/>
                              <w:lang w:eastAsia="lt-LT" w:bidi="he-IL"/>
                            </w:rPr>
                          </w:pPr>
                          <w:sdt>
                            <w:sdtPr>
                              <w:alias w:val="Numeris"/>
                              <w:tag w:val="nr_3ac41e374aa04475b10a085fa36b1327"/>
                              <w:lock w:val="sdtLocked"/>
                              <w:richText/>
                            </w:sdtPr>
                            <w:sdtContent>
                              <w:r>
                                <w:rPr>
                                  <w:bCs/>
                                  <w:color w:val="000000"/>
                                  <w:szCs w:val="24"/>
                                  <w:shd w:val="clear" w:color="auto" w:fill="FFFFFF"/>
                                  <w:lang w:eastAsia="lt-LT" w:bidi="he-IL"/>
                                </w:rPr>
                                <w:t>26.4.3</w:t>
                              </w:r>
                            </w:sdtContent>
                          </w:sdt>
                          <w:r>
                            <w:rPr>
                              <w:bCs/>
                              <w:color w:val="000000"/>
                              <w:szCs w:val="24"/>
                              <w:shd w:val="clear" w:color="auto" w:fill="FFFFFF"/>
                              <w:lang w:eastAsia="lt-LT" w:bidi="he-IL"/>
                            </w:rPr>
                            <w:t>. Kokios būna šeimos.</w:t>
                          </w:r>
                          <w:r>
                            <w:rPr>
                              <w:szCs w:val="24"/>
                              <w:lang w:eastAsia="lt-LT" w:bidi="he-IL"/>
                            </w:rPr>
                            <w:t xml:space="preserve"> </w:t>
                          </w:r>
                          <w:r>
                            <w:rPr>
                              <w:color w:val="000000"/>
                              <w:szCs w:val="24"/>
                              <w:shd w:val="clear" w:color="auto" w:fill="FFFFFF"/>
                              <w:lang w:eastAsia="lt-LT" w:bidi="he-IL"/>
                            </w:rPr>
                            <w:t>Kuo skiriasi judėjų šeimos nuo kitų religijų ir kultūrinių tradicijų šeimų?</w:t>
                          </w:r>
                        </w:p>
                      </w:sdtContent>
                    </w:sdt>
                    <w:sdt>
                      <w:sdtPr>
                        <w:alias w:val="9 pr. 26.4.4 pp."/>
                        <w:tag w:val="part_16c038d49e654ef38e72aeb99575c1b6"/>
                        <w:lock w:val="sdtLocked"/>
                        <w:richText/>
                      </w:sdtPr>
                      <w:sdtContent>
                        <w:p>
                          <w:pPr>
                            <w:widowControl w:val="0"/>
                            <w:ind w:firstLine="720"/>
                            <w:jc w:val="both"/>
                            <w:rPr>
                              <w:szCs w:val="24"/>
                              <w:lang w:eastAsia="lt-LT" w:bidi="he-IL"/>
                            </w:rPr>
                          </w:pPr>
                          <w:sdt>
                            <w:sdtPr>
                              <w:alias w:val="Numeris"/>
                              <w:tag w:val="nr_16c038d49e654ef38e72aeb99575c1b6"/>
                              <w:lock w:val="sdtLocked"/>
                              <w:richText/>
                            </w:sdtPr>
                            <w:sdtContent>
                              <w:r>
                                <w:rPr>
                                  <w:color w:val="000000"/>
                                  <w:szCs w:val="24"/>
                                  <w:shd w:val="clear" w:color="auto" w:fill="FFFFFF"/>
                                  <w:lang w:eastAsia="lt-LT" w:bidi="he-IL"/>
                                </w:rPr>
                                <w:t>26.4.4</w:t>
                              </w:r>
                            </w:sdtContent>
                          </w:sdt>
                          <w:r>
                            <w:rPr>
                              <w:color w:val="000000"/>
                              <w:szCs w:val="24"/>
                              <w:shd w:val="clear" w:color="auto" w:fill="FFFFFF"/>
                              <w:lang w:eastAsia="lt-LT" w:bidi="he-IL"/>
                            </w:rPr>
                            <w:t>. Kokie santykiai tarp kartų būna ir turėtų būti šeimose?</w:t>
                          </w:r>
                        </w:p>
                      </w:sdtContent>
                    </w:sdt>
                  </w:sdtContent>
                </w:sdt>
                <w:sdt>
                  <w:sdtPr>
                    <w:alias w:val="9 pr. 26.5 pp."/>
                    <w:tag w:val="part_9faf84984ef04fa2a1483543a43b095b"/>
                    <w:lock w:val="sdtLocked"/>
                    <w:richText/>
                  </w:sdtPr>
                  <w:sdtContent>
                    <w:p>
                      <w:pPr>
                        <w:widowControl w:val="0"/>
                        <w:ind w:firstLine="720"/>
                        <w:jc w:val="both"/>
                        <w:rPr>
                          <w:bCs/>
                          <w:szCs w:val="24"/>
                          <w:lang w:eastAsia="lt-LT" w:bidi="he-IL"/>
                        </w:rPr>
                      </w:pPr>
                      <w:sdt>
                        <w:sdtPr>
                          <w:alias w:val="Numeris"/>
                          <w:tag w:val="nr_9faf84984ef04fa2a1483543a43b095b"/>
                          <w:lock w:val="sdtLocked"/>
                          <w:richText/>
                        </w:sdtPr>
                        <w:sdtContent>
                          <w:r>
                            <w:rPr>
                              <w:bCs/>
                              <w:szCs w:val="24"/>
                              <w:lang w:eastAsia="lt-LT" w:bidi="he-IL"/>
                            </w:rPr>
                            <w:t>26.5</w:t>
                          </w:r>
                        </w:sdtContent>
                      </w:sdt>
                      <w:r>
                        <w:rPr>
                          <w:bCs/>
                          <w:szCs w:val="24"/>
                          <w:lang w:eastAsia="lt-LT" w:bidi="he-IL"/>
                        </w:rPr>
                        <w:t xml:space="preserve">. </w:t>
                      </w:r>
                      <w:r>
                        <w:rPr>
                          <w:color w:val="000000"/>
                          <w:szCs w:val="24"/>
                          <w:lang w:eastAsia="lt-LT" w:bidi="he-IL"/>
                        </w:rPr>
                        <w:t>Judaizmo sąsajos su žydų tautos istorija</w:t>
                      </w:r>
                      <w:r>
                        <w:rPr>
                          <w:bCs/>
                          <w:szCs w:val="24"/>
                          <w:lang w:eastAsia="lt-LT" w:bidi="he-IL"/>
                        </w:rPr>
                        <w:t>:</w:t>
                      </w:r>
                    </w:p>
                    <w:sdt>
                      <w:sdtPr>
                        <w:alias w:val="9 pr. 26.5.1 pp."/>
                        <w:tag w:val="part_395a9d8da12646a79e2fe615c3e48de5"/>
                        <w:lock w:val="sdtLocked"/>
                        <w:richText/>
                      </w:sdtPr>
                      <w:sdtContent>
                        <w:p>
                          <w:pPr>
                            <w:widowControl w:val="0"/>
                            <w:ind w:firstLine="720"/>
                            <w:jc w:val="both"/>
                            <w:rPr>
                              <w:szCs w:val="24"/>
                              <w:lang w:eastAsia="lt-LT" w:bidi="he-IL"/>
                            </w:rPr>
                          </w:pPr>
                          <w:sdt>
                            <w:sdtPr>
                              <w:alias w:val="Numeris"/>
                              <w:tag w:val="nr_395a9d8da12646a79e2fe615c3e48de5"/>
                              <w:lock w:val="sdtLocked"/>
                              <w:richText/>
                            </w:sdtPr>
                            <w:sdtContent>
                              <w:r>
                                <w:rPr>
                                  <w:bCs/>
                                  <w:color w:val="000000"/>
                                  <w:szCs w:val="24"/>
                                  <w:shd w:val="clear" w:color="auto" w:fill="FFFFFF"/>
                                  <w:lang w:eastAsia="lt-LT" w:bidi="he-IL"/>
                                </w:rPr>
                                <w:t>26.5.1</w:t>
                              </w:r>
                            </w:sdtContent>
                          </w:sdt>
                          <w:r>
                            <w:rPr>
                              <w:bCs/>
                              <w:color w:val="000000"/>
                              <w:szCs w:val="24"/>
                              <w:shd w:val="clear" w:color="auto" w:fill="FFFFFF"/>
                              <w:lang w:eastAsia="lt-LT" w:bidi="he-IL"/>
                            </w:rPr>
                            <w:t>. Ką judaizmas moko apie pasaulį ir žmoniją?</w:t>
                          </w:r>
                          <w:r>
                            <w:rPr>
                              <w:szCs w:val="24"/>
                              <w:lang w:eastAsia="lt-LT" w:bidi="he-IL"/>
                            </w:rPr>
                            <w:t xml:space="preserve"> </w:t>
                          </w:r>
                          <w:r>
                            <w:rPr>
                              <w:color w:val="000000"/>
                              <w:szCs w:val="24"/>
                              <w:shd w:val="clear" w:color="auto" w:fill="FFFFFF"/>
                              <w:lang w:eastAsia="lt-LT" w:bidi="he-IL"/>
                            </w:rPr>
                            <w:t>Į kokius žydų ir žmonijos gyvenimo klausimus atsako Tora?</w:t>
                          </w:r>
                          <w:r>
                            <w:rPr>
                              <w:szCs w:val="24"/>
                              <w:lang w:eastAsia="lt-LT" w:bidi="he-IL"/>
                            </w:rPr>
                            <w:t xml:space="preserve"> </w:t>
                          </w:r>
                          <w:r>
                            <w:rPr>
                              <w:color w:val="000000"/>
                              <w:szCs w:val="24"/>
                              <w:shd w:val="clear" w:color="auto" w:fill="FFFFFF"/>
                              <w:lang w:eastAsia="lt-LT" w:bidi="he-IL"/>
                            </w:rPr>
                            <w:t>Kuo Toros istorijos skiriasi nuo mokslo ir istorijos? </w:t>
                          </w:r>
                        </w:p>
                      </w:sdtContent>
                    </w:sdt>
                    <w:sdt>
                      <w:sdtPr>
                        <w:alias w:val="9 pr. 26.5.2 pp."/>
                        <w:tag w:val="part_fd9145e32b8d4047af26c89e1300b895"/>
                        <w:lock w:val="sdtLocked"/>
                        <w:richText/>
                      </w:sdtPr>
                      <w:sdtContent>
                        <w:p>
                          <w:pPr>
                            <w:widowControl w:val="0"/>
                            <w:ind w:firstLine="720"/>
                            <w:jc w:val="both"/>
                            <w:rPr>
                              <w:szCs w:val="24"/>
                              <w:lang w:eastAsia="lt-LT" w:bidi="he-IL"/>
                            </w:rPr>
                          </w:pPr>
                          <w:sdt>
                            <w:sdtPr>
                              <w:alias w:val="Numeris"/>
                              <w:tag w:val="nr_fd9145e32b8d4047af26c89e1300b895"/>
                              <w:lock w:val="sdtLocked"/>
                              <w:richText/>
                            </w:sdtPr>
                            <w:sdtContent>
                              <w:r>
                                <w:rPr>
                                  <w:bCs/>
                                  <w:color w:val="000000"/>
                                  <w:szCs w:val="24"/>
                                  <w:shd w:val="clear" w:color="auto" w:fill="FFFFFF"/>
                                  <w:lang w:eastAsia="lt-LT" w:bidi="he-IL"/>
                                </w:rPr>
                                <w:t>26.5.2</w:t>
                              </w:r>
                            </w:sdtContent>
                          </w:sdt>
                          <w:r>
                            <w:rPr>
                              <w:bCs/>
                              <w:color w:val="000000"/>
                              <w:szCs w:val="24"/>
                              <w:shd w:val="clear" w:color="auto" w:fill="FFFFFF"/>
                              <w:lang w:eastAsia="lt-LT" w:bidi="he-IL"/>
                            </w:rPr>
                            <w:t xml:space="preserve">. Žydų tautos simboliai. </w:t>
                          </w:r>
                          <w:r>
                            <w:rPr>
                              <w:color w:val="000000"/>
                              <w:szCs w:val="24"/>
                              <w:shd w:val="clear" w:color="auto" w:fill="FFFFFF"/>
                              <w:lang w:eastAsia="lt-LT" w:bidi="he-IL"/>
                            </w:rPr>
                            <w:t>Dovydo skydas. Tora ir Šventykla.</w:t>
                          </w:r>
                          <w:r>
                            <w:rPr>
                              <w:szCs w:val="24"/>
                              <w:lang w:eastAsia="lt-LT" w:bidi="he-IL"/>
                            </w:rPr>
                            <w:t xml:space="preserve"> </w:t>
                          </w:r>
                          <w:r>
                            <w:rPr>
                              <w:color w:val="000000"/>
                              <w:szCs w:val="24"/>
                              <w:shd w:val="clear" w:color="auto" w:fill="FFFFFF"/>
                              <w:lang w:eastAsia="lt-LT" w:bidi="he-IL"/>
                            </w:rPr>
                            <w:t>Menoros simbolis. Vėliava</w:t>
                          </w:r>
                          <w:r>
                            <w:rPr>
                              <w:szCs w:val="24"/>
                              <w:lang w:eastAsia="lt-LT" w:bidi="he-IL"/>
                            </w:rPr>
                            <w:t xml:space="preserve">. </w:t>
                          </w:r>
                          <w:r>
                            <w:rPr>
                              <w:color w:val="000000"/>
                              <w:szCs w:val="24"/>
                              <w:shd w:val="clear" w:color="auto" w:fill="FFFFFF"/>
                              <w:lang w:eastAsia="lt-LT" w:bidi="he-IL"/>
                            </w:rPr>
                            <w:t>Himnas</w:t>
                          </w:r>
                          <w:r>
                            <w:rPr>
                              <w:szCs w:val="24"/>
                              <w:lang w:eastAsia="lt-LT" w:bidi="he-IL"/>
                            </w:rPr>
                            <w:t xml:space="preserve">. </w:t>
                          </w:r>
                          <w:r>
                            <w:rPr>
                              <w:color w:val="000000"/>
                              <w:szCs w:val="24"/>
                              <w:shd w:val="clear" w:color="auto" w:fill="FFFFFF"/>
                              <w:lang w:eastAsia="lt-LT" w:bidi="he-IL"/>
                            </w:rPr>
                            <w:t xml:space="preserve">Herbas. </w:t>
                          </w:r>
                        </w:p>
                      </w:sdtContent>
                    </w:sdt>
                    <w:sdt>
                      <w:sdtPr>
                        <w:alias w:val="9 pr. 26.5.3 pp."/>
                        <w:tag w:val="part_f953b95e19b444e890490b4b74f1b398"/>
                        <w:lock w:val="sdtLocked"/>
                        <w:richText/>
                      </w:sdtPr>
                      <w:sdtContent>
                        <w:p>
                          <w:pPr>
                            <w:widowControl w:val="0"/>
                            <w:ind w:firstLine="720"/>
                            <w:jc w:val="both"/>
                            <w:rPr>
                              <w:szCs w:val="24"/>
                              <w:lang w:eastAsia="lt-LT" w:bidi="he-IL"/>
                            </w:rPr>
                          </w:pPr>
                          <w:sdt>
                            <w:sdtPr>
                              <w:alias w:val="Numeris"/>
                              <w:tag w:val="nr_f953b95e19b444e890490b4b74f1b398"/>
                              <w:lock w:val="sdtLocked"/>
                              <w:richText/>
                            </w:sdtPr>
                            <w:sdtContent>
                              <w:r>
                                <w:rPr>
                                  <w:bCs/>
                                  <w:color w:val="000000"/>
                                  <w:szCs w:val="24"/>
                                  <w:shd w:val="clear" w:color="auto" w:fill="FFFFFF"/>
                                  <w:lang w:eastAsia="lt-LT" w:bidi="he-IL"/>
                                </w:rPr>
                                <w:t>26.5.3</w:t>
                              </w:r>
                            </w:sdtContent>
                          </w:sdt>
                          <w:r>
                            <w:rPr>
                              <w:bCs/>
                              <w:color w:val="000000"/>
                              <w:szCs w:val="24"/>
                              <w:shd w:val="clear" w:color="auto" w:fill="FFFFFF"/>
                              <w:lang w:eastAsia="lt-LT" w:bidi="he-IL"/>
                            </w:rPr>
                            <w:t>. Žydų tautos istorija. Senosios istorinės asmenybės.</w:t>
                          </w:r>
                          <w:r>
                            <w:rPr>
                              <w:color w:val="000000"/>
                              <w:szCs w:val="24"/>
                              <w:shd w:val="clear" w:color="auto" w:fill="FFFFFF"/>
                              <w:lang w:eastAsia="lt-LT" w:bidi="he-IL"/>
                            </w:rPr>
                            <w:t>Patriarchai ir pranašai.</w:t>
                          </w:r>
                          <w:r>
                            <w:rPr>
                              <w:szCs w:val="24"/>
                              <w:lang w:eastAsia="lt-LT" w:bidi="he-IL"/>
                            </w:rPr>
                            <w:t xml:space="preserve"> </w:t>
                          </w:r>
                          <w:r>
                            <w:rPr>
                              <w:color w:val="000000"/>
                              <w:szCs w:val="24"/>
                              <w:shd w:val="clear" w:color="auto" w:fill="FFFFFF"/>
                              <w:lang w:eastAsia="lt-LT" w:bidi="he-IL"/>
                            </w:rPr>
                            <w:t>Karaliai ir reformatoriai.</w:t>
                          </w:r>
                          <w:r>
                            <w:rPr>
                              <w:szCs w:val="24"/>
                              <w:lang w:eastAsia="lt-LT" w:bidi="he-IL"/>
                            </w:rPr>
                            <w:t xml:space="preserve"> </w:t>
                          </w:r>
                          <w:r>
                            <w:rPr>
                              <w:color w:val="000000"/>
                              <w:szCs w:val="24"/>
                              <w:shd w:val="clear" w:color="auto" w:fill="FFFFFF"/>
                              <w:lang w:eastAsia="lt-LT" w:bidi="he-IL"/>
                            </w:rPr>
                            <w:t>Garsiausi rabinai ir išminčiai (iki Haskalos).</w:t>
                          </w:r>
                        </w:p>
                      </w:sdtContent>
                    </w:sdt>
                  </w:sdtContent>
                </w:sdt>
              </w:sdtContent>
            </w:sdt>
            <w:sdt>
              <w:sdtPr>
                <w:alias w:val="9 pr. 27 p."/>
                <w:tag w:val="part_991108808b1c4406b94f5b070f75771c"/>
                <w:lock w:val="sdtLocked"/>
                <w:richText/>
              </w:sdtPr>
              <w:sdtContent>
                <w:p>
                  <w:pPr>
                    <w:widowControl w:val="0"/>
                    <w:ind w:firstLine="709"/>
                    <w:jc w:val="both"/>
                    <w:outlineLvl w:val="1"/>
                    <w:rPr>
                      <w:szCs w:val="24"/>
                      <w:lang w:eastAsia="lt-LT"/>
                    </w:rPr>
                  </w:pPr>
                  <w:sdt>
                    <w:sdtPr>
                      <w:alias w:val="Numeris"/>
                      <w:tag w:val="nr_991108808b1c4406b94f5b070f75771c"/>
                      <w:lock w:val="sdtLocked"/>
                      <w:richText/>
                    </w:sdtPr>
                    <w:sdtContent>
                      <w:r>
                        <w:rPr>
                          <w:szCs w:val="24"/>
                          <w:lang w:eastAsia="lt-LT"/>
                        </w:rPr>
                        <w:t>27</w:t>
                      </w:r>
                    </w:sdtContent>
                  </w:sdt>
                  <w:r>
                    <w:rPr>
                      <w:szCs w:val="24"/>
                      <w:lang w:eastAsia="lt-LT"/>
                    </w:rPr>
                    <w:t>. Mokymo(si) turinys. 4 klasė. </w:t>
                  </w:r>
                </w:p>
                <w:sdt>
                  <w:sdtPr>
                    <w:alias w:val="9 pr. 27.1 pp."/>
                    <w:tag w:val="part_484603a2bc9d42c89667772332f71fc2"/>
                    <w:lock w:val="sdtLocked"/>
                    <w:richText/>
                  </w:sdtPr>
                  <w:sdtContent>
                    <w:p>
                      <w:pPr>
                        <w:suppressAutoHyphens/>
                        <w:ind w:firstLine="720"/>
                        <w:jc w:val="both"/>
                        <w:rPr>
                          <w:color w:val="000000"/>
                          <w:szCs w:val="24"/>
                          <w:lang w:eastAsia="lt-LT"/>
                        </w:rPr>
                      </w:pPr>
                      <w:sdt>
                        <w:sdtPr>
                          <w:alias w:val="Numeris"/>
                          <w:tag w:val="nr_484603a2bc9d42c89667772332f71fc2"/>
                          <w:lock w:val="sdtLocked"/>
                          <w:richText/>
                        </w:sdtPr>
                        <w:sdtContent>
                          <w:r>
                            <w:rPr>
                              <w:color w:val="000000"/>
                              <w:szCs w:val="24"/>
                              <w:lang w:eastAsia="lt-LT"/>
                            </w:rPr>
                            <w:t>27.1</w:t>
                          </w:r>
                        </w:sdtContent>
                      </w:sdt>
                      <w:r>
                        <w:rPr>
                          <w:color w:val="000000"/>
                          <w:szCs w:val="24"/>
                          <w:lang w:eastAsia="lt-LT"/>
                        </w:rPr>
                        <w:t xml:space="preserve">. </w:t>
                      </w:r>
                      <w:r>
                        <w:rPr>
                          <w:szCs w:val="24"/>
                          <w:lang w:eastAsia="lt-LT"/>
                        </w:rPr>
                        <w:t>Šventojo Rašto pažinimas</w:t>
                      </w:r>
                      <w:r>
                        <w:rPr>
                          <w:color w:val="000000"/>
                          <w:szCs w:val="24"/>
                          <w:lang w:eastAsia="lt-LT"/>
                        </w:rPr>
                        <w:t>:</w:t>
                      </w:r>
                    </w:p>
                    <w:sdt>
                      <w:sdtPr>
                        <w:alias w:val="9 pr. 27.1.1 pp."/>
                        <w:tag w:val="part_dc77f1edc5c146cebe71bb38c09e58d3"/>
                        <w:lock w:val="sdtLocked"/>
                        <w:richText/>
                      </w:sdtPr>
                      <w:sdtContent>
                        <w:p>
                          <w:pPr>
                            <w:suppressAutoHyphens/>
                            <w:ind w:firstLine="720"/>
                            <w:jc w:val="both"/>
                            <w:rPr>
                              <w:color w:val="000000"/>
                              <w:szCs w:val="24"/>
                              <w:lang w:eastAsia="lt-LT"/>
                            </w:rPr>
                          </w:pPr>
                          <w:sdt>
                            <w:sdtPr>
                              <w:alias w:val="Numeris"/>
                              <w:tag w:val="nr_dc77f1edc5c146cebe71bb38c09e58d3"/>
                              <w:lock w:val="sdtLocked"/>
                              <w:richText/>
                            </w:sdtPr>
                            <w:sdtContent>
                              <w:r>
                                <w:rPr>
                                  <w:color w:val="000000"/>
                                  <w:szCs w:val="24"/>
                                  <w:lang w:eastAsia="lt-LT"/>
                                </w:rPr>
                                <w:t>27.1.1</w:t>
                              </w:r>
                            </w:sdtContent>
                          </w:sdt>
                          <w:r>
                            <w:rPr>
                              <w:color w:val="000000"/>
                              <w:szCs w:val="24"/>
                              <w:lang w:eastAsia="lt-LT"/>
                            </w:rPr>
                            <w:t>. Tora – ypatinga knyga. Kokia kalba parašyta Tora (kalbų skirtumai, senoji hebrajų kalba)?</w:t>
                          </w:r>
                        </w:p>
                      </w:sdtContent>
                    </w:sdt>
                    <w:sdt>
                      <w:sdtPr>
                        <w:alias w:val="9 pr. 27.1.2 pp."/>
                        <w:tag w:val="part_1f6d018041334a33944a297baf10452c"/>
                        <w:lock w:val="sdtLocked"/>
                        <w:richText/>
                      </w:sdtPr>
                      <w:sdtContent>
                        <w:p>
                          <w:pPr>
                            <w:suppressAutoHyphens/>
                            <w:ind w:firstLine="720"/>
                            <w:jc w:val="both"/>
                            <w:rPr>
                              <w:color w:val="000000"/>
                              <w:szCs w:val="24"/>
                              <w:lang w:eastAsia="lt-LT"/>
                            </w:rPr>
                          </w:pPr>
                          <w:sdt>
                            <w:sdtPr>
                              <w:alias w:val="Numeris"/>
                              <w:tag w:val="nr_1f6d018041334a33944a297baf10452c"/>
                              <w:lock w:val="sdtLocked"/>
                              <w:richText/>
                            </w:sdtPr>
                            <w:sdtContent>
                              <w:r>
                                <w:rPr>
                                  <w:color w:val="000000"/>
                                  <w:szCs w:val="24"/>
                                  <w:lang w:eastAsia="lt-LT"/>
                                </w:rPr>
                                <w:t>27.1.2</w:t>
                              </w:r>
                            </w:sdtContent>
                          </w:sdt>
                          <w:r>
                            <w:rPr>
                              <w:color w:val="000000"/>
                              <w:szCs w:val="24"/>
                              <w:lang w:eastAsia="lt-LT"/>
                            </w:rPr>
                            <w:t>. Kuo skiriasi Toros knyga nuo Toros ritinio?</w:t>
                          </w:r>
                        </w:p>
                      </w:sdtContent>
                    </w:sdt>
                    <w:sdt>
                      <w:sdtPr>
                        <w:alias w:val="9 pr. 27.1.3 pp."/>
                        <w:tag w:val="part_8469bcefc99a468da724ed1af74c4607"/>
                        <w:lock w:val="sdtLocked"/>
                        <w:richText/>
                      </w:sdtPr>
                      <w:sdtContent>
                        <w:p>
                          <w:pPr>
                            <w:suppressAutoHyphens/>
                            <w:ind w:firstLine="720"/>
                            <w:jc w:val="both"/>
                            <w:rPr>
                              <w:color w:val="000000"/>
                              <w:szCs w:val="24"/>
                              <w:lang w:eastAsia="lt-LT"/>
                            </w:rPr>
                          </w:pPr>
                          <w:sdt>
                            <w:sdtPr>
                              <w:alias w:val="Numeris"/>
                              <w:tag w:val="nr_8469bcefc99a468da724ed1af74c4607"/>
                              <w:lock w:val="sdtLocked"/>
                              <w:richText/>
                            </w:sdtPr>
                            <w:sdtContent>
                              <w:r>
                                <w:rPr>
                                  <w:color w:val="000000"/>
                                  <w:szCs w:val="24"/>
                                  <w:lang w:eastAsia="lt-LT"/>
                                </w:rPr>
                                <w:t>27.1.3</w:t>
                              </w:r>
                            </w:sdtContent>
                          </w:sdt>
                          <w:r>
                            <w:rPr>
                              <w:color w:val="000000"/>
                              <w:szCs w:val="24"/>
                              <w:lang w:eastAsia="lt-LT"/>
                            </w:rPr>
                            <w:t>. Toros teksto grafiniai ypatumai. Kuo skiriasi Toros rašmenys nuo modernios hebrajų kalbos, kaip ir kiek jie keitėsi? Koks Toros teksto dalių skirstymas žydų metuose?</w:t>
                          </w:r>
                        </w:p>
                      </w:sdtContent>
                    </w:sdt>
                    <w:sdt>
                      <w:sdtPr>
                        <w:alias w:val="9 pr. 27.1.4 pp."/>
                        <w:tag w:val="part_e7b1377d68e345b0b8fbccdff58c5f8c"/>
                        <w:lock w:val="sdtLocked"/>
                        <w:richText/>
                      </w:sdtPr>
                      <w:sdtContent>
                        <w:p>
                          <w:pPr>
                            <w:widowControl w:val="0"/>
                            <w:ind w:firstLine="720"/>
                            <w:jc w:val="both"/>
                            <w:rPr>
                              <w:bCs/>
                              <w:szCs w:val="24"/>
                              <w:lang w:eastAsia="lt-LT" w:bidi="he-IL"/>
                            </w:rPr>
                          </w:pPr>
                          <w:sdt>
                            <w:sdtPr>
                              <w:alias w:val="Numeris"/>
                              <w:tag w:val="nr_e7b1377d68e345b0b8fbccdff58c5f8c"/>
                              <w:lock w:val="sdtLocked"/>
                              <w:richText/>
                            </w:sdtPr>
                            <w:sdtContent>
                              <w:r>
                                <w:rPr>
                                  <w:color w:val="000000"/>
                                  <w:szCs w:val="24"/>
                                  <w:lang w:eastAsia="lt-LT"/>
                                </w:rPr>
                                <w:t>27.1.4</w:t>
                              </w:r>
                            </w:sdtContent>
                          </w:sdt>
                          <w:r>
                            <w:rPr>
                              <w:color w:val="000000"/>
                              <w:szCs w:val="24"/>
                              <w:lang w:eastAsia="lt-LT"/>
                            </w:rPr>
                            <w:t xml:space="preserve">. Raktinės Toros istorijos. Kaip žydai tapo tauta? Kokia Abraomo ir Mozės reikšmė žydų tautai? </w:t>
                          </w:r>
                        </w:p>
                      </w:sdtContent>
                    </w:sdt>
                  </w:sdtContent>
                </w:sdt>
                <w:sdt>
                  <w:sdtPr>
                    <w:alias w:val="9 pr. 27.2 pp."/>
                    <w:tag w:val="part_bb8fcc0476da4449b4660407387aae63"/>
                    <w:lock w:val="sdtLocked"/>
                    <w:richText/>
                  </w:sdtPr>
                  <w:sdtContent>
                    <w:p>
                      <w:pPr>
                        <w:suppressAutoHyphens/>
                        <w:ind w:firstLine="720"/>
                        <w:jc w:val="both"/>
                        <w:rPr>
                          <w:color w:val="000000"/>
                          <w:szCs w:val="24"/>
                          <w:lang w:eastAsia="lt-LT"/>
                        </w:rPr>
                      </w:pPr>
                      <w:sdt>
                        <w:sdtPr>
                          <w:alias w:val="Numeris"/>
                          <w:tag w:val="nr_bb8fcc0476da4449b4660407387aae63"/>
                          <w:lock w:val="sdtLocked"/>
                          <w:richText/>
                        </w:sdtPr>
                        <w:sdtContent>
                          <w:r>
                            <w:rPr>
                              <w:color w:val="000000"/>
                              <w:szCs w:val="24"/>
                              <w:lang w:eastAsia="lt-LT"/>
                            </w:rPr>
                            <w:t>27.2</w:t>
                          </w:r>
                        </w:sdtContent>
                      </w:sdt>
                      <w:r>
                        <w:rPr>
                          <w:color w:val="000000"/>
                          <w:szCs w:val="24"/>
                          <w:lang w:eastAsia="lt-LT"/>
                        </w:rPr>
                        <w:t xml:space="preserve">. </w:t>
                      </w:r>
                      <w:r>
                        <w:rPr>
                          <w:bCs/>
                          <w:szCs w:val="24"/>
                          <w:lang w:eastAsia="lt-LT" w:bidi="he-IL"/>
                        </w:rPr>
                        <w:t>Tikėjimo turinio pažinimas</w:t>
                      </w:r>
                      <w:r>
                        <w:rPr>
                          <w:color w:val="000000"/>
                          <w:szCs w:val="24"/>
                          <w:lang w:eastAsia="lt-LT"/>
                        </w:rPr>
                        <w:t>:</w:t>
                      </w:r>
                    </w:p>
                    <w:sdt>
                      <w:sdtPr>
                        <w:alias w:val="9 pr. 27.2.1 pp."/>
                        <w:tag w:val="part_542216aa81fa4cd287dd957da159b834"/>
                        <w:lock w:val="sdtLocked"/>
                        <w:richText/>
                      </w:sdtPr>
                      <w:sdtContent>
                        <w:p>
                          <w:pPr>
                            <w:suppressAutoHyphens/>
                            <w:ind w:firstLine="720"/>
                            <w:jc w:val="both"/>
                            <w:rPr>
                              <w:color w:val="000000"/>
                              <w:szCs w:val="24"/>
                              <w:lang w:eastAsia="lt-LT"/>
                            </w:rPr>
                          </w:pPr>
                          <w:sdt>
                            <w:sdtPr>
                              <w:alias w:val="Numeris"/>
                              <w:tag w:val="nr_542216aa81fa4cd287dd957da159b834"/>
                              <w:lock w:val="sdtLocked"/>
                              <w:richText/>
                            </w:sdtPr>
                            <w:sdtContent>
                              <w:r>
                                <w:rPr>
                                  <w:color w:val="000000"/>
                                  <w:szCs w:val="24"/>
                                  <w:lang w:eastAsia="lt-LT"/>
                                </w:rPr>
                                <w:t>27.2.1</w:t>
                              </w:r>
                            </w:sdtContent>
                          </w:sdt>
                          <w:r>
                            <w:rPr>
                              <w:color w:val="000000"/>
                              <w:szCs w:val="24"/>
                              <w:lang w:eastAsia="lt-LT"/>
                            </w:rPr>
                            <w:t>. D-o vaidmuo. Kodėl judaizme negalima D-o vaizduoti ir tarti jo vardo? Kas man yra D-as ir kaip aš jį patiriu?</w:t>
                          </w:r>
                        </w:p>
                      </w:sdtContent>
                    </w:sdt>
                    <w:sdt>
                      <w:sdtPr>
                        <w:alias w:val="9 pr. 27.2.2 pp."/>
                        <w:tag w:val="part_0a27e7c1989d4be9a7ba0b79465e260a"/>
                        <w:lock w:val="sdtLocked"/>
                        <w:richText/>
                      </w:sdtPr>
                      <w:sdtContent>
                        <w:p>
                          <w:pPr>
                            <w:suppressAutoHyphens/>
                            <w:ind w:firstLine="720"/>
                            <w:jc w:val="both"/>
                            <w:rPr>
                              <w:color w:val="000000"/>
                              <w:szCs w:val="24"/>
                              <w:lang w:eastAsia="lt-LT"/>
                            </w:rPr>
                          </w:pPr>
                          <w:sdt>
                            <w:sdtPr>
                              <w:alias w:val="Numeris"/>
                              <w:tag w:val="nr_0a27e7c1989d4be9a7ba0b79465e260a"/>
                              <w:lock w:val="sdtLocked"/>
                              <w:richText/>
                            </w:sdtPr>
                            <w:sdtContent>
                              <w:r>
                                <w:rPr>
                                  <w:color w:val="000000"/>
                                  <w:szCs w:val="24"/>
                                  <w:lang w:eastAsia="lt-LT"/>
                                </w:rPr>
                                <w:t>27.2.2</w:t>
                              </w:r>
                            </w:sdtContent>
                          </w:sdt>
                          <w:r>
                            <w:rPr>
                              <w:color w:val="000000"/>
                              <w:szCs w:val="24"/>
                              <w:lang w:eastAsia="lt-LT"/>
                            </w:rPr>
                            <w:t>. Maldos paskirtis. Kokios būna asmeninės maldos? Kodėl žmonės meldžiasi ir ko jie gali prašyti D-o? Kas yra nusiteikimas melstis (kavana)?</w:t>
                          </w:r>
                        </w:p>
                      </w:sdtContent>
                    </w:sdt>
                    <w:sdt>
                      <w:sdtPr>
                        <w:alias w:val="9 pr. 27.2.3 pp."/>
                        <w:tag w:val="part_fbf17eec7e2e4c559fd434c9af54faaa"/>
                        <w:lock w:val="sdtLocked"/>
                        <w:richText/>
                      </w:sdtPr>
                      <w:sdtContent>
                        <w:p>
                          <w:pPr>
                            <w:widowControl w:val="0"/>
                            <w:ind w:firstLine="720"/>
                            <w:jc w:val="both"/>
                            <w:rPr>
                              <w:szCs w:val="24"/>
                              <w:lang w:eastAsia="lt-LT" w:bidi="he-IL"/>
                            </w:rPr>
                          </w:pPr>
                          <w:sdt>
                            <w:sdtPr>
                              <w:alias w:val="Numeris"/>
                              <w:tag w:val="nr_fbf17eec7e2e4c559fd434c9af54faaa"/>
                              <w:lock w:val="sdtLocked"/>
                              <w:richText/>
                            </w:sdtPr>
                            <w:sdtContent>
                              <w:r>
                                <w:rPr>
                                  <w:color w:val="000000"/>
                                  <w:szCs w:val="24"/>
                                  <w:lang w:eastAsia="lt-LT"/>
                                </w:rPr>
                                <w:t>27.2.3</w:t>
                              </w:r>
                            </w:sdtContent>
                          </w:sdt>
                          <w:r>
                            <w:rPr>
                              <w:color w:val="000000"/>
                              <w:szCs w:val="24"/>
                              <w:lang w:eastAsia="lt-LT"/>
                            </w:rPr>
                            <w:t xml:space="preserve">. Dešimt DĮ. Pilni Dešimt DĮ tekstai, jų suskirstymas į dvi dalis – santykis su D-u ir santykis su kitais bei savimi? Kodėl sunku laikytis DĮ, kokie pagrindiniai sunkumai?    </w:t>
                          </w:r>
                          <w:r>
                            <w:rPr>
                              <w:color w:val="000000"/>
                              <w:szCs w:val="24"/>
                              <w:shd w:val="clear" w:color="auto" w:fill="FFFFFF"/>
                              <w:lang w:eastAsia="lt-LT" w:bidi="he-IL"/>
                            </w:rPr>
                            <w:t>    </w:t>
                          </w:r>
                        </w:p>
                      </w:sdtContent>
                    </w:sdt>
                  </w:sdtContent>
                </w:sdt>
                <w:sdt>
                  <w:sdtPr>
                    <w:alias w:val="9 pr. 27.3 pp."/>
                    <w:tag w:val="part_fbf235dc5bda4d3787882084be043c7f"/>
                    <w:lock w:val="sdtLocked"/>
                    <w:richText/>
                  </w:sdtPr>
                  <w:sdtContent>
                    <w:p>
                      <w:pPr>
                        <w:suppressAutoHyphens/>
                        <w:ind w:firstLine="720"/>
                        <w:jc w:val="both"/>
                        <w:rPr>
                          <w:color w:val="000000"/>
                          <w:szCs w:val="24"/>
                          <w:lang w:eastAsia="lt-LT"/>
                        </w:rPr>
                      </w:pPr>
                      <w:sdt>
                        <w:sdtPr>
                          <w:alias w:val="Numeris"/>
                          <w:tag w:val="nr_fbf235dc5bda4d3787882084be043c7f"/>
                          <w:lock w:val="sdtLocked"/>
                          <w:richText/>
                        </w:sdtPr>
                        <w:sdtContent>
                          <w:r>
                            <w:rPr>
                              <w:color w:val="000000"/>
                              <w:szCs w:val="24"/>
                              <w:lang w:eastAsia="lt-LT"/>
                            </w:rPr>
                            <w:t>27.3</w:t>
                          </w:r>
                        </w:sdtContent>
                      </w:sdt>
                      <w:r>
                        <w:rPr>
                          <w:color w:val="000000"/>
                          <w:szCs w:val="24"/>
                          <w:lang w:eastAsia="lt-LT"/>
                        </w:rPr>
                        <w:t>. Šventės, tradicijos, ritualai, bendruomenės gyvenimas:</w:t>
                      </w:r>
                    </w:p>
                    <w:sdt>
                      <w:sdtPr>
                        <w:alias w:val="9 pr. 27.3.1 pp."/>
                        <w:tag w:val="part_d42f426e694b434fb72130f65c10035d"/>
                        <w:lock w:val="sdtLocked"/>
                        <w:richText/>
                      </w:sdtPr>
                      <w:sdtContent>
                        <w:p>
                          <w:pPr>
                            <w:suppressAutoHyphens/>
                            <w:ind w:firstLine="720"/>
                            <w:jc w:val="both"/>
                            <w:rPr>
                              <w:color w:val="000000"/>
                              <w:szCs w:val="24"/>
                              <w:lang w:eastAsia="lt-LT"/>
                            </w:rPr>
                          </w:pPr>
                          <w:sdt>
                            <w:sdtPr>
                              <w:alias w:val="Numeris"/>
                              <w:tag w:val="nr_d42f426e694b434fb72130f65c10035d"/>
                              <w:lock w:val="sdtLocked"/>
                              <w:richText/>
                            </w:sdtPr>
                            <w:sdtContent>
                              <w:r>
                                <w:rPr>
                                  <w:color w:val="000000"/>
                                  <w:szCs w:val="24"/>
                                  <w:lang w:eastAsia="lt-LT"/>
                                </w:rPr>
                                <w:t>27.3.1</w:t>
                              </w:r>
                            </w:sdtContent>
                          </w:sdt>
                          <w:r>
                            <w:rPr>
                              <w:color w:val="000000"/>
                              <w:szCs w:val="24"/>
                              <w:lang w:eastAsia="lt-LT"/>
                            </w:rPr>
                            <w:t xml:space="preserve">. Judėjų kalendorius. Kodėl žydai švenčia šventes tam tikru metų laiku? Kodėl Jom Kipur laikoma svarbiausia metų švente? Nuo kokių  įvykių skaičiuojami metai pagal judėjų, Grigaliaus ir musulmonų kalendorius?</w:t>
                          </w:r>
                        </w:p>
                      </w:sdtContent>
                    </w:sdt>
                    <w:sdt>
                      <w:sdtPr>
                        <w:alias w:val="9 pr. 27.3.2 pp."/>
                        <w:tag w:val="part_e019f1d71c1940bc9f12bd870bad9a00"/>
                        <w:lock w:val="sdtLocked"/>
                        <w:richText/>
                      </w:sdtPr>
                      <w:sdtContent>
                        <w:p>
                          <w:pPr>
                            <w:suppressAutoHyphens/>
                            <w:ind w:firstLine="720"/>
                            <w:jc w:val="both"/>
                            <w:rPr>
                              <w:color w:val="000000"/>
                              <w:szCs w:val="24"/>
                              <w:lang w:eastAsia="lt-LT"/>
                            </w:rPr>
                          </w:pPr>
                          <w:sdt>
                            <w:sdtPr>
                              <w:alias w:val="Numeris"/>
                              <w:tag w:val="nr_e019f1d71c1940bc9f12bd870bad9a00"/>
                              <w:lock w:val="sdtLocked"/>
                              <w:richText/>
                            </w:sdtPr>
                            <w:sdtContent>
                              <w:r>
                                <w:rPr>
                                  <w:color w:val="000000"/>
                                  <w:szCs w:val="24"/>
                                  <w:lang w:eastAsia="lt-LT"/>
                                </w:rPr>
                                <w:t>27.3.2</w:t>
                              </w:r>
                            </w:sdtContent>
                          </w:sdt>
                          <w:r>
                            <w:rPr>
                              <w:color w:val="000000"/>
                              <w:szCs w:val="24"/>
                              <w:lang w:eastAsia="lt-LT"/>
                            </w:rPr>
                            <w:t>. D-o priesakai. Kodėl D-as liepė švęsti Šabatą? Kas yra micva ir kiek jų yra? Kodėl ir kaip reikia vykdyti micvot (priesakus)?</w:t>
                          </w:r>
                        </w:p>
                      </w:sdtContent>
                    </w:sdt>
                    <w:sdt>
                      <w:sdtPr>
                        <w:alias w:val="9 pr. 27.3.3 pp."/>
                        <w:tag w:val="part_f34e1697e0c44ae2a25a13020b9990d1"/>
                        <w:lock w:val="sdtLocked"/>
                        <w:richText/>
                      </w:sdtPr>
                      <w:sdtContent>
                        <w:p>
                          <w:pPr>
                            <w:widowControl w:val="0"/>
                            <w:ind w:firstLine="720"/>
                            <w:jc w:val="both"/>
                            <w:rPr>
                              <w:bCs/>
                              <w:szCs w:val="24"/>
                              <w:lang w:eastAsia="lt-LT" w:bidi="he-IL"/>
                            </w:rPr>
                          </w:pPr>
                          <w:sdt>
                            <w:sdtPr>
                              <w:alias w:val="Numeris"/>
                              <w:tag w:val="nr_f34e1697e0c44ae2a25a13020b9990d1"/>
                              <w:lock w:val="sdtLocked"/>
                              <w:richText/>
                            </w:sdtPr>
                            <w:sdtContent>
                              <w:r>
                                <w:rPr>
                                  <w:color w:val="000000"/>
                                  <w:szCs w:val="24"/>
                                  <w:lang w:eastAsia="lt-LT"/>
                                </w:rPr>
                                <w:t>27.3.3</w:t>
                              </w:r>
                            </w:sdtContent>
                          </w:sdt>
                          <w:r>
                            <w:rPr>
                              <w:color w:val="000000"/>
                              <w:szCs w:val="24"/>
                              <w:lang w:eastAsia="lt-LT"/>
                            </w:rPr>
                            <w:t xml:space="preserve">. Šventės ir jų tradicijos.  Žydų švenčių žaidimai ir jų istorinė kilmė. Kuo panašios ir kuo skiriasi Pesach ir Velykos? Kuo panašūs ir kuo skiriasi Jom Kipur ir krikščioniškos atlaidų šventės? </w:t>
                          </w:r>
                        </w:p>
                      </w:sdtContent>
                    </w:sdt>
                  </w:sdtContent>
                </w:sdt>
                <w:sdt>
                  <w:sdtPr>
                    <w:alias w:val="9 pr. 27.4 pp."/>
                    <w:tag w:val="part_217594aaafd8478dac21d0c919b63f71"/>
                    <w:lock w:val="sdtLocked"/>
                    <w:richText/>
                  </w:sdtPr>
                  <w:sdtContent>
                    <w:p>
                      <w:pPr>
                        <w:suppressAutoHyphens/>
                        <w:ind w:firstLine="720"/>
                        <w:jc w:val="both"/>
                        <w:rPr>
                          <w:color w:val="000000"/>
                          <w:szCs w:val="24"/>
                          <w:lang w:eastAsia="lt-LT"/>
                        </w:rPr>
                      </w:pPr>
                      <w:sdt>
                        <w:sdtPr>
                          <w:alias w:val="Numeris"/>
                          <w:tag w:val="nr_217594aaafd8478dac21d0c919b63f71"/>
                          <w:lock w:val="sdtLocked"/>
                          <w:richText/>
                        </w:sdtPr>
                        <w:sdtContent>
                          <w:r>
                            <w:rPr>
                              <w:color w:val="000000"/>
                              <w:szCs w:val="24"/>
                              <w:lang w:eastAsia="lt-LT"/>
                            </w:rPr>
                            <w:t>27.4</w:t>
                          </w:r>
                        </w:sdtContent>
                      </w:sdt>
                      <w:r>
                        <w:rPr>
                          <w:color w:val="000000"/>
                          <w:szCs w:val="24"/>
                          <w:lang w:eastAsia="lt-LT"/>
                        </w:rPr>
                        <w:t xml:space="preserve">. Santykis su visuomene:  </w:t>
                      </w:r>
                    </w:p>
                    <w:sdt>
                      <w:sdtPr>
                        <w:alias w:val="9 pr. 27.4.1 pp."/>
                        <w:tag w:val="part_e10c7f8233cc4d4f9337c8a86c730683"/>
                        <w:lock w:val="sdtLocked"/>
                        <w:richText/>
                      </w:sdtPr>
                      <w:sdtContent>
                        <w:p>
                          <w:pPr>
                            <w:suppressAutoHyphens/>
                            <w:ind w:firstLine="720"/>
                            <w:jc w:val="both"/>
                            <w:rPr>
                              <w:color w:val="000000"/>
                              <w:szCs w:val="24"/>
                              <w:lang w:eastAsia="lt-LT"/>
                            </w:rPr>
                          </w:pPr>
                          <w:sdt>
                            <w:sdtPr>
                              <w:alias w:val="Numeris"/>
                              <w:tag w:val="nr_e10c7f8233cc4d4f9337c8a86c730683"/>
                              <w:lock w:val="sdtLocked"/>
                              <w:richText/>
                            </w:sdtPr>
                            <w:sdtContent>
                              <w:r>
                                <w:rPr>
                                  <w:color w:val="000000"/>
                                  <w:szCs w:val="24"/>
                                  <w:lang w:eastAsia="lt-LT"/>
                                </w:rPr>
                                <w:t>27.4.1</w:t>
                              </w:r>
                            </w:sdtContent>
                          </w:sdt>
                          <w:r>
                            <w:rPr>
                              <w:color w:val="000000"/>
                              <w:szCs w:val="24"/>
                              <w:lang w:eastAsia="lt-LT"/>
                            </w:rPr>
                            <w:t>. Pažintis su kitomis religijomis. Kas vienija visus žydus? Kuo skiriasi monoteistinės ir politeistinės religijos?</w:t>
                          </w:r>
                        </w:p>
                      </w:sdtContent>
                    </w:sdt>
                    <w:sdt>
                      <w:sdtPr>
                        <w:alias w:val="9 pr. 27.4.2 pp."/>
                        <w:tag w:val="part_26b226de4a2b45b0977e013177f48994"/>
                        <w:lock w:val="sdtLocked"/>
                        <w:richText/>
                      </w:sdtPr>
                      <w:sdtContent>
                        <w:p>
                          <w:pPr>
                            <w:suppressAutoHyphens/>
                            <w:ind w:firstLine="720"/>
                            <w:jc w:val="both"/>
                            <w:rPr>
                              <w:color w:val="000000"/>
                              <w:szCs w:val="24"/>
                              <w:lang w:eastAsia="lt-LT"/>
                            </w:rPr>
                          </w:pPr>
                          <w:sdt>
                            <w:sdtPr>
                              <w:alias w:val="Numeris"/>
                              <w:tag w:val="nr_26b226de4a2b45b0977e013177f48994"/>
                              <w:lock w:val="sdtLocked"/>
                              <w:richText/>
                            </w:sdtPr>
                            <w:sdtContent>
                              <w:r>
                                <w:rPr>
                                  <w:color w:val="000000"/>
                                  <w:szCs w:val="24"/>
                                  <w:lang w:eastAsia="lt-LT"/>
                                </w:rPr>
                                <w:t>27.4.2</w:t>
                              </w:r>
                            </w:sdtContent>
                          </w:sdt>
                          <w:r>
                            <w:rPr>
                              <w:color w:val="000000"/>
                              <w:szCs w:val="24"/>
                              <w:lang w:eastAsia="lt-LT"/>
                            </w:rPr>
                            <w:t xml:space="preserve">. Žydų maldos namai. Kokia sinagogos, bažnyčios, cerkvės, mečetės, budistų šventyklos simbolika? Kuo skiriasi rabinas kuo kitų religijų vadovų ir patarnautojų? </w:t>
                          </w:r>
                        </w:p>
                      </w:sdtContent>
                    </w:sdt>
                    <w:sdt>
                      <w:sdtPr>
                        <w:alias w:val="9 pr. 27.4.3 pp."/>
                        <w:tag w:val="part_a1965006099c4961b89928d2e75f846a"/>
                        <w:lock w:val="sdtLocked"/>
                        <w:richText/>
                      </w:sdtPr>
                      <w:sdtContent>
                        <w:p>
                          <w:pPr>
                            <w:suppressAutoHyphens/>
                            <w:ind w:firstLine="720"/>
                            <w:jc w:val="both"/>
                            <w:rPr>
                              <w:color w:val="000000"/>
                              <w:szCs w:val="24"/>
                              <w:lang w:eastAsia="lt-LT"/>
                            </w:rPr>
                          </w:pPr>
                          <w:sdt>
                            <w:sdtPr>
                              <w:alias w:val="Numeris"/>
                              <w:tag w:val="nr_a1965006099c4961b89928d2e75f846a"/>
                              <w:lock w:val="sdtLocked"/>
                              <w:richText/>
                            </w:sdtPr>
                            <w:sdtContent>
                              <w:r>
                                <w:rPr>
                                  <w:color w:val="000000"/>
                                  <w:szCs w:val="24"/>
                                  <w:lang w:eastAsia="lt-LT"/>
                                </w:rPr>
                                <w:t>27.4.3</w:t>
                              </w:r>
                            </w:sdtContent>
                          </w:sdt>
                          <w:r>
                            <w:rPr>
                              <w:color w:val="000000"/>
                              <w:szCs w:val="24"/>
                              <w:lang w:eastAsia="lt-LT"/>
                            </w:rPr>
                            <w:t>. Kokios būna šeimos. Šeimos narių vaidmenys (patriarchatas, matriarchatas).</w:t>
                          </w:r>
                        </w:p>
                      </w:sdtContent>
                    </w:sdt>
                    <w:sdt>
                      <w:sdtPr>
                        <w:alias w:val="9 pr. 27.4.4 pp."/>
                        <w:tag w:val="part_6c219de010824f40b9465175b69bf31e"/>
                        <w:lock w:val="sdtLocked"/>
                        <w:richText/>
                      </w:sdtPr>
                      <w:sdtContent>
                        <w:p>
                          <w:pPr>
                            <w:widowControl w:val="0"/>
                            <w:ind w:firstLine="720"/>
                            <w:jc w:val="both"/>
                            <w:rPr>
                              <w:bCs/>
                              <w:szCs w:val="24"/>
                              <w:lang w:eastAsia="lt-LT" w:bidi="he-IL"/>
                            </w:rPr>
                          </w:pPr>
                          <w:sdt>
                            <w:sdtPr>
                              <w:alias w:val="Numeris"/>
                              <w:tag w:val="nr_6c219de010824f40b9465175b69bf31e"/>
                              <w:lock w:val="sdtLocked"/>
                              <w:richText/>
                            </w:sdtPr>
                            <w:sdtContent>
                              <w:r>
                                <w:rPr>
                                  <w:color w:val="000000"/>
                                  <w:szCs w:val="24"/>
                                  <w:lang w:eastAsia="lt-LT"/>
                                </w:rPr>
                                <w:t>27.4.4</w:t>
                              </w:r>
                            </w:sdtContent>
                          </w:sdt>
                          <w:r>
                            <w:rPr>
                              <w:color w:val="000000"/>
                              <w:szCs w:val="24"/>
                              <w:lang w:eastAsia="lt-LT"/>
                            </w:rPr>
                            <w:t>. Kaip išreiškiama pagarba kitiems šeimos nariams? Kokie būna ir kaip geriausiai sprendžiami nesutarimai, konfliktai šeimose?</w:t>
                          </w:r>
                        </w:p>
                      </w:sdtContent>
                    </w:sdt>
                  </w:sdtContent>
                </w:sdt>
                <w:sdt>
                  <w:sdtPr>
                    <w:alias w:val="9 pr. 27.5 pp."/>
                    <w:tag w:val="part_fc80d2b98d0644dcbf4228a3da6fb568"/>
                    <w:lock w:val="sdtLocked"/>
                    <w:richText/>
                  </w:sdtPr>
                  <w:sdtContent>
                    <w:p>
                      <w:pPr>
                        <w:suppressAutoHyphens/>
                        <w:ind w:firstLine="720"/>
                        <w:jc w:val="both"/>
                        <w:rPr>
                          <w:color w:val="000000"/>
                          <w:szCs w:val="24"/>
                          <w:lang w:eastAsia="lt-LT"/>
                        </w:rPr>
                      </w:pPr>
                      <w:sdt>
                        <w:sdtPr>
                          <w:alias w:val="Numeris"/>
                          <w:tag w:val="nr_fc80d2b98d0644dcbf4228a3da6fb568"/>
                          <w:lock w:val="sdtLocked"/>
                          <w:richText/>
                        </w:sdtPr>
                        <w:sdtContent>
                          <w:r>
                            <w:rPr>
                              <w:color w:val="000000"/>
                              <w:szCs w:val="24"/>
                              <w:lang w:eastAsia="lt-LT"/>
                            </w:rPr>
                            <w:t>27.5</w:t>
                          </w:r>
                        </w:sdtContent>
                      </w:sdt>
                      <w:r>
                        <w:rPr>
                          <w:color w:val="000000"/>
                          <w:szCs w:val="24"/>
                          <w:lang w:eastAsia="lt-LT"/>
                        </w:rPr>
                        <w:t>. Judaizmo sąsajos su žydų tautos istorija:</w:t>
                      </w:r>
                    </w:p>
                    <w:sdt>
                      <w:sdtPr>
                        <w:alias w:val="9 pr. 27.5.1 pp."/>
                        <w:tag w:val="part_ae076e7d5dde4a2796a19cc8f56907bc"/>
                        <w:lock w:val="sdtLocked"/>
                        <w:richText/>
                      </w:sdtPr>
                      <w:sdtContent>
                        <w:p>
                          <w:pPr>
                            <w:keepNext/>
                            <w:keepLines/>
                            <w:widowControl w:val="0"/>
                            <w:ind w:firstLine="720"/>
                            <w:jc w:val="both"/>
                            <w:outlineLvl w:val="1"/>
                            <w:rPr>
                              <w:bCs/>
                              <w:szCs w:val="24"/>
                              <w:lang w:eastAsia="lt-LT" w:bidi="he-IL"/>
                            </w:rPr>
                          </w:pPr>
                          <w:sdt>
                            <w:sdtPr>
                              <w:alias w:val="Numeris"/>
                              <w:tag w:val="nr_ae076e7d5dde4a2796a19cc8f56907bc"/>
                              <w:lock w:val="sdtLocked"/>
                              <w:richText/>
                            </w:sdtPr>
                            <w:sdtContent>
                              <w:r>
                                <w:rPr>
                                  <w:bCs/>
                                  <w:szCs w:val="24"/>
                                  <w:lang w:eastAsia="lt-LT" w:bidi="he-IL"/>
                                </w:rPr>
                                <w:t>27.5.1</w:t>
                              </w:r>
                            </w:sdtContent>
                          </w:sdt>
                          <w:r>
                            <w:rPr>
                              <w:bCs/>
                              <w:szCs w:val="24"/>
                              <w:lang w:eastAsia="lt-LT" w:bidi="he-IL"/>
                            </w:rPr>
                            <w:t>. Kuo judaizmo mokymas skiriasi nuo modernaus mokslo ir kuo papildo jį? Dėl ko ir kaip radosi modernus mokslas ir Apšvieta? Kokia buvo žydų Apšvieta (Haskala) ir ko mokė Vilniaus Gaonas? Dėl ko buvo pašalintas iš savo bendruomenės Baruchas Spinoza ir ką tai reiškia dabar?</w:t>
                          </w:r>
                        </w:p>
                      </w:sdtContent>
                    </w:sdt>
                    <w:sdt>
                      <w:sdtPr>
                        <w:alias w:val="9 pr. 27.5.2 pp."/>
                        <w:tag w:val="part_2e6b9712fadd4ef58af9043fe304ddc7"/>
                        <w:lock w:val="sdtLocked"/>
                        <w:richText/>
                      </w:sdtPr>
                      <w:sdtContent>
                        <w:p>
                          <w:pPr>
                            <w:keepNext/>
                            <w:keepLines/>
                            <w:widowControl w:val="0"/>
                            <w:ind w:firstLine="720"/>
                            <w:jc w:val="both"/>
                            <w:outlineLvl w:val="1"/>
                            <w:rPr>
                              <w:bCs/>
                              <w:szCs w:val="24"/>
                              <w:lang w:eastAsia="lt-LT" w:bidi="he-IL"/>
                            </w:rPr>
                          </w:pPr>
                          <w:sdt>
                            <w:sdtPr>
                              <w:alias w:val="Numeris"/>
                              <w:tag w:val="nr_2e6b9712fadd4ef58af9043fe304ddc7"/>
                              <w:lock w:val="sdtLocked"/>
                              <w:richText/>
                            </w:sdtPr>
                            <w:sdtContent>
                              <w:r>
                                <w:rPr>
                                  <w:bCs/>
                                  <w:szCs w:val="24"/>
                                  <w:lang w:eastAsia="lt-LT" w:bidi="he-IL"/>
                                </w:rPr>
                                <w:t>27.5.2</w:t>
                              </w:r>
                            </w:sdtContent>
                          </w:sdt>
                          <w:r>
                            <w:rPr>
                              <w:bCs/>
                              <w:szCs w:val="24"/>
                              <w:lang w:eastAsia="lt-LT" w:bidi="he-IL"/>
                            </w:rPr>
                            <w:t>. Žydų valstybės ir tautos simboliai. Vėliava. Himnas. Herbas. Dovydo žvaigždė. Vėliavos fonas. Menoros simbolis.</w:t>
                          </w:r>
                        </w:p>
                      </w:sdtContent>
                    </w:sdt>
                    <w:sdt>
                      <w:sdtPr>
                        <w:alias w:val="9 pr. 27.5.3 pp."/>
                        <w:tag w:val="part_2cf1af57f2764883ba87778b0a81083f"/>
                        <w:lock w:val="sdtLocked"/>
                        <w:richText/>
                      </w:sdtPr>
                      <w:sdtContent>
                        <w:p>
                          <w:pPr>
                            <w:widowControl w:val="0"/>
                            <w:ind w:firstLine="720"/>
                            <w:jc w:val="both"/>
                            <w:outlineLvl w:val="1"/>
                            <w:rPr>
                              <w:szCs w:val="24"/>
                              <w:lang w:eastAsia="lt-LT"/>
                            </w:rPr>
                          </w:pPr>
                          <w:sdt>
                            <w:sdtPr>
                              <w:alias w:val="Numeris"/>
                              <w:tag w:val="nr_2cf1af57f2764883ba87778b0a81083f"/>
                              <w:lock w:val="sdtLocked"/>
                              <w:richText/>
                            </w:sdtPr>
                            <w:sdtContent>
                              <w:r>
                                <w:rPr>
                                  <w:bCs/>
                                  <w:szCs w:val="24"/>
                                  <w:lang w:eastAsia="lt-LT" w:bidi="he-IL"/>
                                </w:rPr>
                                <w:t>27.5.3</w:t>
                              </w:r>
                            </w:sdtContent>
                          </w:sdt>
                          <w:r>
                            <w:rPr>
                              <w:bCs/>
                              <w:szCs w:val="24"/>
                              <w:lang w:eastAsia="lt-LT" w:bidi="he-IL"/>
                            </w:rPr>
                            <w:t>. Žydų tautos istorinės asmenybės. Vilniaus Gaonas, Baruchas Spinoza, Rabinas Salanteris, Mozė Hesas ir Teodoras Hercelis, Zygmundas Froidas ir Liudvikas Zamenhofas</w:t>
                          </w:r>
                          <w:r>
                            <w:rPr>
                              <w:color w:val="000000"/>
                              <w:szCs w:val="24"/>
                              <w:shd w:val="clear" w:color="auto" w:fill="FFFFFF"/>
                              <w:lang w:eastAsia="lt-LT"/>
                            </w:rPr>
                            <w:t>.</w:t>
                          </w:r>
                        </w:p>
                      </w:sdtContent>
                    </w:sdt>
                  </w:sdtContent>
                </w:sdt>
              </w:sdtContent>
            </w:sdt>
            <w:sdt>
              <w:sdtPr>
                <w:alias w:val="9 pr. 28 p."/>
                <w:tag w:val="part_dce598e4cc1b4e0d9b5ba32e173c0027"/>
                <w:lock w:val="sdtLocked"/>
                <w:richText/>
              </w:sdtPr>
              <w:sdtContent>
                <w:p>
                  <w:pPr>
                    <w:widowControl w:val="0"/>
                    <w:ind w:left="720"/>
                    <w:jc w:val="both"/>
                    <w:outlineLvl w:val="1"/>
                    <w:rPr>
                      <w:szCs w:val="24"/>
                      <w:lang w:eastAsia="lt-LT"/>
                    </w:rPr>
                  </w:pPr>
                  <w:sdt>
                    <w:sdtPr>
                      <w:alias w:val="Numeris"/>
                      <w:tag w:val="nr_dce598e4cc1b4e0d9b5ba32e173c0027"/>
                      <w:lock w:val="sdtLocked"/>
                      <w:richText/>
                    </w:sdtPr>
                    <w:sdtContent>
                      <w:r>
                        <w:rPr>
                          <w:szCs w:val="24"/>
                          <w:lang w:eastAsia="lt-LT"/>
                        </w:rPr>
                        <w:t>28</w:t>
                      </w:r>
                    </w:sdtContent>
                  </w:sdt>
                  <w:r>
                    <w:rPr>
                      <w:szCs w:val="24"/>
                      <w:lang w:eastAsia="lt-LT"/>
                    </w:rPr>
                    <w:t>. Mokymo(si) turinys. 5 klasė:</w:t>
                  </w:r>
                </w:p>
                <w:sdt>
                  <w:sdtPr>
                    <w:alias w:val="9 pr. 28.1 pp."/>
                    <w:tag w:val="part_9aa52fbd3a1e485996224c11c8b1c159"/>
                    <w:lock w:val="sdtLocked"/>
                    <w:richText/>
                  </w:sdtPr>
                  <w:sdtContent>
                    <w:p>
                      <w:pPr>
                        <w:suppressAutoHyphens/>
                        <w:ind w:firstLine="720"/>
                        <w:jc w:val="both"/>
                        <w:rPr>
                          <w:color w:val="000000"/>
                          <w:szCs w:val="24"/>
                          <w:lang w:eastAsia="lt-LT" w:bidi="he-IL"/>
                        </w:rPr>
                      </w:pPr>
                      <w:sdt>
                        <w:sdtPr>
                          <w:alias w:val="Numeris"/>
                          <w:tag w:val="nr_9aa52fbd3a1e485996224c11c8b1c159"/>
                          <w:lock w:val="sdtLocked"/>
                          <w:richText/>
                        </w:sdtPr>
                        <w:sdtContent>
                          <w:r>
                            <w:rPr>
                              <w:color w:val="000000"/>
                              <w:szCs w:val="24"/>
                              <w:lang w:eastAsia="lt-LT" w:bidi="he-IL"/>
                            </w:rPr>
                            <w:t>28.1</w:t>
                          </w:r>
                        </w:sdtContent>
                      </w:sdt>
                      <w:r>
                        <w:rPr>
                          <w:color w:val="000000"/>
                          <w:szCs w:val="24"/>
                          <w:lang w:eastAsia="lt-LT" w:bidi="he-IL"/>
                        </w:rPr>
                        <w:t xml:space="preserve">. </w:t>
                      </w:r>
                      <w:r>
                        <w:rPr>
                          <w:szCs w:val="24"/>
                          <w:lang w:eastAsia="lt-LT"/>
                        </w:rPr>
                        <w:t>Šventojo Rašto pažinimas</w:t>
                      </w:r>
                      <w:r>
                        <w:rPr>
                          <w:color w:val="000000"/>
                          <w:szCs w:val="24"/>
                          <w:lang w:eastAsia="lt-LT" w:bidi="he-IL"/>
                        </w:rPr>
                        <w:t>:</w:t>
                      </w:r>
                    </w:p>
                    <w:sdt>
                      <w:sdtPr>
                        <w:alias w:val="9 pr. 28.1.1 pp."/>
                        <w:tag w:val="part_23350d401d104607951908871f810ca8"/>
                        <w:lock w:val="sdtLocked"/>
                        <w:richText/>
                      </w:sdtPr>
                      <w:sdtContent>
                        <w:p>
                          <w:pPr>
                            <w:suppressAutoHyphens/>
                            <w:ind w:firstLine="720"/>
                            <w:jc w:val="both"/>
                            <w:rPr>
                              <w:color w:val="000000"/>
                              <w:szCs w:val="24"/>
                              <w:lang w:eastAsia="lt-LT" w:bidi="he-IL"/>
                            </w:rPr>
                          </w:pPr>
                          <w:sdt>
                            <w:sdtPr>
                              <w:alias w:val="Numeris"/>
                              <w:tag w:val="nr_23350d401d104607951908871f810ca8"/>
                              <w:lock w:val="sdtLocked"/>
                              <w:richText/>
                            </w:sdtPr>
                            <w:sdtContent>
                              <w:r>
                                <w:rPr>
                                  <w:color w:val="000000"/>
                                  <w:szCs w:val="24"/>
                                  <w:lang w:eastAsia="lt-LT" w:bidi="he-IL"/>
                                </w:rPr>
                                <w:t>28.1.1</w:t>
                              </w:r>
                            </w:sdtContent>
                          </w:sdt>
                          <w:r>
                            <w:rPr>
                              <w:color w:val="000000"/>
                              <w:szCs w:val="24"/>
                              <w:lang w:eastAsia="lt-LT" w:bidi="he-IL"/>
                            </w:rPr>
                            <w:t>. Senojo Testamento struktūra. Tora anksčiau ir dabar (pergamentas, papirusas, Tora vaizduojamajame mene, spausdinta knyga, suskaitmeninta Tora). Kodėl Tora skaitoma kasmet iš naujo?</w:t>
                          </w:r>
                        </w:p>
                      </w:sdtContent>
                    </w:sdt>
                    <w:sdt>
                      <w:sdtPr>
                        <w:alias w:val="9 pr. 28.1.2 pp."/>
                        <w:tag w:val="part_46cb913e3bc24c6a95dbce988959c322"/>
                        <w:lock w:val="sdtLocked"/>
                        <w:richText/>
                      </w:sdtPr>
                      <w:sdtContent>
                        <w:p>
                          <w:pPr>
                            <w:suppressAutoHyphens/>
                            <w:ind w:firstLine="720"/>
                            <w:jc w:val="both"/>
                            <w:rPr>
                              <w:color w:val="000000"/>
                              <w:szCs w:val="24"/>
                              <w:lang w:eastAsia="lt-LT" w:bidi="he-IL"/>
                            </w:rPr>
                          </w:pPr>
                          <w:sdt>
                            <w:sdtPr>
                              <w:alias w:val="Numeris"/>
                              <w:tag w:val="nr_46cb913e3bc24c6a95dbce988959c322"/>
                              <w:lock w:val="sdtLocked"/>
                              <w:richText/>
                            </w:sdtPr>
                            <w:sdtContent>
                              <w:r>
                                <w:rPr>
                                  <w:color w:val="000000"/>
                                  <w:szCs w:val="24"/>
                                  <w:lang w:eastAsia="lt-LT" w:bidi="he-IL"/>
                                </w:rPr>
                                <w:t>28.1.2</w:t>
                              </w:r>
                            </w:sdtContent>
                          </w:sdt>
                          <w:r>
                            <w:rPr>
                              <w:color w:val="000000"/>
                              <w:szCs w:val="24"/>
                              <w:lang w:eastAsia="lt-LT" w:bidi="he-IL"/>
                            </w:rPr>
                            <w:t xml:space="preserve">. ST teksto pažinimas.  Kaip aš jaučiuosi skaitydamas Torą ir kitas Tanacho dalis? Ką man asmeniškai kalba Toros tekstai?</w:t>
                          </w:r>
                        </w:p>
                      </w:sdtContent>
                    </w:sdt>
                    <w:sdt>
                      <w:sdtPr>
                        <w:alias w:val="9 pr. 28.1.3 pp."/>
                        <w:tag w:val="part_0626e29f023a440aa1c64045dd188989"/>
                        <w:lock w:val="sdtLocked"/>
                        <w:richText/>
                      </w:sdtPr>
                      <w:sdtContent>
                        <w:p>
                          <w:pPr>
                            <w:suppressAutoHyphens/>
                            <w:ind w:firstLine="720"/>
                            <w:jc w:val="both"/>
                            <w:rPr>
                              <w:szCs w:val="24"/>
                              <w:lang w:eastAsia="lt-LT"/>
                            </w:rPr>
                          </w:pPr>
                          <w:sdt>
                            <w:sdtPr>
                              <w:alias w:val="Numeris"/>
                              <w:tag w:val="nr_0626e29f023a440aa1c64045dd188989"/>
                              <w:lock w:val="sdtLocked"/>
                              <w:richText/>
                            </w:sdtPr>
                            <w:sdtContent>
                              <w:r>
                                <w:rPr>
                                  <w:color w:val="000000"/>
                                  <w:szCs w:val="24"/>
                                  <w:lang w:eastAsia="lt-LT" w:bidi="he-IL"/>
                                </w:rPr>
                                <w:t>28.1.3</w:t>
                              </w:r>
                            </w:sdtContent>
                          </w:sdt>
                          <w:r>
                            <w:rPr>
                              <w:color w:val="000000"/>
                              <w:szCs w:val="24"/>
                              <w:lang w:eastAsia="lt-LT" w:bidi="he-IL"/>
                            </w:rPr>
                            <w:t>. Judaizmas iki Toros. Koks būtų Abraomo ir Mozės pokalbis? Kokia buvo Mozės misija</w:t>
                          </w:r>
                          <w:r>
                            <w:rPr>
                              <w:color w:val="000000"/>
                              <w:szCs w:val="24"/>
                              <w:lang w:eastAsia="lt-LT"/>
                            </w:rPr>
                            <w:t>?</w:t>
                          </w:r>
                        </w:p>
                      </w:sdtContent>
                    </w:sdt>
                  </w:sdtContent>
                </w:sdt>
                <w:sdt>
                  <w:sdtPr>
                    <w:alias w:val="9 pr. 28.2 pp."/>
                    <w:tag w:val="part_3f81c71284444952b02f9466f3b8b45a"/>
                    <w:lock w:val="sdtLocked"/>
                    <w:richText/>
                  </w:sdtPr>
                  <w:sdtContent>
                    <w:p>
                      <w:pPr>
                        <w:suppressAutoHyphens/>
                        <w:ind w:firstLine="720"/>
                        <w:jc w:val="both"/>
                        <w:rPr>
                          <w:color w:val="000000"/>
                          <w:szCs w:val="24"/>
                          <w:lang w:eastAsia="lt-LT"/>
                        </w:rPr>
                      </w:pPr>
                      <w:sdt>
                        <w:sdtPr>
                          <w:alias w:val="Numeris"/>
                          <w:tag w:val="nr_3f81c71284444952b02f9466f3b8b45a"/>
                          <w:lock w:val="sdtLocked"/>
                          <w:richText/>
                        </w:sdtPr>
                        <w:sdtContent>
                          <w:r>
                            <w:rPr>
                              <w:color w:val="000000"/>
                              <w:szCs w:val="24"/>
                              <w:lang w:eastAsia="lt-LT"/>
                            </w:rPr>
                            <w:t>28.2</w:t>
                          </w:r>
                        </w:sdtContent>
                      </w:sdt>
                      <w:r>
                        <w:rPr>
                          <w:color w:val="000000"/>
                          <w:szCs w:val="24"/>
                          <w:lang w:eastAsia="lt-LT"/>
                        </w:rPr>
                        <w:t xml:space="preserve">. </w:t>
                      </w:r>
                      <w:r>
                        <w:rPr>
                          <w:bCs/>
                          <w:szCs w:val="24"/>
                          <w:lang w:eastAsia="lt-LT" w:bidi="he-IL"/>
                        </w:rPr>
                        <w:t>Tikėjimo turinio pažinimas</w:t>
                      </w:r>
                      <w:r>
                        <w:rPr>
                          <w:color w:val="000000"/>
                          <w:szCs w:val="24"/>
                          <w:lang w:eastAsia="lt-LT"/>
                        </w:rPr>
                        <w:t>:</w:t>
                      </w:r>
                    </w:p>
                    <w:sdt>
                      <w:sdtPr>
                        <w:alias w:val="9 pr. 28.2.1 pp."/>
                        <w:tag w:val="part_a659fc83a43f4835a16b2bcc0cf774e9"/>
                        <w:lock w:val="sdtLocked"/>
                        <w:richText/>
                      </w:sdtPr>
                      <w:sdtContent>
                        <w:p>
                          <w:pPr>
                            <w:suppressAutoHyphens/>
                            <w:ind w:firstLine="720"/>
                            <w:jc w:val="both"/>
                            <w:rPr>
                              <w:color w:val="000000"/>
                              <w:szCs w:val="24"/>
                              <w:lang w:eastAsia="lt-LT"/>
                            </w:rPr>
                          </w:pPr>
                          <w:sdt>
                            <w:sdtPr>
                              <w:alias w:val="Numeris"/>
                              <w:tag w:val="nr_a659fc83a43f4835a16b2bcc0cf774e9"/>
                              <w:lock w:val="sdtLocked"/>
                              <w:richText/>
                            </w:sdtPr>
                            <w:sdtContent>
                              <w:r>
                                <w:rPr>
                                  <w:color w:val="000000"/>
                                  <w:szCs w:val="24"/>
                                  <w:lang w:eastAsia="lt-LT"/>
                                </w:rPr>
                                <w:t>28.2.1</w:t>
                              </w:r>
                            </w:sdtContent>
                          </w:sdt>
                          <w:r>
                            <w:rPr>
                              <w:color w:val="000000"/>
                              <w:szCs w:val="24"/>
                              <w:lang w:eastAsia="lt-LT"/>
                            </w:rPr>
                            <w:t>. D-as pristato save. Koks yra judaizmo D-as? Kaip Das pasirodo? Pranašų vaizduojamas D-vs.</w:t>
                          </w:r>
                        </w:p>
                      </w:sdtContent>
                    </w:sdt>
                    <w:sdt>
                      <w:sdtPr>
                        <w:alias w:val="9 pr. 28.2.2 pp."/>
                        <w:tag w:val="part_56219c8b18254f858fd6de5272a24484"/>
                        <w:lock w:val="sdtLocked"/>
                        <w:richText/>
                      </w:sdtPr>
                      <w:sdtContent>
                        <w:p>
                          <w:pPr>
                            <w:suppressAutoHyphens/>
                            <w:ind w:firstLine="720"/>
                            <w:jc w:val="both"/>
                            <w:rPr>
                              <w:color w:val="000000"/>
                              <w:szCs w:val="24"/>
                              <w:lang w:eastAsia="lt-LT"/>
                            </w:rPr>
                          </w:pPr>
                          <w:sdt>
                            <w:sdtPr>
                              <w:alias w:val="Numeris"/>
                              <w:tag w:val="nr_56219c8b18254f858fd6de5272a24484"/>
                              <w:lock w:val="sdtLocked"/>
                              <w:richText/>
                            </w:sdtPr>
                            <w:sdtContent>
                              <w:r>
                                <w:rPr>
                                  <w:color w:val="000000"/>
                                  <w:szCs w:val="24"/>
                                  <w:lang w:eastAsia="lt-LT"/>
                                </w:rPr>
                                <w:t>28.2.2</w:t>
                              </w:r>
                            </w:sdtContent>
                          </w:sdt>
                          <w:r>
                            <w:rPr>
                              <w:color w:val="000000"/>
                              <w:szCs w:val="24"/>
                              <w:lang w:eastAsia="lt-LT"/>
                            </w:rPr>
                            <w:t>. Kodėl žmonės meldžiasi. Ar pasimeldus kas nors pasikeičia? Kodėl vyrai meldžiasi pirmame sinagogos aukšte, o moterys – antrame?</w:t>
                          </w:r>
                        </w:p>
                      </w:sdtContent>
                    </w:sdt>
                    <w:sdt>
                      <w:sdtPr>
                        <w:alias w:val="9 pr. 28.2.3 pp."/>
                        <w:tag w:val="part_7ac77ae0100d41b0bf00df0d8e081c56"/>
                        <w:lock w:val="sdtLocked"/>
                        <w:richText/>
                      </w:sdtPr>
                      <w:sdtContent>
                        <w:p>
                          <w:pPr>
                            <w:widowControl w:val="0"/>
                            <w:ind w:firstLine="720"/>
                            <w:jc w:val="both"/>
                            <w:rPr>
                              <w:bCs/>
                              <w:szCs w:val="24"/>
                              <w:lang w:eastAsia="lt-LT" w:bidi="he-IL"/>
                            </w:rPr>
                          </w:pPr>
                          <w:sdt>
                            <w:sdtPr>
                              <w:alias w:val="Numeris"/>
                              <w:tag w:val="nr_7ac77ae0100d41b0bf00df0d8e081c56"/>
                              <w:lock w:val="sdtLocked"/>
                              <w:richText/>
                            </w:sdtPr>
                            <w:sdtContent>
                              <w:r>
                                <w:rPr>
                                  <w:color w:val="000000"/>
                                  <w:szCs w:val="24"/>
                                  <w:lang w:eastAsia="lt-LT"/>
                                </w:rPr>
                                <w:t>28.2.3</w:t>
                              </w:r>
                            </w:sdtContent>
                          </w:sdt>
                          <w:r>
                            <w:rPr>
                              <w:color w:val="000000"/>
                              <w:szCs w:val="24"/>
                              <w:lang w:eastAsia="lt-LT"/>
                            </w:rPr>
                            <w:t xml:space="preserve">. Didžiosios pasaulio religijos. (judaizmas, krikščionybė, islamas, budizmas, hinduizmas).  Pagrindinė didžiųjų pasaulio religijų simbolika.</w:t>
                          </w:r>
                        </w:p>
                      </w:sdtContent>
                    </w:sdt>
                  </w:sdtContent>
                </w:sdt>
                <w:sdt>
                  <w:sdtPr>
                    <w:alias w:val="9 pr. 28.3 pp."/>
                    <w:tag w:val="part_66c314d7842443079fb6842563929aa5"/>
                    <w:lock w:val="sdtLocked"/>
                    <w:richText/>
                  </w:sdtPr>
                  <w:sdtContent>
                    <w:p>
                      <w:pPr>
                        <w:widowControl w:val="0"/>
                        <w:ind w:firstLine="720"/>
                        <w:jc w:val="both"/>
                        <w:rPr>
                          <w:bCs/>
                          <w:szCs w:val="24"/>
                          <w:lang w:eastAsia="lt-LT" w:bidi="he-IL"/>
                        </w:rPr>
                      </w:pPr>
                      <w:sdt>
                        <w:sdtPr>
                          <w:alias w:val="Numeris"/>
                          <w:tag w:val="nr_66c314d7842443079fb6842563929aa5"/>
                          <w:lock w:val="sdtLocked"/>
                          <w:richText/>
                        </w:sdtPr>
                        <w:sdtContent>
                          <w:r>
                            <w:rPr>
                              <w:bCs/>
                              <w:szCs w:val="24"/>
                              <w:lang w:eastAsia="lt-LT" w:bidi="he-IL"/>
                            </w:rPr>
                            <w:t>28.3</w:t>
                          </w:r>
                        </w:sdtContent>
                      </w:sdt>
                      <w:r>
                        <w:rPr>
                          <w:bCs/>
                          <w:szCs w:val="24"/>
                          <w:lang w:eastAsia="lt-LT" w:bidi="he-IL"/>
                        </w:rPr>
                        <w:t xml:space="preserve">. </w:t>
                      </w:r>
                      <w:r>
                        <w:rPr>
                          <w:color w:val="000000"/>
                          <w:szCs w:val="24"/>
                          <w:lang w:eastAsia="lt-LT"/>
                        </w:rPr>
                        <w:t>Šventės, tradicijos, ritualai, bendruomenės gyvenimas</w:t>
                      </w:r>
                      <w:r>
                        <w:rPr>
                          <w:bCs/>
                          <w:szCs w:val="24"/>
                          <w:lang w:eastAsia="lt-LT" w:bidi="he-IL"/>
                        </w:rPr>
                        <w:t>:</w:t>
                      </w:r>
                    </w:p>
                    <w:sdt>
                      <w:sdtPr>
                        <w:alias w:val="9 pr. 28.3.1 pp."/>
                        <w:tag w:val="part_aa902e5560a1423f81fa62ae35f946dc"/>
                        <w:lock w:val="sdtLocked"/>
                        <w:richText/>
                      </w:sdtPr>
                      <w:sdtContent>
                        <w:p>
                          <w:pPr>
                            <w:widowControl w:val="0"/>
                            <w:ind w:firstLine="720"/>
                            <w:jc w:val="both"/>
                            <w:rPr>
                              <w:bCs/>
                              <w:szCs w:val="24"/>
                              <w:lang w:eastAsia="lt-LT" w:bidi="he-IL"/>
                            </w:rPr>
                          </w:pPr>
                          <w:sdt>
                            <w:sdtPr>
                              <w:alias w:val="Numeris"/>
                              <w:tag w:val="nr_aa902e5560a1423f81fa62ae35f946dc"/>
                              <w:lock w:val="sdtLocked"/>
                              <w:richText/>
                            </w:sdtPr>
                            <w:sdtContent>
                              <w:r>
                                <w:rPr>
                                  <w:bCs/>
                                  <w:szCs w:val="24"/>
                                  <w:lang w:eastAsia="lt-LT" w:bidi="he-IL"/>
                                </w:rPr>
                                <w:t>28.3.1</w:t>
                              </w:r>
                            </w:sdtContent>
                          </w:sdt>
                          <w:r>
                            <w:rPr>
                              <w:bCs/>
                              <w:szCs w:val="24"/>
                              <w:lang w:eastAsia="lt-LT" w:bidi="he-IL"/>
                            </w:rPr>
                            <w:t>. Metų ciklas. Judėjų kalendoriaus ypatumai ir struktūra. Rudens šventės ir jų sąsajos su kalendoriumi (Roš Hašana, Jom Kipur, Sukot, Simchat Tora).</w:t>
                          </w:r>
                        </w:p>
                      </w:sdtContent>
                    </w:sdt>
                    <w:sdt>
                      <w:sdtPr>
                        <w:alias w:val="9 pr. 28.3.2 pp."/>
                        <w:tag w:val="part_05908ef2d9164da89664a3eb6bd38053"/>
                        <w:lock w:val="sdtLocked"/>
                        <w:richText/>
                      </w:sdtPr>
                      <w:sdtContent>
                        <w:p>
                          <w:pPr>
                            <w:widowControl w:val="0"/>
                            <w:ind w:firstLine="720"/>
                            <w:jc w:val="both"/>
                            <w:rPr>
                              <w:bCs/>
                              <w:szCs w:val="24"/>
                              <w:lang w:eastAsia="lt-LT" w:bidi="he-IL"/>
                            </w:rPr>
                          </w:pPr>
                          <w:sdt>
                            <w:sdtPr>
                              <w:alias w:val="Numeris"/>
                              <w:tag w:val="nr_05908ef2d9164da89664a3eb6bd38053"/>
                              <w:lock w:val="sdtLocked"/>
                              <w:richText/>
                            </w:sdtPr>
                            <w:sdtContent>
                              <w:r>
                                <w:rPr>
                                  <w:bCs/>
                                  <w:szCs w:val="24"/>
                                  <w:lang w:eastAsia="lt-LT" w:bidi="he-IL"/>
                                </w:rPr>
                                <w:t>28.3.2</w:t>
                              </w:r>
                            </w:sdtContent>
                          </w:sdt>
                          <w:r>
                            <w:rPr>
                              <w:bCs/>
                              <w:szCs w:val="24"/>
                              <w:lang w:eastAsia="lt-LT" w:bidi="he-IL"/>
                            </w:rPr>
                            <w:t>. Švenčių istorinis kontekstas. Koks rudens švenčių kontekstas (Kainas ir Abelis, Pasaulinis tvanas, Babelio bokštas, Abraomas, Izaokas, Jokūbas, 12 Jokūbo sūnų, Juozapas ir Jokūbo namai).</w:t>
                          </w:r>
                        </w:p>
                      </w:sdtContent>
                    </w:sdt>
                    <w:sdt>
                      <w:sdtPr>
                        <w:alias w:val="9 pr. 28.3.3 pp."/>
                        <w:tag w:val="part_3cb1b1cff46f42cc925ba25ef9b9aeb7"/>
                        <w:lock w:val="sdtLocked"/>
                        <w:richText/>
                      </w:sdtPr>
                      <w:sdtContent>
                        <w:p>
                          <w:pPr>
                            <w:widowControl w:val="0"/>
                            <w:ind w:firstLine="720"/>
                            <w:jc w:val="both"/>
                            <w:rPr>
                              <w:bCs/>
                              <w:szCs w:val="24"/>
                              <w:lang w:eastAsia="lt-LT" w:bidi="he-IL"/>
                            </w:rPr>
                          </w:pPr>
                          <w:sdt>
                            <w:sdtPr>
                              <w:alias w:val="Numeris"/>
                              <w:tag w:val="nr_3cb1b1cff46f42cc925ba25ef9b9aeb7"/>
                              <w:lock w:val="sdtLocked"/>
                              <w:richText/>
                            </w:sdtPr>
                            <w:sdtContent>
                              <w:r>
                                <w:rPr>
                                  <w:bCs/>
                                  <w:szCs w:val="24"/>
                                  <w:lang w:eastAsia="lt-LT" w:bidi="he-IL"/>
                                </w:rPr>
                                <w:t>28.3.3</w:t>
                              </w:r>
                            </w:sdtContent>
                          </w:sdt>
                          <w:r>
                            <w:rPr>
                              <w:bCs/>
                              <w:szCs w:val="24"/>
                              <w:lang w:eastAsia="lt-LT" w:bidi="he-IL"/>
                            </w:rPr>
                            <w:t>. Švenčių prasmės ir šventimas. Kokios rudens švenčių prasmės? Jų sąsajos su Pasaulio sukūrimu (Adomas ir Ieva</w:t>
                          </w:r>
                          <w:r>
                            <w:rPr>
                              <w:szCs w:val="24"/>
                              <w:lang w:eastAsia="lt-LT" w:bidi="he-IL"/>
                            </w:rPr>
                            <w:t>).</w:t>
                          </w:r>
                          <w:r>
                            <w:rPr>
                              <w:bCs/>
                              <w:szCs w:val="24"/>
                              <w:lang w:eastAsia="lt-LT" w:bidi="he-IL"/>
                            </w:rPr>
                            <w:t xml:space="preserve"> </w:t>
                          </w:r>
                        </w:p>
                      </w:sdtContent>
                    </w:sdt>
                  </w:sdtContent>
                </w:sdt>
                <w:sdt>
                  <w:sdtPr>
                    <w:alias w:val="9 pr. 28.4 pp."/>
                    <w:tag w:val="part_f9f072b87f6b4cac977997f26ff173ff"/>
                    <w:lock w:val="sdtLocked"/>
                    <w:richText/>
                  </w:sdtPr>
                  <w:sdtContent>
                    <w:p>
                      <w:pPr>
                        <w:widowControl w:val="0"/>
                        <w:ind w:firstLine="720"/>
                        <w:jc w:val="both"/>
                        <w:rPr>
                          <w:bCs/>
                          <w:szCs w:val="24"/>
                          <w:lang w:eastAsia="lt-LT" w:bidi="he-IL"/>
                        </w:rPr>
                      </w:pPr>
                      <w:sdt>
                        <w:sdtPr>
                          <w:alias w:val="Numeris"/>
                          <w:tag w:val="nr_f9f072b87f6b4cac977997f26ff173ff"/>
                          <w:lock w:val="sdtLocked"/>
                          <w:richText/>
                        </w:sdtPr>
                        <w:sdtContent>
                          <w:r>
                            <w:rPr>
                              <w:bCs/>
                              <w:szCs w:val="24"/>
                              <w:lang w:eastAsia="lt-LT" w:bidi="he-IL"/>
                            </w:rPr>
                            <w:t>28.4</w:t>
                          </w:r>
                        </w:sdtContent>
                      </w:sdt>
                      <w:r>
                        <w:rPr>
                          <w:bCs/>
                          <w:szCs w:val="24"/>
                          <w:lang w:eastAsia="lt-LT" w:bidi="he-IL"/>
                        </w:rPr>
                        <w:t>. Santykis su visuomene:  </w:t>
                      </w:r>
                    </w:p>
                    <w:sdt>
                      <w:sdtPr>
                        <w:alias w:val="9 pr. 28.4.1 pp."/>
                        <w:tag w:val="part_1a925e9a29db46dfa7dbf75c07246391"/>
                        <w:lock w:val="sdtLocked"/>
                        <w:richText/>
                      </w:sdtPr>
                      <w:sdtContent>
                        <w:p>
                          <w:pPr>
                            <w:widowControl w:val="0"/>
                            <w:ind w:firstLine="720"/>
                            <w:jc w:val="both"/>
                            <w:rPr>
                              <w:szCs w:val="24"/>
                              <w:lang w:eastAsia="lt-LT" w:bidi="he-IL"/>
                            </w:rPr>
                          </w:pPr>
                          <w:sdt>
                            <w:sdtPr>
                              <w:alias w:val="Numeris"/>
                              <w:tag w:val="nr_1a925e9a29db46dfa7dbf75c07246391"/>
                              <w:lock w:val="sdtLocked"/>
                              <w:richText/>
                            </w:sdtPr>
                            <w:sdtContent>
                              <w:r>
                                <w:rPr>
                                  <w:bCs/>
                                  <w:szCs w:val="24"/>
                                  <w:lang w:eastAsia="lt-LT" w:bidi="he-IL"/>
                                </w:rPr>
                                <w:t>28.4.1</w:t>
                              </w:r>
                            </w:sdtContent>
                          </w:sdt>
                          <w:r>
                            <w:rPr>
                              <w:bCs/>
                              <w:szCs w:val="24"/>
                              <w:lang w:eastAsia="lt-LT" w:bidi="he-IL"/>
                            </w:rPr>
                            <w:t>. Gimimas.</w:t>
                          </w:r>
                          <w:r>
                            <w:rPr>
                              <w:szCs w:val="24"/>
                              <w:lang w:eastAsia="lt-LT" w:bidi="he-IL"/>
                            </w:rPr>
                            <w:t xml:space="preserve"> Apipjaustymo, pirmagimio išpirkos, vardo suteikimo tradicijos. Kokia apipjaustymo tradicijos atsiradimo istorija?</w:t>
                          </w:r>
                        </w:p>
                      </w:sdtContent>
                    </w:sdt>
                    <w:sdt>
                      <w:sdtPr>
                        <w:alias w:val="9 pr. 28.4.2 pp."/>
                        <w:tag w:val="part_af2aabacf83c44049cc2b8dfca325191"/>
                        <w:lock w:val="sdtLocked"/>
                        <w:richText/>
                      </w:sdtPr>
                      <w:sdtContent>
                        <w:p>
                          <w:pPr>
                            <w:widowControl w:val="0"/>
                            <w:ind w:firstLine="720"/>
                            <w:jc w:val="both"/>
                            <w:rPr>
                              <w:szCs w:val="24"/>
                              <w:lang w:eastAsia="lt-LT" w:bidi="he-IL"/>
                            </w:rPr>
                          </w:pPr>
                          <w:sdt>
                            <w:sdtPr>
                              <w:alias w:val="Numeris"/>
                              <w:tag w:val="nr_af2aabacf83c44049cc2b8dfca325191"/>
                              <w:lock w:val="sdtLocked"/>
                              <w:richText/>
                            </w:sdtPr>
                            <w:sdtContent>
                              <w:r>
                                <w:rPr>
                                  <w:bCs/>
                                  <w:szCs w:val="24"/>
                                  <w:lang w:eastAsia="lt-LT" w:bidi="he-IL"/>
                                </w:rPr>
                                <w:t>28.4.2</w:t>
                              </w:r>
                            </w:sdtContent>
                          </w:sdt>
                          <w:r>
                            <w:rPr>
                              <w:bCs/>
                              <w:szCs w:val="24"/>
                              <w:lang w:eastAsia="lt-LT" w:bidi="he-IL"/>
                            </w:rPr>
                            <w:t>. Šeimos sukūrimas.</w:t>
                          </w:r>
                          <w:r>
                            <w:rPr>
                              <w:szCs w:val="24"/>
                              <w:lang w:eastAsia="lt-LT" w:bidi="he-IL"/>
                            </w:rPr>
                            <w:t xml:space="preserve"> Tradicinė žydų šeima. Šeimos sukūrimo įstatymai (leidžiamos ir draudžiamos santuokos, amžius, kada galima tuoktis).</w:t>
                          </w:r>
                        </w:p>
                      </w:sdtContent>
                    </w:sdt>
                    <w:sdt>
                      <w:sdtPr>
                        <w:alias w:val="9 pr. 28.4.3 pp."/>
                        <w:tag w:val="part_583ab0a339d54cb5801362dac281059a"/>
                        <w:lock w:val="sdtLocked"/>
                        <w:richText/>
                      </w:sdtPr>
                      <w:sdtContent>
                        <w:p>
                          <w:pPr>
                            <w:widowControl w:val="0"/>
                            <w:ind w:firstLine="720"/>
                            <w:jc w:val="both"/>
                            <w:rPr>
                              <w:szCs w:val="24"/>
                              <w:lang w:eastAsia="lt-LT" w:bidi="he-IL"/>
                            </w:rPr>
                          </w:pPr>
                          <w:sdt>
                            <w:sdtPr>
                              <w:alias w:val="Numeris"/>
                              <w:tag w:val="nr_583ab0a339d54cb5801362dac281059a"/>
                              <w:lock w:val="sdtLocked"/>
                              <w:richText/>
                            </w:sdtPr>
                            <w:sdtContent>
                              <w:r>
                                <w:rPr>
                                  <w:bCs/>
                                  <w:szCs w:val="24"/>
                                  <w:lang w:eastAsia="lt-LT" w:bidi="he-IL"/>
                                </w:rPr>
                                <w:t>28.4.3</w:t>
                              </w:r>
                            </w:sdtContent>
                          </w:sdt>
                          <w:r>
                            <w:rPr>
                              <w:bCs/>
                              <w:szCs w:val="24"/>
                              <w:lang w:eastAsia="lt-LT" w:bidi="he-IL"/>
                            </w:rPr>
                            <w:t>. Dekalogas kaip gyvenimo gairės.</w:t>
                          </w:r>
                          <w:r>
                            <w:rPr>
                              <w:szCs w:val="24"/>
                              <w:lang w:eastAsia="lt-LT" w:bidi="he-IL"/>
                            </w:rPr>
                            <w:t xml:space="preserve"> Kodėl D-ui svarbu, kaip aš gyvenu? Kokius įsakymus mums davė D-as (Dekalogas kaip kelrodis Am Israel ir asmens gyvenime, jo reikšmė žmonijai).</w:t>
                          </w:r>
                        </w:p>
                      </w:sdtContent>
                    </w:sdt>
                  </w:sdtContent>
                </w:sdt>
                <w:sdt>
                  <w:sdtPr>
                    <w:alias w:val="9 pr. 28.5 pp."/>
                    <w:tag w:val="part_1ec4961b39e64dde90f345a9d33d2150"/>
                    <w:lock w:val="sdtLocked"/>
                    <w:richText/>
                  </w:sdtPr>
                  <w:sdtContent>
                    <w:p>
                      <w:pPr>
                        <w:widowControl w:val="0"/>
                        <w:ind w:firstLine="720"/>
                        <w:jc w:val="both"/>
                        <w:rPr>
                          <w:bCs/>
                          <w:szCs w:val="24"/>
                          <w:lang w:eastAsia="lt-LT" w:bidi="he-IL"/>
                        </w:rPr>
                      </w:pPr>
                      <w:sdt>
                        <w:sdtPr>
                          <w:alias w:val="Numeris"/>
                          <w:tag w:val="nr_1ec4961b39e64dde90f345a9d33d2150"/>
                          <w:lock w:val="sdtLocked"/>
                          <w:richText/>
                        </w:sdtPr>
                        <w:sdtContent>
                          <w:r>
                            <w:rPr>
                              <w:bCs/>
                              <w:szCs w:val="24"/>
                              <w:lang w:eastAsia="lt-LT" w:bidi="he-IL"/>
                            </w:rPr>
                            <w:t>28.5</w:t>
                          </w:r>
                        </w:sdtContent>
                      </w:sdt>
                      <w:r>
                        <w:rPr>
                          <w:bCs/>
                          <w:szCs w:val="24"/>
                          <w:lang w:eastAsia="lt-LT" w:bidi="he-IL"/>
                        </w:rPr>
                        <w:t xml:space="preserve">. </w:t>
                      </w:r>
                      <w:r>
                        <w:rPr>
                          <w:color w:val="000000"/>
                          <w:szCs w:val="24"/>
                          <w:lang w:eastAsia="lt-LT" w:bidi="he-IL"/>
                        </w:rPr>
                        <w:t>Judaizmo sąsajos su žydų tautos istorija</w:t>
                      </w:r>
                      <w:r>
                        <w:rPr>
                          <w:bCs/>
                          <w:szCs w:val="24"/>
                          <w:lang w:eastAsia="lt-LT" w:bidi="he-IL"/>
                        </w:rPr>
                        <w:t>:</w:t>
                      </w:r>
                    </w:p>
                    <w:sdt>
                      <w:sdtPr>
                        <w:alias w:val="9 pr. 28.5.1 pp."/>
                        <w:tag w:val="part_9e26966b440e47e388a6ea7b5c7db74b"/>
                        <w:lock w:val="sdtLocked"/>
                        <w:richText/>
                      </w:sdtPr>
                      <w:sdtContent>
                        <w:p>
                          <w:pPr>
                            <w:widowControl w:val="0"/>
                            <w:ind w:firstLine="720"/>
                            <w:jc w:val="both"/>
                            <w:rPr>
                              <w:szCs w:val="24"/>
                              <w:lang w:eastAsia="lt-LT" w:bidi="he-IL"/>
                            </w:rPr>
                          </w:pPr>
                          <w:sdt>
                            <w:sdtPr>
                              <w:alias w:val="Numeris"/>
                              <w:tag w:val="nr_9e26966b440e47e388a6ea7b5c7db74b"/>
                              <w:lock w:val="sdtLocked"/>
                              <w:richText/>
                            </w:sdtPr>
                            <w:sdtContent>
                              <w:r>
                                <w:rPr>
                                  <w:bCs/>
                                  <w:szCs w:val="24"/>
                                  <w:lang w:eastAsia="lt-LT" w:bidi="he-IL"/>
                                </w:rPr>
                                <w:t>28.5.1</w:t>
                              </w:r>
                            </w:sdtContent>
                          </w:sdt>
                          <w:r>
                            <w:rPr>
                              <w:bCs/>
                              <w:szCs w:val="24"/>
                              <w:lang w:eastAsia="lt-LT" w:bidi="he-IL"/>
                            </w:rPr>
                            <w:t>. Dešimt D–vo Įsakymų, Dekalogas.</w:t>
                          </w:r>
                          <w:r>
                            <w:rPr>
                              <w:szCs w:val="24"/>
                              <w:lang w:eastAsia="lt-LT" w:bidi="he-IL"/>
                            </w:rPr>
                            <w:t xml:space="preserve"> Dėl ko dauguma mums žinomų visuomenių turi religines kultūras, institucijas ir praktikas? Kuo išsiskyrė žydų religinė tradicija nuo kitų regiono tradicijų?</w:t>
                          </w:r>
                        </w:p>
                      </w:sdtContent>
                    </w:sdt>
                    <w:sdt>
                      <w:sdtPr>
                        <w:alias w:val="9 pr. 28.5.2 pp."/>
                        <w:tag w:val="part_bfe1628b9ced49ecbb3d11ef442431f4"/>
                        <w:lock w:val="sdtLocked"/>
                        <w:richText/>
                      </w:sdtPr>
                      <w:sdtContent>
                        <w:p>
                          <w:pPr>
                            <w:widowControl w:val="0"/>
                            <w:ind w:firstLine="720"/>
                            <w:jc w:val="both"/>
                            <w:rPr>
                              <w:szCs w:val="24"/>
                              <w:lang w:eastAsia="lt-LT" w:bidi="he-IL"/>
                            </w:rPr>
                          </w:pPr>
                          <w:sdt>
                            <w:sdtPr>
                              <w:alias w:val="Numeris"/>
                              <w:tag w:val="nr_bfe1628b9ced49ecbb3d11ef442431f4"/>
                              <w:lock w:val="sdtLocked"/>
                              <w:richText/>
                            </w:sdtPr>
                            <w:sdtContent>
                              <w:r>
                                <w:rPr>
                                  <w:bCs/>
                                  <w:szCs w:val="24"/>
                                  <w:lang w:eastAsia="lt-LT" w:bidi="he-IL"/>
                                </w:rPr>
                                <w:t>28.5.2</w:t>
                              </w:r>
                            </w:sdtContent>
                          </w:sdt>
                          <w:r>
                            <w:rPr>
                              <w:bCs/>
                              <w:szCs w:val="24"/>
                              <w:lang w:eastAsia="lt-LT" w:bidi="he-IL"/>
                            </w:rPr>
                            <w:t>. Izraelio Valstybės simboliai.</w:t>
                          </w:r>
                          <w:r>
                            <w:rPr>
                              <w:szCs w:val="24"/>
                              <w:lang w:eastAsia="lt-LT" w:bidi="he-IL"/>
                            </w:rPr>
                            <w:t xml:space="preserve"> Ką simbolizuoja menora ir Dovydo skydas / žvaigždė?</w:t>
                          </w:r>
                        </w:p>
                      </w:sdtContent>
                    </w:sdt>
                    <w:sdt>
                      <w:sdtPr>
                        <w:alias w:val="9 pr. 28.5.3 pp."/>
                        <w:tag w:val="part_b8d56b67a4b348479a24559169895851"/>
                        <w:lock w:val="sdtLocked"/>
                        <w:richText/>
                      </w:sdtPr>
                      <w:sdtContent>
                        <w:p>
                          <w:pPr>
                            <w:widowControl w:val="0"/>
                            <w:ind w:firstLine="720"/>
                            <w:jc w:val="both"/>
                            <w:rPr>
                              <w:szCs w:val="24"/>
                              <w:lang w:eastAsia="lt-LT" w:bidi="he-IL"/>
                            </w:rPr>
                          </w:pPr>
                          <w:sdt>
                            <w:sdtPr>
                              <w:alias w:val="Numeris"/>
                              <w:tag w:val="nr_b8d56b67a4b348479a24559169895851"/>
                              <w:lock w:val="sdtLocked"/>
                              <w:richText/>
                            </w:sdtPr>
                            <w:sdtContent>
                              <w:r>
                                <w:rPr>
                                  <w:szCs w:val="24"/>
                                  <w:lang w:eastAsia="lt-LT" w:bidi="he-IL"/>
                                </w:rPr>
                                <w:t>28.5.3</w:t>
                              </w:r>
                            </w:sdtContent>
                          </w:sdt>
                          <w:r>
                            <w:rPr>
                              <w:szCs w:val="24"/>
                              <w:lang w:eastAsia="lt-LT" w:bidi="he-IL"/>
                            </w:rPr>
                            <w:t xml:space="preserve">. Lietuvos valstybinės ir tautinės simbolikos reikšmė,  jos skirtumai nuo izraelietiškos.</w:t>
                          </w:r>
                        </w:p>
                      </w:sdtContent>
                    </w:sdt>
                    <w:sdt>
                      <w:sdtPr>
                        <w:alias w:val="9 pr. 28.5.4 pp."/>
                        <w:tag w:val="part_4be25f97e0164c5a8d3c1d344a668ba4"/>
                        <w:lock w:val="sdtLocked"/>
                        <w:richText/>
                      </w:sdtPr>
                      <w:sdtContent>
                        <w:p>
                          <w:pPr>
                            <w:widowControl w:val="0"/>
                            <w:ind w:firstLine="720"/>
                            <w:jc w:val="both"/>
                            <w:rPr>
                              <w:szCs w:val="24"/>
                              <w:lang w:eastAsia="lt-LT" w:bidi="he-IL"/>
                            </w:rPr>
                          </w:pPr>
                          <w:sdt>
                            <w:sdtPr>
                              <w:alias w:val="Numeris"/>
                              <w:tag w:val="nr_4be25f97e0164c5a8d3c1d344a668ba4"/>
                              <w:lock w:val="sdtLocked"/>
                              <w:richText/>
                            </w:sdtPr>
                            <w:sdtContent>
                              <w:r>
                                <w:rPr>
                                  <w:bCs/>
                                  <w:szCs w:val="24"/>
                                  <w:lang w:eastAsia="lt-LT" w:bidi="he-IL"/>
                                </w:rPr>
                                <w:t>28.5.4</w:t>
                              </w:r>
                            </w:sdtContent>
                          </w:sdt>
                          <w:r>
                            <w:rPr>
                              <w:bCs/>
                              <w:szCs w:val="24"/>
                              <w:lang w:eastAsia="lt-LT" w:bidi="he-IL"/>
                            </w:rPr>
                            <w:t>. Ankstyviausia žydų tautos istorija.</w:t>
                          </w:r>
                          <w:r>
                            <w:rPr>
                              <w:szCs w:val="24"/>
                              <w:lang w:eastAsia="lt-LT" w:bidi="he-IL"/>
                            </w:rPr>
                            <w:t xml:space="preserve"> Kokie svarbiausi Pradžios knygos ir patriarchų istorijų siužetai? Kuo šios istorijos skiriasi nuo kitų bronzos / geležies amžiaus Artimųjų Rytų kultūrų?</w:t>
                          </w:r>
                        </w:p>
                      </w:sdtContent>
                    </w:sdt>
                  </w:sdtContent>
                </w:sdt>
              </w:sdtContent>
            </w:sdt>
            <w:sdt>
              <w:sdtPr>
                <w:alias w:val="9 pr. 29 p."/>
                <w:tag w:val="part_37eedfd4400f4fed82f2919c678e8f2d"/>
                <w:lock w:val="sdtLocked"/>
                <w:richText/>
              </w:sdtPr>
              <w:sdtContent>
                <w:p>
                  <w:pPr>
                    <w:suppressAutoHyphens/>
                    <w:ind w:firstLine="720"/>
                    <w:jc w:val="both"/>
                    <w:rPr>
                      <w:szCs w:val="24"/>
                      <w:lang w:eastAsia="lt-LT"/>
                    </w:rPr>
                  </w:pPr>
                  <w:sdt>
                    <w:sdtPr>
                      <w:alias w:val="Numeris"/>
                      <w:tag w:val="nr_37eedfd4400f4fed82f2919c678e8f2d"/>
                      <w:lock w:val="sdtLocked"/>
                      <w:richText/>
                    </w:sdtPr>
                    <w:sdtContent>
                      <w:r>
                        <w:rPr>
                          <w:color w:val="000000"/>
                          <w:szCs w:val="24"/>
                          <w:lang w:eastAsia="lt-LT"/>
                        </w:rPr>
                        <w:t>29</w:t>
                      </w:r>
                    </w:sdtContent>
                  </w:sdt>
                  <w:r>
                    <w:rPr>
                      <w:color w:val="000000"/>
                      <w:szCs w:val="24"/>
                      <w:lang w:eastAsia="lt-LT"/>
                    </w:rPr>
                    <w:t>. Mokymo(si) turinys. 6 klasė.</w:t>
                  </w:r>
                </w:p>
                <w:sdt>
                  <w:sdtPr>
                    <w:alias w:val="9 pr. 29.1 pp."/>
                    <w:tag w:val="part_f0b8a7fecf2b4a30a69d22a872a4f49c"/>
                    <w:lock w:val="sdtLocked"/>
                    <w:richText/>
                  </w:sdtPr>
                  <w:sdtContent>
                    <w:p>
                      <w:pPr>
                        <w:widowControl w:val="0"/>
                        <w:tabs>
                          <w:tab w:val="left" w:pos="1560"/>
                        </w:tabs>
                        <w:ind w:firstLine="720"/>
                        <w:jc w:val="both"/>
                        <w:rPr>
                          <w:bCs/>
                          <w:szCs w:val="24"/>
                          <w:lang w:eastAsia="lt-LT" w:bidi="he-IL"/>
                        </w:rPr>
                      </w:pPr>
                      <w:sdt>
                        <w:sdtPr>
                          <w:alias w:val="Numeris"/>
                          <w:tag w:val="nr_f0b8a7fecf2b4a30a69d22a872a4f49c"/>
                          <w:lock w:val="sdtLocked"/>
                          <w:richText/>
                        </w:sdtPr>
                        <w:sdtContent>
                          <w:r>
                            <w:rPr>
                              <w:bCs/>
                              <w:szCs w:val="24"/>
                              <w:lang w:eastAsia="lt-LT" w:bidi="he-IL"/>
                            </w:rPr>
                            <w:t>29.1</w:t>
                          </w:r>
                        </w:sdtContent>
                      </w:sdt>
                      <w:r>
                        <w:rPr>
                          <w:bCs/>
                          <w:szCs w:val="24"/>
                          <w:lang w:eastAsia="lt-LT" w:bidi="he-IL"/>
                        </w:rPr>
                        <w:t>.</w:t>
                        <w:tab/>
                      </w:r>
                      <w:r>
                        <w:rPr>
                          <w:szCs w:val="24"/>
                          <w:lang w:eastAsia="lt-LT"/>
                        </w:rPr>
                        <w:t>Šventojo Rašto pažinimas:</w:t>
                      </w:r>
                    </w:p>
                    <w:sdt>
                      <w:sdtPr>
                        <w:alias w:val="9 pr. 29.1.1 pp."/>
                        <w:tag w:val="part_8d5e50970b4d48429a293874a0bdef88"/>
                        <w:lock w:val="sdtLocked"/>
                        <w:richText/>
                      </w:sdtPr>
                      <w:sdtContent>
                        <w:p>
                          <w:pPr>
                            <w:widowControl w:val="0"/>
                            <w:tabs>
                              <w:tab w:val="left" w:pos="1701"/>
                            </w:tabs>
                            <w:ind w:firstLine="720"/>
                            <w:jc w:val="both"/>
                            <w:rPr>
                              <w:bCs/>
                              <w:szCs w:val="24"/>
                              <w:lang w:eastAsia="lt-LT" w:bidi="he-IL"/>
                            </w:rPr>
                          </w:pPr>
                          <w:sdt>
                            <w:sdtPr>
                              <w:alias w:val="Numeris"/>
                              <w:tag w:val="nr_8d5e50970b4d48429a293874a0bdef88"/>
                              <w:lock w:val="sdtLocked"/>
                              <w:richText/>
                            </w:sdtPr>
                            <w:sdtContent>
                              <w:r>
                                <w:rPr>
                                  <w:bCs/>
                                  <w:szCs w:val="24"/>
                                  <w:lang w:eastAsia="lt-LT" w:bidi="he-IL"/>
                                </w:rPr>
                                <w:t>29.1.1</w:t>
                              </w:r>
                            </w:sdtContent>
                          </w:sdt>
                          <w:r>
                            <w:rPr>
                              <w:bCs/>
                              <w:szCs w:val="24"/>
                              <w:lang w:eastAsia="lt-LT" w:bidi="he-IL"/>
                            </w:rPr>
                            <w:t>.</w:t>
                            <w:tab/>
                            <w:t>Tanacho struktūra. Iš kokių dalių susideda ST (kuo jos skiriasi). Kuo struktūriškai skiriasi Tanachas nuo krikščionių Biblijos ir musulmonų Korano?</w:t>
                          </w:r>
                        </w:p>
                      </w:sdtContent>
                    </w:sdt>
                    <w:sdt>
                      <w:sdtPr>
                        <w:alias w:val="9 pr. 29.1.2 pp."/>
                        <w:tag w:val="part_2a4632ac1f4a41cc86722c4069cd1094"/>
                        <w:lock w:val="sdtLocked"/>
                        <w:richText/>
                      </w:sdtPr>
                      <w:sdtContent>
                        <w:p>
                          <w:pPr>
                            <w:widowControl w:val="0"/>
                            <w:tabs>
                              <w:tab w:val="left" w:pos="1701"/>
                            </w:tabs>
                            <w:ind w:firstLine="720"/>
                            <w:jc w:val="both"/>
                            <w:rPr>
                              <w:bCs/>
                              <w:szCs w:val="24"/>
                              <w:lang w:eastAsia="lt-LT" w:bidi="he-IL"/>
                            </w:rPr>
                          </w:pPr>
                          <w:sdt>
                            <w:sdtPr>
                              <w:alias w:val="Numeris"/>
                              <w:tag w:val="nr_2a4632ac1f4a41cc86722c4069cd1094"/>
                              <w:lock w:val="sdtLocked"/>
                              <w:richText/>
                            </w:sdtPr>
                            <w:sdtContent>
                              <w:r>
                                <w:rPr>
                                  <w:bCs/>
                                  <w:szCs w:val="24"/>
                                  <w:lang w:eastAsia="lt-LT" w:bidi="he-IL"/>
                                </w:rPr>
                                <w:t>29.1.2</w:t>
                              </w:r>
                            </w:sdtContent>
                          </w:sdt>
                          <w:r>
                            <w:rPr>
                              <w:bCs/>
                              <w:szCs w:val="24"/>
                              <w:lang w:eastAsia="lt-LT" w:bidi="he-IL"/>
                            </w:rPr>
                            <w:t>.</w:t>
                            <w:tab/>
                            <w:t>Tanacho teksto pažinimas. Kokiais būdais interpretuojame Toros tekstus? Kuo skiriasi Toroje aprašyti įvykiai nuo kituose literatūriniuose ir istoriniuose tekstuose aprašytų?</w:t>
                          </w:r>
                        </w:p>
                      </w:sdtContent>
                    </w:sdt>
                    <w:sdt>
                      <w:sdtPr>
                        <w:alias w:val="9 pr. 29.1.3 pp."/>
                        <w:tag w:val="part_774c2c78303240c3b724f7e2ceb70267"/>
                        <w:lock w:val="sdtLocked"/>
                        <w:richText/>
                      </w:sdtPr>
                      <w:sdtContent>
                        <w:p>
                          <w:pPr>
                            <w:widowControl w:val="0"/>
                            <w:ind w:firstLine="720"/>
                            <w:jc w:val="both"/>
                            <w:rPr>
                              <w:szCs w:val="24"/>
                              <w:lang w:eastAsia="lt-LT" w:bidi="he-IL"/>
                            </w:rPr>
                          </w:pPr>
                          <w:sdt>
                            <w:sdtPr>
                              <w:alias w:val="Numeris"/>
                              <w:tag w:val="nr_774c2c78303240c3b724f7e2ceb70267"/>
                              <w:lock w:val="sdtLocked"/>
                              <w:richText/>
                            </w:sdtPr>
                            <w:sdtContent>
                              <w:r>
                                <w:rPr>
                                  <w:bCs/>
                                  <w:szCs w:val="24"/>
                                  <w:lang w:eastAsia="lt-LT" w:bidi="he-IL"/>
                                </w:rPr>
                                <w:t>29.1.3</w:t>
                              </w:r>
                            </w:sdtContent>
                          </w:sdt>
                          <w:r>
                            <w:rPr>
                              <w:bCs/>
                              <w:szCs w:val="24"/>
                              <w:lang w:eastAsia="lt-LT" w:bidi="he-IL"/>
                            </w:rPr>
                            <w:t>.</w:t>
                            <w:tab/>
                            <w:t>Judaizmas iki Toros. Kuo svarbūs Abraomas ir Mozė? Kodėl pasirinktas būtent Mozė?</w:t>
                          </w:r>
                          <w:r>
                            <w:rPr>
                              <w:szCs w:val="24"/>
                              <w:lang w:eastAsia="lt-LT" w:bidi="he-IL"/>
                            </w:rPr>
                            <w:t>?</w:t>
                          </w:r>
                        </w:p>
                      </w:sdtContent>
                    </w:sdt>
                  </w:sdtContent>
                </w:sdt>
                <w:sdt>
                  <w:sdtPr>
                    <w:alias w:val="9 pr. 29.2 pp."/>
                    <w:tag w:val="part_e2b5e59a4b684314af0773d5b9bff91a"/>
                    <w:lock w:val="sdtLocked"/>
                    <w:richText/>
                  </w:sdtPr>
                  <w:sdtContent>
                    <w:p>
                      <w:pPr>
                        <w:widowControl w:val="0"/>
                        <w:ind w:firstLine="720"/>
                        <w:jc w:val="both"/>
                        <w:rPr>
                          <w:bCs/>
                          <w:szCs w:val="24"/>
                          <w:lang w:eastAsia="lt-LT" w:bidi="he-IL"/>
                        </w:rPr>
                      </w:pPr>
                      <w:sdt>
                        <w:sdtPr>
                          <w:alias w:val="Numeris"/>
                          <w:tag w:val="nr_e2b5e59a4b684314af0773d5b9bff91a"/>
                          <w:lock w:val="sdtLocked"/>
                          <w:richText/>
                        </w:sdtPr>
                        <w:sdtContent>
                          <w:r>
                            <w:rPr>
                              <w:bCs/>
                              <w:szCs w:val="24"/>
                              <w:lang w:eastAsia="lt-LT" w:bidi="he-IL"/>
                            </w:rPr>
                            <w:t>29.2</w:t>
                          </w:r>
                        </w:sdtContent>
                      </w:sdt>
                      <w:r>
                        <w:rPr>
                          <w:bCs/>
                          <w:szCs w:val="24"/>
                          <w:lang w:eastAsia="lt-LT" w:bidi="he-IL"/>
                        </w:rPr>
                        <w:t>. Tikėjimo turinio pažinimas:</w:t>
                      </w:r>
                    </w:p>
                    <w:sdt>
                      <w:sdtPr>
                        <w:alias w:val="9 pr. 29.2.1 pp."/>
                        <w:tag w:val="part_c4172848fadb4529970aa5e9923606aa"/>
                        <w:lock w:val="sdtLocked"/>
                        <w:richText/>
                      </w:sdtPr>
                      <w:sdtContent>
                        <w:p>
                          <w:pPr>
                            <w:widowControl w:val="0"/>
                            <w:ind w:firstLine="720"/>
                            <w:jc w:val="both"/>
                            <w:rPr>
                              <w:bCs/>
                              <w:szCs w:val="24"/>
                              <w:lang w:eastAsia="lt-LT" w:bidi="he-IL"/>
                            </w:rPr>
                          </w:pPr>
                          <w:sdt>
                            <w:sdtPr>
                              <w:alias w:val="Numeris"/>
                              <w:tag w:val="nr_c4172848fadb4529970aa5e9923606aa"/>
                              <w:lock w:val="sdtLocked"/>
                              <w:richText/>
                            </w:sdtPr>
                            <w:sdtContent>
                              <w:r>
                                <w:rPr>
                                  <w:bCs/>
                                  <w:szCs w:val="24"/>
                                  <w:lang w:eastAsia="lt-LT" w:bidi="he-IL"/>
                                </w:rPr>
                                <w:t>29.2.1</w:t>
                              </w:r>
                            </w:sdtContent>
                          </w:sdt>
                          <w:r>
                            <w:rPr>
                              <w:bCs/>
                              <w:szCs w:val="24"/>
                              <w:lang w:eastAsia="lt-LT" w:bidi="he-IL"/>
                            </w:rPr>
                            <w:t>. D–as pristato save. Ar D-as prisiima atsakomybę už savo tautą? Kaip suprasti D-vo valią? Koks šiuolaikinio mokslo ir netikinčių žmonių (ateistų, agnostikų) požiūris į D-vą ir religijas?</w:t>
                          </w:r>
                        </w:p>
                      </w:sdtContent>
                    </w:sdt>
                    <w:sdt>
                      <w:sdtPr>
                        <w:alias w:val="9 pr. 29.2.2 pp."/>
                        <w:tag w:val="part_d76b887a79e04ef39de6d78fce99e66c"/>
                        <w:lock w:val="sdtLocked"/>
                        <w:richText/>
                      </w:sdtPr>
                      <w:sdtContent>
                        <w:p>
                          <w:pPr>
                            <w:widowControl w:val="0"/>
                            <w:ind w:firstLine="720"/>
                            <w:jc w:val="both"/>
                            <w:rPr>
                              <w:bCs/>
                              <w:szCs w:val="24"/>
                              <w:lang w:eastAsia="lt-LT" w:bidi="he-IL"/>
                            </w:rPr>
                          </w:pPr>
                          <w:sdt>
                            <w:sdtPr>
                              <w:alias w:val="Numeris"/>
                              <w:tag w:val="nr_d76b887a79e04ef39de6d78fce99e66c"/>
                              <w:lock w:val="sdtLocked"/>
                              <w:richText/>
                            </w:sdtPr>
                            <w:sdtContent>
                              <w:r>
                                <w:rPr>
                                  <w:bCs/>
                                  <w:szCs w:val="24"/>
                                  <w:lang w:eastAsia="lt-LT" w:bidi="he-IL"/>
                                </w:rPr>
                                <w:t>29.2.2</w:t>
                              </w:r>
                            </w:sdtContent>
                          </w:sdt>
                          <w:r>
                            <w:rPr>
                              <w:bCs/>
                              <w:szCs w:val="24"/>
                              <w:lang w:eastAsia="lt-LT" w:bidi="he-IL"/>
                            </w:rPr>
                            <w:t xml:space="preserve">. Kodėl žmonės meldžiasi. Kada žmonės kreipiasi į D–vą?  Kolektyvinės maldos prasmė.</w:t>
                          </w:r>
                        </w:p>
                      </w:sdtContent>
                    </w:sdt>
                    <w:sdt>
                      <w:sdtPr>
                        <w:alias w:val="9 pr. 29.2.3 pp."/>
                        <w:tag w:val="part_cc287f718fbc4ed4a1c0ac9b8cbc37ec"/>
                        <w:lock w:val="sdtLocked"/>
                        <w:richText/>
                      </w:sdtPr>
                      <w:sdtContent>
                        <w:p>
                          <w:pPr>
                            <w:widowControl w:val="0"/>
                            <w:ind w:firstLine="720"/>
                            <w:jc w:val="both"/>
                            <w:rPr>
                              <w:szCs w:val="24"/>
                              <w:lang w:eastAsia="lt-LT" w:bidi="he-IL"/>
                            </w:rPr>
                          </w:pPr>
                          <w:sdt>
                            <w:sdtPr>
                              <w:alias w:val="Numeris"/>
                              <w:tag w:val="nr_cc287f718fbc4ed4a1c0ac9b8cbc37ec"/>
                              <w:lock w:val="sdtLocked"/>
                              <w:richText/>
                            </w:sdtPr>
                            <w:sdtContent>
                              <w:r>
                                <w:rPr>
                                  <w:bCs/>
                                  <w:szCs w:val="24"/>
                                  <w:lang w:eastAsia="lt-LT" w:bidi="he-IL"/>
                                </w:rPr>
                                <w:t>29.2.3</w:t>
                              </w:r>
                            </w:sdtContent>
                          </w:sdt>
                          <w:r>
                            <w:rPr>
                              <w:bCs/>
                              <w:szCs w:val="24"/>
                              <w:lang w:eastAsia="lt-LT" w:bidi="he-IL"/>
                            </w:rPr>
                            <w:t>. Didžiosios pasaulio religijos. Kodėl yra tiek daug religijų (įgimtas D-o troškimas). Kuo tiki kitų religijų atstovai (pagrindiniai didžiųjų pasaulio religijų principai</w:t>
                          </w:r>
                          <w:r>
                            <w:rPr>
                              <w:szCs w:val="24"/>
                              <w:lang w:eastAsia="lt-LT" w:bidi="he-IL"/>
                            </w:rPr>
                            <w:t>).</w:t>
                          </w:r>
                        </w:p>
                      </w:sdtContent>
                    </w:sdt>
                  </w:sdtContent>
                </w:sdt>
                <w:sdt>
                  <w:sdtPr>
                    <w:alias w:val="9 pr. 29.3 pp."/>
                    <w:tag w:val="part_bdbfced7c112437e93962db3df5b9af4"/>
                    <w:lock w:val="sdtLocked"/>
                    <w:richText/>
                  </w:sdtPr>
                  <w:sdtContent>
                    <w:p>
                      <w:pPr>
                        <w:widowControl w:val="0"/>
                        <w:ind w:firstLine="720"/>
                        <w:jc w:val="both"/>
                        <w:rPr>
                          <w:bCs/>
                          <w:szCs w:val="24"/>
                          <w:lang w:eastAsia="lt-LT" w:bidi="he-IL"/>
                        </w:rPr>
                      </w:pPr>
                      <w:sdt>
                        <w:sdtPr>
                          <w:alias w:val="Numeris"/>
                          <w:tag w:val="nr_bdbfced7c112437e93962db3df5b9af4"/>
                          <w:lock w:val="sdtLocked"/>
                          <w:richText/>
                        </w:sdtPr>
                        <w:sdtContent>
                          <w:r>
                            <w:rPr>
                              <w:bCs/>
                              <w:szCs w:val="24"/>
                              <w:lang w:eastAsia="lt-LT" w:bidi="he-IL"/>
                            </w:rPr>
                            <w:t>29.3</w:t>
                          </w:r>
                        </w:sdtContent>
                      </w:sdt>
                      <w:r>
                        <w:rPr>
                          <w:bCs/>
                          <w:szCs w:val="24"/>
                          <w:lang w:eastAsia="lt-LT" w:bidi="he-IL"/>
                        </w:rPr>
                        <w:t xml:space="preserve">. </w:t>
                      </w:r>
                      <w:r>
                        <w:rPr>
                          <w:color w:val="000000"/>
                          <w:szCs w:val="24"/>
                          <w:lang w:eastAsia="lt-LT"/>
                        </w:rPr>
                        <w:t>Šventės, tradicijos, ritualai, bendruomenės gyvenimas</w:t>
                      </w:r>
                      <w:r>
                        <w:rPr>
                          <w:bCs/>
                          <w:szCs w:val="24"/>
                          <w:lang w:eastAsia="lt-LT" w:bidi="he-IL"/>
                        </w:rPr>
                        <w:t>:</w:t>
                      </w:r>
                    </w:p>
                    <w:sdt>
                      <w:sdtPr>
                        <w:alias w:val="9 pr. 29.3.1 pp."/>
                        <w:tag w:val="part_89a30667b1cf4fba8578db4469d10348"/>
                        <w:lock w:val="sdtLocked"/>
                        <w:richText/>
                      </w:sdtPr>
                      <w:sdtContent>
                        <w:p>
                          <w:pPr>
                            <w:widowControl w:val="0"/>
                            <w:ind w:firstLine="720"/>
                            <w:jc w:val="both"/>
                            <w:rPr>
                              <w:bCs/>
                              <w:szCs w:val="24"/>
                              <w:lang w:eastAsia="lt-LT" w:bidi="he-IL"/>
                            </w:rPr>
                          </w:pPr>
                          <w:sdt>
                            <w:sdtPr>
                              <w:alias w:val="Numeris"/>
                              <w:tag w:val="nr_89a30667b1cf4fba8578db4469d10348"/>
                              <w:lock w:val="sdtLocked"/>
                              <w:richText/>
                            </w:sdtPr>
                            <w:sdtContent>
                              <w:r>
                                <w:rPr>
                                  <w:bCs/>
                                  <w:szCs w:val="24"/>
                                  <w:lang w:eastAsia="lt-LT" w:bidi="he-IL"/>
                                </w:rPr>
                                <w:t>29.3.1</w:t>
                              </w:r>
                            </w:sdtContent>
                          </w:sdt>
                          <w:r>
                            <w:rPr>
                              <w:bCs/>
                              <w:szCs w:val="24"/>
                              <w:lang w:eastAsia="lt-LT" w:bidi="he-IL"/>
                            </w:rPr>
                            <w:t>. Metų ciklas. Kokie judėjų kalendoriaus ypatumai ir struktūra? Pavasario šventės ir jų sąsajos su kalendoriumi (Purim, Pesach, Šavuot).</w:t>
                          </w:r>
                        </w:p>
                      </w:sdtContent>
                    </w:sdt>
                    <w:sdt>
                      <w:sdtPr>
                        <w:alias w:val="9 pr. 29.3.2 pp."/>
                        <w:tag w:val="part_677d983e44c74b949d4ad27725db187a"/>
                        <w:lock w:val="sdtLocked"/>
                        <w:richText/>
                      </w:sdtPr>
                      <w:sdtContent>
                        <w:p>
                          <w:pPr>
                            <w:widowControl w:val="0"/>
                            <w:ind w:firstLine="720"/>
                            <w:jc w:val="both"/>
                            <w:rPr>
                              <w:bCs/>
                              <w:szCs w:val="24"/>
                              <w:lang w:eastAsia="lt-LT" w:bidi="he-IL"/>
                            </w:rPr>
                          </w:pPr>
                          <w:sdt>
                            <w:sdtPr>
                              <w:alias w:val="Numeris"/>
                              <w:tag w:val="nr_677d983e44c74b949d4ad27725db187a"/>
                              <w:lock w:val="sdtLocked"/>
                              <w:richText/>
                            </w:sdtPr>
                            <w:sdtContent>
                              <w:r>
                                <w:rPr>
                                  <w:bCs/>
                                  <w:szCs w:val="24"/>
                                  <w:lang w:eastAsia="lt-LT" w:bidi="he-IL"/>
                                </w:rPr>
                                <w:t>29.3.2</w:t>
                              </w:r>
                            </w:sdtContent>
                          </w:sdt>
                          <w:r>
                            <w:rPr>
                              <w:bCs/>
                              <w:szCs w:val="24"/>
                              <w:lang w:eastAsia="lt-LT" w:bidi="he-IL"/>
                            </w:rPr>
                            <w:t>. Švenčių istorinis kontekstas. Pavasario švenčių istorinis kontekstas (žydai Egipte – nuo laisvės prie vergovės, išėjimas iš Egipto (Pesach šventės tradicijos, Omerio skaičiavimas, Toros dovanojimas, Šavuot, pagonybė ir monoteizmas)).</w:t>
                          </w:r>
                        </w:p>
                      </w:sdtContent>
                    </w:sdt>
                    <w:sdt>
                      <w:sdtPr>
                        <w:alias w:val="9 pr. 29.3.3 pp."/>
                        <w:tag w:val="part_c771275c34c24f88b2b6b4bf43fccb78"/>
                        <w:lock w:val="sdtLocked"/>
                        <w:richText/>
                      </w:sdtPr>
                      <w:sdtContent>
                        <w:p>
                          <w:pPr>
                            <w:widowControl w:val="0"/>
                            <w:ind w:firstLine="720"/>
                            <w:jc w:val="both"/>
                            <w:rPr>
                              <w:szCs w:val="24"/>
                              <w:lang w:eastAsia="lt-LT" w:bidi="he-IL"/>
                            </w:rPr>
                          </w:pPr>
                          <w:sdt>
                            <w:sdtPr>
                              <w:alias w:val="Numeris"/>
                              <w:tag w:val="nr_c771275c34c24f88b2b6b4bf43fccb78"/>
                              <w:lock w:val="sdtLocked"/>
                              <w:richText/>
                            </w:sdtPr>
                            <w:sdtContent>
                              <w:r>
                                <w:rPr>
                                  <w:bCs/>
                                  <w:szCs w:val="24"/>
                                  <w:lang w:eastAsia="lt-LT" w:bidi="he-IL"/>
                                </w:rPr>
                                <w:t>29.3.3</w:t>
                              </w:r>
                            </w:sdtContent>
                          </w:sdt>
                          <w:r>
                            <w:rPr>
                              <w:bCs/>
                              <w:szCs w:val="24"/>
                              <w:lang w:eastAsia="lt-LT" w:bidi="he-IL"/>
                            </w:rPr>
                            <w:t>. Švenčių prasmės ir šventimas. Kokios pavasario švenčių prasmės? Sąsajos su laisvės tema (nuo vergovės prie laisvės</w:t>
                          </w:r>
                          <w:r>
                            <w:rPr>
                              <w:szCs w:val="24"/>
                              <w:lang w:eastAsia="lt-LT" w:bidi="he-IL"/>
                            </w:rPr>
                            <w:t>).</w:t>
                          </w:r>
                        </w:p>
                      </w:sdtContent>
                    </w:sdt>
                  </w:sdtContent>
                </w:sdt>
                <w:sdt>
                  <w:sdtPr>
                    <w:alias w:val="9 pr. 29.4 pp."/>
                    <w:tag w:val="part_b75f30f3c6354b9ab0129589032a40a3"/>
                    <w:lock w:val="sdtLocked"/>
                    <w:richText/>
                  </w:sdtPr>
                  <w:sdtContent>
                    <w:p>
                      <w:pPr>
                        <w:widowControl w:val="0"/>
                        <w:ind w:firstLine="720"/>
                        <w:jc w:val="both"/>
                        <w:rPr>
                          <w:bCs/>
                          <w:szCs w:val="24"/>
                          <w:lang w:eastAsia="lt-LT" w:bidi="he-IL"/>
                        </w:rPr>
                      </w:pPr>
                      <w:sdt>
                        <w:sdtPr>
                          <w:alias w:val="Numeris"/>
                          <w:tag w:val="nr_b75f30f3c6354b9ab0129589032a40a3"/>
                          <w:lock w:val="sdtLocked"/>
                          <w:richText/>
                        </w:sdtPr>
                        <w:sdtContent>
                          <w:r>
                            <w:rPr>
                              <w:bCs/>
                              <w:szCs w:val="24"/>
                              <w:lang w:eastAsia="lt-LT" w:bidi="he-IL"/>
                            </w:rPr>
                            <w:t>29.4</w:t>
                          </w:r>
                        </w:sdtContent>
                      </w:sdt>
                      <w:r>
                        <w:rPr>
                          <w:bCs/>
                          <w:szCs w:val="24"/>
                          <w:lang w:eastAsia="lt-LT" w:bidi="he-IL"/>
                        </w:rPr>
                        <w:t xml:space="preserve">. Santykis su visuomene:  </w:t>
                      </w:r>
                    </w:p>
                    <w:sdt>
                      <w:sdtPr>
                        <w:alias w:val="9 pr. 29.4.1 pp."/>
                        <w:tag w:val="part_1f2c9d4682274989b6609f9791628e78"/>
                        <w:lock w:val="sdtLocked"/>
                        <w:richText/>
                      </w:sdtPr>
                      <w:sdtContent>
                        <w:p>
                          <w:pPr>
                            <w:widowControl w:val="0"/>
                            <w:ind w:firstLine="720"/>
                            <w:jc w:val="both"/>
                            <w:rPr>
                              <w:bCs/>
                              <w:szCs w:val="24"/>
                              <w:lang w:eastAsia="lt-LT" w:bidi="he-IL"/>
                            </w:rPr>
                          </w:pPr>
                          <w:sdt>
                            <w:sdtPr>
                              <w:alias w:val="Numeris"/>
                              <w:tag w:val="nr_1f2c9d4682274989b6609f9791628e78"/>
                              <w:lock w:val="sdtLocked"/>
                              <w:richText/>
                            </w:sdtPr>
                            <w:sdtContent>
                              <w:r>
                                <w:rPr>
                                  <w:bCs/>
                                  <w:szCs w:val="24"/>
                                  <w:lang w:eastAsia="lt-LT" w:bidi="he-IL"/>
                                </w:rPr>
                                <w:t>29.4.1</w:t>
                              </w:r>
                            </w:sdtContent>
                          </w:sdt>
                          <w:r>
                            <w:rPr>
                              <w:bCs/>
                              <w:szCs w:val="24"/>
                              <w:lang w:eastAsia="lt-LT" w:bidi="he-IL"/>
                            </w:rPr>
                            <w:t>. Gimimas. Kuo ypatingas pirmagimio statusas? Vardo suteikimo tradicija berniukui ir mergaitei. Kodėl egzistuoja dviejų vardų suteikimo tradicija?</w:t>
                          </w:r>
                        </w:p>
                      </w:sdtContent>
                    </w:sdt>
                    <w:sdt>
                      <w:sdtPr>
                        <w:alias w:val="9 pr. 29.4.2 pp."/>
                        <w:tag w:val="part_e52b74ec1951411eb7f8648469018ef4"/>
                        <w:lock w:val="sdtLocked"/>
                        <w:richText/>
                      </w:sdtPr>
                      <w:sdtContent>
                        <w:p>
                          <w:pPr>
                            <w:widowControl w:val="0"/>
                            <w:ind w:firstLine="720"/>
                            <w:jc w:val="both"/>
                            <w:rPr>
                              <w:bCs/>
                              <w:szCs w:val="24"/>
                              <w:lang w:eastAsia="lt-LT" w:bidi="he-IL"/>
                            </w:rPr>
                          </w:pPr>
                          <w:sdt>
                            <w:sdtPr>
                              <w:alias w:val="Numeris"/>
                              <w:tag w:val="nr_e52b74ec1951411eb7f8648469018ef4"/>
                              <w:lock w:val="sdtLocked"/>
                              <w:richText/>
                            </w:sdtPr>
                            <w:sdtContent>
                              <w:r>
                                <w:rPr>
                                  <w:bCs/>
                                  <w:szCs w:val="24"/>
                                  <w:lang w:eastAsia="lt-LT" w:bidi="he-IL"/>
                                </w:rPr>
                                <w:t>29.4.2</w:t>
                              </w:r>
                            </w:sdtContent>
                          </w:sdt>
                          <w:r>
                            <w:rPr>
                              <w:bCs/>
                              <w:szCs w:val="24"/>
                              <w:lang w:eastAsia="lt-LT" w:bidi="he-IL"/>
                            </w:rPr>
                            <w:t>. Šeimos sukūrimas. Kas yra Ktuba? Kaip išrenkama vestuvių data? Kokia šventės tvarka (7 palaiminimai).</w:t>
                          </w:r>
                        </w:p>
                      </w:sdtContent>
                    </w:sdt>
                    <w:sdt>
                      <w:sdtPr>
                        <w:alias w:val="9 pr. 29.4.3 pp."/>
                        <w:tag w:val="part_32bf7af770f1439eb14b3bb1f11ca44b"/>
                        <w:lock w:val="sdtLocked"/>
                        <w:richText/>
                      </w:sdtPr>
                      <w:sdtContent>
                        <w:p>
                          <w:pPr>
                            <w:widowControl w:val="0"/>
                            <w:ind w:firstLine="720"/>
                            <w:jc w:val="both"/>
                            <w:rPr>
                              <w:szCs w:val="24"/>
                              <w:lang w:eastAsia="lt-LT" w:bidi="he-IL"/>
                            </w:rPr>
                          </w:pPr>
                          <w:sdt>
                            <w:sdtPr>
                              <w:alias w:val="Numeris"/>
                              <w:tag w:val="nr_32bf7af770f1439eb14b3bb1f11ca44b"/>
                              <w:lock w:val="sdtLocked"/>
                              <w:richText/>
                            </w:sdtPr>
                            <w:sdtContent>
                              <w:r>
                                <w:rPr>
                                  <w:bCs/>
                                  <w:szCs w:val="24"/>
                                  <w:lang w:eastAsia="lt-LT" w:bidi="he-IL"/>
                                </w:rPr>
                                <w:t>29.4.3</w:t>
                              </w:r>
                            </w:sdtContent>
                          </w:sdt>
                          <w:r>
                            <w:rPr>
                              <w:bCs/>
                              <w:szCs w:val="24"/>
                              <w:lang w:eastAsia="lt-LT" w:bidi="he-IL"/>
                            </w:rPr>
                            <w:t>. Dekalogas kaip gyvenimo gairės. Kaip žinoti, ar elgiuosi gerai, ar blogai (sąžinė, vidinis balsas). Nuo ko mus saugo D-o įsakymai (įsakymai kaip gyvenimo taisyklės; kokie yra dvasiniai pavojai, pagundos</w:t>
                          </w:r>
                          <w:r>
                            <w:rPr>
                              <w:szCs w:val="24"/>
                              <w:lang w:eastAsia="lt-LT" w:bidi="he-IL"/>
                            </w:rPr>
                            <w:t>).</w:t>
                          </w:r>
                        </w:p>
                      </w:sdtContent>
                    </w:sdt>
                  </w:sdtContent>
                </w:sdt>
                <w:sdt>
                  <w:sdtPr>
                    <w:alias w:val="9 pr. 29.5 pp."/>
                    <w:tag w:val="part_3ff0fb3153fe409fb66ca33e7e2d2316"/>
                    <w:lock w:val="sdtLocked"/>
                    <w:richText/>
                  </w:sdtPr>
                  <w:sdtContent>
                    <w:p>
                      <w:pPr>
                        <w:ind w:firstLine="720"/>
                        <w:jc w:val="both"/>
                        <w:rPr>
                          <w:color w:val="000000"/>
                          <w:szCs w:val="24"/>
                          <w:lang w:eastAsia="lt-LT"/>
                        </w:rPr>
                      </w:pPr>
                      <w:sdt>
                        <w:sdtPr>
                          <w:alias w:val="Numeris"/>
                          <w:tag w:val="nr_3ff0fb3153fe409fb66ca33e7e2d2316"/>
                          <w:lock w:val="sdtLocked"/>
                          <w:richText/>
                        </w:sdtPr>
                        <w:sdtContent>
                          <w:r>
                            <w:rPr>
                              <w:color w:val="000000"/>
                              <w:szCs w:val="24"/>
                              <w:lang w:eastAsia="lt-LT"/>
                            </w:rPr>
                            <w:t>29.5</w:t>
                          </w:r>
                        </w:sdtContent>
                      </w:sdt>
                      <w:r>
                        <w:rPr>
                          <w:color w:val="000000"/>
                          <w:szCs w:val="24"/>
                          <w:lang w:eastAsia="lt-LT"/>
                        </w:rPr>
                        <w:t xml:space="preserve">. </w:t>
                      </w:r>
                      <w:r>
                        <w:rPr>
                          <w:color w:val="000000"/>
                          <w:szCs w:val="24"/>
                          <w:lang w:eastAsia="lt-LT" w:bidi="he-IL"/>
                        </w:rPr>
                        <w:t>Judaizmo sąsajos su žydų tautos istorija</w:t>
                      </w:r>
                      <w:r>
                        <w:rPr>
                          <w:color w:val="000000"/>
                          <w:szCs w:val="24"/>
                          <w:lang w:eastAsia="lt-LT"/>
                        </w:rPr>
                        <w:t>:</w:t>
                      </w:r>
                    </w:p>
                    <w:sdt>
                      <w:sdtPr>
                        <w:alias w:val="9 pr. 29.5.1 pp."/>
                        <w:tag w:val="part_4755f659a02d4c6cb664a837c6f84051"/>
                        <w:lock w:val="sdtLocked"/>
                        <w:richText/>
                      </w:sdtPr>
                      <w:sdtContent>
                        <w:p>
                          <w:pPr>
                            <w:ind w:firstLine="720"/>
                            <w:jc w:val="both"/>
                            <w:rPr>
                              <w:color w:val="000000"/>
                              <w:szCs w:val="24"/>
                              <w:lang w:eastAsia="lt-LT"/>
                            </w:rPr>
                          </w:pPr>
                          <w:sdt>
                            <w:sdtPr>
                              <w:alias w:val="Numeris"/>
                              <w:tag w:val="nr_4755f659a02d4c6cb664a837c6f84051"/>
                              <w:lock w:val="sdtLocked"/>
                              <w:richText/>
                            </w:sdtPr>
                            <w:sdtContent>
                              <w:r>
                                <w:rPr>
                                  <w:color w:val="000000"/>
                                  <w:szCs w:val="24"/>
                                  <w:lang w:eastAsia="lt-LT"/>
                                </w:rPr>
                                <w:t>29.5.1</w:t>
                              </w:r>
                            </w:sdtContent>
                          </w:sdt>
                          <w:r>
                            <w:rPr>
                              <w:color w:val="000000"/>
                              <w:szCs w:val="24"/>
                              <w:lang w:eastAsia="lt-LT"/>
                            </w:rPr>
                            <w:t>. Judaizmo istorinė raida. Kokius žmonių poreikius religijos tenkina? Kokia buvo bendra judaizmo raida Artimųjų Rytų regiono kontekste?</w:t>
                          </w:r>
                        </w:p>
                      </w:sdtContent>
                    </w:sdt>
                    <w:sdt>
                      <w:sdtPr>
                        <w:alias w:val="9 pr. 29.5.2 pp."/>
                        <w:tag w:val="part_c60e5c93f5bc4e56bc4dd1bb9e43a143"/>
                        <w:lock w:val="sdtLocked"/>
                        <w:richText/>
                      </w:sdtPr>
                      <w:sdtContent>
                        <w:p>
                          <w:pPr>
                            <w:ind w:firstLine="720"/>
                            <w:jc w:val="both"/>
                            <w:rPr>
                              <w:color w:val="000000"/>
                              <w:szCs w:val="24"/>
                              <w:lang w:eastAsia="lt-LT"/>
                            </w:rPr>
                          </w:pPr>
                          <w:sdt>
                            <w:sdtPr>
                              <w:alias w:val="Numeris"/>
                              <w:tag w:val="nr_c60e5c93f5bc4e56bc4dd1bb9e43a143"/>
                              <w:lock w:val="sdtLocked"/>
                              <w:richText/>
                            </w:sdtPr>
                            <w:sdtContent>
                              <w:r>
                                <w:rPr>
                                  <w:color w:val="000000"/>
                                  <w:szCs w:val="24"/>
                                  <w:lang w:eastAsia="lt-LT"/>
                                </w:rPr>
                                <w:t>29.5.2</w:t>
                              </w:r>
                            </w:sdtContent>
                          </w:sdt>
                          <w:r>
                            <w:rPr>
                              <w:color w:val="000000"/>
                              <w:szCs w:val="24"/>
                              <w:lang w:eastAsia="lt-LT"/>
                            </w:rPr>
                            <w:t>. Izraelio valstybės simboliai. Kaip atsirado tautas, valstybes, religijas nusakantys simboliai? Kuo skiriasi modernių tautų simbolika nuo tradicinių, senesnių kultūrų?</w:t>
                          </w:r>
                        </w:p>
                      </w:sdtContent>
                    </w:sdt>
                    <w:sdt>
                      <w:sdtPr>
                        <w:alias w:val="9 pr. 29.5.3 pp."/>
                        <w:tag w:val="part_56901247ee88401b8c62530a95cd72e2"/>
                        <w:lock w:val="sdtLocked"/>
                        <w:richText/>
                      </w:sdtPr>
                      <w:sdtContent>
                        <w:p>
                          <w:pPr>
                            <w:widowControl w:val="0"/>
                            <w:ind w:firstLine="720"/>
                            <w:jc w:val="both"/>
                            <w:rPr>
                              <w:szCs w:val="24"/>
                              <w:lang w:eastAsia="lt-LT" w:bidi="he-IL"/>
                            </w:rPr>
                          </w:pPr>
                          <w:sdt>
                            <w:sdtPr>
                              <w:alias w:val="Numeris"/>
                              <w:tag w:val="nr_56901247ee88401b8c62530a95cd72e2"/>
                              <w:lock w:val="sdtLocked"/>
                              <w:richText/>
                            </w:sdtPr>
                            <w:sdtContent>
                              <w:r>
                                <w:rPr>
                                  <w:color w:val="000000"/>
                                  <w:szCs w:val="24"/>
                                  <w:lang w:eastAsia="lt-LT"/>
                                </w:rPr>
                                <w:t>29.5.3</w:t>
                              </w:r>
                            </w:sdtContent>
                          </w:sdt>
                          <w:r>
                            <w:rPr>
                              <w:color w:val="000000"/>
                              <w:szCs w:val="24"/>
                              <w:lang w:eastAsia="lt-LT"/>
                            </w:rPr>
                            <w:t>. Ankstyviausia žydų tautos istorija. Kas yra bronzos amžiaus griūtis ir kas pasikeitė regiono religinėse tradicijose geležies amžiuje? Kuriuos siužetus ir asmenis Toros istorijose archeologai gali patvirtinti</w:t>
                          </w:r>
                          <w:r>
                            <w:rPr>
                              <w:szCs w:val="24"/>
                              <w:lang w:eastAsia="lt-LT" w:bidi="he-IL"/>
                            </w:rPr>
                            <w:t>?</w:t>
                          </w:r>
                        </w:p>
                      </w:sdtContent>
                    </w:sdt>
                  </w:sdtContent>
                </w:sdt>
              </w:sdtContent>
            </w:sdt>
            <w:sdt>
              <w:sdtPr>
                <w:alias w:val="9 pr. 30 p."/>
                <w:tag w:val="part_f1ed7d73fc844193a5131a62de780c9c"/>
                <w:lock w:val="sdtLocked"/>
                <w:richText/>
              </w:sdtPr>
              <w:sdtContent>
                <w:p>
                  <w:pPr>
                    <w:widowControl w:val="0"/>
                    <w:ind w:left="720"/>
                    <w:jc w:val="both"/>
                    <w:outlineLvl w:val="1"/>
                    <w:rPr>
                      <w:szCs w:val="24"/>
                      <w:lang w:eastAsia="lt-LT"/>
                    </w:rPr>
                  </w:pPr>
                  <w:sdt>
                    <w:sdtPr>
                      <w:alias w:val="Numeris"/>
                      <w:tag w:val="nr_f1ed7d73fc844193a5131a62de780c9c"/>
                      <w:lock w:val="sdtLocked"/>
                      <w:richText/>
                    </w:sdtPr>
                    <w:sdtContent>
                      <w:r>
                        <w:rPr>
                          <w:szCs w:val="24"/>
                          <w:lang w:eastAsia="lt-LT"/>
                        </w:rPr>
                        <w:t>30</w:t>
                      </w:r>
                    </w:sdtContent>
                  </w:sdt>
                  <w:r>
                    <w:rPr>
                      <w:szCs w:val="24"/>
                      <w:lang w:eastAsia="lt-LT"/>
                    </w:rPr>
                    <w:t>. Mokymo(si) turinys. 7 klasė. </w:t>
                  </w:r>
                </w:p>
                <w:sdt>
                  <w:sdtPr>
                    <w:alias w:val="9 pr. 30.1 pp."/>
                    <w:tag w:val="part_026068c3ef654f01a116748aaf00f9a7"/>
                    <w:lock w:val="sdtLocked"/>
                    <w:richText/>
                  </w:sdtPr>
                  <w:sdtContent>
                    <w:p>
                      <w:pPr>
                        <w:widowControl w:val="0"/>
                        <w:ind w:firstLine="720"/>
                        <w:jc w:val="both"/>
                        <w:rPr>
                          <w:bCs/>
                          <w:szCs w:val="24"/>
                          <w:lang w:eastAsia="lt-LT" w:bidi="he-IL"/>
                        </w:rPr>
                      </w:pPr>
                      <w:sdt>
                        <w:sdtPr>
                          <w:alias w:val="Numeris"/>
                          <w:tag w:val="nr_026068c3ef654f01a116748aaf00f9a7"/>
                          <w:lock w:val="sdtLocked"/>
                          <w:richText/>
                        </w:sdtPr>
                        <w:sdtContent>
                          <w:r>
                            <w:rPr>
                              <w:bCs/>
                              <w:szCs w:val="24"/>
                              <w:lang w:eastAsia="lt-LT" w:bidi="he-IL"/>
                            </w:rPr>
                            <w:t>30.1</w:t>
                          </w:r>
                        </w:sdtContent>
                      </w:sdt>
                      <w:r>
                        <w:rPr>
                          <w:bCs/>
                          <w:szCs w:val="24"/>
                          <w:lang w:eastAsia="lt-LT" w:bidi="he-IL"/>
                        </w:rPr>
                        <w:t xml:space="preserve">. </w:t>
                      </w:r>
                      <w:r>
                        <w:rPr>
                          <w:szCs w:val="24"/>
                          <w:lang w:eastAsia="lt-LT"/>
                        </w:rPr>
                        <w:t>Šventojo Rašto pažinimas</w:t>
                      </w:r>
                      <w:r>
                        <w:rPr>
                          <w:bCs/>
                          <w:szCs w:val="24"/>
                          <w:lang w:eastAsia="lt-LT" w:bidi="he-IL"/>
                        </w:rPr>
                        <w:t>:</w:t>
                      </w:r>
                    </w:p>
                    <w:sdt>
                      <w:sdtPr>
                        <w:alias w:val="9 pr. 30.1.1 pp."/>
                        <w:tag w:val="part_7e3d7c559b6541e59bdc0c8e020e47a1"/>
                        <w:lock w:val="sdtLocked"/>
                        <w:richText/>
                      </w:sdtPr>
                      <w:sdtContent>
                        <w:p>
                          <w:pPr>
                            <w:widowControl w:val="0"/>
                            <w:ind w:firstLine="720"/>
                            <w:jc w:val="both"/>
                            <w:rPr>
                              <w:bCs/>
                              <w:szCs w:val="24"/>
                              <w:lang w:eastAsia="lt-LT" w:bidi="he-IL"/>
                            </w:rPr>
                          </w:pPr>
                          <w:sdt>
                            <w:sdtPr>
                              <w:alias w:val="Numeris"/>
                              <w:tag w:val="nr_7e3d7c559b6541e59bdc0c8e020e47a1"/>
                              <w:lock w:val="sdtLocked"/>
                              <w:richText/>
                            </w:sdtPr>
                            <w:sdtContent>
                              <w:r>
                                <w:rPr>
                                  <w:bCs/>
                                  <w:szCs w:val="24"/>
                                  <w:lang w:eastAsia="lt-LT" w:bidi="he-IL"/>
                                </w:rPr>
                                <w:t>30.1.1</w:t>
                              </w:r>
                            </w:sdtContent>
                          </w:sdt>
                          <w:r>
                            <w:rPr>
                              <w:bCs/>
                              <w:szCs w:val="24"/>
                              <w:lang w:eastAsia="lt-LT" w:bidi="he-IL"/>
                            </w:rPr>
                            <w:t>. Toros pažinimo pradmenys. Tora kaip palikimas ne vien žydams. Pagrindiniai Toros, Talmudo ir krikščionių tekstų skirtumai.</w:t>
                          </w:r>
                        </w:p>
                      </w:sdtContent>
                    </w:sdt>
                    <w:sdt>
                      <w:sdtPr>
                        <w:alias w:val="9 pr. 30.1.2 pp."/>
                        <w:tag w:val="part_24be1826c912471f9f765e992eb27f14"/>
                        <w:lock w:val="sdtLocked"/>
                        <w:richText/>
                      </w:sdtPr>
                      <w:sdtContent>
                        <w:p>
                          <w:pPr>
                            <w:widowControl w:val="0"/>
                            <w:ind w:firstLine="720"/>
                            <w:jc w:val="both"/>
                            <w:rPr>
                              <w:bCs/>
                              <w:szCs w:val="24"/>
                              <w:lang w:eastAsia="lt-LT" w:bidi="he-IL"/>
                            </w:rPr>
                          </w:pPr>
                          <w:sdt>
                            <w:sdtPr>
                              <w:alias w:val="Numeris"/>
                              <w:tag w:val="nr_24be1826c912471f9f765e992eb27f14"/>
                              <w:lock w:val="sdtLocked"/>
                              <w:richText/>
                            </w:sdtPr>
                            <w:sdtContent>
                              <w:r>
                                <w:rPr>
                                  <w:bCs/>
                                  <w:szCs w:val="24"/>
                                  <w:lang w:eastAsia="lt-LT" w:bidi="he-IL"/>
                                </w:rPr>
                                <w:t>30.1.2</w:t>
                              </w:r>
                            </w:sdtContent>
                          </w:sdt>
                          <w:r>
                            <w:rPr>
                              <w:bCs/>
                              <w:szCs w:val="24"/>
                              <w:lang w:eastAsia="lt-LT" w:bidi="he-IL"/>
                            </w:rPr>
                            <w:t>. Tora ir istorija. Toros ir pasaulio istorijos sąsajos (hetitai, Egiptas, Babilonas, Asirija, Persija, Romos imperija ir t.t.). Kuo skiriasi Toros pranašas nuo rabino, nuo šiuolaikinių dvasininkų ar religinių mokytojų? Ar pranašai dabar būtų laikomi psichikos ligoniais?</w:t>
                          </w:r>
                        </w:p>
                      </w:sdtContent>
                    </w:sdt>
                    <w:sdt>
                      <w:sdtPr>
                        <w:alias w:val="9 pr. 30.1.3 pp."/>
                        <w:tag w:val="part_8e694f4ef437433db8b04f32e29c116a"/>
                        <w:lock w:val="sdtLocked"/>
                        <w:richText/>
                      </w:sdtPr>
                      <w:sdtContent>
                        <w:p>
                          <w:pPr>
                            <w:widowControl w:val="0"/>
                            <w:ind w:firstLine="720"/>
                            <w:jc w:val="both"/>
                            <w:rPr>
                              <w:szCs w:val="24"/>
                              <w:lang w:eastAsia="lt-LT" w:bidi="he-IL"/>
                            </w:rPr>
                          </w:pPr>
                          <w:sdt>
                            <w:sdtPr>
                              <w:alias w:val="Numeris"/>
                              <w:tag w:val="nr_8e694f4ef437433db8b04f32e29c116a"/>
                              <w:lock w:val="sdtLocked"/>
                              <w:richText/>
                            </w:sdtPr>
                            <w:sdtContent>
                              <w:r>
                                <w:rPr>
                                  <w:bCs/>
                                  <w:szCs w:val="24"/>
                                  <w:lang w:eastAsia="lt-LT" w:bidi="he-IL"/>
                                </w:rPr>
                                <w:t>30.1.3</w:t>
                              </w:r>
                            </w:sdtContent>
                          </w:sdt>
                          <w:r>
                            <w:rPr>
                              <w:bCs/>
                              <w:szCs w:val="24"/>
                              <w:lang w:eastAsia="lt-LT" w:bidi="he-IL"/>
                            </w:rPr>
                            <w:t>. Sandoros istorija Toros panoramoje. Kaip Išėjimo iš Egipto istoriją papasakotų Nacionalinė geografija (chronologinė seka: protėviai, išėjimas, teisėjai, karaliai, pranašai, tremtis</w:t>
                          </w:r>
                          <w:r>
                            <w:rPr>
                              <w:szCs w:val="24"/>
                              <w:lang w:eastAsia="lt-LT" w:bidi="he-IL"/>
                            </w:rPr>
                            <w:t>).</w:t>
                          </w:r>
                        </w:p>
                      </w:sdtContent>
                    </w:sdt>
                  </w:sdtContent>
                </w:sdt>
                <w:sdt>
                  <w:sdtPr>
                    <w:alias w:val="9 pr. 30.2 pp."/>
                    <w:tag w:val="part_70deb787f37b4db993b030b2b30ccc59"/>
                    <w:lock w:val="sdtLocked"/>
                    <w:richText/>
                  </w:sdtPr>
                  <w:sdtContent>
                    <w:p>
                      <w:pPr>
                        <w:widowControl w:val="0"/>
                        <w:ind w:firstLine="720"/>
                        <w:jc w:val="both"/>
                        <w:rPr>
                          <w:bCs/>
                          <w:szCs w:val="24"/>
                          <w:lang w:eastAsia="lt-LT" w:bidi="he-IL"/>
                        </w:rPr>
                      </w:pPr>
                      <w:sdt>
                        <w:sdtPr>
                          <w:alias w:val="Numeris"/>
                          <w:tag w:val="nr_70deb787f37b4db993b030b2b30ccc59"/>
                          <w:lock w:val="sdtLocked"/>
                          <w:richText/>
                        </w:sdtPr>
                        <w:sdtContent>
                          <w:r>
                            <w:rPr>
                              <w:bCs/>
                              <w:szCs w:val="24"/>
                              <w:lang w:eastAsia="lt-LT" w:bidi="he-IL"/>
                            </w:rPr>
                            <w:t>30.2</w:t>
                          </w:r>
                        </w:sdtContent>
                      </w:sdt>
                      <w:r>
                        <w:rPr>
                          <w:bCs/>
                          <w:szCs w:val="24"/>
                          <w:lang w:eastAsia="lt-LT" w:bidi="he-IL"/>
                        </w:rPr>
                        <w:t>. Tikėjimo turinio pažinimas:</w:t>
                      </w:r>
                    </w:p>
                    <w:sdt>
                      <w:sdtPr>
                        <w:alias w:val="9 pr. 30.2.1 pp."/>
                        <w:tag w:val="part_ddc78c704d894b68ac7cec486569554b"/>
                        <w:lock w:val="sdtLocked"/>
                        <w:richText/>
                      </w:sdtPr>
                      <w:sdtContent>
                        <w:p>
                          <w:pPr>
                            <w:widowControl w:val="0"/>
                            <w:ind w:firstLine="720"/>
                            <w:jc w:val="both"/>
                            <w:rPr>
                              <w:bCs/>
                              <w:szCs w:val="24"/>
                              <w:lang w:eastAsia="lt-LT" w:bidi="he-IL"/>
                            </w:rPr>
                          </w:pPr>
                          <w:sdt>
                            <w:sdtPr>
                              <w:alias w:val="Numeris"/>
                              <w:tag w:val="nr_ddc78c704d894b68ac7cec486569554b"/>
                              <w:lock w:val="sdtLocked"/>
                              <w:richText/>
                            </w:sdtPr>
                            <w:sdtContent>
                              <w:r>
                                <w:rPr>
                                  <w:bCs/>
                                  <w:szCs w:val="24"/>
                                  <w:lang w:eastAsia="lt-LT" w:bidi="he-IL"/>
                                </w:rPr>
                                <w:t>30.2.1</w:t>
                              </w:r>
                            </w:sdtContent>
                          </w:sdt>
                          <w:r>
                            <w:rPr>
                              <w:bCs/>
                              <w:szCs w:val="24"/>
                              <w:lang w:eastAsia="lt-LT" w:bidi="he-IL"/>
                            </w:rPr>
                            <w:t>. D-o apsireiškimas. Kaip Toros istorijose apsireiškia D-vas? Ar lengva tikėti D-vo apsireiškimu šiuolaikiniam žmogui?</w:t>
                          </w:r>
                        </w:p>
                      </w:sdtContent>
                    </w:sdt>
                    <w:sdt>
                      <w:sdtPr>
                        <w:alias w:val="9 pr. 30.2.2 pp."/>
                        <w:tag w:val="part_25910f394d1a422dab00a68c6f80289a"/>
                        <w:lock w:val="sdtLocked"/>
                        <w:richText/>
                      </w:sdtPr>
                      <w:sdtContent>
                        <w:p>
                          <w:pPr>
                            <w:widowControl w:val="0"/>
                            <w:ind w:firstLine="720"/>
                            <w:jc w:val="both"/>
                            <w:rPr>
                              <w:bCs/>
                              <w:szCs w:val="24"/>
                              <w:lang w:eastAsia="lt-LT" w:bidi="he-IL"/>
                            </w:rPr>
                          </w:pPr>
                          <w:sdt>
                            <w:sdtPr>
                              <w:alias w:val="Numeris"/>
                              <w:tag w:val="nr_25910f394d1a422dab00a68c6f80289a"/>
                              <w:lock w:val="sdtLocked"/>
                              <w:richText/>
                            </w:sdtPr>
                            <w:sdtContent>
                              <w:r>
                                <w:rPr>
                                  <w:bCs/>
                                  <w:szCs w:val="24"/>
                                  <w:lang w:eastAsia="lt-LT" w:bidi="he-IL"/>
                                </w:rPr>
                                <w:t>30.2.2</w:t>
                              </w:r>
                            </w:sdtContent>
                          </w:sdt>
                          <w:r>
                            <w:rPr>
                              <w:bCs/>
                              <w:szCs w:val="24"/>
                              <w:lang w:eastAsia="lt-LT" w:bidi="he-IL"/>
                            </w:rPr>
                            <w:t>. D-o ir žmogaus dialogas ST. Kokie yra maldos pavyzdžiai ST? Kokiomis aplinkybėmis istorijų veikėjai meldėsi D-ui?</w:t>
                          </w:r>
                        </w:p>
                      </w:sdtContent>
                    </w:sdt>
                    <w:sdt>
                      <w:sdtPr>
                        <w:alias w:val="9 pr. 30.2.3 pp."/>
                        <w:tag w:val="part_43b669fdb6f346879957a3c633940b60"/>
                        <w:lock w:val="sdtLocked"/>
                        <w:richText/>
                      </w:sdtPr>
                      <w:sdtContent>
                        <w:p>
                          <w:pPr>
                            <w:widowControl w:val="0"/>
                            <w:ind w:firstLine="720"/>
                            <w:jc w:val="both"/>
                            <w:rPr>
                              <w:bCs/>
                              <w:szCs w:val="24"/>
                              <w:lang w:eastAsia="lt-LT" w:bidi="he-IL"/>
                            </w:rPr>
                          </w:pPr>
                          <w:sdt>
                            <w:sdtPr>
                              <w:alias w:val="Numeris"/>
                              <w:tag w:val="nr_43b669fdb6f346879957a3c633940b60"/>
                              <w:lock w:val="sdtLocked"/>
                              <w:richText/>
                            </w:sdtPr>
                            <w:sdtContent>
                              <w:r>
                                <w:rPr>
                                  <w:bCs/>
                                  <w:szCs w:val="24"/>
                                  <w:lang w:eastAsia="lt-LT" w:bidi="he-IL"/>
                                </w:rPr>
                                <w:t>30.2.3</w:t>
                              </w:r>
                            </w:sdtContent>
                          </w:sdt>
                          <w:r>
                            <w:rPr>
                              <w:bCs/>
                              <w:szCs w:val="24"/>
                              <w:lang w:eastAsia="lt-LT" w:bidi="he-IL"/>
                            </w:rPr>
                            <w:t>. Judaizmo religijos istorinis kontekstas. Kodėl judaizmas tapo “rabinistinis” ir ką tai reiškia? Kuo skiriasi Hilelio ir Šamajaus požiūris į tapimą / buvimą žydu</w:t>
                          </w:r>
                          <w:r>
                            <w:rPr>
                              <w:szCs w:val="24"/>
                              <w:lang w:eastAsia="lt-LT" w:bidi="he-IL"/>
                            </w:rPr>
                            <w:t>?</w:t>
                          </w:r>
                          <w:r>
                            <w:rPr>
                              <w:bCs/>
                              <w:szCs w:val="24"/>
                              <w:lang w:eastAsia="lt-LT" w:bidi="he-IL"/>
                            </w:rPr>
                            <w:t xml:space="preserve"> </w:t>
                          </w:r>
                        </w:p>
                      </w:sdtContent>
                    </w:sdt>
                  </w:sdtContent>
                </w:sdt>
                <w:sdt>
                  <w:sdtPr>
                    <w:alias w:val="9 pr. 30.3 pp."/>
                    <w:tag w:val="part_2745ba0026274839822e0906151a2af4"/>
                    <w:lock w:val="sdtLocked"/>
                    <w:richText/>
                  </w:sdtPr>
                  <w:sdtContent>
                    <w:p>
                      <w:pPr>
                        <w:widowControl w:val="0"/>
                        <w:ind w:firstLine="720"/>
                        <w:jc w:val="both"/>
                        <w:rPr>
                          <w:bCs/>
                          <w:szCs w:val="24"/>
                          <w:lang w:eastAsia="lt-LT" w:bidi="he-IL"/>
                        </w:rPr>
                      </w:pPr>
                      <w:sdt>
                        <w:sdtPr>
                          <w:alias w:val="Numeris"/>
                          <w:tag w:val="nr_2745ba0026274839822e0906151a2af4"/>
                          <w:lock w:val="sdtLocked"/>
                          <w:richText/>
                        </w:sdtPr>
                        <w:sdtContent>
                          <w:r>
                            <w:rPr>
                              <w:bCs/>
                              <w:szCs w:val="24"/>
                              <w:lang w:eastAsia="lt-LT" w:bidi="he-IL"/>
                            </w:rPr>
                            <w:t>30.3</w:t>
                          </w:r>
                        </w:sdtContent>
                      </w:sdt>
                      <w:r>
                        <w:rPr>
                          <w:bCs/>
                          <w:szCs w:val="24"/>
                          <w:lang w:eastAsia="lt-LT" w:bidi="he-IL"/>
                        </w:rPr>
                        <w:t xml:space="preserve">. </w:t>
                      </w:r>
                      <w:r>
                        <w:rPr>
                          <w:color w:val="000000"/>
                          <w:szCs w:val="24"/>
                          <w:lang w:eastAsia="lt-LT"/>
                        </w:rPr>
                        <w:t>Šventės, tradicijos, ritualai, bendruomenės gyvenimas</w:t>
                      </w:r>
                      <w:r>
                        <w:rPr>
                          <w:bCs/>
                          <w:szCs w:val="24"/>
                          <w:lang w:eastAsia="lt-LT" w:bidi="he-IL"/>
                        </w:rPr>
                        <w:t>:</w:t>
                      </w:r>
                    </w:p>
                    <w:sdt>
                      <w:sdtPr>
                        <w:alias w:val="9 pr. 30.3.1 pp."/>
                        <w:tag w:val="part_4d0e857ee3734bf98ba76dc8f0ae2cdf"/>
                        <w:lock w:val="sdtLocked"/>
                        <w:richText/>
                      </w:sdtPr>
                      <w:sdtContent>
                        <w:p>
                          <w:pPr>
                            <w:widowControl w:val="0"/>
                            <w:ind w:firstLine="720"/>
                            <w:jc w:val="both"/>
                            <w:rPr>
                              <w:bCs/>
                              <w:szCs w:val="24"/>
                              <w:lang w:eastAsia="lt-LT" w:bidi="he-IL"/>
                            </w:rPr>
                          </w:pPr>
                          <w:sdt>
                            <w:sdtPr>
                              <w:alias w:val="Numeris"/>
                              <w:tag w:val="nr_4d0e857ee3734bf98ba76dc8f0ae2cdf"/>
                              <w:lock w:val="sdtLocked"/>
                              <w:richText/>
                            </w:sdtPr>
                            <w:sdtContent>
                              <w:r>
                                <w:rPr>
                                  <w:bCs/>
                                  <w:szCs w:val="24"/>
                                  <w:lang w:eastAsia="lt-LT" w:bidi="he-IL"/>
                                </w:rPr>
                                <w:t>30.3.1</w:t>
                              </w:r>
                            </w:sdtContent>
                          </w:sdt>
                          <w:r>
                            <w:rPr>
                              <w:bCs/>
                              <w:szCs w:val="24"/>
                              <w:lang w:eastAsia="lt-LT" w:bidi="he-IL"/>
                            </w:rPr>
                            <w:t>. Priedermių vaidmuo. Kokia yra priedermių (micvot) klasifikacija? Kaip priedermės lemia žmonių santykius? Ar Toros mokymasis yra didžiausia žydų tautos vertybė?</w:t>
                          </w:r>
                        </w:p>
                      </w:sdtContent>
                    </w:sdt>
                    <w:sdt>
                      <w:sdtPr>
                        <w:alias w:val="9 pr. 30.3.2 pp."/>
                        <w:tag w:val="part_ae913d33c75346b4b3641b1d1307d2f8"/>
                        <w:lock w:val="sdtLocked"/>
                        <w:richText/>
                      </w:sdtPr>
                      <w:sdtContent>
                        <w:p>
                          <w:pPr>
                            <w:widowControl w:val="0"/>
                            <w:ind w:firstLine="720"/>
                            <w:jc w:val="both"/>
                            <w:rPr>
                              <w:bCs/>
                              <w:szCs w:val="24"/>
                              <w:lang w:eastAsia="lt-LT" w:bidi="he-IL"/>
                            </w:rPr>
                          </w:pPr>
                          <w:sdt>
                            <w:sdtPr>
                              <w:alias w:val="Numeris"/>
                              <w:tag w:val="nr_ae913d33c75346b4b3641b1d1307d2f8"/>
                              <w:lock w:val="sdtLocked"/>
                              <w:richText/>
                            </w:sdtPr>
                            <w:sdtContent>
                              <w:r>
                                <w:rPr>
                                  <w:bCs/>
                                  <w:szCs w:val="24"/>
                                  <w:lang w:eastAsia="lt-LT" w:bidi="he-IL"/>
                                </w:rPr>
                                <w:t>30.3.2</w:t>
                              </w:r>
                            </w:sdtContent>
                          </w:sdt>
                          <w:r>
                            <w:rPr>
                              <w:bCs/>
                              <w:szCs w:val="24"/>
                              <w:lang w:eastAsia="lt-LT" w:bidi="he-IL"/>
                            </w:rPr>
                            <w:t xml:space="preserve">. Judaizmas ir kasdienybė.  Kokia yra kasdienė religinė praktika (košerinis maistas, rankų plovimas, mezuza, Šabato ir švenčių žvakių degimas, drabužiai).</w:t>
                          </w:r>
                        </w:p>
                      </w:sdtContent>
                    </w:sdt>
                    <w:sdt>
                      <w:sdtPr>
                        <w:alias w:val="9 pr. 30.3.3 pp."/>
                        <w:tag w:val="part_1ef43d4d2b7d410e8c1d9e02b95a9a38"/>
                        <w:lock w:val="sdtLocked"/>
                        <w:richText/>
                      </w:sdtPr>
                      <w:sdtContent>
                        <w:p>
                          <w:pPr>
                            <w:widowControl w:val="0"/>
                            <w:ind w:firstLine="720"/>
                            <w:jc w:val="both"/>
                            <w:rPr>
                              <w:szCs w:val="24"/>
                              <w:lang w:eastAsia="lt-LT" w:bidi="he-IL"/>
                            </w:rPr>
                          </w:pPr>
                          <w:sdt>
                            <w:sdtPr>
                              <w:alias w:val="Numeris"/>
                              <w:tag w:val="nr_1ef43d4d2b7d410e8c1d9e02b95a9a38"/>
                              <w:lock w:val="sdtLocked"/>
                              <w:richText/>
                            </w:sdtPr>
                            <w:sdtContent>
                              <w:r>
                                <w:rPr>
                                  <w:bCs/>
                                  <w:szCs w:val="24"/>
                                  <w:lang w:eastAsia="lt-LT" w:bidi="he-IL"/>
                                </w:rPr>
                                <w:t>30.3.3</w:t>
                              </w:r>
                            </w:sdtContent>
                          </w:sdt>
                          <w:r>
                            <w:rPr>
                              <w:bCs/>
                              <w:szCs w:val="24"/>
                              <w:lang w:eastAsia="lt-LT" w:bidi="he-IL"/>
                            </w:rPr>
                            <w:t>. Šventės pagal Torą. Kokia Jeruzalės šventyklos istorija? (šventykla – žydų dvasinis centras, šventykla ir žydų metų gyvenimo ciklas, pirmoji ir antroji šventykla, šventyklos sugriovimas ir atstatymas, prisiminimas apie sugriautą šventyklą (9 Avo). Kokia Chanukos istorija (šventės istorija, helenizavimas, Chanukos tradicijos, tradicinė chanukos virtuvė, moters vaidmuo žydų tradicijoje (Chana ir jos sūnūs</w:t>
                          </w:r>
                          <w:r>
                            <w:rPr>
                              <w:szCs w:val="24"/>
                              <w:lang w:eastAsia="lt-LT" w:bidi="he-IL"/>
                            </w:rPr>
                            <w:t>).</w:t>
                          </w:r>
                        </w:p>
                      </w:sdtContent>
                    </w:sdt>
                  </w:sdtContent>
                </w:sdt>
                <w:sdt>
                  <w:sdtPr>
                    <w:alias w:val="9 pr. 30.4 pp."/>
                    <w:tag w:val="part_629dc997b06f4ab2bb2abff9b76bef8b"/>
                    <w:lock w:val="sdtLocked"/>
                    <w:richText/>
                  </w:sdtPr>
                  <w:sdtContent>
                    <w:p>
                      <w:pPr>
                        <w:widowControl w:val="0"/>
                        <w:ind w:firstLine="720"/>
                        <w:jc w:val="both"/>
                        <w:rPr>
                          <w:bCs/>
                          <w:szCs w:val="24"/>
                          <w:lang w:eastAsia="lt-LT" w:bidi="he-IL"/>
                        </w:rPr>
                      </w:pPr>
                      <w:sdt>
                        <w:sdtPr>
                          <w:alias w:val="Numeris"/>
                          <w:tag w:val="nr_629dc997b06f4ab2bb2abff9b76bef8b"/>
                          <w:lock w:val="sdtLocked"/>
                          <w:richText/>
                        </w:sdtPr>
                        <w:sdtContent>
                          <w:r>
                            <w:rPr>
                              <w:bCs/>
                              <w:szCs w:val="24"/>
                              <w:lang w:eastAsia="lt-LT" w:bidi="he-IL"/>
                            </w:rPr>
                            <w:t>30.4</w:t>
                          </w:r>
                        </w:sdtContent>
                      </w:sdt>
                      <w:r>
                        <w:rPr>
                          <w:bCs/>
                          <w:szCs w:val="24"/>
                          <w:lang w:eastAsia="lt-LT" w:bidi="he-IL"/>
                        </w:rPr>
                        <w:t xml:space="preserve">. </w:t>
                      </w:r>
                      <w:r>
                        <w:rPr>
                          <w:rFonts w:eastAsia="Calibri"/>
                          <w:szCs w:val="24"/>
                        </w:rPr>
                        <w:t>Santykis su visuomene</w:t>
                      </w:r>
                      <w:r>
                        <w:rPr>
                          <w:bCs/>
                          <w:szCs w:val="24"/>
                          <w:lang w:eastAsia="lt-LT" w:bidi="he-IL"/>
                        </w:rPr>
                        <w:t xml:space="preserve">:  </w:t>
                      </w:r>
                    </w:p>
                    <w:sdt>
                      <w:sdtPr>
                        <w:alias w:val="9 pr. 30.4.1 pp."/>
                        <w:tag w:val="part_faf037afad0a45b6a757a4c8e776c673"/>
                        <w:lock w:val="sdtLocked"/>
                        <w:richText/>
                      </w:sdtPr>
                      <w:sdtContent>
                        <w:p>
                          <w:pPr>
                            <w:widowControl w:val="0"/>
                            <w:ind w:firstLine="720"/>
                            <w:jc w:val="both"/>
                            <w:rPr>
                              <w:bCs/>
                              <w:szCs w:val="24"/>
                              <w:lang w:eastAsia="lt-LT" w:bidi="he-IL"/>
                            </w:rPr>
                          </w:pPr>
                          <w:sdt>
                            <w:sdtPr>
                              <w:alias w:val="Numeris"/>
                              <w:tag w:val="nr_faf037afad0a45b6a757a4c8e776c673"/>
                              <w:lock w:val="sdtLocked"/>
                              <w:richText/>
                            </w:sdtPr>
                            <w:sdtContent>
                              <w:r>
                                <w:rPr>
                                  <w:bCs/>
                                  <w:szCs w:val="24"/>
                                  <w:lang w:eastAsia="lt-LT" w:bidi="he-IL"/>
                                </w:rPr>
                                <w:t>30.4.1</w:t>
                              </w:r>
                            </w:sdtContent>
                          </w:sdt>
                          <w:r>
                            <w:rPr>
                              <w:bCs/>
                              <w:szCs w:val="24"/>
                              <w:lang w:eastAsia="lt-LT" w:bidi="he-IL"/>
                            </w:rPr>
                            <w:t>. Gyvųjų įsipareigojimas. Koks judaizmo požiūris į gyvenimą ir mirtį? Kokios pagrindinės laidotuvių tradicijos? Kuo jos skiriasi nuo krikščioniškų ir kitų nežydiškų, dabar praktikuojamų Lietuvoje?</w:t>
                          </w:r>
                        </w:p>
                      </w:sdtContent>
                    </w:sdt>
                    <w:sdt>
                      <w:sdtPr>
                        <w:alias w:val="9 pr. 30.4.2 pp."/>
                        <w:tag w:val="part_21978af3de134a6ca3a1642c79f61452"/>
                        <w:lock w:val="sdtLocked"/>
                        <w:richText/>
                      </w:sdtPr>
                      <w:sdtContent>
                        <w:p>
                          <w:pPr>
                            <w:widowControl w:val="0"/>
                            <w:ind w:firstLine="720"/>
                            <w:jc w:val="both"/>
                            <w:rPr>
                              <w:bCs/>
                              <w:szCs w:val="24"/>
                              <w:lang w:eastAsia="lt-LT" w:bidi="he-IL"/>
                            </w:rPr>
                          </w:pPr>
                          <w:sdt>
                            <w:sdtPr>
                              <w:alias w:val="Numeris"/>
                              <w:tag w:val="nr_21978af3de134a6ca3a1642c79f61452"/>
                              <w:lock w:val="sdtLocked"/>
                              <w:richText/>
                            </w:sdtPr>
                            <w:sdtContent>
                              <w:r>
                                <w:rPr>
                                  <w:bCs/>
                                  <w:szCs w:val="24"/>
                                  <w:lang w:eastAsia="lt-LT" w:bidi="he-IL"/>
                                </w:rPr>
                                <w:t>30.4.2</w:t>
                              </w:r>
                            </w:sdtContent>
                          </w:sdt>
                          <w:r>
                            <w:rPr>
                              <w:bCs/>
                              <w:szCs w:val="24"/>
                              <w:lang w:eastAsia="lt-LT" w:bidi="he-IL"/>
                            </w:rPr>
                            <w:t>. Bendra maldos samprata. Kaip pasiekiama ir kas yra kavana? Kokios būna kasdienės ir švenčių maldos, kaip sudarytas sidūras (maldynas)?</w:t>
                          </w:r>
                        </w:p>
                      </w:sdtContent>
                    </w:sdt>
                    <w:sdt>
                      <w:sdtPr>
                        <w:alias w:val="9 pr. 30.4.3 pp."/>
                        <w:tag w:val="part_c1f74cfb94f544278277aa12a8bbe904"/>
                        <w:lock w:val="sdtLocked"/>
                        <w:richText/>
                      </w:sdtPr>
                      <w:sdtContent>
                        <w:p>
                          <w:pPr>
                            <w:widowControl w:val="0"/>
                            <w:ind w:firstLine="720"/>
                            <w:jc w:val="both"/>
                            <w:rPr>
                              <w:szCs w:val="24"/>
                              <w:lang w:eastAsia="lt-LT" w:bidi="he-IL"/>
                            </w:rPr>
                          </w:pPr>
                          <w:sdt>
                            <w:sdtPr>
                              <w:alias w:val="Numeris"/>
                              <w:tag w:val="nr_c1f74cfb94f544278277aa12a8bbe904"/>
                              <w:lock w:val="sdtLocked"/>
                              <w:richText/>
                            </w:sdtPr>
                            <w:sdtContent>
                              <w:r>
                                <w:rPr>
                                  <w:bCs/>
                                  <w:szCs w:val="24"/>
                                  <w:lang w:eastAsia="lt-LT" w:bidi="he-IL"/>
                                </w:rPr>
                                <w:t>30.4.3</w:t>
                              </w:r>
                            </w:sdtContent>
                          </w:sdt>
                          <w:r>
                            <w:rPr>
                              <w:bCs/>
                              <w:szCs w:val="24"/>
                              <w:lang w:eastAsia="lt-LT" w:bidi="he-IL"/>
                            </w:rPr>
                            <w:t>. Herojiški tikėjimo pavyzdžiai. Ar lengva išlikti ištikimam D-vui ribinėse situacijose? Icchako, Jobo, Danieliaus, Jehudos Makabi atvejai</w:t>
                          </w:r>
                          <w:r>
                            <w:rPr>
                              <w:szCs w:val="24"/>
                              <w:lang w:eastAsia="lt-LT" w:bidi="he-IL"/>
                            </w:rPr>
                            <w:t>.</w:t>
                          </w:r>
                        </w:p>
                      </w:sdtContent>
                    </w:sdt>
                  </w:sdtContent>
                </w:sdt>
                <w:sdt>
                  <w:sdtPr>
                    <w:alias w:val="9 pr. 30.5 pp."/>
                    <w:tag w:val="part_b7c63767814846939aa6b8da74cf6f10"/>
                    <w:lock w:val="sdtLocked"/>
                    <w:richText/>
                  </w:sdtPr>
                  <w:sdtContent>
                    <w:p>
                      <w:pPr>
                        <w:widowControl w:val="0"/>
                        <w:ind w:firstLine="720"/>
                        <w:jc w:val="both"/>
                        <w:rPr>
                          <w:bCs/>
                          <w:szCs w:val="24"/>
                          <w:lang w:eastAsia="lt-LT" w:bidi="he-IL"/>
                        </w:rPr>
                      </w:pPr>
                      <w:sdt>
                        <w:sdtPr>
                          <w:alias w:val="Numeris"/>
                          <w:tag w:val="nr_b7c63767814846939aa6b8da74cf6f10"/>
                          <w:lock w:val="sdtLocked"/>
                          <w:richText/>
                        </w:sdtPr>
                        <w:sdtContent>
                          <w:r>
                            <w:rPr>
                              <w:bCs/>
                              <w:szCs w:val="24"/>
                              <w:lang w:eastAsia="lt-LT" w:bidi="he-IL"/>
                            </w:rPr>
                            <w:t>30.5</w:t>
                          </w:r>
                        </w:sdtContent>
                      </w:sdt>
                      <w:r>
                        <w:rPr>
                          <w:bCs/>
                          <w:szCs w:val="24"/>
                          <w:lang w:eastAsia="lt-LT" w:bidi="he-IL"/>
                        </w:rPr>
                        <w:t xml:space="preserve">. </w:t>
                      </w:r>
                      <w:r>
                        <w:rPr>
                          <w:color w:val="000000"/>
                          <w:szCs w:val="24"/>
                          <w:lang w:eastAsia="lt-LT" w:bidi="he-IL"/>
                        </w:rPr>
                        <w:t>Judaizmo sąsajos su žydų tautos istorija</w:t>
                      </w:r>
                      <w:r>
                        <w:rPr>
                          <w:bCs/>
                          <w:szCs w:val="24"/>
                          <w:lang w:eastAsia="lt-LT" w:bidi="he-IL"/>
                        </w:rPr>
                        <w:t>:</w:t>
                      </w:r>
                    </w:p>
                    <w:sdt>
                      <w:sdtPr>
                        <w:alias w:val="9 pr. 30.5.1 pp."/>
                        <w:tag w:val="part_1064c01b2f84403ca5836ecea2cbe83f"/>
                        <w:lock w:val="sdtLocked"/>
                        <w:richText/>
                      </w:sdtPr>
                      <w:sdtContent>
                        <w:p>
                          <w:pPr>
                            <w:widowControl w:val="0"/>
                            <w:ind w:firstLine="720"/>
                            <w:jc w:val="both"/>
                            <w:rPr>
                              <w:bCs/>
                              <w:szCs w:val="24"/>
                              <w:lang w:eastAsia="lt-LT" w:bidi="he-IL"/>
                            </w:rPr>
                          </w:pPr>
                          <w:sdt>
                            <w:sdtPr>
                              <w:alias w:val="Numeris"/>
                              <w:tag w:val="nr_1064c01b2f84403ca5836ecea2cbe83f"/>
                              <w:lock w:val="sdtLocked"/>
                              <w:richText/>
                            </w:sdtPr>
                            <w:sdtContent>
                              <w:r>
                                <w:rPr>
                                  <w:bCs/>
                                  <w:szCs w:val="24"/>
                                  <w:lang w:eastAsia="lt-LT" w:bidi="he-IL"/>
                                </w:rPr>
                                <w:t>30.5.1</w:t>
                              </w:r>
                            </w:sdtContent>
                          </w:sdt>
                          <w:r>
                            <w:rPr>
                              <w:bCs/>
                              <w:szCs w:val="24"/>
                              <w:lang w:eastAsia="lt-LT" w:bidi="he-IL"/>
                            </w:rPr>
                            <w:t>. Monoteizmo atsiradimas. Kuo skiriasi monoteizmas nuo politeizmo? Kokios buvo Egipto, hetitų ir Kanaano politeistinės religijos iki judėjų monoteizmo atsiradimo? Mošė Rabeinu, išėjimas iš Egipto ir Toros gavimas – ką sako Tora ir ką sako archeologai?</w:t>
                          </w:r>
                        </w:p>
                      </w:sdtContent>
                    </w:sdt>
                    <w:sdt>
                      <w:sdtPr>
                        <w:alias w:val="9 pr. 30.5.2 pp."/>
                        <w:tag w:val="part_9e6376db5fbf45f2b0b695e41d9b87d1"/>
                        <w:lock w:val="sdtLocked"/>
                        <w:richText/>
                      </w:sdtPr>
                      <w:sdtContent>
                        <w:p>
                          <w:pPr>
                            <w:widowControl w:val="0"/>
                            <w:ind w:firstLine="720"/>
                            <w:jc w:val="both"/>
                            <w:rPr>
                              <w:bCs/>
                              <w:szCs w:val="24"/>
                              <w:lang w:eastAsia="lt-LT" w:bidi="he-IL"/>
                            </w:rPr>
                          </w:pPr>
                          <w:sdt>
                            <w:sdtPr>
                              <w:alias w:val="Numeris"/>
                              <w:tag w:val="nr_9e6376db5fbf45f2b0b695e41d9b87d1"/>
                              <w:lock w:val="sdtLocked"/>
                              <w:richText/>
                            </w:sdtPr>
                            <w:sdtContent>
                              <w:r>
                                <w:rPr>
                                  <w:bCs/>
                                  <w:szCs w:val="24"/>
                                  <w:lang w:eastAsia="lt-LT" w:bidi="he-IL"/>
                                </w:rPr>
                                <w:t>30.5.2</w:t>
                              </w:r>
                            </w:sdtContent>
                          </w:sdt>
                          <w:r>
                            <w:rPr>
                              <w:bCs/>
                              <w:szCs w:val="24"/>
                              <w:lang w:eastAsia="lt-LT" w:bidi="he-IL"/>
                            </w:rPr>
                            <w:t xml:space="preserve">. Monoteistinių religijų skirtumai. Vienas ar skirtingi apreiškimai? Kuo skiriasi judaizmo,  krikščionybės ir islamo požiūris į pranašystes, mesianizmą bei istorijos pabaigą?</w:t>
                          </w:r>
                        </w:p>
                      </w:sdtContent>
                    </w:sdt>
                    <w:sdt>
                      <w:sdtPr>
                        <w:alias w:val="9 pr. 30.5.3 pp."/>
                        <w:tag w:val="part_01c3497f15be4d3aaf338856940e82cd"/>
                        <w:lock w:val="sdtLocked"/>
                        <w:richText/>
                      </w:sdtPr>
                      <w:sdtContent>
                        <w:p>
                          <w:pPr>
                            <w:widowControl w:val="0"/>
                            <w:ind w:firstLine="720"/>
                            <w:jc w:val="both"/>
                            <w:rPr>
                              <w:szCs w:val="24"/>
                              <w:lang w:eastAsia="lt-LT" w:bidi="he-IL"/>
                            </w:rPr>
                          </w:pPr>
                          <w:sdt>
                            <w:sdtPr>
                              <w:alias w:val="Numeris"/>
                              <w:tag w:val="nr_01c3497f15be4d3aaf338856940e82cd"/>
                              <w:lock w:val="sdtLocked"/>
                              <w:richText/>
                            </w:sdtPr>
                            <w:sdtContent>
                              <w:r>
                                <w:rPr>
                                  <w:bCs/>
                                  <w:szCs w:val="24"/>
                                  <w:lang w:eastAsia="lt-LT" w:bidi="he-IL"/>
                                </w:rPr>
                                <w:t>30.5.3</w:t>
                              </w:r>
                            </w:sdtContent>
                          </w:sdt>
                          <w:r>
                            <w:rPr>
                              <w:bCs/>
                              <w:szCs w:val="24"/>
                              <w:lang w:eastAsia="lt-LT" w:bidi="he-IL"/>
                            </w:rPr>
                            <w:t>. Galuto pradžia. Galutas iki 2-os Šventyklos sugriovimo. Aleksandrijos bendruomenė</w:t>
                          </w:r>
                          <w:r>
                            <w:rPr>
                              <w:szCs w:val="24"/>
                              <w:lang w:eastAsia="lt-LT" w:bidi="he-IL"/>
                            </w:rPr>
                            <w:t>.</w:t>
                          </w:r>
                        </w:p>
                      </w:sdtContent>
                    </w:sdt>
                  </w:sdtContent>
                </w:sdt>
              </w:sdtContent>
            </w:sdt>
            <w:sdt>
              <w:sdtPr>
                <w:alias w:val="9 pr. 31 p."/>
                <w:tag w:val="part_0db7aaf864774b04a213c35d35846e55"/>
                <w:lock w:val="sdtLocked"/>
                <w:richText/>
              </w:sdtPr>
              <w:sdtContent>
                <w:p>
                  <w:pPr>
                    <w:widowControl w:val="0"/>
                    <w:ind w:firstLine="720"/>
                    <w:jc w:val="both"/>
                    <w:outlineLvl w:val="1"/>
                    <w:rPr>
                      <w:szCs w:val="24"/>
                      <w:lang w:eastAsia="lt-LT"/>
                    </w:rPr>
                  </w:pPr>
                  <w:sdt>
                    <w:sdtPr>
                      <w:alias w:val="Numeris"/>
                      <w:tag w:val="nr_0db7aaf864774b04a213c35d35846e55"/>
                      <w:lock w:val="sdtLocked"/>
                      <w:richText/>
                    </w:sdtPr>
                    <w:sdtContent>
                      <w:r>
                        <w:rPr>
                          <w:szCs w:val="24"/>
                          <w:lang w:eastAsia="lt-LT"/>
                        </w:rPr>
                        <w:t>31</w:t>
                      </w:r>
                    </w:sdtContent>
                  </w:sdt>
                  <w:r>
                    <w:rPr>
                      <w:szCs w:val="24"/>
                      <w:lang w:eastAsia="lt-LT"/>
                    </w:rPr>
                    <w:t>. Mokymo(si) turinys. 8 klasė. </w:t>
                  </w:r>
                </w:p>
                <w:sdt>
                  <w:sdtPr>
                    <w:alias w:val="9 pr. 31.1 pp."/>
                    <w:tag w:val="part_0c85b5ad18254beebaeb586d75a75caa"/>
                    <w:lock w:val="sdtLocked"/>
                    <w:richText/>
                  </w:sdtPr>
                  <w:sdtContent>
                    <w:p>
                      <w:pPr>
                        <w:widowControl w:val="0"/>
                        <w:ind w:firstLine="720"/>
                        <w:jc w:val="both"/>
                        <w:rPr>
                          <w:bCs/>
                          <w:szCs w:val="24"/>
                          <w:lang w:eastAsia="lt-LT" w:bidi="he-IL"/>
                        </w:rPr>
                      </w:pPr>
                      <w:sdt>
                        <w:sdtPr>
                          <w:alias w:val="Numeris"/>
                          <w:tag w:val="nr_0c85b5ad18254beebaeb586d75a75caa"/>
                          <w:lock w:val="sdtLocked"/>
                          <w:richText/>
                        </w:sdtPr>
                        <w:sdtContent>
                          <w:r>
                            <w:rPr>
                              <w:szCs w:val="24"/>
                              <w:lang w:eastAsia="lt-LT"/>
                            </w:rPr>
                            <w:t>31</w:t>
                          </w:r>
                          <w:r>
                            <w:rPr>
                              <w:bCs/>
                              <w:szCs w:val="24"/>
                              <w:lang w:eastAsia="lt-LT" w:bidi="he-IL"/>
                            </w:rPr>
                            <w:t>.1</w:t>
                          </w:r>
                        </w:sdtContent>
                      </w:sdt>
                      <w:r>
                        <w:rPr>
                          <w:bCs/>
                          <w:szCs w:val="24"/>
                          <w:lang w:eastAsia="lt-LT" w:bidi="he-IL"/>
                        </w:rPr>
                        <w:t xml:space="preserve">. </w:t>
                      </w:r>
                      <w:r>
                        <w:rPr>
                          <w:szCs w:val="24"/>
                          <w:lang w:eastAsia="lt-LT"/>
                        </w:rPr>
                        <w:t>Šventojo Rašto pažinimas</w:t>
                      </w:r>
                      <w:r>
                        <w:rPr>
                          <w:bCs/>
                          <w:szCs w:val="24"/>
                          <w:lang w:eastAsia="lt-LT" w:bidi="he-IL"/>
                        </w:rPr>
                        <w:t>:</w:t>
                      </w:r>
                    </w:p>
                    <w:sdt>
                      <w:sdtPr>
                        <w:alias w:val="9 pr. 31.1.1 pp."/>
                        <w:tag w:val="part_6008f4d401aa4fa3889ed457e8699a3d"/>
                        <w:lock w:val="sdtLocked"/>
                        <w:richText/>
                      </w:sdtPr>
                      <w:sdtContent>
                        <w:p>
                          <w:pPr>
                            <w:widowControl w:val="0"/>
                            <w:ind w:firstLine="720"/>
                            <w:jc w:val="both"/>
                            <w:rPr>
                              <w:szCs w:val="24"/>
                              <w:lang w:eastAsia="lt-LT" w:bidi="he-IL"/>
                            </w:rPr>
                          </w:pPr>
                          <w:sdt>
                            <w:sdtPr>
                              <w:alias w:val="Numeris"/>
                              <w:tag w:val="nr_6008f4d401aa4fa3889ed457e8699a3d"/>
                              <w:lock w:val="sdtLocked"/>
                              <w:richText/>
                            </w:sdtPr>
                            <w:sdtContent>
                              <w:r>
                                <w:rPr>
                                  <w:szCs w:val="24"/>
                                  <w:lang w:eastAsia="lt-LT"/>
                                </w:rPr>
                                <w:t>31</w:t>
                              </w:r>
                              <w:r>
                                <w:rPr>
                                  <w:bCs/>
                                  <w:szCs w:val="24"/>
                                  <w:lang w:eastAsia="lt-LT" w:bidi="he-IL"/>
                                </w:rPr>
                                <w:t>.1.1</w:t>
                              </w:r>
                            </w:sdtContent>
                          </w:sdt>
                          <w:r>
                            <w:rPr>
                              <w:bCs/>
                              <w:szCs w:val="24"/>
                              <w:lang w:eastAsia="lt-LT" w:bidi="he-IL"/>
                            </w:rPr>
                            <w:t>. Toros pažinimo pradmenys</w:t>
                          </w:r>
                          <w:r>
                            <w:rPr>
                              <w:szCs w:val="24"/>
                              <w:lang w:eastAsia="lt-LT" w:bidi="he-IL"/>
                            </w:rPr>
                            <w:t xml:space="preserve">. Koks istorikų ir archeologų požiūris į Toros istorijas?  Žmogaus santykis su D-vu Toroje (Tora kaip apreiškimo tekstas, gematrija, D-vo ir žmogaus dialogas).</w:t>
                          </w:r>
                        </w:p>
                      </w:sdtContent>
                    </w:sdt>
                    <w:sdt>
                      <w:sdtPr>
                        <w:alias w:val="9 pr. 31.1.2 pp."/>
                        <w:tag w:val="part_f6a5d318fae347ef8574ea1b4467db44"/>
                        <w:lock w:val="sdtLocked"/>
                        <w:richText/>
                      </w:sdtPr>
                      <w:sdtContent>
                        <w:p>
                          <w:pPr>
                            <w:widowControl w:val="0"/>
                            <w:ind w:firstLine="720"/>
                            <w:jc w:val="both"/>
                            <w:rPr>
                              <w:szCs w:val="24"/>
                              <w:lang w:eastAsia="lt-LT" w:bidi="he-IL"/>
                            </w:rPr>
                          </w:pPr>
                          <w:sdt>
                            <w:sdtPr>
                              <w:alias w:val="Numeris"/>
                              <w:tag w:val="nr_f6a5d318fae347ef8574ea1b4467db44"/>
                              <w:lock w:val="sdtLocked"/>
                              <w:richText/>
                            </w:sdtPr>
                            <w:sdtContent>
                              <w:r>
                                <w:rPr>
                                  <w:szCs w:val="24"/>
                                  <w:lang w:eastAsia="lt-LT"/>
                                </w:rPr>
                                <w:t>31</w:t>
                              </w:r>
                              <w:r>
                                <w:rPr>
                                  <w:bCs/>
                                  <w:szCs w:val="24"/>
                                  <w:lang w:eastAsia="lt-LT" w:bidi="he-IL"/>
                                </w:rPr>
                                <w:t>.1.2</w:t>
                              </w:r>
                            </w:sdtContent>
                          </w:sdt>
                          <w:r>
                            <w:rPr>
                              <w:bCs/>
                              <w:szCs w:val="24"/>
                              <w:lang w:eastAsia="lt-LT" w:bidi="he-IL"/>
                            </w:rPr>
                            <w:t>. Tora ir istorija</w:t>
                          </w:r>
                          <w:r>
                            <w:rPr>
                              <w:szCs w:val="24"/>
                              <w:lang w:eastAsia="lt-LT" w:bidi="he-IL"/>
                            </w:rPr>
                            <w:t>. Kuo istorijos vadovėlis skiriasi nuo pranašų tekstų (pranašų knygos Ozėjas, Jirmijahū, Amosas, Ješajahū – istorinių situacijų aiškinimas ir raginimas atsiliepti į D-vo kvietimą). Ką reikštų klausytis ir išgirsti D-vą šiandien? Ar tai įmanoma? Ar mes galime klausytis vienas kito?</w:t>
                          </w:r>
                        </w:p>
                      </w:sdtContent>
                    </w:sdt>
                    <w:sdt>
                      <w:sdtPr>
                        <w:alias w:val="9 pr. 31.1.3 pp."/>
                        <w:tag w:val="part_ec613d8b31154d068530a06a1739e529"/>
                        <w:lock w:val="sdtLocked"/>
                        <w:richText/>
                      </w:sdtPr>
                      <w:sdtContent>
                        <w:p>
                          <w:pPr>
                            <w:widowControl w:val="0"/>
                            <w:ind w:firstLine="720"/>
                            <w:jc w:val="both"/>
                            <w:rPr>
                              <w:szCs w:val="24"/>
                              <w:lang w:eastAsia="lt-LT" w:bidi="he-IL"/>
                            </w:rPr>
                          </w:pPr>
                          <w:sdt>
                            <w:sdtPr>
                              <w:alias w:val="Numeris"/>
                              <w:tag w:val="nr_ec613d8b31154d068530a06a1739e529"/>
                              <w:lock w:val="sdtLocked"/>
                              <w:richText/>
                            </w:sdtPr>
                            <w:sdtContent>
                              <w:r>
                                <w:rPr>
                                  <w:szCs w:val="24"/>
                                  <w:lang w:eastAsia="lt-LT"/>
                                </w:rPr>
                                <w:t>31</w:t>
                              </w:r>
                              <w:r>
                                <w:rPr>
                                  <w:bCs/>
                                  <w:szCs w:val="24"/>
                                  <w:lang w:eastAsia="lt-LT" w:bidi="he-IL"/>
                                </w:rPr>
                                <w:t>.1.3</w:t>
                              </w:r>
                            </w:sdtContent>
                          </w:sdt>
                          <w:r>
                            <w:rPr>
                              <w:bCs/>
                              <w:szCs w:val="24"/>
                              <w:lang w:eastAsia="lt-LT" w:bidi="he-IL"/>
                            </w:rPr>
                            <w:t>. Sandoros istorija Toros panoramoje</w:t>
                          </w:r>
                          <w:r>
                            <w:rPr>
                              <w:szCs w:val="24"/>
                              <w:lang w:eastAsia="lt-LT" w:bidi="he-IL"/>
                            </w:rPr>
                            <w:t>. Ką Toroje suprasti pažodžiui, o ką ne (simboliai ir perkeltinė reikšmės, pvz., atpirkimo ožys, Babelio bokštas, Noacho laivas, Sodoma ir Gomora, išmintingas kaip Šlomo, Icchako auka ir avinas).</w:t>
                          </w:r>
                        </w:p>
                      </w:sdtContent>
                    </w:sdt>
                  </w:sdtContent>
                </w:sdt>
                <w:sdt>
                  <w:sdtPr>
                    <w:alias w:val="9 pr. 31.2 pp."/>
                    <w:tag w:val="part_bdf0f624dd9447b8b8f2da96902f43fc"/>
                    <w:lock w:val="sdtLocked"/>
                    <w:richText/>
                  </w:sdtPr>
                  <w:sdtContent>
                    <w:p>
                      <w:pPr>
                        <w:widowControl w:val="0"/>
                        <w:ind w:firstLine="720"/>
                        <w:jc w:val="both"/>
                        <w:rPr>
                          <w:bCs/>
                          <w:szCs w:val="24"/>
                          <w:lang w:eastAsia="lt-LT" w:bidi="he-IL"/>
                        </w:rPr>
                      </w:pPr>
                      <w:sdt>
                        <w:sdtPr>
                          <w:alias w:val="Numeris"/>
                          <w:tag w:val="nr_bdf0f624dd9447b8b8f2da96902f43fc"/>
                          <w:lock w:val="sdtLocked"/>
                          <w:richText/>
                        </w:sdtPr>
                        <w:sdtContent>
                          <w:r>
                            <w:rPr>
                              <w:szCs w:val="24"/>
                              <w:lang w:eastAsia="lt-LT"/>
                            </w:rPr>
                            <w:t>31</w:t>
                          </w:r>
                          <w:r>
                            <w:rPr>
                              <w:bCs/>
                              <w:szCs w:val="24"/>
                              <w:lang w:eastAsia="lt-LT" w:bidi="he-IL"/>
                            </w:rPr>
                            <w:t>.2</w:t>
                          </w:r>
                        </w:sdtContent>
                      </w:sdt>
                      <w:r>
                        <w:rPr>
                          <w:bCs/>
                          <w:szCs w:val="24"/>
                          <w:lang w:eastAsia="lt-LT" w:bidi="he-IL"/>
                        </w:rPr>
                        <w:t>. Tikėjimo turinio pažinimas:</w:t>
                      </w:r>
                    </w:p>
                    <w:sdt>
                      <w:sdtPr>
                        <w:alias w:val="9 pr. 31.2.1 pp."/>
                        <w:tag w:val="part_f358dd67308f41c3815c625c5d927080"/>
                        <w:lock w:val="sdtLocked"/>
                        <w:richText/>
                      </w:sdtPr>
                      <w:sdtContent>
                        <w:p>
                          <w:pPr>
                            <w:widowControl w:val="0"/>
                            <w:ind w:firstLine="720"/>
                            <w:jc w:val="both"/>
                            <w:rPr>
                              <w:bCs/>
                              <w:szCs w:val="24"/>
                              <w:lang w:eastAsia="lt-LT" w:bidi="he-IL"/>
                            </w:rPr>
                          </w:pPr>
                          <w:sdt>
                            <w:sdtPr>
                              <w:alias w:val="Numeris"/>
                              <w:tag w:val="nr_f358dd67308f41c3815c625c5d927080"/>
                              <w:lock w:val="sdtLocked"/>
                              <w:richText/>
                            </w:sdtPr>
                            <w:sdtContent>
                              <w:r>
                                <w:rPr>
                                  <w:szCs w:val="24"/>
                                  <w:lang w:eastAsia="lt-LT"/>
                                </w:rPr>
                                <w:t>31</w:t>
                              </w:r>
                              <w:r>
                                <w:rPr>
                                  <w:bCs/>
                                  <w:szCs w:val="24"/>
                                  <w:lang w:eastAsia="lt-LT" w:bidi="he-IL"/>
                                </w:rPr>
                                <w:t>.2.1</w:t>
                              </w:r>
                            </w:sdtContent>
                          </w:sdt>
                          <w:r>
                            <w:rPr>
                              <w:bCs/>
                              <w:szCs w:val="24"/>
                              <w:lang w:eastAsia="lt-LT" w:bidi="he-IL"/>
                            </w:rPr>
                            <w:t>. D-o apsireiškimas. Kas atsitinka, kai mirštame? Ar ir mūsų laukia gyvenimas po mirties?</w:t>
                          </w:r>
                        </w:p>
                      </w:sdtContent>
                    </w:sdt>
                    <w:sdt>
                      <w:sdtPr>
                        <w:alias w:val="9 pr. 31.2.2 pp."/>
                        <w:tag w:val="part_07bb37ab55134f1f9a435ae5eb84dffb"/>
                        <w:lock w:val="sdtLocked"/>
                        <w:richText/>
                      </w:sdtPr>
                      <w:sdtContent>
                        <w:p>
                          <w:pPr>
                            <w:widowControl w:val="0"/>
                            <w:ind w:firstLine="720"/>
                            <w:jc w:val="both"/>
                            <w:rPr>
                              <w:bCs/>
                              <w:szCs w:val="24"/>
                              <w:lang w:eastAsia="lt-LT" w:bidi="he-IL"/>
                            </w:rPr>
                          </w:pPr>
                          <w:sdt>
                            <w:sdtPr>
                              <w:alias w:val="Numeris"/>
                              <w:tag w:val="nr_07bb37ab55134f1f9a435ae5eb84dffb"/>
                              <w:lock w:val="sdtLocked"/>
                              <w:richText/>
                            </w:sdtPr>
                            <w:sdtContent>
                              <w:r>
                                <w:rPr>
                                  <w:szCs w:val="24"/>
                                  <w:lang w:eastAsia="lt-LT"/>
                                </w:rPr>
                                <w:t>31</w:t>
                              </w:r>
                              <w:r>
                                <w:rPr>
                                  <w:bCs/>
                                  <w:szCs w:val="24"/>
                                  <w:lang w:eastAsia="lt-LT" w:bidi="he-IL"/>
                                </w:rPr>
                                <w:t>.2.2</w:t>
                              </w:r>
                            </w:sdtContent>
                          </w:sdt>
                          <w:r>
                            <w:rPr>
                              <w:bCs/>
                              <w:szCs w:val="24"/>
                              <w:lang w:eastAsia="lt-LT" w:bidi="he-IL"/>
                            </w:rPr>
                            <w:t>. D-o ir žmogaus dialogas ST. Kuo skiriasi pokalbis su žmogumi ir malda D-ui? Kuo skiriasi judaizmo ir kitų religijų maldos?</w:t>
                          </w:r>
                        </w:p>
                      </w:sdtContent>
                    </w:sdt>
                    <w:sdt>
                      <w:sdtPr>
                        <w:alias w:val="9 pr. 31.2.3 pp."/>
                        <w:tag w:val="part_87a7661d67204e57b22e6b50f914233f"/>
                        <w:lock w:val="sdtLocked"/>
                        <w:richText/>
                      </w:sdtPr>
                      <w:sdtContent>
                        <w:p>
                          <w:pPr>
                            <w:widowControl w:val="0"/>
                            <w:ind w:firstLine="720"/>
                            <w:jc w:val="both"/>
                            <w:rPr>
                              <w:szCs w:val="24"/>
                              <w:lang w:eastAsia="lt-LT" w:bidi="he-IL"/>
                            </w:rPr>
                          </w:pPr>
                          <w:sdt>
                            <w:sdtPr>
                              <w:alias w:val="Numeris"/>
                              <w:tag w:val="nr_87a7661d67204e57b22e6b50f914233f"/>
                              <w:lock w:val="sdtLocked"/>
                              <w:richText/>
                            </w:sdtPr>
                            <w:sdtContent>
                              <w:r>
                                <w:rPr>
                                  <w:szCs w:val="24"/>
                                  <w:lang w:eastAsia="lt-LT"/>
                                </w:rPr>
                                <w:t>31</w:t>
                              </w:r>
                              <w:r>
                                <w:rPr>
                                  <w:bCs/>
                                  <w:szCs w:val="24"/>
                                  <w:lang w:eastAsia="lt-LT" w:bidi="he-IL"/>
                                </w:rPr>
                                <w:t>.2.3</w:t>
                              </w:r>
                            </w:sdtContent>
                          </w:sdt>
                          <w:r>
                            <w:rPr>
                              <w:bCs/>
                              <w:szCs w:val="24"/>
                              <w:lang w:eastAsia="lt-LT" w:bidi="he-IL"/>
                            </w:rPr>
                            <w:t>. Monoteizmo religijų santykis. Judėjų, krikščionių ir musulmonų tikėjimų skirtumai (istorinės aplinkybės, chronologija, asmenybės, tikėjimo turinys ir praktika). Dėl ko kyla religiniai nesutarimai ir kas yra tarpreliginis dialogas</w:t>
                          </w:r>
                          <w:r>
                            <w:rPr>
                              <w:szCs w:val="24"/>
                              <w:lang w:eastAsia="lt-LT" w:bidi="he-IL"/>
                            </w:rPr>
                            <w:t>?</w:t>
                          </w:r>
                        </w:p>
                      </w:sdtContent>
                    </w:sdt>
                  </w:sdtContent>
                </w:sdt>
                <w:sdt>
                  <w:sdtPr>
                    <w:alias w:val="9 pr. 31.3 pp."/>
                    <w:tag w:val="part_58781cd4888b41019c4512c82f5b385b"/>
                    <w:lock w:val="sdtLocked"/>
                    <w:richText/>
                  </w:sdtPr>
                  <w:sdtContent>
                    <w:p>
                      <w:pPr>
                        <w:widowControl w:val="0"/>
                        <w:ind w:firstLine="720"/>
                        <w:jc w:val="both"/>
                        <w:rPr>
                          <w:bCs/>
                          <w:szCs w:val="24"/>
                          <w:lang w:eastAsia="lt-LT" w:bidi="he-IL"/>
                        </w:rPr>
                      </w:pPr>
                      <w:sdt>
                        <w:sdtPr>
                          <w:alias w:val="Numeris"/>
                          <w:tag w:val="nr_58781cd4888b41019c4512c82f5b385b"/>
                          <w:lock w:val="sdtLocked"/>
                          <w:richText/>
                        </w:sdtPr>
                        <w:sdtContent>
                          <w:r>
                            <w:rPr>
                              <w:szCs w:val="24"/>
                              <w:lang w:eastAsia="lt-LT"/>
                            </w:rPr>
                            <w:t>31</w:t>
                          </w:r>
                          <w:r>
                            <w:rPr>
                              <w:bCs/>
                              <w:szCs w:val="24"/>
                              <w:lang w:eastAsia="lt-LT" w:bidi="he-IL"/>
                            </w:rPr>
                            <w:t>.3</w:t>
                          </w:r>
                        </w:sdtContent>
                      </w:sdt>
                      <w:r>
                        <w:rPr>
                          <w:bCs/>
                          <w:szCs w:val="24"/>
                          <w:lang w:eastAsia="lt-LT" w:bidi="he-IL"/>
                        </w:rPr>
                        <w:t xml:space="preserve">. </w:t>
                      </w:r>
                      <w:r>
                        <w:rPr>
                          <w:color w:val="000000"/>
                          <w:szCs w:val="24"/>
                          <w:lang w:eastAsia="lt-LT"/>
                        </w:rPr>
                        <w:t>Šventės, tradicijos, ritualai, bendruomenės gyvenimas:</w:t>
                      </w:r>
                    </w:p>
                    <w:sdt>
                      <w:sdtPr>
                        <w:alias w:val="9 pr. 31.3.1 pp."/>
                        <w:tag w:val="part_af6247fa90314a01bde4ed5fd8cdff8b"/>
                        <w:lock w:val="sdtLocked"/>
                        <w:richText/>
                      </w:sdtPr>
                      <w:sdtContent>
                        <w:p>
                          <w:pPr>
                            <w:widowControl w:val="0"/>
                            <w:ind w:firstLine="720"/>
                            <w:jc w:val="both"/>
                            <w:rPr>
                              <w:bCs/>
                              <w:szCs w:val="24"/>
                              <w:lang w:eastAsia="lt-LT" w:bidi="he-IL"/>
                            </w:rPr>
                          </w:pPr>
                          <w:sdt>
                            <w:sdtPr>
                              <w:alias w:val="Numeris"/>
                              <w:tag w:val="nr_af6247fa90314a01bde4ed5fd8cdff8b"/>
                              <w:lock w:val="sdtLocked"/>
                              <w:richText/>
                            </w:sdtPr>
                            <w:sdtContent>
                              <w:r>
                                <w:rPr>
                                  <w:szCs w:val="24"/>
                                  <w:lang w:eastAsia="lt-LT"/>
                                </w:rPr>
                                <w:t>31</w:t>
                              </w:r>
                              <w:r>
                                <w:rPr>
                                  <w:bCs/>
                                  <w:szCs w:val="24"/>
                                  <w:lang w:eastAsia="lt-LT" w:bidi="he-IL"/>
                                </w:rPr>
                                <w:t>.3.1</w:t>
                              </w:r>
                            </w:sdtContent>
                          </w:sdt>
                          <w:r>
                            <w:rPr>
                              <w:bCs/>
                              <w:szCs w:val="24"/>
                              <w:lang w:eastAsia="lt-LT" w:bidi="he-IL"/>
                            </w:rPr>
                            <w:t>. Priedermių vaidmuo. Kas yra Bar ir bat micva (amžius, reikšmė, ceremonija)? Kas yra talit, tfilin (jų reikšmės, atsiradimo istorijos). Žydiški vardai (vardo jėga, jo įtaka žmogaus gyvenimui, vardo sąsajos su žydų tautos istorija).</w:t>
                          </w:r>
                        </w:p>
                      </w:sdtContent>
                    </w:sdt>
                    <w:sdt>
                      <w:sdtPr>
                        <w:alias w:val="9 pr. 31.3.2 pp."/>
                        <w:tag w:val="part_d6fb7a7422194ad181c2ebb8647bc08c"/>
                        <w:lock w:val="sdtLocked"/>
                        <w:richText/>
                      </w:sdtPr>
                      <w:sdtContent>
                        <w:p>
                          <w:pPr>
                            <w:widowControl w:val="0"/>
                            <w:ind w:firstLine="720"/>
                            <w:jc w:val="both"/>
                            <w:rPr>
                              <w:bCs/>
                              <w:szCs w:val="24"/>
                              <w:lang w:eastAsia="lt-LT" w:bidi="he-IL"/>
                            </w:rPr>
                          </w:pPr>
                          <w:sdt>
                            <w:sdtPr>
                              <w:alias w:val="Numeris"/>
                              <w:tag w:val="nr_d6fb7a7422194ad181c2ebb8647bc08c"/>
                              <w:lock w:val="sdtLocked"/>
                              <w:richText/>
                            </w:sdtPr>
                            <w:sdtContent>
                              <w:r>
                                <w:rPr>
                                  <w:szCs w:val="24"/>
                                  <w:lang w:eastAsia="lt-LT"/>
                                </w:rPr>
                                <w:t>31</w:t>
                              </w:r>
                              <w:r>
                                <w:rPr>
                                  <w:bCs/>
                                  <w:szCs w:val="24"/>
                                  <w:lang w:eastAsia="lt-LT" w:bidi="he-IL"/>
                                </w:rPr>
                                <w:t>.3.2</w:t>
                              </w:r>
                            </w:sdtContent>
                          </w:sdt>
                          <w:r>
                            <w:rPr>
                              <w:bCs/>
                              <w:szCs w:val="24"/>
                              <w:lang w:eastAsia="lt-LT" w:bidi="he-IL"/>
                            </w:rPr>
                            <w:t>. Judaizmas ir kasdienybė. Kokia sinagogos atsiradimo istorija (sinagogos sandara, žmonės, dirbantys sinagogoje, sinagoga – žydų bendruomenės centras, sinagogos šventumas).</w:t>
                          </w:r>
                        </w:p>
                      </w:sdtContent>
                    </w:sdt>
                    <w:sdt>
                      <w:sdtPr>
                        <w:alias w:val="9 pr. 31.3.3 pp."/>
                        <w:tag w:val="part_75ecba6af28c4f38bf2ff36f55879645"/>
                        <w:lock w:val="sdtLocked"/>
                        <w:richText/>
                      </w:sdtPr>
                      <w:sdtContent>
                        <w:p>
                          <w:pPr>
                            <w:widowControl w:val="0"/>
                            <w:ind w:firstLine="720"/>
                            <w:jc w:val="both"/>
                            <w:rPr>
                              <w:szCs w:val="24"/>
                              <w:lang w:eastAsia="lt-LT" w:bidi="he-IL"/>
                            </w:rPr>
                          </w:pPr>
                          <w:sdt>
                            <w:sdtPr>
                              <w:alias w:val="Numeris"/>
                              <w:tag w:val="nr_75ecba6af28c4f38bf2ff36f55879645"/>
                              <w:lock w:val="sdtLocked"/>
                              <w:richText/>
                            </w:sdtPr>
                            <w:sdtContent>
                              <w:r>
                                <w:rPr>
                                  <w:szCs w:val="24"/>
                                  <w:lang w:eastAsia="lt-LT"/>
                                </w:rPr>
                                <w:t>31</w:t>
                              </w:r>
                              <w:r>
                                <w:rPr>
                                  <w:bCs/>
                                  <w:szCs w:val="24"/>
                                  <w:lang w:eastAsia="lt-LT" w:bidi="he-IL"/>
                                </w:rPr>
                                <w:t>.3.3</w:t>
                              </w:r>
                            </w:sdtContent>
                          </w:sdt>
                          <w:r>
                            <w:rPr>
                              <w:bCs/>
                              <w:szCs w:val="24"/>
                              <w:lang w:eastAsia="lt-LT" w:bidi="he-IL"/>
                            </w:rPr>
                            <w:t>. Šventės pagal Torą. Kokia Tu bi Švat istorija (žydų tauta ir Erec Israel, septynios augalų rūšys, medžių naujieji metai, šventės tradicijos, Tu bi švat šventė šiuolaikiniame Izraelyje). Kokia Purim istorija (žydų bendruomenė Persijoje, žydų tautos gyvenimas diasporoje, stebuklai žydų tautos istorijoje, Purim vakar ir šiandien</w:t>
                          </w:r>
                          <w:r>
                            <w:rPr>
                              <w:szCs w:val="24"/>
                              <w:lang w:eastAsia="lt-LT" w:bidi="he-IL"/>
                            </w:rPr>
                            <w:t>).</w:t>
                          </w:r>
                        </w:p>
                      </w:sdtContent>
                    </w:sdt>
                  </w:sdtContent>
                </w:sdt>
                <w:sdt>
                  <w:sdtPr>
                    <w:alias w:val="9 pr. 31.4 pp."/>
                    <w:tag w:val="part_2d1bc7b62ae4413fb740655c72d29d73"/>
                    <w:lock w:val="sdtLocked"/>
                    <w:richText/>
                  </w:sdtPr>
                  <w:sdtContent>
                    <w:p>
                      <w:pPr>
                        <w:suppressAutoHyphens/>
                        <w:ind w:firstLine="720"/>
                        <w:jc w:val="both"/>
                        <w:rPr>
                          <w:color w:val="000000"/>
                          <w:szCs w:val="24"/>
                          <w:lang w:eastAsia="lt-LT"/>
                        </w:rPr>
                      </w:pPr>
                      <w:sdt>
                        <w:sdtPr>
                          <w:alias w:val="Numeris"/>
                          <w:tag w:val="nr_2d1bc7b62ae4413fb740655c72d29d73"/>
                          <w:lock w:val="sdtLocked"/>
                          <w:richText/>
                        </w:sdtPr>
                        <w:sdtContent>
                          <w:r>
                            <w:rPr>
                              <w:szCs w:val="24"/>
                              <w:lang w:eastAsia="lt-LT"/>
                            </w:rPr>
                            <w:t>31</w:t>
                          </w:r>
                          <w:r>
                            <w:rPr>
                              <w:color w:val="000000"/>
                              <w:szCs w:val="24"/>
                              <w:lang w:eastAsia="lt-LT"/>
                            </w:rPr>
                            <w:t>.4</w:t>
                          </w:r>
                        </w:sdtContent>
                      </w:sdt>
                      <w:r>
                        <w:rPr>
                          <w:color w:val="000000"/>
                          <w:szCs w:val="24"/>
                          <w:lang w:eastAsia="lt-LT"/>
                        </w:rPr>
                        <w:t xml:space="preserve">. </w:t>
                      </w:r>
                      <w:r>
                        <w:rPr>
                          <w:rFonts w:eastAsia="Calibri"/>
                          <w:szCs w:val="24"/>
                        </w:rPr>
                        <w:t>Santykis su visuomene</w:t>
                      </w:r>
                      <w:r>
                        <w:rPr>
                          <w:color w:val="000000"/>
                          <w:szCs w:val="24"/>
                          <w:lang w:eastAsia="lt-LT"/>
                        </w:rPr>
                        <w:t>:</w:t>
                      </w:r>
                    </w:p>
                    <w:sdt>
                      <w:sdtPr>
                        <w:alias w:val="9 pr. 31.4.1 pp."/>
                        <w:tag w:val="part_c5a9076ee2e64e7ea7366fd85652c8f8"/>
                        <w:lock w:val="sdtLocked"/>
                        <w:richText/>
                      </w:sdtPr>
                      <w:sdtContent>
                        <w:p>
                          <w:pPr>
                            <w:suppressAutoHyphens/>
                            <w:ind w:firstLine="720"/>
                            <w:jc w:val="both"/>
                            <w:rPr>
                              <w:color w:val="000000"/>
                              <w:szCs w:val="24"/>
                              <w:lang w:eastAsia="lt-LT"/>
                            </w:rPr>
                          </w:pPr>
                          <w:sdt>
                            <w:sdtPr>
                              <w:alias w:val="Numeris"/>
                              <w:tag w:val="nr_c5a9076ee2e64e7ea7366fd85652c8f8"/>
                              <w:lock w:val="sdtLocked"/>
                              <w:richText/>
                            </w:sdtPr>
                            <w:sdtContent>
                              <w:r>
                                <w:rPr>
                                  <w:szCs w:val="24"/>
                                  <w:lang w:eastAsia="lt-LT"/>
                                </w:rPr>
                                <w:t>31</w:t>
                              </w:r>
                              <w:r>
                                <w:rPr>
                                  <w:color w:val="000000"/>
                                  <w:szCs w:val="24"/>
                                  <w:lang w:eastAsia="lt-LT"/>
                                </w:rPr>
                                <w:t>.4.1</w:t>
                              </w:r>
                            </w:sdtContent>
                          </w:sdt>
                          <w:r>
                            <w:rPr>
                              <w:color w:val="000000"/>
                              <w:szCs w:val="24"/>
                              <w:lang w:eastAsia="lt-LT"/>
                            </w:rPr>
                            <w:t>. Gyvųjų įsipareigojimas. Kaip giminės privalo elgtis per laidotuves ir po jų? Kas yra šiva (7 dienos po laidotuvių)? Kas yra Šlomit (30 gedulo dienų)? Kas yra Kadiš, Jorcrait, Jizkor?</w:t>
                          </w:r>
                        </w:p>
                      </w:sdtContent>
                    </w:sdt>
                    <w:sdt>
                      <w:sdtPr>
                        <w:alias w:val="9 pr. 31.4.2 pp."/>
                        <w:tag w:val="part_44ee620727734b1cbd71d17559abf88c"/>
                        <w:lock w:val="sdtLocked"/>
                        <w:richText/>
                      </w:sdtPr>
                      <w:sdtContent>
                        <w:p>
                          <w:pPr>
                            <w:suppressAutoHyphens/>
                            <w:ind w:firstLine="720"/>
                            <w:jc w:val="both"/>
                            <w:rPr>
                              <w:color w:val="000000"/>
                              <w:szCs w:val="24"/>
                              <w:lang w:eastAsia="lt-LT"/>
                            </w:rPr>
                          </w:pPr>
                          <w:sdt>
                            <w:sdtPr>
                              <w:alias w:val="Numeris"/>
                              <w:tag w:val="nr_44ee620727734b1cbd71d17559abf88c"/>
                              <w:lock w:val="sdtLocked"/>
                              <w:richText/>
                            </w:sdtPr>
                            <w:sdtContent>
                              <w:r>
                                <w:rPr>
                                  <w:szCs w:val="24"/>
                                  <w:lang w:eastAsia="lt-LT"/>
                                </w:rPr>
                                <w:t>31</w:t>
                              </w:r>
                              <w:r>
                                <w:rPr>
                                  <w:color w:val="000000"/>
                                  <w:szCs w:val="24"/>
                                  <w:lang w:eastAsia="lt-LT"/>
                                </w:rPr>
                                <w:t>.4.2</w:t>
                              </w:r>
                            </w:sdtContent>
                          </w:sdt>
                          <w:r>
                            <w:rPr>
                              <w:color w:val="000000"/>
                              <w:szCs w:val="24"/>
                              <w:lang w:eastAsia="lt-LT"/>
                            </w:rPr>
                            <w:t>. Malda ir meditacija. Kaip meldėsi Toros patriarchai? (Icchakas, Mozė, Šmuelis, Dovydas, Šlomo)? Malda kaip poezija (psalmės kaip jausmų ir patirčių išraiška).</w:t>
                          </w:r>
                        </w:p>
                      </w:sdtContent>
                    </w:sdt>
                    <w:sdt>
                      <w:sdtPr>
                        <w:alias w:val="9 pr. 31.4.3 pp."/>
                        <w:tag w:val="part_949dcc69b57c42c89ec79049411484c9"/>
                        <w:lock w:val="sdtLocked"/>
                        <w:richText/>
                      </w:sdtPr>
                      <w:sdtContent>
                        <w:p>
                          <w:pPr>
                            <w:widowControl w:val="0"/>
                            <w:ind w:firstLine="720"/>
                            <w:jc w:val="both"/>
                            <w:rPr>
                              <w:color w:val="000000"/>
                              <w:szCs w:val="24"/>
                              <w:lang w:eastAsia="lt-LT"/>
                            </w:rPr>
                          </w:pPr>
                          <w:sdt>
                            <w:sdtPr>
                              <w:alias w:val="Numeris"/>
                              <w:tag w:val="nr_949dcc69b57c42c89ec79049411484c9"/>
                              <w:lock w:val="sdtLocked"/>
                              <w:richText/>
                            </w:sdtPr>
                            <w:sdtContent>
                              <w:r>
                                <w:rPr>
                                  <w:szCs w:val="24"/>
                                  <w:lang w:eastAsia="lt-LT"/>
                                </w:rPr>
                                <w:t>31</w:t>
                              </w:r>
                              <w:r>
                                <w:rPr>
                                  <w:color w:val="000000"/>
                                  <w:szCs w:val="24"/>
                                  <w:lang w:eastAsia="lt-LT"/>
                                </w:rPr>
                                <w:t>.4.3</w:t>
                              </w:r>
                            </w:sdtContent>
                          </w:sdt>
                          <w:r>
                            <w:rPr>
                              <w:color w:val="000000"/>
                              <w:szCs w:val="24"/>
                              <w:lang w:eastAsia="lt-LT"/>
                            </w:rPr>
                            <w:t xml:space="preserve">. Herojiški tikėjimo pavyzdžiai. Ar lengva išlikti ištikimam D-vui ribinėse situacijose? Rabinas Elchanan Wasserman. Lietuvos Ger Tsedeko legenda ir realios istorijos. </w:t>
                          </w:r>
                        </w:p>
                      </w:sdtContent>
                    </w:sdt>
                  </w:sdtContent>
                </w:sdt>
                <w:sdt>
                  <w:sdtPr>
                    <w:alias w:val="9 pr. 31.5 pp."/>
                    <w:tag w:val="part_d5bf1f651fc54bed8dfeb60d86170170"/>
                    <w:lock w:val="sdtLocked"/>
                    <w:richText/>
                  </w:sdtPr>
                  <w:sdtContent>
                    <w:p>
                      <w:pPr>
                        <w:widowControl w:val="0"/>
                        <w:ind w:firstLine="720"/>
                        <w:jc w:val="both"/>
                        <w:rPr>
                          <w:bCs/>
                          <w:szCs w:val="24"/>
                          <w:lang w:eastAsia="lt-LT" w:bidi="he-IL"/>
                        </w:rPr>
                      </w:pPr>
                      <w:sdt>
                        <w:sdtPr>
                          <w:alias w:val="Numeris"/>
                          <w:tag w:val="nr_d5bf1f651fc54bed8dfeb60d86170170"/>
                          <w:lock w:val="sdtLocked"/>
                          <w:richText/>
                        </w:sdtPr>
                        <w:sdtContent>
                          <w:r>
                            <w:rPr>
                              <w:szCs w:val="24"/>
                              <w:lang w:eastAsia="lt-LT"/>
                            </w:rPr>
                            <w:t>31</w:t>
                          </w:r>
                          <w:r>
                            <w:rPr>
                              <w:bCs/>
                              <w:szCs w:val="24"/>
                              <w:lang w:eastAsia="lt-LT" w:bidi="he-IL"/>
                            </w:rPr>
                            <w:t>.5</w:t>
                          </w:r>
                        </w:sdtContent>
                      </w:sdt>
                      <w:r>
                        <w:rPr>
                          <w:bCs/>
                          <w:szCs w:val="24"/>
                          <w:lang w:eastAsia="lt-LT" w:bidi="he-IL"/>
                        </w:rPr>
                        <w:t xml:space="preserve">. </w:t>
                      </w:r>
                      <w:r>
                        <w:rPr>
                          <w:color w:val="000000"/>
                          <w:szCs w:val="24"/>
                          <w:lang w:eastAsia="lt-LT" w:bidi="he-IL"/>
                        </w:rPr>
                        <w:t>Judaizmo sąsajos su žydų tautos istorija</w:t>
                      </w:r>
                      <w:r>
                        <w:rPr>
                          <w:bCs/>
                          <w:szCs w:val="24"/>
                          <w:lang w:eastAsia="lt-LT" w:bidi="he-IL"/>
                        </w:rPr>
                        <w:t>:</w:t>
                      </w:r>
                    </w:p>
                    <w:sdt>
                      <w:sdtPr>
                        <w:alias w:val="9 pr. 31.5.1 pp."/>
                        <w:tag w:val="part_7147ba797e3044ac9045c3a4d4a9accf"/>
                        <w:lock w:val="sdtLocked"/>
                        <w:richText/>
                      </w:sdtPr>
                      <w:sdtContent>
                        <w:p>
                          <w:pPr>
                            <w:widowControl w:val="0"/>
                            <w:ind w:firstLine="720"/>
                            <w:jc w:val="both"/>
                            <w:rPr>
                              <w:bCs/>
                              <w:szCs w:val="24"/>
                              <w:lang w:eastAsia="lt-LT" w:bidi="he-IL"/>
                            </w:rPr>
                          </w:pPr>
                          <w:sdt>
                            <w:sdtPr>
                              <w:alias w:val="Numeris"/>
                              <w:tag w:val="nr_7147ba797e3044ac9045c3a4d4a9accf"/>
                              <w:lock w:val="sdtLocked"/>
                              <w:richText/>
                            </w:sdtPr>
                            <w:sdtContent>
                              <w:r>
                                <w:rPr>
                                  <w:szCs w:val="24"/>
                                  <w:lang w:eastAsia="lt-LT"/>
                                </w:rPr>
                                <w:t>31</w:t>
                              </w:r>
                              <w:r>
                                <w:rPr>
                                  <w:bCs/>
                                  <w:szCs w:val="24"/>
                                  <w:lang w:eastAsia="lt-LT" w:bidi="he-IL"/>
                                </w:rPr>
                                <w:t>.5.1</w:t>
                              </w:r>
                            </w:sdtContent>
                          </w:sdt>
                          <w:r>
                            <w:rPr>
                              <w:bCs/>
                              <w:szCs w:val="24"/>
                              <w:lang w:eastAsia="lt-LT" w:bidi="he-IL"/>
                            </w:rPr>
                            <w:t>. Judaizmo unikalumas. Lo Tisa Įsakymo prasmė. Kodėl stabmeldystės draudimas toks svarbus ir ypatingas regiono istorijos kontekste?</w:t>
                          </w:r>
                        </w:p>
                      </w:sdtContent>
                    </w:sdt>
                    <w:sdt>
                      <w:sdtPr>
                        <w:alias w:val="9 pr. 31.5.2 pp."/>
                        <w:tag w:val="part_74cdf40a423e41d68252a1664d87e606"/>
                        <w:lock w:val="sdtLocked"/>
                        <w:richText/>
                      </w:sdtPr>
                      <w:sdtContent>
                        <w:p>
                          <w:pPr>
                            <w:widowControl w:val="0"/>
                            <w:ind w:firstLine="720"/>
                            <w:jc w:val="both"/>
                            <w:rPr>
                              <w:bCs/>
                              <w:szCs w:val="24"/>
                              <w:lang w:eastAsia="lt-LT" w:bidi="he-IL"/>
                            </w:rPr>
                          </w:pPr>
                          <w:sdt>
                            <w:sdtPr>
                              <w:alias w:val="Numeris"/>
                              <w:tag w:val="nr_74cdf40a423e41d68252a1664d87e606"/>
                              <w:lock w:val="sdtLocked"/>
                              <w:richText/>
                            </w:sdtPr>
                            <w:sdtContent>
                              <w:r>
                                <w:rPr>
                                  <w:szCs w:val="24"/>
                                  <w:lang w:eastAsia="lt-LT"/>
                                </w:rPr>
                                <w:t>31</w:t>
                              </w:r>
                              <w:r>
                                <w:rPr>
                                  <w:bCs/>
                                  <w:szCs w:val="24"/>
                                  <w:lang w:eastAsia="lt-LT" w:bidi="he-IL"/>
                                </w:rPr>
                                <w:t>.5.2</w:t>
                              </w:r>
                            </w:sdtContent>
                          </w:sdt>
                          <w:r>
                            <w:rPr>
                              <w:bCs/>
                              <w:szCs w:val="24"/>
                              <w:lang w:eastAsia="lt-LT" w:bidi="he-IL"/>
                            </w:rPr>
                            <w:t>. Judaizmo santykis su kitomis monoteizmo religijomis. Judaizmo išlikimo strategijos ne-judaistinėse aplinkose. Ar galima tapti žydu? Kas yra prozelitai?</w:t>
                          </w:r>
                        </w:p>
                      </w:sdtContent>
                    </w:sdt>
                    <w:sdt>
                      <w:sdtPr>
                        <w:alias w:val="9 pr. 31.5.3 pp."/>
                        <w:tag w:val="part_a8d8d7aa2b1a4c0f98f838abd3c5f3bd"/>
                        <w:lock w:val="sdtLocked"/>
                        <w:richText/>
                      </w:sdtPr>
                      <w:sdtContent>
                        <w:p>
                          <w:pPr>
                            <w:widowControl w:val="0"/>
                            <w:ind w:firstLine="720"/>
                            <w:jc w:val="both"/>
                            <w:rPr>
                              <w:szCs w:val="24"/>
                              <w:lang w:eastAsia="lt-LT" w:bidi="he-IL"/>
                            </w:rPr>
                          </w:pPr>
                          <w:sdt>
                            <w:sdtPr>
                              <w:alias w:val="Numeris"/>
                              <w:tag w:val="nr_a8d8d7aa2b1a4c0f98f838abd3c5f3bd"/>
                              <w:lock w:val="sdtLocked"/>
                              <w:richText/>
                            </w:sdtPr>
                            <w:sdtContent>
                              <w:r>
                                <w:rPr>
                                  <w:szCs w:val="24"/>
                                  <w:lang w:eastAsia="lt-LT"/>
                                </w:rPr>
                                <w:t>31</w:t>
                              </w:r>
                              <w:r>
                                <w:rPr>
                                  <w:bCs/>
                                  <w:szCs w:val="24"/>
                                  <w:lang w:eastAsia="lt-LT" w:bidi="he-IL"/>
                                </w:rPr>
                                <w:t>.5.3</w:t>
                              </w:r>
                            </w:sdtContent>
                          </w:sdt>
                          <w:r>
                            <w:rPr>
                              <w:bCs/>
                              <w:szCs w:val="24"/>
                              <w:lang w:eastAsia="lt-LT" w:bidi="he-IL"/>
                            </w:rPr>
                            <w:t>. Galutas dabar. Izraelio valstybė ir Alija. Amerikos, Europos, Azijos, Afrikos bendruomenės</w:t>
                          </w:r>
                          <w:r>
                            <w:rPr>
                              <w:szCs w:val="24"/>
                              <w:lang w:eastAsia="lt-LT" w:bidi="he-IL"/>
                            </w:rPr>
                            <w:t>.</w:t>
                          </w:r>
                        </w:p>
                      </w:sdtContent>
                    </w:sdt>
                  </w:sdtContent>
                </w:sdt>
              </w:sdtContent>
            </w:sdt>
            <w:sdt>
              <w:sdtPr>
                <w:alias w:val="9 pr. 32 p."/>
                <w:tag w:val="part_3db23ef27dbf41028f36a5c3cff1ff2e"/>
                <w:lock w:val="sdtLocked"/>
                <w:richText/>
              </w:sdtPr>
              <w:sdtContent>
                <w:p>
                  <w:pPr>
                    <w:widowControl w:val="0"/>
                    <w:ind w:left="720"/>
                    <w:jc w:val="both"/>
                    <w:outlineLvl w:val="1"/>
                    <w:rPr>
                      <w:szCs w:val="24"/>
                      <w:lang w:eastAsia="lt-LT"/>
                    </w:rPr>
                  </w:pPr>
                  <w:sdt>
                    <w:sdtPr>
                      <w:alias w:val="Numeris"/>
                      <w:tag w:val="nr_3db23ef27dbf41028f36a5c3cff1ff2e"/>
                      <w:lock w:val="sdtLocked"/>
                      <w:richText/>
                    </w:sdtPr>
                    <w:sdtContent>
                      <w:r>
                        <w:rPr>
                          <w:szCs w:val="24"/>
                          <w:lang w:eastAsia="lt-LT"/>
                        </w:rPr>
                        <w:t>32</w:t>
                      </w:r>
                    </w:sdtContent>
                  </w:sdt>
                  <w:r>
                    <w:rPr>
                      <w:szCs w:val="24"/>
                      <w:lang w:eastAsia="lt-LT"/>
                    </w:rPr>
                    <w:t>. Mokymo(si) turinys. 9 ir I gimnazijos  klasė. </w:t>
                  </w:r>
                </w:p>
                <w:sdt>
                  <w:sdtPr>
                    <w:alias w:val="9 pr. 32.1 pp."/>
                    <w:tag w:val="part_87ca9faaef9e4e06a1e8d32f49e1255c"/>
                    <w:lock w:val="sdtLocked"/>
                    <w:richText/>
                  </w:sdtPr>
                  <w:sdtContent>
                    <w:p>
                      <w:pPr>
                        <w:widowControl w:val="0"/>
                        <w:ind w:firstLine="720"/>
                        <w:jc w:val="both"/>
                        <w:rPr>
                          <w:bCs/>
                          <w:szCs w:val="24"/>
                          <w:lang w:eastAsia="lt-LT" w:bidi="he-IL"/>
                        </w:rPr>
                      </w:pPr>
                      <w:sdt>
                        <w:sdtPr>
                          <w:alias w:val="Numeris"/>
                          <w:tag w:val="nr_87ca9faaef9e4e06a1e8d32f49e1255c"/>
                          <w:lock w:val="sdtLocked"/>
                          <w:richText/>
                        </w:sdtPr>
                        <w:sdtContent>
                          <w:r>
                            <w:rPr>
                              <w:bCs/>
                              <w:szCs w:val="24"/>
                              <w:lang w:eastAsia="lt-LT" w:bidi="he-IL"/>
                            </w:rPr>
                            <w:t>32.1</w:t>
                          </w:r>
                        </w:sdtContent>
                      </w:sdt>
                      <w:r>
                        <w:rPr>
                          <w:bCs/>
                          <w:szCs w:val="24"/>
                          <w:lang w:eastAsia="lt-LT" w:bidi="he-IL"/>
                        </w:rPr>
                        <w:t>.</w:t>
                      </w:r>
                      <w:r>
                        <w:rPr>
                          <w:szCs w:val="24"/>
                          <w:lang w:eastAsia="lt-LT"/>
                        </w:rPr>
                        <w:t xml:space="preserve"> Šventojo Rašto pažinimas</w:t>
                      </w:r>
                      <w:r>
                        <w:rPr>
                          <w:bCs/>
                          <w:szCs w:val="24"/>
                          <w:lang w:eastAsia="lt-LT" w:bidi="he-IL"/>
                        </w:rPr>
                        <w:t>:</w:t>
                      </w:r>
                    </w:p>
                    <w:sdt>
                      <w:sdtPr>
                        <w:alias w:val="9 pr. 32.1.1 pp."/>
                        <w:tag w:val="part_37ebd90c544d4baf8316d03589467eb5"/>
                        <w:lock w:val="sdtLocked"/>
                        <w:richText/>
                      </w:sdtPr>
                      <w:sdtContent>
                        <w:p>
                          <w:pPr>
                            <w:widowControl w:val="0"/>
                            <w:ind w:firstLine="720"/>
                            <w:jc w:val="both"/>
                            <w:rPr>
                              <w:bCs/>
                              <w:szCs w:val="24"/>
                              <w:lang w:eastAsia="lt-LT" w:bidi="he-IL"/>
                            </w:rPr>
                          </w:pPr>
                          <w:sdt>
                            <w:sdtPr>
                              <w:alias w:val="Numeris"/>
                              <w:tag w:val="nr_37ebd90c544d4baf8316d03589467eb5"/>
                              <w:lock w:val="sdtLocked"/>
                              <w:richText/>
                            </w:sdtPr>
                            <w:sdtContent>
                              <w:r>
                                <w:rPr>
                                  <w:bCs/>
                                  <w:szCs w:val="24"/>
                                  <w:lang w:eastAsia="lt-LT" w:bidi="he-IL"/>
                                </w:rPr>
                                <w:t>32.1.1</w:t>
                              </w:r>
                            </w:sdtContent>
                          </w:sdt>
                          <w:r>
                            <w:rPr>
                              <w:bCs/>
                              <w:szCs w:val="24"/>
                              <w:lang w:eastAsia="lt-LT" w:bidi="he-IL"/>
                            </w:rPr>
                            <w:t>. Toros aktualumas. Kokie yra esminiai skirtumai ir panašumai tarp Toros ir krikščionių kanono? Ar verta skaityti Torą šiandien (kultūrinis paveldas, įtraukianti knyga, tikėjimo šaltinis, maldos būdas).</w:t>
                          </w:r>
                        </w:p>
                      </w:sdtContent>
                    </w:sdt>
                    <w:sdt>
                      <w:sdtPr>
                        <w:alias w:val="9 pr. 32.1.2 pp."/>
                        <w:tag w:val="part_b7a1f8319d274164badf091872afb368"/>
                        <w:lock w:val="sdtLocked"/>
                        <w:richText/>
                      </w:sdtPr>
                      <w:sdtContent>
                        <w:p>
                          <w:pPr>
                            <w:widowControl w:val="0"/>
                            <w:ind w:firstLine="720"/>
                            <w:jc w:val="both"/>
                            <w:rPr>
                              <w:bCs/>
                              <w:szCs w:val="24"/>
                              <w:lang w:eastAsia="lt-LT" w:bidi="he-IL"/>
                            </w:rPr>
                          </w:pPr>
                          <w:sdt>
                            <w:sdtPr>
                              <w:alias w:val="Numeris"/>
                              <w:tag w:val="nr_b7a1f8319d274164badf091872afb368"/>
                              <w:lock w:val="sdtLocked"/>
                              <w:richText/>
                            </w:sdtPr>
                            <w:sdtContent>
                              <w:r>
                                <w:rPr>
                                  <w:bCs/>
                                  <w:szCs w:val="24"/>
                                  <w:lang w:eastAsia="lt-LT" w:bidi="he-IL"/>
                                </w:rPr>
                                <w:t>32.1.2</w:t>
                              </w:r>
                            </w:sdtContent>
                          </w:sdt>
                          <w:r>
                            <w:rPr>
                              <w:bCs/>
                              <w:szCs w:val="24"/>
                              <w:lang w:eastAsia="lt-LT" w:bidi="he-IL"/>
                            </w:rPr>
                            <w:t>. Apreiškimo paveldėtojai. Kuo skiriasi Toros užrašytojų ir šiuolaikinė kultūros? Kaip atpažįstami Toros motyvai literatūroje ir kituose meno kūriniuose?</w:t>
                          </w:r>
                        </w:p>
                      </w:sdtContent>
                    </w:sdt>
                    <w:sdt>
                      <w:sdtPr>
                        <w:alias w:val="9 pr. 32.1.3 pp."/>
                        <w:tag w:val="part_cbddab2d6865453d88cadd17eb705d86"/>
                        <w:lock w:val="sdtLocked"/>
                        <w:richText/>
                      </w:sdtPr>
                      <w:sdtContent>
                        <w:p>
                          <w:pPr>
                            <w:widowControl w:val="0"/>
                            <w:ind w:firstLine="720"/>
                            <w:jc w:val="both"/>
                            <w:rPr>
                              <w:szCs w:val="24"/>
                              <w:lang w:eastAsia="lt-LT" w:bidi="he-IL"/>
                            </w:rPr>
                          </w:pPr>
                          <w:sdt>
                            <w:sdtPr>
                              <w:alias w:val="Numeris"/>
                              <w:tag w:val="nr_cbddab2d6865453d88cadd17eb705d86"/>
                              <w:lock w:val="sdtLocked"/>
                              <w:richText/>
                            </w:sdtPr>
                            <w:sdtContent>
                              <w:r>
                                <w:rPr>
                                  <w:bCs/>
                                  <w:szCs w:val="24"/>
                                  <w:lang w:eastAsia="lt-LT" w:bidi="he-IL"/>
                                </w:rPr>
                                <w:t>32.1.3</w:t>
                              </w:r>
                            </w:sdtContent>
                          </w:sdt>
                          <w:r>
                            <w:rPr>
                              <w:bCs/>
                              <w:szCs w:val="24"/>
                              <w:lang w:eastAsia="lt-LT" w:bidi="he-IL"/>
                            </w:rPr>
                            <w:t>. Pakrikęs žmogus. Kodėl kenčia nekaltas (kančios problema Jobo knygoje). Kur D-as, kai skauda? ( Jobo knyga, Holokaustas ir Galut</w:t>
                          </w:r>
                          <w:r>
                            <w:rPr>
                              <w:szCs w:val="24"/>
                              <w:lang w:eastAsia="lt-LT" w:bidi="he-IL"/>
                            </w:rPr>
                            <w:t>).</w:t>
                          </w:r>
                        </w:p>
                      </w:sdtContent>
                    </w:sdt>
                  </w:sdtContent>
                </w:sdt>
                <w:sdt>
                  <w:sdtPr>
                    <w:alias w:val="9 pr. 32.2 pp."/>
                    <w:tag w:val="part_ca8752dffa514def808720474f4f88c8"/>
                    <w:lock w:val="sdtLocked"/>
                    <w:richText/>
                  </w:sdtPr>
                  <w:sdtContent>
                    <w:p>
                      <w:pPr>
                        <w:widowControl w:val="0"/>
                        <w:ind w:firstLine="720"/>
                        <w:jc w:val="both"/>
                        <w:rPr>
                          <w:bCs/>
                          <w:szCs w:val="24"/>
                          <w:lang w:eastAsia="lt-LT" w:bidi="he-IL"/>
                        </w:rPr>
                      </w:pPr>
                      <w:sdt>
                        <w:sdtPr>
                          <w:alias w:val="Numeris"/>
                          <w:tag w:val="nr_ca8752dffa514def808720474f4f88c8"/>
                          <w:lock w:val="sdtLocked"/>
                          <w:richText/>
                        </w:sdtPr>
                        <w:sdtContent>
                          <w:r>
                            <w:rPr>
                              <w:bCs/>
                              <w:szCs w:val="24"/>
                              <w:lang w:eastAsia="lt-LT" w:bidi="he-IL"/>
                            </w:rPr>
                            <w:t>32.2</w:t>
                          </w:r>
                        </w:sdtContent>
                      </w:sdt>
                      <w:r>
                        <w:rPr>
                          <w:bCs/>
                          <w:szCs w:val="24"/>
                          <w:lang w:eastAsia="lt-LT" w:bidi="he-IL"/>
                        </w:rPr>
                        <w:t>. Tikėjimo turinio pažinimas:</w:t>
                      </w:r>
                    </w:p>
                    <w:sdt>
                      <w:sdtPr>
                        <w:alias w:val="9 pr. 32.2.1 pp."/>
                        <w:tag w:val="part_c25c21ef6ebb4cf1b84a5d67da4d60b2"/>
                        <w:lock w:val="sdtLocked"/>
                        <w:richText/>
                      </w:sdtPr>
                      <w:sdtContent>
                        <w:p>
                          <w:pPr>
                            <w:widowControl w:val="0"/>
                            <w:ind w:firstLine="720"/>
                            <w:jc w:val="both"/>
                            <w:rPr>
                              <w:bCs/>
                              <w:szCs w:val="24"/>
                              <w:lang w:eastAsia="lt-LT" w:bidi="he-IL"/>
                            </w:rPr>
                          </w:pPr>
                          <w:sdt>
                            <w:sdtPr>
                              <w:alias w:val="Numeris"/>
                              <w:tag w:val="nr_c25c21ef6ebb4cf1b84a5d67da4d60b2"/>
                              <w:lock w:val="sdtLocked"/>
                              <w:richText/>
                            </w:sdtPr>
                            <w:sdtContent>
                              <w:r>
                                <w:rPr>
                                  <w:bCs/>
                                  <w:szCs w:val="24"/>
                                  <w:lang w:eastAsia="lt-LT" w:bidi="he-IL"/>
                                </w:rPr>
                                <w:t>32.2.1</w:t>
                              </w:r>
                            </w:sdtContent>
                          </w:sdt>
                          <w:r>
                            <w:rPr>
                              <w:bCs/>
                              <w:szCs w:val="24"/>
                              <w:lang w:eastAsia="lt-LT" w:bidi="he-IL"/>
                            </w:rPr>
                            <w:t>. D-s ir žmogus. Ką reiškia Izraelio išrinktumas? Ar ir kaip D-s kalba su mumis? Pranašo Jonos istorija. Ar mums reikalingi šventumo potyriai ir ar jie įmanomi be santykio su D-vu?</w:t>
                          </w:r>
                        </w:p>
                      </w:sdtContent>
                    </w:sdt>
                    <w:sdt>
                      <w:sdtPr>
                        <w:alias w:val="9 pr. 32.2.2 pp."/>
                        <w:tag w:val="part_740bf050f47f4f479c47a6bc02451320"/>
                        <w:lock w:val="sdtLocked"/>
                        <w:richText/>
                      </w:sdtPr>
                      <w:sdtContent>
                        <w:p>
                          <w:pPr>
                            <w:widowControl w:val="0"/>
                            <w:ind w:firstLine="720"/>
                            <w:jc w:val="both"/>
                            <w:rPr>
                              <w:bCs/>
                              <w:szCs w:val="24"/>
                              <w:lang w:eastAsia="lt-LT" w:bidi="he-IL"/>
                            </w:rPr>
                          </w:pPr>
                          <w:sdt>
                            <w:sdtPr>
                              <w:alias w:val="Numeris"/>
                              <w:tag w:val="nr_740bf050f47f4f479c47a6bc02451320"/>
                              <w:lock w:val="sdtLocked"/>
                              <w:richText/>
                            </w:sdtPr>
                            <w:sdtContent>
                              <w:r>
                                <w:rPr>
                                  <w:bCs/>
                                  <w:szCs w:val="24"/>
                                  <w:lang w:eastAsia="lt-LT" w:bidi="he-IL"/>
                                </w:rPr>
                                <w:t>32.2.2</w:t>
                              </w:r>
                            </w:sdtContent>
                          </w:sdt>
                          <w:r>
                            <w:rPr>
                              <w:bCs/>
                              <w:szCs w:val="24"/>
                              <w:lang w:eastAsia="lt-LT" w:bidi="he-IL"/>
                            </w:rPr>
                            <w:t>. Žmogaus pokalbis su Kūrėju. Ką reiškia ir ko nereiškia maldos veiksmas? Kaip gyventi be maldų?</w:t>
                          </w:r>
                        </w:p>
                      </w:sdtContent>
                    </w:sdt>
                    <w:sdt>
                      <w:sdtPr>
                        <w:alias w:val="9 pr. 32.2.3 pp."/>
                        <w:tag w:val="part_690d016ef28b4702ae5470e73d91a200"/>
                        <w:lock w:val="sdtLocked"/>
                        <w:richText/>
                      </w:sdtPr>
                      <w:sdtContent>
                        <w:p>
                          <w:pPr>
                            <w:widowControl w:val="0"/>
                            <w:ind w:firstLine="720"/>
                            <w:jc w:val="both"/>
                            <w:rPr>
                              <w:szCs w:val="24"/>
                              <w:lang w:eastAsia="lt-LT" w:bidi="he-IL"/>
                            </w:rPr>
                          </w:pPr>
                          <w:sdt>
                            <w:sdtPr>
                              <w:alias w:val="Numeris"/>
                              <w:tag w:val="nr_690d016ef28b4702ae5470e73d91a200"/>
                              <w:lock w:val="sdtLocked"/>
                              <w:richText/>
                            </w:sdtPr>
                            <w:sdtContent>
                              <w:r>
                                <w:rPr>
                                  <w:bCs/>
                                  <w:szCs w:val="24"/>
                                  <w:lang w:eastAsia="lt-LT" w:bidi="he-IL"/>
                                </w:rPr>
                                <w:t>32.2.3</w:t>
                              </w:r>
                            </w:sdtContent>
                          </w:sdt>
                          <w:r>
                            <w:rPr>
                              <w:bCs/>
                              <w:szCs w:val="24"/>
                              <w:lang w:eastAsia="lt-LT" w:bidi="he-IL"/>
                            </w:rPr>
                            <w:t>. Pasaulio taisymas: tarpreliginis dialogas. Kada ir kodėl kilo pirmieji nesutarimai dėl religijų? Kodėl šiais laikais žmonės priima, keičia arba atsisako savo religijos? Kaip kalbėtis ir bendrauti su skirtingų įsitikinimų, tikėjimo, nuostatų žmonėmis? Ką reikštų šiuolaikiniai ES lygių galimybių ir žmogaus teisių principai judaizmo tradicijų kontekste</w:t>
                          </w:r>
                          <w:r>
                            <w:rPr>
                              <w:szCs w:val="24"/>
                              <w:lang w:eastAsia="lt-LT" w:bidi="he-IL"/>
                            </w:rPr>
                            <w:t>?</w:t>
                          </w:r>
                        </w:p>
                      </w:sdtContent>
                    </w:sdt>
                  </w:sdtContent>
                </w:sdt>
                <w:sdt>
                  <w:sdtPr>
                    <w:alias w:val="9 pr. 32.3 pp."/>
                    <w:tag w:val="part_c400523fdcea41b383d7817f25ecbd12"/>
                    <w:lock w:val="sdtLocked"/>
                    <w:richText/>
                  </w:sdtPr>
                  <w:sdtContent>
                    <w:p>
                      <w:pPr>
                        <w:widowControl w:val="0"/>
                        <w:ind w:firstLine="720"/>
                        <w:jc w:val="both"/>
                        <w:rPr>
                          <w:bCs/>
                          <w:szCs w:val="24"/>
                          <w:lang w:eastAsia="lt-LT" w:bidi="he-IL"/>
                        </w:rPr>
                      </w:pPr>
                      <w:sdt>
                        <w:sdtPr>
                          <w:alias w:val="Numeris"/>
                          <w:tag w:val="nr_c400523fdcea41b383d7817f25ecbd12"/>
                          <w:lock w:val="sdtLocked"/>
                          <w:richText/>
                        </w:sdtPr>
                        <w:sdtContent>
                          <w:r>
                            <w:rPr>
                              <w:bCs/>
                              <w:szCs w:val="24"/>
                              <w:lang w:eastAsia="lt-LT" w:bidi="he-IL"/>
                            </w:rPr>
                            <w:t>32.3</w:t>
                          </w:r>
                        </w:sdtContent>
                      </w:sdt>
                      <w:r>
                        <w:rPr>
                          <w:bCs/>
                          <w:szCs w:val="24"/>
                          <w:lang w:eastAsia="lt-LT" w:bidi="he-IL"/>
                        </w:rPr>
                        <w:t>.</w:t>
                      </w:r>
                      <w:r>
                        <w:rPr>
                          <w:color w:val="000000"/>
                          <w:szCs w:val="24"/>
                          <w:lang w:eastAsia="lt-LT"/>
                        </w:rPr>
                        <w:t xml:space="preserve"> Šventės, tradicijos, ritualai, bendruomenės gyvenimas</w:t>
                      </w:r>
                      <w:r>
                        <w:rPr>
                          <w:bCs/>
                          <w:szCs w:val="24"/>
                          <w:lang w:eastAsia="lt-LT" w:bidi="he-IL"/>
                        </w:rPr>
                        <w:t>:</w:t>
                      </w:r>
                    </w:p>
                    <w:sdt>
                      <w:sdtPr>
                        <w:alias w:val="9 pr. 32.3.1 pp."/>
                        <w:tag w:val="part_c4dedd7776e44ad6abd8d8115ba1fa11"/>
                        <w:lock w:val="sdtLocked"/>
                        <w:richText/>
                      </w:sdtPr>
                      <w:sdtContent>
                        <w:p>
                          <w:pPr>
                            <w:widowControl w:val="0"/>
                            <w:ind w:firstLine="720"/>
                            <w:jc w:val="both"/>
                            <w:rPr>
                              <w:bCs/>
                              <w:szCs w:val="24"/>
                              <w:lang w:eastAsia="lt-LT" w:bidi="he-IL"/>
                            </w:rPr>
                          </w:pPr>
                          <w:sdt>
                            <w:sdtPr>
                              <w:alias w:val="Numeris"/>
                              <w:tag w:val="nr_c4dedd7776e44ad6abd8d8115ba1fa11"/>
                              <w:lock w:val="sdtLocked"/>
                              <w:richText/>
                            </w:sdtPr>
                            <w:sdtContent>
                              <w:r>
                                <w:rPr>
                                  <w:bCs/>
                                  <w:szCs w:val="24"/>
                                  <w:lang w:eastAsia="lt-LT" w:bidi="he-IL"/>
                                </w:rPr>
                                <w:t>32.3.1</w:t>
                              </w:r>
                            </w:sdtContent>
                          </w:sdt>
                          <w:r>
                            <w:rPr>
                              <w:bCs/>
                              <w:szCs w:val="24"/>
                              <w:lang w:eastAsia="lt-LT" w:bidi="he-IL"/>
                            </w:rPr>
                            <w:t>. Žydų kalendoriaus išmanymas. Kokia žydų kalendoriaus struktūra, priesakas pašventinti mėnesį, pranešimas apie mėnesio pradžią, kas gali apie ją pranešti? Kokios simbolinės mėnesių reikšmės?</w:t>
                          </w:r>
                        </w:p>
                      </w:sdtContent>
                    </w:sdt>
                    <w:sdt>
                      <w:sdtPr>
                        <w:alias w:val="9 pr. 32.3.2 pp."/>
                        <w:tag w:val="part_51011db16e7f4c8aad64cbf282b09b18"/>
                        <w:lock w:val="sdtLocked"/>
                        <w:richText/>
                      </w:sdtPr>
                      <w:sdtContent>
                        <w:p>
                          <w:pPr>
                            <w:widowControl w:val="0"/>
                            <w:ind w:firstLine="720"/>
                            <w:jc w:val="both"/>
                            <w:rPr>
                              <w:bCs/>
                              <w:szCs w:val="24"/>
                              <w:lang w:eastAsia="lt-LT" w:bidi="he-IL"/>
                            </w:rPr>
                          </w:pPr>
                          <w:sdt>
                            <w:sdtPr>
                              <w:alias w:val="Numeris"/>
                              <w:tag w:val="nr_51011db16e7f4c8aad64cbf282b09b18"/>
                              <w:lock w:val="sdtLocked"/>
                              <w:richText/>
                            </w:sdtPr>
                            <w:sdtContent>
                              <w:r>
                                <w:rPr>
                                  <w:bCs/>
                                  <w:szCs w:val="24"/>
                                  <w:lang w:eastAsia="lt-LT" w:bidi="he-IL"/>
                                </w:rPr>
                                <w:t>32.3.2</w:t>
                              </w:r>
                            </w:sdtContent>
                          </w:sdt>
                          <w:r>
                            <w:rPr>
                              <w:bCs/>
                              <w:szCs w:val="24"/>
                              <w:lang w:eastAsia="lt-LT" w:bidi="he-IL"/>
                            </w:rPr>
                            <w:t>. Minėjimai šiandieną. Ką reiškia Jeruzalės diena (Jeruzalės reikšmė žydų gyvenime, kaip Dovydas užkariavo Jeruzalę, Jeruzalės paminėjimas Toroje). Koks žydų tautos ryšys su savo šalimi (ryšys tarp priedermių vykdymo ir gyvenimo Izraelyje, žydų tautos grįžimas į Izraelį, Izraelio valstybė šiuolaikiniame pasaulyje).</w:t>
                          </w:r>
                        </w:p>
                      </w:sdtContent>
                    </w:sdt>
                    <w:sdt>
                      <w:sdtPr>
                        <w:alias w:val="9 pr. 32.3.3 pp."/>
                        <w:tag w:val="part_f9da9be7041f4478a6160fe5369c24f2"/>
                        <w:lock w:val="sdtLocked"/>
                        <w:richText/>
                      </w:sdtPr>
                      <w:sdtContent>
                        <w:p>
                          <w:pPr>
                            <w:widowControl w:val="0"/>
                            <w:ind w:firstLine="720"/>
                            <w:jc w:val="both"/>
                            <w:rPr>
                              <w:szCs w:val="24"/>
                              <w:lang w:eastAsia="lt-LT" w:bidi="he-IL"/>
                            </w:rPr>
                          </w:pPr>
                          <w:sdt>
                            <w:sdtPr>
                              <w:alias w:val="Numeris"/>
                              <w:tag w:val="nr_f9da9be7041f4478a6160fe5369c24f2"/>
                              <w:lock w:val="sdtLocked"/>
                              <w:richText/>
                            </w:sdtPr>
                            <w:sdtContent>
                              <w:r>
                                <w:rPr>
                                  <w:bCs/>
                                  <w:szCs w:val="24"/>
                                  <w:lang w:eastAsia="lt-LT" w:bidi="he-IL"/>
                                </w:rPr>
                                <w:t>32.3.3</w:t>
                              </w:r>
                            </w:sdtContent>
                          </w:sdt>
                          <w:r>
                            <w:rPr>
                              <w:bCs/>
                              <w:szCs w:val="24"/>
                              <w:lang w:eastAsia="lt-LT" w:bidi="he-IL"/>
                            </w:rPr>
                            <w:t>. Įvairių kultūrų švenčių tradicijos. Kokios aškenazių švenčių tradicijos (Lietuva, Lenkija, Rusija, Baltarusija, Ukraina, Vokietija). Kokios sefardų švenčių tradicijos (Ispanija, Prancūzija, Šiaurės Afrika). Kokie skirtumai tarp tradicinių žydų ir karaimų švenčių, ką Lietuvos karaimų bendruomenė švenčia šiais laikais</w:t>
                          </w:r>
                          <w:r>
                            <w:rPr>
                              <w:szCs w:val="24"/>
                              <w:lang w:eastAsia="lt-LT" w:bidi="he-IL"/>
                            </w:rPr>
                            <w:t>?</w:t>
                          </w:r>
                        </w:p>
                      </w:sdtContent>
                    </w:sdt>
                  </w:sdtContent>
                </w:sdt>
                <w:sdt>
                  <w:sdtPr>
                    <w:alias w:val="9 pr. 32.4 pp."/>
                    <w:tag w:val="part_06d4bf1d79e64b89bb19aee960314c11"/>
                    <w:lock w:val="sdtLocked"/>
                    <w:richText/>
                  </w:sdtPr>
                  <w:sdtContent>
                    <w:p>
                      <w:pPr>
                        <w:widowControl w:val="0"/>
                        <w:ind w:firstLine="720"/>
                        <w:jc w:val="both"/>
                        <w:rPr>
                          <w:bCs/>
                          <w:szCs w:val="24"/>
                          <w:lang w:eastAsia="lt-LT" w:bidi="he-IL"/>
                        </w:rPr>
                      </w:pPr>
                      <w:sdt>
                        <w:sdtPr>
                          <w:alias w:val="Numeris"/>
                          <w:tag w:val="nr_06d4bf1d79e64b89bb19aee960314c11"/>
                          <w:lock w:val="sdtLocked"/>
                          <w:richText/>
                        </w:sdtPr>
                        <w:sdtContent>
                          <w:r>
                            <w:rPr>
                              <w:bCs/>
                              <w:szCs w:val="24"/>
                              <w:lang w:eastAsia="lt-LT" w:bidi="he-IL"/>
                            </w:rPr>
                            <w:t>32.4</w:t>
                          </w:r>
                        </w:sdtContent>
                      </w:sdt>
                      <w:r>
                        <w:rPr>
                          <w:bCs/>
                          <w:szCs w:val="24"/>
                          <w:lang w:eastAsia="lt-LT" w:bidi="he-IL"/>
                        </w:rPr>
                        <w:t xml:space="preserve">. </w:t>
                      </w:r>
                      <w:r>
                        <w:rPr>
                          <w:rFonts w:eastAsia="Calibri"/>
                          <w:szCs w:val="24"/>
                        </w:rPr>
                        <w:t>Santykis su visuomene</w:t>
                      </w:r>
                      <w:r>
                        <w:rPr>
                          <w:bCs/>
                          <w:szCs w:val="24"/>
                          <w:lang w:eastAsia="lt-LT" w:bidi="he-IL"/>
                        </w:rPr>
                        <w:t>:</w:t>
                      </w:r>
                    </w:p>
                    <w:sdt>
                      <w:sdtPr>
                        <w:alias w:val="9 pr. 32.4.1 pp."/>
                        <w:tag w:val="part_45d1ff32a5474e8d8195cc923b73ce0b"/>
                        <w:lock w:val="sdtLocked"/>
                        <w:richText/>
                      </w:sdtPr>
                      <w:sdtContent>
                        <w:p>
                          <w:pPr>
                            <w:widowControl w:val="0"/>
                            <w:ind w:firstLine="720"/>
                            <w:jc w:val="both"/>
                            <w:rPr>
                              <w:bCs/>
                              <w:szCs w:val="24"/>
                              <w:lang w:eastAsia="lt-LT" w:bidi="he-IL"/>
                            </w:rPr>
                          </w:pPr>
                          <w:sdt>
                            <w:sdtPr>
                              <w:alias w:val="Numeris"/>
                              <w:tag w:val="nr_45d1ff32a5474e8d8195cc923b73ce0b"/>
                              <w:lock w:val="sdtLocked"/>
                              <w:richText/>
                            </w:sdtPr>
                            <w:sdtContent>
                              <w:r>
                                <w:rPr>
                                  <w:bCs/>
                                  <w:szCs w:val="24"/>
                                  <w:lang w:eastAsia="lt-LT" w:bidi="he-IL"/>
                                </w:rPr>
                                <w:t>32.4.1</w:t>
                              </w:r>
                            </w:sdtContent>
                          </w:sdt>
                          <w:r>
                            <w:rPr>
                              <w:bCs/>
                              <w:szCs w:val="24"/>
                              <w:lang w:eastAsia="lt-LT" w:bidi="he-IL"/>
                            </w:rPr>
                            <w:t>. Judaizmas kasdieną. Kokia priedermės švęsti Šabatą atsiradimo istorija (Šabato reikšmė, Šabato ryšys su D-u, Šabato šventimo įstatymas, Šabato maldos sinagogoje, Avdala – Šabato baigimo ceremonija). Ką reiškia “saugoti Šabatą”, ką dera daryti per savaitę? Kuo skiriasi draudžiami darbai (melachot) nuo Šabato poilsio?</w:t>
                          </w:r>
                        </w:p>
                      </w:sdtContent>
                    </w:sdt>
                    <w:sdt>
                      <w:sdtPr>
                        <w:alias w:val="9 pr. 32.4.2 pp."/>
                        <w:tag w:val="part_3ed85f51ed224a88aac33d141b597ad0"/>
                        <w:lock w:val="sdtLocked"/>
                        <w:richText/>
                      </w:sdtPr>
                      <w:sdtContent>
                        <w:p>
                          <w:pPr>
                            <w:widowControl w:val="0"/>
                            <w:ind w:firstLine="720"/>
                            <w:jc w:val="both"/>
                            <w:rPr>
                              <w:bCs/>
                              <w:szCs w:val="24"/>
                              <w:lang w:eastAsia="lt-LT" w:bidi="he-IL"/>
                            </w:rPr>
                          </w:pPr>
                          <w:sdt>
                            <w:sdtPr>
                              <w:alias w:val="Numeris"/>
                              <w:tag w:val="nr_3ed85f51ed224a88aac33d141b597ad0"/>
                              <w:lock w:val="sdtLocked"/>
                              <w:richText/>
                            </w:sdtPr>
                            <w:sdtContent>
                              <w:r>
                                <w:rPr>
                                  <w:bCs/>
                                  <w:szCs w:val="24"/>
                                  <w:lang w:eastAsia="lt-LT" w:bidi="he-IL"/>
                                </w:rPr>
                                <w:t>32.4.2</w:t>
                              </w:r>
                            </w:sdtContent>
                          </w:sdt>
                          <w:r>
                            <w:rPr>
                              <w:bCs/>
                              <w:szCs w:val="24"/>
                              <w:lang w:eastAsia="lt-LT" w:bidi="he-IL"/>
                            </w:rPr>
                            <w:t>. Nuo ortodoksų iki šiuolaikinio judaizmo. Kas yra ortodoksinis judaizmas? (Gaonų laikmetis, Komentarai Tanachui ir Talmudui, Vilniaus Gaonas, chasidizmas, Chabad judėjimas, Mitnagdim judėjimas). Kas yra chasidizmas, kaip jis atsirado ir koks buvo Vilniaus Gaono požiūris į jį, kaip chasidai gyvena dabar?</w:t>
                          </w:r>
                        </w:p>
                      </w:sdtContent>
                    </w:sdt>
                    <w:sdt>
                      <w:sdtPr>
                        <w:alias w:val="9 pr. 32.4.3 pp."/>
                        <w:tag w:val="part_8a1406edfe594075a3b0c816370d4809"/>
                        <w:lock w:val="sdtLocked"/>
                        <w:richText/>
                      </w:sdtPr>
                      <w:sdtContent>
                        <w:p>
                          <w:pPr>
                            <w:widowControl w:val="0"/>
                            <w:ind w:firstLine="720"/>
                            <w:jc w:val="both"/>
                            <w:rPr>
                              <w:bCs/>
                              <w:szCs w:val="24"/>
                              <w:lang w:eastAsia="lt-LT" w:bidi="he-IL"/>
                            </w:rPr>
                          </w:pPr>
                          <w:sdt>
                            <w:sdtPr>
                              <w:alias w:val="Numeris"/>
                              <w:tag w:val="nr_8a1406edfe594075a3b0c816370d4809"/>
                              <w:lock w:val="sdtLocked"/>
                              <w:richText/>
                            </w:sdtPr>
                            <w:sdtContent>
                              <w:r>
                                <w:rPr>
                                  <w:bCs/>
                                  <w:szCs w:val="24"/>
                                  <w:lang w:eastAsia="lt-LT" w:bidi="he-IL"/>
                                </w:rPr>
                                <w:t>32.4.3</w:t>
                              </w:r>
                            </w:sdtContent>
                          </w:sdt>
                          <w:r>
                            <w:rPr>
                              <w:bCs/>
                              <w:szCs w:val="24"/>
                              <w:lang w:eastAsia="lt-LT" w:bidi="he-IL"/>
                            </w:rPr>
                            <w:t xml:space="preserve">. Raštai. Steigties istorijos. Pirmieji žmonės, Kaino ir Abelio istorija, Babelis, Nojus ir tvanas. Juozapas ir broliai. Jona ir banginis. Izaoko ir kitų aukos, aukojimo ir pasiaukojimo simbolizmas Toroje. Jokūbas ir dvasinis paveldas. </w:t>
                          </w:r>
                        </w:p>
                      </w:sdtContent>
                    </w:sdt>
                  </w:sdtContent>
                </w:sdt>
                <w:sdt>
                  <w:sdtPr>
                    <w:alias w:val="9 pr. 32.5 pp."/>
                    <w:tag w:val="part_4c3a9d07046c43a99079127426a97640"/>
                    <w:lock w:val="sdtLocked"/>
                    <w:richText/>
                  </w:sdtPr>
                  <w:sdtContent>
                    <w:p>
                      <w:pPr>
                        <w:widowControl w:val="0"/>
                        <w:ind w:firstLine="720"/>
                        <w:jc w:val="both"/>
                        <w:rPr>
                          <w:bCs/>
                          <w:szCs w:val="24"/>
                          <w:lang w:eastAsia="lt-LT" w:bidi="he-IL"/>
                        </w:rPr>
                      </w:pPr>
                      <w:sdt>
                        <w:sdtPr>
                          <w:alias w:val="Numeris"/>
                          <w:tag w:val="nr_4c3a9d07046c43a99079127426a97640"/>
                          <w:lock w:val="sdtLocked"/>
                          <w:richText/>
                        </w:sdtPr>
                        <w:sdtContent>
                          <w:r>
                            <w:rPr>
                              <w:bCs/>
                              <w:szCs w:val="24"/>
                              <w:lang w:eastAsia="lt-LT" w:bidi="he-IL"/>
                            </w:rPr>
                            <w:t>32.5</w:t>
                          </w:r>
                        </w:sdtContent>
                      </w:sdt>
                      <w:r>
                        <w:rPr>
                          <w:bCs/>
                          <w:szCs w:val="24"/>
                          <w:lang w:eastAsia="lt-LT" w:bidi="he-IL"/>
                        </w:rPr>
                        <w:t xml:space="preserve">. </w:t>
                      </w:r>
                      <w:r>
                        <w:rPr>
                          <w:color w:val="000000"/>
                          <w:szCs w:val="24"/>
                          <w:lang w:eastAsia="lt-LT" w:bidi="he-IL"/>
                        </w:rPr>
                        <w:t>Judaizmo sąsajos su žydų tautos istorija</w:t>
                      </w:r>
                      <w:r>
                        <w:rPr>
                          <w:bCs/>
                          <w:szCs w:val="24"/>
                          <w:lang w:eastAsia="lt-LT" w:bidi="he-IL"/>
                        </w:rPr>
                        <w:t>:</w:t>
                      </w:r>
                    </w:p>
                    <w:sdt>
                      <w:sdtPr>
                        <w:alias w:val="9 pr. 32.5.1 pp."/>
                        <w:tag w:val="part_cedf7f40950348ce8fb8ee7672393c48"/>
                        <w:lock w:val="sdtLocked"/>
                        <w:richText/>
                      </w:sdtPr>
                      <w:sdtContent>
                        <w:p>
                          <w:pPr>
                            <w:widowControl w:val="0"/>
                            <w:ind w:firstLine="720"/>
                            <w:jc w:val="both"/>
                            <w:rPr>
                              <w:bCs/>
                              <w:szCs w:val="24"/>
                              <w:lang w:eastAsia="lt-LT" w:bidi="he-IL"/>
                            </w:rPr>
                          </w:pPr>
                          <w:sdt>
                            <w:sdtPr>
                              <w:alias w:val="Numeris"/>
                              <w:tag w:val="nr_cedf7f40950348ce8fb8ee7672393c48"/>
                              <w:lock w:val="sdtLocked"/>
                              <w:richText/>
                            </w:sdtPr>
                            <w:sdtContent>
                              <w:r>
                                <w:rPr>
                                  <w:bCs/>
                                  <w:szCs w:val="24"/>
                                  <w:lang w:eastAsia="lt-LT" w:bidi="he-IL"/>
                                </w:rPr>
                                <w:t>32.5.1</w:t>
                              </w:r>
                            </w:sdtContent>
                          </w:sdt>
                          <w:r>
                            <w:rPr>
                              <w:bCs/>
                              <w:szCs w:val="24"/>
                              <w:lang w:eastAsia="lt-LT" w:bidi="he-IL"/>
                            </w:rPr>
                            <w:t>. Religinių patirčių ir praktikų įvairovė. Kokie esminiai senųjų Artimųjų Rytų civilizacijų religinių sistemų raidos bruožai – nuo Gobekli Tepe iki Antrosios Šventyklos? Kokie monoteizmo, politeizmo, katenoteizmo ir autosoteriologinių religijų esminiai skirtumai? Europos religinių tradicijų užuomazgos Bronzos ir Geležies amžiais.</w:t>
                          </w:r>
                        </w:p>
                      </w:sdtContent>
                    </w:sdt>
                    <w:sdt>
                      <w:sdtPr>
                        <w:alias w:val="9 pr. 32.5.2 pp."/>
                        <w:tag w:val="part_234dce77ca3f44dcad4a6ba797bd17f4"/>
                        <w:lock w:val="sdtLocked"/>
                        <w:richText/>
                      </w:sdtPr>
                      <w:sdtContent>
                        <w:p>
                          <w:pPr>
                            <w:widowControl w:val="0"/>
                            <w:ind w:firstLine="720"/>
                            <w:jc w:val="both"/>
                            <w:rPr>
                              <w:bCs/>
                              <w:szCs w:val="24"/>
                              <w:lang w:eastAsia="lt-LT" w:bidi="he-IL"/>
                            </w:rPr>
                          </w:pPr>
                          <w:sdt>
                            <w:sdtPr>
                              <w:alias w:val="Numeris"/>
                              <w:tag w:val="nr_234dce77ca3f44dcad4a6ba797bd17f4"/>
                              <w:lock w:val="sdtLocked"/>
                              <w:richText/>
                            </w:sdtPr>
                            <w:sdtContent>
                              <w:r>
                                <w:rPr>
                                  <w:bCs/>
                                  <w:szCs w:val="24"/>
                                  <w:lang w:eastAsia="lt-LT" w:bidi="he-IL"/>
                                </w:rPr>
                                <w:t>32.5.2</w:t>
                              </w:r>
                            </w:sdtContent>
                          </w:sdt>
                          <w:r>
                            <w:rPr>
                              <w:bCs/>
                              <w:szCs w:val="24"/>
                              <w:lang w:eastAsia="lt-LT" w:bidi="he-IL"/>
                            </w:rPr>
                            <w:t>. Judaizmas ir menas. Judaizmo temos Vilniaus ir krašto menininkų, literatų kūryboje iki Šoa – Mošė Kulbakas, Markas Šagalas, Avromas Suckeveris, Avromas Reizenas. Šoa ir menas (Yad VaShem medžiaga).</w:t>
                          </w:r>
                        </w:p>
                      </w:sdtContent>
                    </w:sdt>
                    <w:sdt>
                      <w:sdtPr>
                        <w:alias w:val="9 pr. 32.5.3 pp."/>
                        <w:tag w:val="part_e83fda5e56eb4b148c010885f771ac56"/>
                        <w:lock w:val="sdtLocked"/>
                        <w:richText/>
                      </w:sdtPr>
                      <w:sdtContent>
                        <w:p>
                          <w:pPr>
                            <w:widowControl w:val="0"/>
                            <w:ind w:firstLine="720"/>
                            <w:jc w:val="both"/>
                            <w:rPr>
                              <w:szCs w:val="24"/>
                              <w:lang w:eastAsia="lt-LT" w:bidi="he-IL"/>
                            </w:rPr>
                          </w:pPr>
                          <w:sdt>
                            <w:sdtPr>
                              <w:alias w:val="Numeris"/>
                              <w:tag w:val="nr_e83fda5e56eb4b148c010885f771ac56"/>
                              <w:lock w:val="sdtLocked"/>
                              <w:richText/>
                            </w:sdtPr>
                            <w:sdtContent>
                              <w:r>
                                <w:rPr>
                                  <w:bCs/>
                                  <w:szCs w:val="24"/>
                                  <w:lang w:eastAsia="lt-LT" w:bidi="he-IL"/>
                                </w:rPr>
                                <w:t>32.5.3</w:t>
                              </w:r>
                            </w:sdtContent>
                          </w:sdt>
                          <w:r>
                            <w:rPr>
                              <w:bCs/>
                              <w:szCs w:val="24"/>
                              <w:lang w:eastAsia="lt-LT" w:bidi="he-IL"/>
                            </w:rPr>
                            <w:t>. Žydai Europoje ir LDK. Aškenazių ir sefardų galuto istorijos panašumai ir skirtumai. Kodėl LDK buvo vadinama paradisus judaeorum? Ką reiškė įstatymai de non tolerantibus judaeis? Kaip pakeitė žydų gyvenimą LDK padalijimai</w:t>
                          </w:r>
                          <w:r>
                            <w:rPr>
                              <w:szCs w:val="24"/>
                              <w:lang w:eastAsia="lt-LT" w:bidi="he-IL"/>
                            </w:rPr>
                            <w:t>.</w:t>
                          </w:r>
                        </w:p>
                      </w:sdtContent>
                    </w:sdt>
                  </w:sdtContent>
                </w:sdt>
              </w:sdtContent>
            </w:sdt>
            <w:sdt>
              <w:sdtPr>
                <w:alias w:val="9 pr. 33 p."/>
                <w:tag w:val="part_ba2f585e6df645f08c95bf4ee65723c4"/>
                <w:lock w:val="sdtLocked"/>
                <w:richText/>
              </w:sdtPr>
              <w:sdtContent>
                <w:p>
                  <w:pPr>
                    <w:widowControl w:val="0"/>
                    <w:ind w:left="720"/>
                    <w:jc w:val="both"/>
                    <w:outlineLvl w:val="1"/>
                    <w:rPr>
                      <w:szCs w:val="24"/>
                      <w:lang w:eastAsia="lt-LT"/>
                    </w:rPr>
                  </w:pPr>
                  <w:sdt>
                    <w:sdtPr>
                      <w:alias w:val="Numeris"/>
                      <w:tag w:val="nr_ba2f585e6df645f08c95bf4ee65723c4"/>
                      <w:lock w:val="sdtLocked"/>
                      <w:richText/>
                    </w:sdtPr>
                    <w:sdtContent>
                      <w:r>
                        <w:rPr>
                          <w:szCs w:val="24"/>
                          <w:lang w:eastAsia="lt-LT"/>
                        </w:rPr>
                        <w:t>33</w:t>
                      </w:r>
                    </w:sdtContent>
                  </w:sdt>
                  <w:r>
                    <w:rPr>
                      <w:szCs w:val="24"/>
                      <w:lang w:eastAsia="lt-LT"/>
                    </w:rPr>
                    <w:t>. Mokymo(si) turinys. 10 ir II gimnazijos klasė:</w:t>
                  </w:r>
                </w:p>
                <w:sdt>
                  <w:sdtPr>
                    <w:alias w:val="9 pr. 33.1 pp."/>
                    <w:tag w:val="part_07102106ad874d8a9074516d6f153365"/>
                    <w:lock w:val="sdtLocked"/>
                    <w:richText/>
                  </w:sdtPr>
                  <w:sdtContent>
                    <w:p>
                      <w:pPr>
                        <w:ind w:firstLine="720"/>
                        <w:jc w:val="both"/>
                        <w:rPr>
                          <w:bCs/>
                          <w:szCs w:val="24"/>
                          <w:lang w:eastAsia="lt-LT" w:bidi="he-IL"/>
                        </w:rPr>
                      </w:pPr>
                      <w:sdt>
                        <w:sdtPr>
                          <w:alias w:val="Numeris"/>
                          <w:tag w:val="nr_07102106ad874d8a9074516d6f153365"/>
                          <w:lock w:val="sdtLocked"/>
                          <w:richText/>
                        </w:sdtPr>
                        <w:sdtContent>
                          <w:r>
                            <w:rPr>
                              <w:bCs/>
                              <w:szCs w:val="24"/>
                              <w:lang w:eastAsia="lt-LT" w:bidi="he-IL"/>
                            </w:rPr>
                            <w:t>33.1</w:t>
                          </w:r>
                        </w:sdtContent>
                      </w:sdt>
                      <w:r>
                        <w:rPr>
                          <w:bCs/>
                          <w:szCs w:val="24"/>
                          <w:lang w:eastAsia="lt-LT" w:bidi="he-IL"/>
                        </w:rPr>
                        <w:t>.</w:t>
                      </w:r>
                      <w:r>
                        <w:rPr>
                          <w:szCs w:val="24"/>
                          <w:lang w:eastAsia="lt-LT"/>
                        </w:rPr>
                        <w:t xml:space="preserve"> Šventojo Rašto pažinimas</w:t>
                      </w:r>
                      <w:r>
                        <w:rPr>
                          <w:bCs/>
                          <w:szCs w:val="24"/>
                          <w:lang w:eastAsia="lt-LT" w:bidi="he-IL"/>
                        </w:rPr>
                        <w:t>:</w:t>
                      </w:r>
                    </w:p>
                    <w:sdt>
                      <w:sdtPr>
                        <w:alias w:val="9 pr. 33.1.1 pp."/>
                        <w:tag w:val="part_252cde95f08b4de3ac267d496582e2c4"/>
                        <w:lock w:val="sdtLocked"/>
                        <w:richText/>
                      </w:sdtPr>
                      <w:sdtContent>
                        <w:p>
                          <w:pPr>
                            <w:ind w:firstLine="720"/>
                            <w:jc w:val="both"/>
                            <w:rPr>
                              <w:bCs/>
                              <w:szCs w:val="24"/>
                              <w:lang w:eastAsia="lt-LT" w:bidi="he-IL"/>
                            </w:rPr>
                          </w:pPr>
                          <w:sdt>
                            <w:sdtPr>
                              <w:alias w:val="Numeris"/>
                              <w:tag w:val="nr_252cde95f08b4de3ac267d496582e2c4"/>
                              <w:lock w:val="sdtLocked"/>
                              <w:richText/>
                            </w:sdtPr>
                            <w:sdtContent>
                              <w:r>
                                <w:rPr>
                                  <w:bCs/>
                                  <w:szCs w:val="24"/>
                                  <w:lang w:eastAsia="lt-LT" w:bidi="he-IL"/>
                                </w:rPr>
                                <w:t>33.1.1</w:t>
                              </w:r>
                            </w:sdtContent>
                          </w:sdt>
                          <w:r>
                            <w:rPr>
                              <w:bCs/>
                              <w:szCs w:val="24"/>
                              <w:lang w:eastAsia="lt-LT" w:bidi="he-IL"/>
                            </w:rPr>
                            <w:t>. Toros aktualumas. Koks ST vaidmuo sinagogoje (bendruomeninio ir asmeninio dvasingumo šaltinis). Kodėl mokslininkai domisi ST (ST tyrinėtojų, istorikų, archeologų, kriptozoologų tyrimai).</w:t>
                          </w:r>
                        </w:p>
                      </w:sdtContent>
                    </w:sdt>
                    <w:sdt>
                      <w:sdtPr>
                        <w:alias w:val="9 pr. 33.1.2 pp."/>
                        <w:tag w:val="part_38df86d9ac1045909368157b25f9c5ab"/>
                        <w:lock w:val="sdtLocked"/>
                        <w:richText/>
                      </w:sdtPr>
                      <w:sdtContent>
                        <w:p>
                          <w:pPr>
                            <w:ind w:firstLine="720"/>
                            <w:jc w:val="both"/>
                            <w:rPr>
                              <w:bCs/>
                              <w:szCs w:val="24"/>
                              <w:lang w:eastAsia="lt-LT" w:bidi="he-IL"/>
                            </w:rPr>
                          </w:pPr>
                          <w:sdt>
                            <w:sdtPr>
                              <w:alias w:val="Numeris"/>
                              <w:tag w:val="nr_38df86d9ac1045909368157b25f9c5ab"/>
                              <w:lock w:val="sdtLocked"/>
                              <w:richText/>
                            </w:sdtPr>
                            <w:sdtContent>
                              <w:r>
                                <w:rPr>
                                  <w:bCs/>
                                  <w:szCs w:val="24"/>
                                  <w:lang w:eastAsia="lt-LT" w:bidi="he-IL"/>
                                </w:rPr>
                                <w:t>33.1.2</w:t>
                              </w:r>
                            </w:sdtContent>
                          </w:sdt>
                          <w:r>
                            <w:rPr>
                              <w:bCs/>
                              <w:szCs w:val="24"/>
                              <w:lang w:eastAsia="lt-LT" w:bidi="he-IL"/>
                            </w:rPr>
                            <w:t>. Apreiškimo paveldėtojai. Kaip pritaikyti Toros tekstus savo gyvenime? Kaip suprasti ir kaip naudotis Toros intertekstualumu?</w:t>
                          </w:r>
                        </w:p>
                      </w:sdtContent>
                    </w:sdt>
                    <w:sdt>
                      <w:sdtPr>
                        <w:alias w:val="9 pr. 33.1.3 pp."/>
                        <w:tag w:val="part_f57f1f3a483a431182b1fa8de2323c5c"/>
                        <w:lock w:val="sdtLocked"/>
                        <w:richText/>
                      </w:sdtPr>
                      <w:sdtContent>
                        <w:p>
                          <w:pPr>
                            <w:ind w:firstLine="720"/>
                            <w:jc w:val="both"/>
                            <w:rPr>
                              <w:szCs w:val="24"/>
                              <w:lang w:eastAsia="lt-LT" w:bidi="he-IL"/>
                            </w:rPr>
                          </w:pPr>
                          <w:sdt>
                            <w:sdtPr>
                              <w:alias w:val="Numeris"/>
                              <w:tag w:val="nr_f57f1f3a483a431182b1fa8de2323c5c"/>
                              <w:lock w:val="sdtLocked"/>
                              <w:richText/>
                            </w:sdtPr>
                            <w:sdtContent>
                              <w:r>
                                <w:rPr>
                                  <w:bCs/>
                                  <w:szCs w:val="24"/>
                                  <w:lang w:eastAsia="lt-LT" w:bidi="he-IL"/>
                                </w:rPr>
                                <w:t>33.1.3</w:t>
                              </w:r>
                            </w:sdtContent>
                          </w:sdt>
                          <w:r>
                            <w:rPr>
                              <w:bCs/>
                              <w:szCs w:val="24"/>
                              <w:lang w:eastAsia="lt-LT" w:bidi="he-IL"/>
                            </w:rPr>
                            <w:t>. Pakrikęs žmogus. Ar aš esu savo brolio sargas (pavydas, pyktis, kaltė, sąžinė, Kainas ir Abelis). Ar žmonės kada nors pastatys Babelio bokštą (puikybės pasekmė, Babelio bokštas</w:t>
                          </w:r>
                          <w:r>
                            <w:rPr>
                              <w:szCs w:val="24"/>
                              <w:lang w:eastAsia="lt-LT" w:bidi="he-IL"/>
                            </w:rPr>
                            <w:t>).</w:t>
                          </w:r>
                        </w:p>
                      </w:sdtContent>
                    </w:sdt>
                  </w:sdtContent>
                </w:sdt>
                <w:sdt>
                  <w:sdtPr>
                    <w:alias w:val="9 pr. 33.2 pp."/>
                    <w:tag w:val="part_319e6bd6b08849b18405ef5daca0a646"/>
                    <w:lock w:val="sdtLocked"/>
                    <w:richText/>
                  </w:sdtPr>
                  <w:sdtContent>
                    <w:p>
                      <w:pPr>
                        <w:ind w:firstLine="720"/>
                        <w:jc w:val="both"/>
                        <w:rPr>
                          <w:bCs/>
                          <w:szCs w:val="24"/>
                          <w:lang w:eastAsia="lt-LT" w:bidi="he-IL"/>
                        </w:rPr>
                      </w:pPr>
                      <w:sdt>
                        <w:sdtPr>
                          <w:alias w:val="Numeris"/>
                          <w:tag w:val="nr_319e6bd6b08849b18405ef5daca0a646"/>
                          <w:lock w:val="sdtLocked"/>
                          <w:richText/>
                        </w:sdtPr>
                        <w:sdtContent>
                          <w:r>
                            <w:rPr>
                              <w:bCs/>
                              <w:szCs w:val="24"/>
                              <w:lang w:eastAsia="lt-LT" w:bidi="he-IL"/>
                            </w:rPr>
                            <w:t>33.2</w:t>
                          </w:r>
                        </w:sdtContent>
                      </w:sdt>
                      <w:r>
                        <w:rPr>
                          <w:bCs/>
                          <w:szCs w:val="24"/>
                          <w:lang w:eastAsia="lt-LT" w:bidi="he-IL"/>
                        </w:rPr>
                        <w:t>. Tikėjimo turinio pažinimas:</w:t>
                      </w:r>
                    </w:p>
                    <w:sdt>
                      <w:sdtPr>
                        <w:alias w:val="9 pr. 33.2.1 pp."/>
                        <w:tag w:val="part_a8cc05fe11064f319e5516aa773b2d02"/>
                        <w:lock w:val="sdtLocked"/>
                        <w:richText/>
                      </w:sdtPr>
                      <w:sdtContent>
                        <w:p>
                          <w:pPr>
                            <w:ind w:firstLine="720"/>
                            <w:jc w:val="both"/>
                            <w:rPr>
                              <w:bCs/>
                              <w:szCs w:val="24"/>
                              <w:lang w:eastAsia="lt-LT" w:bidi="he-IL"/>
                            </w:rPr>
                          </w:pPr>
                          <w:sdt>
                            <w:sdtPr>
                              <w:alias w:val="Numeris"/>
                              <w:tag w:val="nr_a8cc05fe11064f319e5516aa773b2d02"/>
                              <w:lock w:val="sdtLocked"/>
                              <w:richText/>
                            </w:sdtPr>
                            <w:sdtContent>
                              <w:r>
                                <w:rPr>
                                  <w:bCs/>
                                  <w:szCs w:val="24"/>
                                  <w:lang w:eastAsia="lt-LT" w:bidi="he-IL"/>
                                </w:rPr>
                                <w:t>33.2.1</w:t>
                              </w:r>
                            </w:sdtContent>
                          </w:sdt>
                          <w:r>
                            <w:rPr>
                              <w:bCs/>
                              <w:szCs w:val="24"/>
                              <w:lang w:eastAsia="lt-LT" w:bidi="he-IL"/>
                            </w:rPr>
                            <w:t>. D-vas ir žmogus. Jeigu D-s ateitų į tavo namus (Abraomo svečiai). Ar visi žmonės jaučia D-o artumą (Šechiną)? Agnostinio gyvenimo orientyrai.</w:t>
                          </w:r>
                        </w:p>
                      </w:sdtContent>
                    </w:sdt>
                    <w:sdt>
                      <w:sdtPr>
                        <w:alias w:val="9 pr. 33.2.2 pp."/>
                        <w:tag w:val="part_f291bc7b999d4980914f3ae1ef36d8ba"/>
                        <w:lock w:val="sdtLocked"/>
                        <w:richText/>
                      </w:sdtPr>
                      <w:sdtContent>
                        <w:p>
                          <w:pPr>
                            <w:ind w:firstLine="720"/>
                            <w:jc w:val="both"/>
                            <w:rPr>
                              <w:bCs/>
                              <w:szCs w:val="24"/>
                              <w:lang w:eastAsia="lt-LT" w:bidi="he-IL"/>
                            </w:rPr>
                          </w:pPr>
                          <w:sdt>
                            <w:sdtPr>
                              <w:alias w:val="Numeris"/>
                              <w:tag w:val="nr_f291bc7b999d4980914f3ae1ef36d8ba"/>
                              <w:lock w:val="sdtLocked"/>
                              <w:richText/>
                            </w:sdtPr>
                            <w:sdtContent>
                              <w:r>
                                <w:rPr>
                                  <w:bCs/>
                                  <w:szCs w:val="24"/>
                                  <w:lang w:eastAsia="lt-LT" w:bidi="he-IL"/>
                                </w:rPr>
                                <w:t>33.2.2</w:t>
                              </w:r>
                            </w:sdtContent>
                          </w:sdt>
                          <w:r>
                            <w:rPr>
                              <w:bCs/>
                              <w:szCs w:val="24"/>
                              <w:lang w:eastAsia="lt-LT" w:bidi="he-IL"/>
                            </w:rPr>
                            <w:t>. Žmogaus pokalbis su Kūrėju. Ar ir kokius mūsų poreikius išreiškia maldos? Ar turi prasmės maldos ir be chevrut ir kahilut? Kaip skiriasi kavana ir šiuolaikinės meditacinės praktikos?</w:t>
                          </w:r>
                        </w:p>
                      </w:sdtContent>
                    </w:sdt>
                    <w:sdt>
                      <w:sdtPr>
                        <w:alias w:val="9 pr. 33.2.3 pp."/>
                        <w:tag w:val="part_9fdd658b4397494f96adb44afd1c521e"/>
                        <w:lock w:val="sdtLocked"/>
                        <w:richText/>
                      </w:sdtPr>
                      <w:sdtContent>
                        <w:p>
                          <w:pPr>
                            <w:ind w:firstLine="720"/>
                            <w:jc w:val="both"/>
                            <w:rPr>
                              <w:szCs w:val="24"/>
                              <w:lang w:eastAsia="lt-LT" w:bidi="he-IL"/>
                            </w:rPr>
                          </w:pPr>
                          <w:sdt>
                            <w:sdtPr>
                              <w:alias w:val="Numeris"/>
                              <w:tag w:val="nr_9fdd658b4397494f96adb44afd1c521e"/>
                              <w:lock w:val="sdtLocked"/>
                              <w:richText/>
                            </w:sdtPr>
                            <w:sdtContent>
                              <w:r>
                                <w:rPr>
                                  <w:bCs/>
                                  <w:szCs w:val="24"/>
                                  <w:lang w:eastAsia="lt-LT" w:bidi="he-IL"/>
                                </w:rPr>
                                <w:t>33.2.3</w:t>
                              </w:r>
                            </w:sdtContent>
                          </w:sdt>
                          <w:r>
                            <w:rPr>
                              <w:bCs/>
                              <w:szCs w:val="24"/>
                              <w:lang w:eastAsia="lt-LT" w:bidi="he-IL"/>
                            </w:rPr>
                            <w:t>. Pasaulio taisymas: tarpreliginis dialogas. Kur gali susitikti skirtingų tikėjimų žmonės (taikus sugyvenimas, geri darbai, tarnavimas visuomenei ir žmonijos interesams). Kodėl ir kaip rabinai bendrauja su kitų religijų atstovais? Kaip įmanoma nuo priešpriešos, kovos, persekiojimo ateiti iki bendros maldos? Ką reiškia šiuolaikiniai, ES žmogaus teisių ir lygių galimybių principai tarpreliginio dialogo kontekste</w:t>
                          </w:r>
                          <w:r>
                            <w:rPr>
                              <w:szCs w:val="24"/>
                              <w:lang w:eastAsia="lt-LT" w:bidi="he-IL"/>
                            </w:rPr>
                            <w:t>?  </w:t>
                          </w:r>
                        </w:p>
                      </w:sdtContent>
                    </w:sdt>
                  </w:sdtContent>
                </w:sdt>
                <w:sdt>
                  <w:sdtPr>
                    <w:alias w:val="9 pr. 33.3 pp."/>
                    <w:tag w:val="part_4bd93417cbcf47e38b607264add7e28c"/>
                    <w:lock w:val="sdtLocked"/>
                    <w:richText/>
                  </w:sdtPr>
                  <w:sdtContent>
                    <w:p>
                      <w:pPr>
                        <w:ind w:firstLine="720"/>
                        <w:jc w:val="both"/>
                        <w:rPr>
                          <w:bCs/>
                          <w:szCs w:val="24"/>
                          <w:lang w:eastAsia="lt-LT" w:bidi="he-IL"/>
                        </w:rPr>
                      </w:pPr>
                      <w:sdt>
                        <w:sdtPr>
                          <w:alias w:val="Numeris"/>
                          <w:tag w:val="nr_4bd93417cbcf47e38b607264add7e28c"/>
                          <w:lock w:val="sdtLocked"/>
                          <w:richText/>
                        </w:sdtPr>
                        <w:sdtContent>
                          <w:r>
                            <w:rPr>
                              <w:bCs/>
                              <w:szCs w:val="24"/>
                              <w:lang w:eastAsia="lt-LT" w:bidi="he-IL"/>
                            </w:rPr>
                            <w:t>33.3</w:t>
                          </w:r>
                        </w:sdtContent>
                      </w:sdt>
                      <w:r>
                        <w:rPr>
                          <w:bCs/>
                          <w:szCs w:val="24"/>
                          <w:lang w:eastAsia="lt-LT" w:bidi="he-IL"/>
                        </w:rPr>
                        <w:t xml:space="preserve">. </w:t>
                      </w:r>
                      <w:r>
                        <w:rPr>
                          <w:color w:val="000000"/>
                          <w:szCs w:val="24"/>
                          <w:lang w:eastAsia="lt-LT"/>
                        </w:rPr>
                        <w:t>Šventės, tradicijos, ritualai, bendruomenės gyvenimas</w:t>
                      </w:r>
                      <w:r>
                        <w:rPr>
                          <w:bCs/>
                          <w:szCs w:val="24"/>
                          <w:lang w:eastAsia="lt-LT" w:bidi="he-IL"/>
                        </w:rPr>
                        <w:t>:</w:t>
                      </w:r>
                    </w:p>
                    <w:sdt>
                      <w:sdtPr>
                        <w:alias w:val="9 pr. 33.3.1 pp."/>
                        <w:tag w:val="part_b20902ccff7b4ad7b894d6cc88d533e9"/>
                        <w:lock w:val="sdtLocked"/>
                        <w:richText/>
                      </w:sdtPr>
                      <w:sdtContent>
                        <w:p>
                          <w:pPr>
                            <w:ind w:firstLine="720"/>
                            <w:jc w:val="both"/>
                            <w:rPr>
                              <w:bCs/>
                              <w:szCs w:val="24"/>
                              <w:lang w:eastAsia="lt-LT" w:bidi="he-IL"/>
                            </w:rPr>
                          </w:pPr>
                          <w:sdt>
                            <w:sdtPr>
                              <w:alias w:val="Numeris"/>
                              <w:tag w:val="nr_b20902ccff7b4ad7b894d6cc88d533e9"/>
                              <w:lock w:val="sdtLocked"/>
                              <w:richText/>
                            </w:sdtPr>
                            <w:sdtContent>
                              <w:r>
                                <w:rPr>
                                  <w:bCs/>
                                  <w:szCs w:val="24"/>
                                  <w:lang w:eastAsia="lt-LT" w:bidi="he-IL"/>
                                </w:rPr>
                                <w:t>33.3.1</w:t>
                              </w:r>
                            </w:sdtContent>
                          </w:sdt>
                          <w:r>
                            <w:rPr>
                              <w:bCs/>
                              <w:szCs w:val="24"/>
                              <w:lang w:eastAsia="lt-LT" w:bidi="he-IL"/>
                            </w:rPr>
                            <w:t>. Žydų kalendoriaus išmanymas. Koks Saulės ir Mėnulio kalendorių suderinimas, šiuolaikinis kalendorius – 19 metų ciklas? Pilni ir nepilni mėnesiai. Kas yra Roš Chodeš – mėnesio pradžia? Maldos ir apeigos sinagogoje per Roš Chodeš.</w:t>
                          </w:r>
                        </w:p>
                      </w:sdtContent>
                    </w:sdt>
                    <w:sdt>
                      <w:sdtPr>
                        <w:alias w:val="9 pr. 33.3.2 pp."/>
                        <w:tag w:val="part_20c3c2e7c37e44f2b3089cbe11c45062"/>
                        <w:lock w:val="sdtLocked"/>
                        <w:richText/>
                      </w:sdtPr>
                      <w:sdtContent>
                        <w:p>
                          <w:pPr>
                            <w:ind w:firstLine="720"/>
                            <w:jc w:val="both"/>
                            <w:rPr>
                              <w:bCs/>
                              <w:szCs w:val="24"/>
                              <w:lang w:eastAsia="lt-LT" w:bidi="he-IL"/>
                            </w:rPr>
                          </w:pPr>
                          <w:sdt>
                            <w:sdtPr>
                              <w:alias w:val="Numeris"/>
                              <w:tag w:val="nr_20c3c2e7c37e44f2b3089cbe11c45062"/>
                              <w:lock w:val="sdtLocked"/>
                              <w:richText/>
                            </w:sdtPr>
                            <w:sdtContent>
                              <w:r>
                                <w:rPr>
                                  <w:bCs/>
                                  <w:szCs w:val="24"/>
                                  <w:lang w:eastAsia="lt-LT" w:bidi="he-IL"/>
                                </w:rPr>
                                <w:t>33.3.2</w:t>
                              </w:r>
                            </w:sdtContent>
                          </w:sdt>
                          <w:r>
                            <w:rPr>
                              <w:bCs/>
                              <w:szCs w:val="24"/>
                              <w:lang w:eastAsia="lt-LT" w:bidi="he-IL"/>
                            </w:rPr>
                            <w:t>. Minėjimai šiandieną. Ką reiškia Holokausto minėjimo diena (jos maldos ir tradicijos, ryšys su šventyklos sugriovimu). Ką reiškia Izraelio nepriklausomybės diena (Izraelis – pasaulinis žydų centras; tradicijos, susijusios su Izraeliu, Izraelio nepriklausomybės minėjimas). Ką reiškia Žuvusių Izraelio karių paminėjimo diena?</w:t>
                          </w:r>
                        </w:p>
                      </w:sdtContent>
                    </w:sdt>
                    <w:sdt>
                      <w:sdtPr>
                        <w:alias w:val="9 pr. 33.3.3 pp."/>
                        <w:tag w:val="part_d6e41f52261a438fb2b0013080b20baf"/>
                        <w:lock w:val="sdtLocked"/>
                        <w:richText/>
                      </w:sdtPr>
                      <w:sdtContent>
                        <w:p>
                          <w:pPr>
                            <w:ind w:firstLine="720"/>
                            <w:jc w:val="both"/>
                            <w:rPr>
                              <w:szCs w:val="24"/>
                              <w:lang w:eastAsia="lt-LT" w:bidi="he-IL"/>
                            </w:rPr>
                          </w:pPr>
                          <w:sdt>
                            <w:sdtPr>
                              <w:alias w:val="Numeris"/>
                              <w:tag w:val="nr_d6e41f52261a438fb2b0013080b20baf"/>
                              <w:lock w:val="sdtLocked"/>
                              <w:richText/>
                            </w:sdtPr>
                            <w:sdtContent>
                              <w:r>
                                <w:rPr>
                                  <w:bCs/>
                                  <w:szCs w:val="24"/>
                                  <w:lang w:eastAsia="lt-LT" w:bidi="he-IL"/>
                                </w:rPr>
                                <w:t>33.3.3</w:t>
                              </w:r>
                            </w:sdtContent>
                          </w:sdt>
                          <w:r>
                            <w:rPr>
                              <w:bCs/>
                              <w:szCs w:val="24"/>
                              <w:lang w:eastAsia="lt-LT" w:bidi="he-IL"/>
                            </w:rPr>
                            <w:t>. Įvairių kultūrų švenčių tradicijos. Kokie litvakų ir lietuvių tradicijų panašumai ir skirtumai (maistas, drabužiai, šventės). Ką žydų ir lietuvių kultūros perėmė viena iš kitos? Koks litvakų kultūros santykis su kitomis regiono etninėmis kultūromis</w:t>
                          </w:r>
                          <w:r>
                            <w:rPr>
                              <w:szCs w:val="24"/>
                              <w:lang w:eastAsia="lt-LT" w:bidi="he-IL"/>
                            </w:rPr>
                            <w:t>?</w:t>
                          </w:r>
                        </w:p>
                      </w:sdtContent>
                    </w:sdt>
                  </w:sdtContent>
                </w:sdt>
                <w:sdt>
                  <w:sdtPr>
                    <w:alias w:val="9 pr. 33.4 pp."/>
                    <w:tag w:val="part_752f6299cd1047ee9474d1cf135ba179"/>
                    <w:lock w:val="sdtLocked"/>
                    <w:richText/>
                  </w:sdtPr>
                  <w:sdtContent>
                    <w:p>
                      <w:pPr>
                        <w:ind w:firstLine="720"/>
                        <w:jc w:val="both"/>
                        <w:rPr>
                          <w:bCs/>
                          <w:szCs w:val="24"/>
                          <w:lang w:eastAsia="lt-LT" w:bidi="he-IL"/>
                        </w:rPr>
                      </w:pPr>
                      <w:sdt>
                        <w:sdtPr>
                          <w:alias w:val="Numeris"/>
                          <w:tag w:val="nr_752f6299cd1047ee9474d1cf135ba179"/>
                          <w:lock w:val="sdtLocked"/>
                          <w:richText/>
                        </w:sdtPr>
                        <w:sdtContent>
                          <w:r>
                            <w:rPr>
                              <w:bCs/>
                              <w:szCs w:val="24"/>
                              <w:lang w:eastAsia="lt-LT" w:bidi="he-IL"/>
                            </w:rPr>
                            <w:t>33.4</w:t>
                          </w:r>
                        </w:sdtContent>
                      </w:sdt>
                      <w:r>
                        <w:rPr>
                          <w:bCs/>
                          <w:szCs w:val="24"/>
                          <w:lang w:eastAsia="lt-LT" w:bidi="he-IL"/>
                        </w:rPr>
                        <w:t xml:space="preserve">. </w:t>
                      </w:r>
                      <w:r>
                        <w:rPr>
                          <w:rFonts w:eastAsia="Calibri"/>
                          <w:szCs w:val="24"/>
                        </w:rPr>
                        <w:t>Santykis su visuomene</w:t>
                      </w:r>
                      <w:r>
                        <w:rPr>
                          <w:bCs/>
                          <w:szCs w:val="24"/>
                          <w:lang w:eastAsia="lt-LT" w:bidi="he-IL"/>
                        </w:rPr>
                        <w:t>:</w:t>
                      </w:r>
                    </w:p>
                    <w:sdt>
                      <w:sdtPr>
                        <w:alias w:val="9 pr. 33.4.1 pp."/>
                        <w:tag w:val="part_6523183d6b4448589d8b82d931514661"/>
                        <w:lock w:val="sdtLocked"/>
                        <w:richText/>
                      </w:sdtPr>
                      <w:sdtContent>
                        <w:p>
                          <w:pPr>
                            <w:ind w:firstLine="720"/>
                            <w:jc w:val="both"/>
                            <w:rPr>
                              <w:bCs/>
                              <w:szCs w:val="24"/>
                              <w:lang w:eastAsia="lt-LT" w:bidi="he-IL"/>
                            </w:rPr>
                          </w:pPr>
                          <w:sdt>
                            <w:sdtPr>
                              <w:alias w:val="Numeris"/>
                              <w:tag w:val="nr_6523183d6b4448589d8b82d931514661"/>
                              <w:lock w:val="sdtLocked"/>
                              <w:richText/>
                            </w:sdtPr>
                            <w:sdtContent>
                              <w:r>
                                <w:rPr>
                                  <w:bCs/>
                                  <w:szCs w:val="24"/>
                                  <w:lang w:eastAsia="lt-LT" w:bidi="he-IL"/>
                                </w:rPr>
                                <w:t>33.4.1</w:t>
                              </w:r>
                            </w:sdtContent>
                          </w:sdt>
                          <w:r>
                            <w:rPr>
                              <w:bCs/>
                              <w:szCs w:val="24"/>
                              <w:lang w:eastAsia="lt-LT" w:bidi="he-IL"/>
                            </w:rPr>
                            <w:t>. Judaizmas kasdieną. Kokie yra žydų namai (vaikų auklėjimas, tėvų ir vaikų santykiai, našlės ir našlaičiai). Koks ryšys tarp darbo ir Toros žydų gyvenime (santykis su mokslu ir darbu, kas gali mokytis Toros, Toros mokymosi įstatymai, tėvo priedermė mokyti sūnus amato, žydų profesijos).</w:t>
                          </w:r>
                        </w:p>
                      </w:sdtContent>
                    </w:sdt>
                    <w:sdt>
                      <w:sdtPr>
                        <w:alias w:val="9 pr. 33.4.2 pp."/>
                        <w:tag w:val="part_9cbe9f2ac116487e8aa8dbcbe7769338"/>
                        <w:lock w:val="sdtLocked"/>
                        <w:richText/>
                      </w:sdtPr>
                      <w:sdtContent>
                        <w:p>
                          <w:pPr>
                            <w:ind w:firstLine="720"/>
                            <w:jc w:val="both"/>
                            <w:rPr>
                              <w:bCs/>
                              <w:szCs w:val="24"/>
                              <w:lang w:eastAsia="lt-LT" w:bidi="he-IL"/>
                            </w:rPr>
                          </w:pPr>
                          <w:sdt>
                            <w:sdtPr>
                              <w:alias w:val="Numeris"/>
                              <w:tag w:val="nr_9cbe9f2ac116487e8aa8dbcbe7769338"/>
                              <w:lock w:val="sdtLocked"/>
                              <w:richText/>
                            </w:sdtPr>
                            <w:sdtContent>
                              <w:r>
                                <w:rPr>
                                  <w:bCs/>
                                  <w:szCs w:val="24"/>
                                  <w:lang w:eastAsia="lt-LT" w:bidi="he-IL"/>
                                </w:rPr>
                                <w:t>33.4.2</w:t>
                              </w:r>
                            </w:sdtContent>
                          </w:sdt>
                          <w:r>
                            <w:rPr>
                              <w:bCs/>
                              <w:szCs w:val="24"/>
                              <w:lang w:eastAsia="lt-LT" w:bidi="he-IL"/>
                            </w:rPr>
                            <w:t>. Nuo ortodoksų iki šiuolaikinio judaizmo. Kokios yra liberalios judaizmo kryptys (žydų švietimas, išėjimas iš geto, reformatoriškos idėjos judaizme, šiuolaikinės liberalios idėjos judaizme). Koks yra šiuolaikinio judaizmo tapatybių spektras?</w:t>
                          </w:r>
                        </w:p>
                      </w:sdtContent>
                    </w:sdt>
                    <w:sdt>
                      <w:sdtPr>
                        <w:alias w:val="9 pr. 33.4.3 pp."/>
                        <w:tag w:val="part_4fd150fcea4141b3bf1c1dac6e0ba684"/>
                        <w:lock w:val="sdtLocked"/>
                        <w:richText/>
                      </w:sdtPr>
                      <w:sdtContent>
                        <w:p>
                          <w:pPr>
                            <w:ind w:firstLine="720"/>
                            <w:jc w:val="both"/>
                            <w:rPr>
                              <w:szCs w:val="24"/>
                              <w:lang w:eastAsia="lt-LT" w:bidi="he-IL"/>
                            </w:rPr>
                          </w:pPr>
                          <w:sdt>
                            <w:sdtPr>
                              <w:alias w:val="Numeris"/>
                              <w:tag w:val="nr_4fd150fcea4141b3bf1c1dac6e0ba684"/>
                              <w:lock w:val="sdtLocked"/>
                              <w:richText/>
                            </w:sdtPr>
                            <w:sdtContent>
                              <w:r>
                                <w:rPr>
                                  <w:bCs/>
                                  <w:szCs w:val="24"/>
                                  <w:lang w:eastAsia="lt-LT" w:bidi="he-IL"/>
                                </w:rPr>
                                <w:t>33.4.3</w:t>
                              </w:r>
                            </w:sdtContent>
                          </w:sdt>
                          <w:r>
                            <w:rPr>
                              <w:bCs/>
                              <w:szCs w:val="24"/>
                              <w:lang w:eastAsia="lt-LT" w:bidi="he-IL"/>
                            </w:rPr>
                            <w:t xml:space="preserve">. Alegorezė Tanacho ir Talmudo literatūroje. Alegorijos ir karaliaus Šlomo mokymai apie žmogaus gyvenimo kelio pasirinkimą, apie laukiančius sunkumus. Teisingas gyvenimo kelias, padedantis palaikyti pasaulyje tvarką, Giesmių giesmė kaip Pesach ir Šabato liturgija. Žmogaus gyvenimo idealas Tehilim,  protėvių santykis su gamta, tikėjimas D-u ir žydų tautos tapatybė</w:t>
                          </w:r>
                          <w:r>
                            <w:rPr>
                              <w:szCs w:val="24"/>
                              <w:lang w:eastAsia="lt-LT" w:bidi="he-IL"/>
                            </w:rPr>
                            <w:t>.</w:t>
                          </w:r>
                        </w:p>
                      </w:sdtContent>
                    </w:sdt>
                  </w:sdtContent>
                </w:sdt>
                <w:sdt>
                  <w:sdtPr>
                    <w:alias w:val="9 pr. 33.5 pp."/>
                    <w:tag w:val="part_67b47419d26545d68407f8ee44ba6be1"/>
                    <w:lock w:val="sdtLocked"/>
                    <w:richText/>
                  </w:sdtPr>
                  <w:sdtContent>
                    <w:p>
                      <w:pPr>
                        <w:ind w:firstLine="720"/>
                        <w:jc w:val="both"/>
                        <w:rPr>
                          <w:bCs/>
                          <w:szCs w:val="24"/>
                          <w:lang w:eastAsia="lt-LT" w:bidi="he-IL"/>
                        </w:rPr>
                      </w:pPr>
                      <w:sdt>
                        <w:sdtPr>
                          <w:alias w:val="Numeris"/>
                          <w:tag w:val="nr_67b47419d26545d68407f8ee44ba6be1"/>
                          <w:lock w:val="sdtLocked"/>
                          <w:richText/>
                        </w:sdtPr>
                        <w:sdtContent>
                          <w:r>
                            <w:rPr>
                              <w:bCs/>
                              <w:szCs w:val="24"/>
                              <w:lang w:eastAsia="lt-LT" w:bidi="he-IL"/>
                            </w:rPr>
                            <w:t>33.5</w:t>
                          </w:r>
                        </w:sdtContent>
                      </w:sdt>
                      <w:r>
                        <w:rPr>
                          <w:bCs/>
                          <w:szCs w:val="24"/>
                          <w:lang w:eastAsia="lt-LT" w:bidi="he-IL"/>
                        </w:rPr>
                        <w:t xml:space="preserve">. </w:t>
                      </w:r>
                      <w:r>
                        <w:rPr>
                          <w:color w:val="000000"/>
                          <w:szCs w:val="24"/>
                          <w:lang w:eastAsia="lt-LT" w:bidi="he-IL"/>
                        </w:rPr>
                        <w:t>Judaizmo sąsajos su žydų tautos istorija</w:t>
                      </w:r>
                      <w:r>
                        <w:rPr>
                          <w:bCs/>
                          <w:szCs w:val="24"/>
                          <w:lang w:eastAsia="lt-LT" w:bidi="he-IL"/>
                        </w:rPr>
                        <w:t>:</w:t>
                      </w:r>
                    </w:p>
                    <w:sdt>
                      <w:sdtPr>
                        <w:alias w:val="9 pr. 33.5.1 pp."/>
                        <w:tag w:val="part_06f9a751281f4698acea5e6c9a387982"/>
                        <w:lock w:val="sdtLocked"/>
                        <w:richText/>
                      </w:sdtPr>
                      <w:sdtContent>
                        <w:p>
                          <w:pPr>
                            <w:ind w:firstLine="720"/>
                            <w:jc w:val="both"/>
                            <w:rPr>
                              <w:bCs/>
                              <w:szCs w:val="24"/>
                              <w:lang w:eastAsia="lt-LT" w:bidi="he-IL"/>
                            </w:rPr>
                          </w:pPr>
                          <w:sdt>
                            <w:sdtPr>
                              <w:alias w:val="Numeris"/>
                              <w:tag w:val="nr_06f9a751281f4698acea5e6c9a387982"/>
                              <w:lock w:val="sdtLocked"/>
                              <w:richText/>
                            </w:sdtPr>
                            <w:sdtContent>
                              <w:r>
                                <w:rPr>
                                  <w:bCs/>
                                  <w:szCs w:val="24"/>
                                  <w:lang w:eastAsia="lt-LT" w:bidi="he-IL"/>
                                </w:rPr>
                                <w:t>33.5.1</w:t>
                              </w:r>
                            </w:sdtContent>
                          </w:sdt>
                          <w:r>
                            <w:rPr>
                              <w:bCs/>
                              <w:szCs w:val="24"/>
                              <w:lang w:eastAsia="lt-LT" w:bidi="he-IL"/>
                            </w:rPr>
                            <w:t>. Religinių patirčių ir praktikų įvairovė. Ką reiškia Karlo Jasperso “ašinio laiko” – didžiųjų universalių religijų atsiradimo – samprata? Tarpreliginis dialogas dabar – kokie dialogo bandymai ir kokios tarpreliginės įtampos dabarties Lietuvoje? Pasaulio religijų tradicijos ir reformos, religiniai karai ir apsikeitimas tarp religijų Europoje bei Lietuvoje.</w:t>
                          </w:r>
                        </w:p>
                      </w:sdtContent>
                    </w:sdt>
                    <w:sdt>
                      <w:sdtPr>
                        <w:alias w:val="9 pr. 33.5.2 pp."/>
                        <w:tag w:val="part_210200c1df6f42b0859e6d007a314394"/>
                        <w:lock w:val="sdtLocked"/>
                        <w:richText/>
                      </w:sdtPr>
                      <w:sdtContent>
                        <w:p>
                          <w:pPr>
                            <w:ind w:firstLine="720"/>
                            <w:jc w:val="both"/>
                            <w:rPr>
                              <w:bCs/>
                              <w:szCs w:val="24"/>
                              <w:lang w:eastAsia="lt-LT" w:bidi="he-IL"/>
                            </w:rPr>
                          </w:pPr>
                          <w:sdt>
                            <w:sdtPr>
                              <w:alias w:val="Numeris"/>
                              <w:tag w:val="nr_210200c1df6f42b0859e6d007a314394"/>
                              <w:lock w:val="sdtLocked"/>
                              <w:richText/>
                            </w:sdtPr>
                            <w:sdtContent>
                              <w:r>
                                <w:rPr>
                                  <w:bCs/>
                                  <w:szCs w:val="24"/>
                                  <w:lang w:eastAsia="lt-LT" w:bidi="he-IL"/>
                                </w:rPr>
                                <w:t>33.5.2</w:t>
                              </w:r>
                            </w:sdtContent>
                          </w:sdt>
                          <w:r>
                            <w:rPr>
                              <w:bCs/>
                              <w:szCs w:val="24"/>
                              <w:lang w:eastAsia="lt-LT" w:bidi="he-IL"/>
                            </w:rPr>
                            <w:t>. Judaizmas ir menas. Nobelio laureatai – Isaac Bashevis Singer ir J.D. Salinger. Po Šoa kūrę menininkai – Grigorijus Kanovičius, Samuelis Bakas. Frankfurto Mokyklos humanistai.</w:t>
                          </w:r>
                        </w:p>
                      </w:sdtContent>
                    </w:sdt>
                    <w:sdt>
                      <w:sdtPr>
                        <w:alias w:val="9 pr. 33.5.3 pp."/>
                        <w:tag w:val="part_a28aaeb0bb01461e9e239fad9d7427cc"/>
                        <w:lock w:val="sdtLocked"/>
                        <w:richText/>
                      </w:sdtPr>
                      <w:sdtContent>
                        <w:p>
                          <w:pPr>
                            <w:ind w:firstLine="720"/>
                            <w:jc w:val="both"/>
                            <w:rPr>
                              <w:szCs w:val="24"/>
                              <w:lang w:eastAsia="lt-LT" w:bidi="he-IL"/>
                            </w:rPr>
                          </w:pPr>
                          <w:sdt>
                            <w:sdtPr>
                              <w:alias w:val="Numeris"/>
                              <w:tag w:val="nr_a28aaeb0bb01461e9e239fad9d7427cc"/>
                              <w:lock w:val="sdtLocked"/>
                              <w:richText/>
                            </w:sdtPr>
                            <w:sdtContent>
                              <w:r>
                                <w:rPr>
                                  <w:bCs/>
                                  <w:szCs w:val="24"/>
                                  <w:lang w:eastAsia="lt-LT" w:bidi="he-IL"/>
                                </w:rPr>
                                <w:t>33.5.3</w:t>
                              </w:r>
                            </w:sdtContent>
                          </w:sdt>
                          <w:r>
                            <w:rPr>
                              <w:bCs/>
                              <w:szCs w:val="24"/>
                              <w:lang w:eastAsia="lt-LT" w:bidi="he-IL"/>
                            </w:rPr>
                            <w:t>. Antisemitizmo raida. Antisemitizmo kilmė nuo Antikos, viduramžiais ir pokyčiai aujaisiais laikais. Šoa priežastys ir nežydų europiečių įsitraukimo motyvai, dalyvavimo spektras, etinės ir teisinės atsakomybės klausimai. Lietuvos Šoa atvejo išskirtinumas. Šūkis “Niekada daugiau” – kuo žydų tautos tragedija Lietuvoje panaši bei skiriasi nuo kitų tautų, tapatybių grupių praradimų bei tragedijų</w:t>
                          </w:r>
                          <w:r>
                            <w:rPr>
                              <w:szCs w:val="24"/>
                              <w:lang w:eastAsia="lt-LT" w:bidi="he-IL"/>
                            </w:rPr>
                            <w:t>?</w:t>
                          </w:r>
                        </w:p>
                      </w:sdtContent>
                    </w:sdt>
                  </w:sdtContent>
                </w:sdt>
              </w:sdtContent>
            </w:sdt>
            <w:sdt>
              <w:sdtPr>
                <w:alias w:val="9 pr. 34 p."/>
                <w:tag w:val="part_f73e3b454a2644e19a4c1b3798285e3d"/>
                <w:lock w:val="sdtLocked"/>
                <w:richText/>
              </w:sdtPr>
              <w:sdtContent>
                <w:p>
                  <w:pPr>
                    <w:widowControl w:val="0"/>
                    <w:ind w:left="720"/>
                    <w:jc w:val="both"/>
                    <w:outlineLvl w:val="1"/>
                    <w:rPr>
                      <w:szCs w:val="24"/>
                      <w:lang w:eastAsia="lt-LT"/>
                    </w:rPr>
                  </w:pPr>
                  <w:sdt>
                    <w:sdtPr>
                      <w:alias w:val="Numeris"/>
                      <w:tag w:val="nr_f73e3b454a2644e19a4c1b3798285e3d"/>
                      <w:lock w:val="sdtLocked"/>
                      <w:richText/>
                    </w:sdtPr>
                    <w:sdtContent>
                      <w:r>
                        <w:rPr>
                          <w:szCs w:val="24"/>
                          <w:lang w:eastAsia="lt-LT"/>
                        </w:rPr>
                        <w:t>34</w:t>
                      </w:r>
                    </w:sdtContent>
                  </w:sdt>
                  <w:r>
                    <w:rPr>
                      <w:szCs w:val="24"/>
                      <w:lang w:eastAsia="lt-LT"/>
                    </w:rPr>
                    <w:t>. Mokymo(si) turinys. III gimnazijos klasė. </w:t>
                  </w:r>
                </w:p>
                <w:sdt>
                  <w:sdtPr>
                    <w:alias w:val="9 pr. 34.1 pp."/>
                    <w:tag w:val="part_c8abf777af0f4c40a0b5e671af1935c7"/>
                    <w:lock w:val="sdtLocked"/>
                    <w:richText/>
                  </w:sdtPr>
                  <w:sdtContent>
                    <w:p>
                      <w:pPr>
                        <w:widowControl w:val="0"/>
                        <w:tabs>
                          <w:tab w:val="left" w:pos="1418"/>
                          <w:tab w:val="left" w:pos="1560"/>
                        </w:tabs>
                        <w:ind w:firstLine="720"/>
                        <w:jc w:val="both"/>
                        <w:rPr>
                          <w:bCs/>
                          <w:szCs w:val="24"/>
                          <w:lang w:eastAsia="lt-LT" w:bidi="he-IL"/>
                        </w:rPr>
                      </w:pPr>
                      <w:sdt>
                        <w:sdtPr>
                          <w:alias w:val="Numeris"/>
                          <w:tag w:val="nr_c8abf777af0f4c40a0b5e671af1935c7"/>
                          <w:lock w:val="sdtLocked"/>
                          <w:richText/>
                        </w:sdtPr>
                        <w:sdtContent>
                          <w:r>
                            <w:rPr>
                              <w:bCs/>
                              <w:szCs w:val="24"/>
                              <w:lang w:eastAsia="lt-LT" w:bidi="he-IL"/>
                            </w:rPr>
                            <w:t>34.1</w:t>
                          </w:r>
                        </w:sdtContent>
                      </w:sdt>
                      <w:r>
                        <w:rPr>
                          <w:bCs/>
                          <w:szCs w:val="24"/>
                          <w:lang w:eastAsia="lt-LT" w:bidi="he-IL"/>
                        </w:rPr>
                        <w:t>.Šventojo Rašto pažinimas:</w:t>
                      </w:r>
                    </w:p>
                    <w:sdt>
                      <w:sdtPr>
                        <w:alias w:val="9 pr. 34.1.1 pp."/>
                        <w:tag w:val="part_ede9beaae1d348119bd811c3c4c3468b"/>
                        <w:lock w:val="sdtLocked"/>
                        <w:richText/>
                      </w:sdtPr>
                      <w:sdtContent>
                        <w:p>
                          <w:pPr>
                            <w:widowControl w:val="0"/>
                            <w:tabs>
                              <w:tab w:val="left" w:pos="1418"/>
                              <w:tab w:val="left" w:pos="1560"/>
                            </w:tabs>
                            <w:ind w:firstLine="720"/>
                            <w:jc w:val="both"/>
                            <w:rPr>
                              <w:bCs/>
                              <w:szCs w:val="24"/>
                              <w:lang w:eastAsia="lt-LT" w:bidi="he-IL"/>
                            </w:rPr>
                          </w:pPr>
                          <w:sdt>
                            <w:sdtPr>
                              <w:alias w:val="Numeris"/>
                              <w:tag w:val="nr_ede9beaae1d348119bd811c3c4c3468b"/>
                              <w:lock w:val="sdtLocked"/>
                              <w:richText/>
                            </w:sdtPr>
                            <w:sdtContent>
                              <w:r>
                                <w:rPr>
                                  <w:bCs/>
                                  <w:szCs w:val="24"/>
                                  <w:lang w:eastAsia="lt-LT" w:bidi="he-IL"/>
                                </w:rPr>
                                <w:t>34.1.1</w:t>
                              </w:r>
                            </w:sdtContent>
                          </w:sdt>
                          <w:r>
                            <w:rPr>
                              <w:bCs/>
                              <w:szCs w:val="24"/>
                              <w:lang w:eastAsia="lt-LT" w:bidi="he-IL"/>
                            </w:rPr>
                            <w:t>. Toros aktualumas šiandien. Kokią etinę ir kultūrinę reikšmę Tanachas turi šiandien žydų ir pasaulio visuomenėse (istorinės-kultūrinės, etinės-moralinės savimonės šaltinis daugeliui pasaulio visuomenių). Kaip mokslininkai nagrinėja Tanacha ir Talmudą (literatūrologijos, istorijos, antropologijos, religijotyros požiūriai).</w:t>
                          </w:r>
                        </w:p>
                      </w:sdtContent>
                    </w:sdt>
                    <w:sdt>
                      <w:sdtPr>
                        <w:alias w:val="9 pr. 34.1.2 pp."/>
                        <w:tag w:val="part_cb3e169aa2d240c49bbdb00eab7319c6"/>
                        <w:lock w:val="sdtLocked"/>
                        <w:richText/>
                      </w:sdtPr>
                      <w:sdtContent>
                        <w:p>
                          <w:pPr>
                            <w:widowControl w:val="0"/>
                            <w:tabs>
                              <w:tab w:val="left" w:pos="1418"/>
                              <w:tab w:val="left" w:pos="1560"/>
                            </w:tabs>
                            <w:ind w:firstLine="720"/>
                            <w:jc w:val="both"/>
                            <w:rPr>
                              <w:bCs/>
                              <w:szCs w:val="24"/>
                              <w:lang w:eastAsia="lt-LT" w:bidi="he-IL"/>
                            </w:rPr>
                          </w:pPr>
                          <w:sdt>
                            <w:sdtPr>
                              <w:alias w:val="Numeris"/>
                              <w:tag w:val="nr_cb3e169aa2d240c49bbdb00eab7319c6"/>
                              <w:lock w:val="sdtLocked"/>
                              <w:richText/>
                            </w:sdtPr>
                            <w:sdtContent>
                              <w:r>
                                <w:rPr>
                                  <w:bCs/>
                                  <w:szCs w:val="24"/>
                                  <w:lang w:eastAsia="lt-LT" w:bidi="he-IL"/>
                                </w:rPr>
                                <w:t>34.1.2</w:t>
                              </w:r>
                            </w:sdtContent>
                          </w:sdt>
                          <w:r>
                            <w:rPr>
                              <w:bCs/>
                              <w:szCs w:val="24"/>
                              <w:lang w:eastAsia="lt-LT" w:bidi="he-IL"/>
                            </w:rPr>
                            <w:t>. Apreiškimo paveldėtojai. Kaip Tanacho turiniai yra naudojami šiuolaikinėse medijose? Kaip deramai, nenuvertinant interpretuoti Tanacho ir Talmudo turinius medijų ir kasdienybės kontekste?</w:t>
                          </w:r>
                        </w:p>
                      </w:sdtContent>
                    </w:sdt>
                    <w:sdt>
                      <w:sdtPr>
                        <w:alias w:val="9 pr. 34.1.3 pp."/>
                        <w:tag w:val="part_f2d5b4af28b44d1b894e051e511bf9f6"/>
                        <w:lock w:val="sdtLocked"/>
                        <w:richText/>
                      </w:sdtPr>
                      <w:sdtContent>
                        <w:p>
                          <w:pPr>
                            <w:widowControl w:val="0"/>
                            <w:tabs>
                              <w:tab w:val="left" w:pos="1418"/>
                              <w:tab w:val="left" w:pos="1560"/>
                            </w:tabs>
                            <w:ind w:firstLine="720"/>
                            <w:jc w:val="both"/>
                            <w:rPr>
                              <w:szCs w:val="24"/>
                              <w:lang w:eastAsia="lt-LT" w:bidi="he-IL"/>
                            </w:rPr>
                          </w:pPr>
                          <w:sdt>
                            <w:sdtPr>
                              <w:alias w:val="Numeris"/>
                              <w:tag w:val="nr_f2d5b4af28b44d1b894e051e511bf9f6"/>
                              <w:lock w:val="sdtLocked"/>
                              <w:richText/>
                            </w:sdtPr>
                            <w:sdtContent>
                              <w:r>
                                <w:rPr>
                                  <w:bCs/>
                                  <w:szCs w:val="24"/>
                                  <w:lang w:eastAsia="lt-LT" w:bidi="he-IL"/>
                                </w:rPr>
                                <w:t>34.1.3</w:t>
                              </w:r>
                            </w:sdtContent>
                          </w:sdt>
                          <w:r>
                            <w:rPr>
                              <w:bCs/>
                              <w:szCs w:val="24"/>
                              <w:lang w:eastAsia="lt-LT" w:bidi="he-IL"/>
                            </w:rPr>
                            <w:t>. Pakrikęs žmogus. Altruizmo ir egoistinės agresijos perskyra Tanache (Berešito istorijų etinės pamokos šiandienai). Žmogaus valios ir gebėjimų ribų suvokimas Tanache (etinės žmogaus veiklos ribos nuo Berešito iki Išminties knygų</w:t>
                          </w:r>
                          <w:r>
                            <w:rPr>
                              <w:szCs w:val="24"/>
                              <w:lang w:eastAsia="lt-LT" w:bidi="he-IL"/>
                            </w:rPr>
                            <w:t>).</w:t>
                          </w:r>
                        </w:p>
                      </w:sdtContent>
                    </w:sdt>
                  </w:sdtContent>
                </w:sdt>
                <w:sdt>
                  <w:sdtPr>
                    <w:alias w:val="9 pr. 34.2 pp."/>
                    <w:tag w:val="part_78782382fc4445708ba49aa1bd0ea447"/>
                    <w:lock w:val="sdtLocked"/>
                    <w:richText/>
                  </w:sdtPr>
                  <w:sdtContent>
                    <w:p>
                      <w:pPr>
                        <w:ind w:firstLine="720"/>
                        <w:jc w:val="both"/>
                        <w:rPr>
                          <w:bCs/>
                          <w:szCs w:val="24"/>
                          <w:lang w:eastAsia="lt-LT" w:bidi="he-IL"/>
                        </w:rPr>
                      </w:pPr>
                      <w:sdt>
                        <w:sdtPr>
                          <w:alias w:val="Numeris"/>
                          <w:tag w:val="nr_78782382fc4445708ba49aa1bd0ea447"/>
                          <w:lock w:val="sdtLocked"/>
                          <w:richText/>
                        </w:sdtPr>
                        <w:sdtContent>
                          <w:r>
                            <w:rPr>
                              <w:bCs/>
                              <w:szCs w:val="24"/>
                              <w:lang w:eastAsia="lt-LT" w:bidi="he-IL"/>
                            </w:rPr>
                            <w:t>34.2</w:t>
                          </w:r>
                        </w:sdtContent>
                      </w:sdt>
                      <w:r>
                        <w:rPr>
                          <w:bCs/>
                          <w:szCs w:val="24"/>
                          <w:lang w:eastAsia="lt-LT" w:bidi="he-IL"/>
                        </w:rPr>
                        <w:t>. Tikėjimo turinio pažinimas:</w:t>
                      </w:r>
                    </w:p>
                    <w:sdt>
                      <w:sdtPr>
                        <w:alias w:val="9 pr. 34.2.1 pp."/>
                        <w:tag w:val="part_4731a98ebbc44cc5b2c18d5284fa5f95"/>
                        <w:lock w:val="sdtLocked"/>
                        <w:richText/>
                      </w:sdtPr>
                      <w:sdtContent>
                        <w:p>
                          <w:pPr>
                            <w:ind w:firstLine="720"/>
                            <w:jc w:val="both"/>
                            <w:rPr>
                              <w:bCs/>
                              <w:szCs w:val="24"/>
                              <w:lang w:eastAsia="lt-LT" w:bidi="he-IL"/>
                            </w:rPr>
                          </w:pPr>
                          <w:sdt>
                            <w:sdtPr>
                              <w:alias w:val="Numeris"/>
                              <w:tag w:val="nr_4731a98ebbc44cc5b2c18d5284fa5f95"/>
                              <w:lock w:val="sdtLocked"/>
                              <w:richText/>
                            </w:sdtPr>
                            <w:sdtContent>
                              <w:r>
                                <w:rPr>
                                  <w:bCs/>
                                  <w:szCs w:val="24"/>
                                  <w:lang w:eastAsia="lt-LT" w:bidi="he-IL"/>
                                </w:rPr>
                                <w:t>34.2.1</w:t>
                              </w:r>
                            </w:sdtContent>
                          </w:sdt>
                          <w:r>
                            <w:rPr>
                              <w:bCs/>
                              <w:szCs w:val="24"/>
                              <w:lang w:eastAsia="lt-LT" w:bidi="he-IL"/>
                            </w:rPr>
                            <w:t>. D-vas ir žmogus. Lech Lecha ir Toldot dalių etinės pamokos (Abraomo moralinė ūgtis). D-o artumos (Šechinos) samprata Tanache ir jos reikšmė šiandien.</w:t>
                          </w:r>
                        </w:p>
                      </w:sdtContent>
                    </w:sdt>
                    <w:sdt>
                      <w:sdtPr>
                        <w:alias w:val="9 pr. 34.2.2 pp."/>
                        <w:tag w:val="part_2f71d7ad93324884aaa40cf1b1a65639"/>
                        <w:lock w:val="sdtLocked"/>
                        <w:richText/>
                      </w:sdtPr>
                      <w:sdtContent>
                        <w:p>
                          <w:pPr>
                            <w:ind w:firstLine="720"/>
                            <w:jc w:val="both"/>
                            <w:rPr>
                              <w:bCs/>
                              <w:szCs w:val="24"/>
                              <w:lang w:eastAsia="lt-LT" w:bidi="he-IL"/>
                            </w:rPr>
                          </w:pPr>
                          <w:sdt>
                            <w:sdtPr>
                              <w:alias w:val="Numeris"/>
                              <w:tag w:val="nr_2f71d7ad93324884aaa40cf1b1a65639"/>
                              <w:lock w:val="sdtLocked"/>
                              <w:richText/>
                            </w:sdtPr>
                            <w:sdtContent>
                              <w:r>
                                <w:rPr>
                                  <w:bCs/>
                                  <w:szCs w:val="24"/>
                                  <w:lang w:eastAsia="lt-LT" w:bidi="he-IL"/>
                                </w:rPr>
                                <w:t>34.2.2</w:t>
                              </w:r>
                            </w:sdtContent>
                          </w:sdt>
                          <w:r>
                            <w:rPr>
                              <w:bCs/>
                              <w:szCs w:val="24"/>
                              <w:lang w:eastAsia="lt-LT" w:bidi="he-IL"/>
                            </w:rPr>
                            <w:t xml:space="preserve">. Žmogaus pokalbis su Kūrėju. Ar maldos padeda šiuolaikiniame, moderniame, technologiniame gyvenime ir kiek? Ar  skiriasi religijos praktikų ir netikinčiųjų solidarumas ir koks jis? Ar judaizmo religinės praktikos gali praturtinti ir būti naudojamos nežydų, netikinčiųjų gyvenime?</w:t>
                          </w:r>
                        </w:p>
                      </w:sdtContent>
                    </w:sdt>
                    <w:sdt>
                      <w:sdtPr>
                        <w:alias w:val="9 pr. 34.2.3 pp."/>
                        <w:tag w:val="part_11b06a73f2a342499897b50e42ad4ee2"/>
                        <w:lock w:val="sdtLocked"/>
                        <w:richText/>
                      </w:sdtPr>
                      <w:sdtContent>
                        <w:p>
                          <w:pPr>
                            <w:ind w:firstLine="720"/>
                            <w:jc w:val="both"/>
                            <w:rPr>
                              <w:szCs w:val="24"/>
                              <w:lang w:eastAsia="lt-LT" w:bidi="he-IL"/>
                            </w:rPr>
                          </w:pPr>
                          <w:sdt>
                            <w:sdtPr>
                              <w:alias w:val="Numeris"/>
                              <w:tag w:val="nr_11b06a73f2a342499897b50e42ad4ee2"/>
                              <w:lock w:val="sdtLocked"/>
                              <w:richText/>
                            </w:sdtPr>
                            <w:sdtContent>
                              <w:r>
                                <w:rPr>
                                  <w:bCs/>
                                  <w:szCs w:val="24"/>
                                  <w:lang w:eastAsia="lt-LT" w:bidi="he-IL"/>
                                </w:rPr>
                                <w:t>34.2.3</w:t>
                              </w:r>
                            </w:sdtContent>
                          </w:sdt>
                          <w:r>
                            <w:rPr>
                              <w:bCs/>
                              <w:szCs w:val="24"/>
                              <w:lang w:eastAsia="lt-LT" w:bidi="he-IL"/>
                            </w:rPr>
                            <w:t>. Pasaulio taisymas: tarpreliginis dialogas. Kaip veiksmingiausia ir saugiausia bendradarbiauti skirtingų įsitikinimų, tikėjimų žmonėms Lietuvoje? Rabinistinio judaizmo vieta šiuolaikinėje Lietuvos kultūroje. ES žmogaus teisių ir lygių galimybių principų taikymo iššūkiai bei galimybės Lietuvos žydų gyvenime</w:t>
                          </w:r>
                          <w:r>
                            <w:rPr>
                              <w:szCs w:val="24"/>
                              <w:lang w:eastAsia="lt-LT" w:bidi="he-IL"/>
                            </w:rPr>
                            <w:t>.</w:t>
                          </w:r>
                        </w:p>
                      </w:sdtContent>
                    </w:sdt>
                  </w:sdtContent>
                </w:sdt>
                <w:sdt>
                  <w:sdtPr>
                    <w:alias w:val="9 pr. 34.3 pp."/>
                    <w:tag w:val="part_2c2051e3689040778cc609ad3a1d14bf"/>
                    <w:lock w:val="sdtLocked"/>
                    <w:richText/>
                  </w:sdtPr>
                  <w:sdtContent>
                    <w:p>
                      <w:pPr>
                        <w:ind w:firstLine="720"/>
                        <w:jc w:val="both"/>
                        <w:rPr>
                          <w:bCs/>
                          <w:szCs w:val="24"/>
                          <w:lang w:eastAsia="lt-LT" w:bidi="he-IL"/>
                        </w:rPr>
                      </w:pPr>
                      <w:sdt>
                        <w:sdtPr>
                          <w:alias w:val="Numeris"/>
                          <w:tag w:val="nr_2c2051e3689040778cc609ad3a1d14bf"/>
                          <w:lock w:val="sdtLocked"/>
                          <w:richText/>
                        </w:sdtPr>
                        <w:sdtContent>
                          <w:r>
                            <w:rPr>
                              <w:bCs/>
                              <w:szCs w:val="24"/>
                              <w:lang w:eastAsia="lt-LT" w:bidi="he-IL"/>
                            </w:rPr>
                            <w:t>34.3</w:t>
                          </w:r>
                        </w:sdtContent>
                      </w:sdt>
                      <w:r>
                        <w:rPr>
                          <w:bCs/>
                          <w:szCs w:val="24"/>
                          <w:lang w:eastAsia="lt-LT" w:bidi="he-IL"/>
                        </w:rPr>
                        <w:t xml:space="preserve">. </w:t>
                      </w:r>
                      <w:r>
                        <w:rPr>
                          <w:color w:val="000000"/>
                          <w:szCs w:val="24"/>
                          <w:lang w:eastAsia="lt-LT"/>
                        </w:rPr>
                        <w:t>Šventės, tradicijos, ritualai, bendruomenės gyvenimas</w:t>
                      </w:r>
                      <w:r>
                        <w:rPr>
                          <w:bCs/>
                          <w:szCs w:val="24"/>
                          <w:lang w:eastAsia="lt-LT" w:bidi="he-IL"/>
                        </w:rPr>
                        <w:t>:</w:t>
                      </w:r>
                    </w:p>
                    <w:sdt>
                      <w:sdtPr>
                        <w:alias w:val="9 pr. 34.3.1 pp."/>
                        <w:tag w:val="part_518ef1f06d154bdaa238f68e2c49159e"/>
                        <w:lock w:val="sdtLocked"/>
                        <w:richText/>
                      </w:sdtPr>
                      <w:sdtContent>
                        <w:p>
                          <w:pPr>
                            <w:ind w:firstLine="720"/>
                            <w:jc w:val="both"/>
                            <w:rPr>
                              <w:bCs/>
                              <w:szCs w:val="24"/>
                              <w:lang w:eastAsia="lt-LT" w:bidi="he-IL"/>
                            </w:rPr>
                          </w:pPr>
                          <w:sdt>
                            <w:sdtPr>
                              <w:alias w:val="Numeris"/>
                              <w:tag w:val="nr_518ef1f06d154bdaa238f68e2c49159e"/>
                              <w:lock w:val="sdtLocked"/>
                              <w:richText/>
                            </w:sdtPr>
                            <w:sdtContent>
                              <w:r>
                                <w:rPr>
                                  <w:bCs/>
                                  <w:szCs w:val="24"/>
                                  <w:lang w:eastAsia="lt-LT" w:bidi="he-IL"/>
                                </w:rPr>
                                <w:t>34.3.1</w:t>
                              </w:r>
                            </w:sdtContent>
                          </w:sdt>
                          <w:r>
                            <w:rPr>
                              <w:bCs/>
                              <w:szCs w:val="24"/>
                              <w:lang w:eastAsia="lt-LT" w:bidi="he-IL"/>
                            </w:rPr>
                            <w:t>. Žydų kalendoriaus išmanymas. Šiuolaikinių kultūrinių ir pilietinių švenčių Lietuvoje ir žydų kalendorinių švenčių skirtumai bei panašumai . Izraelio pilietinės ir religinės šventės bei jų praktika šiandien. Žydų kalendorinės šventės Europos istorijos kontekste ir dabartinėje ES.</w:t>
                          </w:r>
                        </w:p>
                      </w:sdtContent>
                    </w:sdt>
                    <w:sdt>
                      <w:sdtPr>
                        <w:alias w:val="9 pr. 34.3.2 pp."/>
                        <w:tag w:val="part_1e545835e2cb4b23ad2643cf9b5ee0f6"/>
                        <w:lock w:val="sdtLocked"/>
                        <w:richText/>
                      </w:sdtPr>
                      <w:sdtContent>
                        <w:p>
                          <w:pPr>
                            <w:ind w:firstLine="720"/>
                            <w:jc w:val="both"/>
                            <w:rPr>
                              <w:bCs/>
                              <w:szCs w:val="24"/>
                              <w:lang w:eastAsia="lt-LT" w:bidi="he-IL"/>
                            </w:rPr>
                          </w:pPr>
                          <w:sdt>
                            <w:sdtPr>
                              <w:alias w:val="Numeris"/>
                              <w:tag w:val="nr_1e545835e2cb4b23ad2643cf9b5ee0f6"/>
                              <w:lock w:val="sdtLocked"/>
                              <w:richText/>
                            </w:sdtPr>
                            <w:sdtContent>
                              <w:r>
                                <w:rPr>
                                  <w:bCs/>
                                  <w:szCs w:val="24"/>
                                  <w:lang w:eastAsia="lt-LT" w:bidi="he-IL"/>
                                </w:rPr>
                                <w:t>34.3.2</w:t>
                              </w:r>
                            </w:sdtContent>
                          </w:sdt>
                          <w:r>
                            <w:rPr>
                              <w:bCs/>
                              <w:szCs w:val="24"/>
                              <w:lang w:eastAsia="lt-LT" w:bidi="he-IL"/>
                            </w:rPr>
                            <w:t>. Minėjimai šiandieną. Kaip galime kitiems paaiškinti Holokausto minėjimo dienos reikšmę (Holokausto istorijos reikšmė dabarties Lietuvos visuomenei). Kaip minėti Izraelio nepriklausomybės dieną Lietuvoje, kuo litvakų bendruomenė prisidėjo prie Izraelio sukūrimo? Kaip minėti Žuvusių Izraelio karių paminėjimo dieną Lietuvoje ir kuo ji panaši, persipina su Lietuvos pilietinėmis šventėmis?</w:t>
                          </w:r>
                        </w:p>
                      </w:sdtContent>
                    </w:sdt>
                    <w:sdt>
                      <w:sdtPr>
                        <w:alias w:val="9 pr. 34.3.3 pp."/>
                        <w:tag w:val="part_61dd4fce4fe24fdfabdd75dfc127e308"/>
                        <w:lock w:val="sdtLocked"/>
                        <w:richText/>
                      </w:sdtPr>
                      <w:sdtContent>
                        <w:p>
                          <w:pPr>
                            <w:ind w:firstLine="720"/>
                            <w:jc w:val="both"/>
                            <w:rPr>
                              <w:bCs/>
                              <w:szCs w:val="24"/>
                              <w:lang w:eastAsia="lt-LT" w:bidi="he-IL"/>
                            </w:rPr>
                          </w:pPr>
                          <w:sdt>
                            <w:sdtPr>
                              <w:alias w:val="Numeris"/>
                              <w:tag w:val="nr_61dd4fce4fe24fdfabdd75dfc127e308"/>
                              <w:lock w:val="sdtLocked"/>
                              <w:richText/>
                            </w:sdtPr>
                            <w:sdtContent>
                              <w:r>
                                <w:rPr>
                                  <w:bCs/>
                                  <w:szCs w:val="24"/>
                                  <w:lang w:eastAsia="lt-LT" w:bidi="he-IL"/>
                                </w:rPr>
                                <w:t>34.3.3</w:t>
                              </w:r>
                            </w:sdtContent>
                          </w:sdt>
                          <w:r>
                            <w:rPr>
                              <w:bCs/>
                              <w:szCs w:val="24"/>
                              <w:lang w:eastAsia="lt-LT" w:bidi="he-IL"/>
                            </w:rPr>
                            <w:t>. Įvairių kultūrų švenčių tradicijos. Kokios mažesnių Lietuvos etnosų – karaimų, totorių, lenkų, baltarusių – švenčių tradicijos (maistas, drabužiai, apeigos). Kuo litvakų kultūra skiriasi ir kaip susijusi su karaimų bendruomenės kultūra Lietuvoje</w:t>
                          </w:r>
                          <w:r>
                            <w:rPr>
                              <w:szCs w:val="24"/>
                              <w:lang w:eastAsia="lt-LT" w:bidi="he-IL"/>
                            </w:rPr>
                            <w:t>?</w:t>
                          </w:r>
                          <w:r>
                            <w:rPr>
                              <w:bCs/>
                              <w:szCs w:val="24"/>
                              <w:lang w:eastAsia="lt-LT" w:bidi="he-IL"/>
                            </w:rPr>
                            <w:t xml:space="preserve"> </w:t>
                          </w:r>
                        </w:p>
                      </w:sdtContent>
                    </w:sdt>
                  </w:sdtContent>
                </w:sdt>
                <w:sdt>
                  <w:sdtPr>
                    <w:alias w:val="9 pr. 34.4 pp."/>
                    <w:tag w:val="part_a16391448ec14337b98b1285f9674998"/>
                    <w:lock w:val="sdtLocked"/>
                    <w:richText/>
                  </w:sdtPr>
                  <w:sdtContent>
                    <w:p>
                      <w:pPr>
                        <w:ind w:firstLine="720"/>
                        <w:jc w:val="both"/>
                        <w:rPr>
                          <w:bCs/>
                          <w:szCs w:val="24"/>
                          <w:lang w:eastAsia="lt-LT" w:bidi="he-IL"/>
                        </w:rPr>
                      </w:pPr>
                      <w:sdt>
                        <w:sdtPr>
                          <w:alias w:val="Numeris"/>
                          <w:tag w:val="nr_a16391448ec14337b98b1285f9674998"/>
                          <w:lock w:val="sdtLocked"/>
                          <w:richText/>
                        </w:sdtPr>
                        <w:sdtContent>
                          <w:r>
                            <w:rPr>
                              <w:bCs/>
                              <w:szCs w:val="24"/>
                              <w:lang w:eastAsia="lt-LT" w:bidi="he-IL"/>
                            </w:rPr>
                            <w:t>34.4</w:t>
                          </w:r>
                        </w:sdtContent>
                      </w:sdt>
                      <w:r>
                        <w:rPr>
                          <w:bCs/>
                          <w:szCs w:val="24"/>
                          <w:lang w:eastAsia="lt-LT" w:bidi="he-IL"/>
                        </w:rPr>
                        <w:t xml:space="preserve">. </w:t>
                      </w:r>
                      <w:r>
                        <w:rPr>
                          <w:rFonts w:eastAsia="Calibri"/>
                          <w:szCs w:val="24"/>
                        </w:rPr>
                        <w:t>Santykis su visuomene</w:t>
                      </w:r>
                      <w:r>
                        <w:rPr>
                          <w:bCs/>
                          <w:szCs w:val="24"/>
                          <w:lang w:eastAsia="lt-LT" w:bidi="he-IL"/>
                        </w:rPr>
                        <w:t>:</w:t>
                      </w:r>
                    </w:p>
                    <w:sdt>
                      <w:sdtPr>
                        <w:alias w:val="9 pr. 34.4.1 pp."/>
                        <w:tag w:val="part_768eeea1c44342558d251fd85b91559d"/>
                        <w:lock w:val="sdtLocked"/>
                        <w:richText/>
                      </w:sdtPr>
                      <w:sdtContent>
                        <w:p>
                          <w:pPr>
                            <w:ind w:firstLine="720"/>
                            <w:jc w:val="both"/>
                            <w:rPr>
                              <w:szCs w:val="24"/>
                              <w:lang w:eastAsia="lt-LT" w:bidi="he-IL"/>
                            </w:rPr>
                          </w:pPr>
                          <w:sdt>
                            <w:sdtPr>
                              <w:alias w:val="Numeris"/>
                              <w:tag w:val="nr_768eeea1c44342558d251fd85b91559d"/>
                              <w:lock w:val="sdtLocked"/>
                              <w:richText/>
                            </w:sdtPr>
                            <w:sdtContent>
                              <w:r>
                                <w:rPr>
                                  <w:bCs/>
                                  <w:szCs w:val="24"/>
                                  <w:lang w:eastAsia="lt-LT" w:bidi="he-IL"/>
                                </w:rPr>
                                <w:t>34.4.1</w:t>
                              </w:r>
                            </w:sdtContent>
                          </w:sdt>
                          <w:r>
                            <w:rPr>
                              <w:bCs/>
                              <w:szCs w:val="24"/>
                              <w:lang w:eastAsia="lt-LT" w:bidi="he-IL"/>
                            </w:rPr>
                            <w:t>. Judaizmas kasdieną</w:t>
                          </w:r>
                          <w:r>
                            <w:rPr>
                              <w:szCs w:val="24"/>
                              <w:lang w:eastAsia="lt-LT" w:bidi="he-IL"/>
                            </w:rPr>
                            <w:t>. Konfliktai tarp bendraamžių ir tarp kartų – kaip juos spręsti padeda judaizmo tradicija? Požiūris į gyvenimo sėkmes ir nesėkmes judaizme – kaip neprarasti atkaklumo ir vilties (Tehilim, Koheleto. Jobo ir Patarlių knygos).</w:t>
                          </w:r>
                        </w:p>
                      </w:sdtContent>
                    </w:sdt>
                    <w:sdt>
                      <w:sdtPr>
                        <w:alias w:val="9 pr. 34.4.2 pp."/>
                        <w:tag w:val="part_a63ce46e1145482ba1691edb3a2b336a"/>
                        <w:lock w:val="sdtLocked"/>
                        <w:richText/>
                      </w:sdtPr>
                      <w:sdtContent>
                        <w:p>
                          <w:pPr>
                            <w:ind w:firstLine="720"/>
                            <w:jc w:val="both"/>
                            <w:rPr>
                              <w:szCs w:val="24"/>
                              <w:lang w:eastAsia="lt-LT" w:bidi="he-IL"/>
                            </w:rPr>
                          </w:pPr>
                          <w:sdt>
                            <w:sdtPr>
                              <w:alias w:val="Numeris"/>
                              <w:tag w:val="nr_a63ce46e1145482ba1691edb3a2b336a"/>
                              <w:lock w:val="sdtLocked"/>
                              <w:richText/>
                            </w:sdtPr>
                            <w:sdtContent>
                              <w:r>
                                <w:rPr>
                                  <w:bCs/>
                                  <w:szCs w:val="24"/>
                                  <w:lang w:eastAsia="lt-LT" w:bidi="he-IL"/>
                                </w:rPr>
                                <w:t>34.4.2</w:t>
                              </w:r>
                            </w:sdtContent>
                          </w:sdt>
                          <w:r>
                            <w:rPr>
                              <w:bCs/>
                              <w:szCs w:val="24"/>
                              <w:lang w:eastAsia="lt-LT" w:bidi="he-IL"/>
                            </w:rPr>
                            <w:t>. Nuo ortodoksų iki šiuolaikinio judaizmo</w:t>
                          </w:r>
                          <w:r>
                            <w:rPr>
                              <w:szCs w:val="24"/>
                              <w:lang w:eastAsia="lt-LT" w:bidi="he-IL"/>
                            </w:rPr>
                            <w:t>. Kaip Galuto sąlygomis gyvena ir kokia etika vadovaujasi nereligingi žydai? Kokios ir dėl ko išlieka vertybinės įtampos tarp religingų ir nereligingų žydų Izraelyje, Diasporoje?</w:t>
                          </w:r>
                        </w:p>
                      </w:sdtContent>
                    </w:sdt>
                    <w:sdt>
                      <w:sdtPr>
                        <w:alias w:val="9 pr. 34.4.3 pp."/>
                        <w:tag w:val="part_408d2958588f44ca86d1900f1116147b"/>
                        <w:lock w:val="sdtLocked"/>
                        <w:richText/>
                      </w:sdtPr>
                      <w:sdtContent>
                        <w:p>
                          <w:pPr>
                            <w:ind w:firstLine="720"/>
                            <w:jc w:val="both"/>
                            <w:rPr>
                              <w:szCs w:val="24"/>
                              <w:lang w:eastAsia="lt-LT" w:bidi="he-IL"/>
                            </w:rPr>
                          </w:pPr>
                          <w:sdt>
                            <w:sdtPr>
                              <w:alias w:val="Numeris"/>
                              <w:tag w:val="nr_408d2958588f44ca86d1900f1116147b"/>
                              <w:lock w:val="sdtLocked"/>
                              <w:richText/>
                            </w:sdtPr>
                            <w:sdtContent>
                              <w:r>
                                <w:rPr>
                                  <w:bCs/>
                                  <w:szCs w:val="24"/>
                                  <w:lang w:eastAsia="lt-LT" w:bidi="he-IL"/>
                                </w:rPr>
                                <w:t>34.4.3</w:t>
                              </w:r>
                            </w:sdtContent>
                          </w:sdt>
                          <w:r>
                            <w:rPr>
                              <w:bCs/>
                              <w:szCs w:val="24"/>
                              <w:lang w:eastAsia="lt-LT" w:bidi="he-IL"/>
                            </w:rPr>
                            <w:t>. Alegorezė Tanacho ir Talmudo literatūroje</w:t>
                          </w:r>
                          <w:r>
                            <w:rPr>
                              <w:szCs w:val="24"/>
                              <w:lang w:eastAsia="lt-LT" w:bidi="he-IL"/>
                            </w:rPr>
                            <w:t>. PARDES metodo naudojimas Tanacho ir Talmudo alegorijoms perprasti. Pranašo Jonos istorija kaip universali žmogaus pasirinkimų ir vidinių konfliktų gyvenime alegorija – atvejo analizė.</w:t>
                          </w:r>
                        </w:p>
                      </w:sdtContent>
                    </w:sdt>
                  </w:sdtContent>
                </w:sdt>
                <w:sdt>
                  <w:sdtPr>
                    <w:alias w:val="9 pr. 34.5 pp."/>
                    <w:tag w:val="part_8def4f4aa5084b608472598094da9e40"/>
                    <w:lock w:val="sdtLocked"/>
                    <w:richText/>
                  </w:sdtPr>
                  <w:sdtContent>
                    <w:p>
                      <w:pPr>
                        <w:widowControl w:val="0"/>
                        <w:tabs>
                          <w:tab w:val="left" w:pos="1418"/>
                          <w:tab w:val="left" w:pos="1560"/>
                        </w:tabs>
                        <w:ind w:firstLine="720"/>
                        <w:jc w:val="both"/>
                        <w:rPr>
                          <w:bCs/>
                          <w:szCs w:val="24"/>
                          <w:lang w:eastAsia="lt-LT" w:bidi="he-IL"/>
                        </w:rPr>
                      </w:pPr>
                      <w:sdt>
                        <w:sdtPr>
                          <w:alias w:val="Numeris"/>
                          <w:tag w:val="nr_8def4f4aa5084b608472598094da9e40"/>
                          <w:lock w:val="sdtLocked"/>
                          <w:richText/>
                        </w:sdtPr>
                        <w:sdtContent>
                          <w:r>
                            <w:rPr>
                              <w:bCs/>
                              <w:szCs w:val="24"/>
                              <w:lang w:eastAsia="lt-LT" w:bidi="he-IL"/>
                            </w:rPr>
                            <w:t>34.5</w:t>
                          </w:r>
                        </w:sdtContent>
                      </w:sdt>
                      <w:r>
                        <w:rPr>
                          <w:bCs/>
                          <w:szCs w:val="24"/>
                          <w:lang w:eastAsia="lt-LT" w:bidi="he-IL"/>
                        </w:rPr>
                        <w:t xml:space="preserve">. </w:t>
                      </w:r>
                      <w:r>
                        <w:rPr>
                          <w:color w:val="000000"/>
                          <w:szCs w:val="24"/>
                          <w:lang w:eastAsia="lt-LT" w:bidi="he-IL"/>
                        </w:rPr>
                        <w:t>Judaizmo sąsajos su žydų tautos istorija</w:t>
                      </w:r>
                      <w:r>
                        <w:rPr>
                          <w:bCs/>
                          <w:szCs w:val="24"/>
                          <w:lang w:eastAsia="lt-LT" w:bidi="he-IL"/>
                        </w:rPr>
                        <w:t>:</w:t>
                      </w:r>
                    </w:p>
                    <w:sdt>
                      <w:sdtPr>
                        <w:alias w:val="9 pr. 34.5.1 pp."/>
                        <w:tag w:val="part_cbddaea187d747b182335815c1808964"/>
                        <w:lock w:val="sdtLocked"/>
                        <w:richText/>
                      </w:sdtPr>
                      <w:sdtContent>
                        <w:p>
                          <w:pPr>
                            <w:ind w:firstLine="720"/>
                            <w:jc w:val="both"/>
                            <w:rPr>
                              <w:szCs w:val="24"/>
                              <w:lang w:eastAsia="lt-LT" w:bidi="he-IL"/>
                            </w:rPr>
                          </w:pPr>
                          <w:sdt>
                            <w:sdtPr>
                              <w:alias w:val="Numeris"/>
                              <w:tag w:val="nr_cbddaea187d747b182335815c1808964"/>
                              <w:lock w:val="sdtLocked"/>
                              <w:richText/>
                            </w:sdtPr>
                            <w:sdtContent>
                              <w:r>
                                <w:rPr>
                                  <w:bCs/>
                                  <w:szCs w:val="24"/>
                                  <w:lang w:eastAsia="lt-LT" w:bidi="he-IL"/>
                                </w:rPr>
                                <w:t>34.5.1</w:t>
                              </w:r>
                            </w:sdtContent>
                          </w:sdt>
                          <w:r>
                            <w:rPr>
                              <w:bCs/>
                              <w:szCs w:val="24"/>
                              <w:lang w:eastAsia="lt-LT" w:bidi="he-IL"/>
                            </w:rPr>
                            <w:t>. Religinių patirčių ir praktikų įvairovė</w:t>
                          </w:r>
                          <w:r>
                            <w:rPr>
                              <w:szCs w:val="24"/>
                              <w:lang w:eastAsia="lt-LT" w:bidi="he-IL"/>
                            </w:rPr>
                            <w:t>. Izraelio ir Europos šalių, Lietuvos istorijų sąsajos Tanacho ir Talmudo perspektyvoje – kolektyvinių kančių ir išlikimo motyvai. Kaip judaizmas gali padėti pagydyti kolektyvinės atminties žaizdas Europoje ir Lietuvoje (istorijos aukų vaidmens įveika)?</w:t>
                          </w:r>
                        </w:p>
                      </w:sdtContent>
                    </w:sdt>
                    <w:sdt>
                      <w:sdtPr>
                        <w:alias w:val="9 pr. 34.5.2 pp."/>
                        <w:tag w:val="part_7fabf41e4f574f1aa7ee84cbf2c54cc1"/>
                        <w:lock w:val="sdtLocked"/>
                        <w:richText/>
                      </w:sdtPr>
                      <w:sdtContent>
                        <w:p>
                          <w:pPr>
                            <w:ind w:firstLine="720"/>
                            <w:jc w:val="both"/>
                            <w:rPr>
                              <w:szCs w:val="24"/>
                              <w:lang w:eastAsia="lt-LT" w:bidi="he-IL"/>
                            </w:rPr>
                          </w:pPr>
                          <w:sdt>
                            <w:sdtPr>
                              <w:alias w:val="Numeris"/>
                              <w:tag w:val="nr_7fabf41e4f574f1aa7ee84cbf2c54cc1"/>
                              <w:lock w:val="sdtLocked"/>
                              <w:richText/>
                            </w:sdtPr>
                            <w:sdtContent>
                              <w:r>
                                <w:rPr>
                                  <w:bCs/>
                                  <w:szCs w:val="24"/>
                                  <w:lang w:eastAsia="lt-LT" w:bidi="he-IL"/>
                                </w:rPr>
                                <w:t>34.5.2</w:t>
                              </w:r>
                            </w:sdtContent>
                          </w:sdt>
                          <w:r>
                            <w:rPr>
                              <w:bCs/>
                              <w:szCs w:val="24"/>
                              <w:lang w:eastAsia="lt-LT" w:bidi="he-IL"/>
                            </w:rPr>
                            <w:t>. Judaizmas ir menas</w:t>
                          </w:r>
                          <w:r>
                            <w:rPr>
                              <w:szCs w:val="24"/>
                              <w:lang w:eastAsia="lt-LT" w:bidi="he-IL"/>
                            </w:rPr>
                            <w:t>. Šiuolaikiniai žydų rašytojai ir menininkai kaip universalaus humanizmo pavyzdžiai. Šiuolaikiniai Izraelio ir Diasporos inovacijų kūrėjai kaip naujų visuomenės gyvenimo technologijų lyderiai. Šiuolaikinis judaizmas ir nereliginis žydiškumas kaip miesto kultūra.</w:t>
                          </w:r>
                        </w:p>
                      </w:sdtContent>
                    </w:sdt>
                    <w:sdt>
                      <w:sdtPr>
                        <w:alias w:val="9 pr. 34.5.3 pp."/>
                        <w:tag w:val="part_ad3caf7eeb884845a3c9bdc2e26a3a9d"/>
                        <w:lock w:val="sdtLocked"/>
                        <w:richText/>
                      </w:sdtPr>
                      <w:sdtContent>
                        <w:p>
                          <w:pPr>
                            <w:ind w:firstLine="720"/>
                            <w:jc w:val="both"/>
                            <w:rPr>
                              <w:szCs w:val="24"/>
                              <w:lang w:eastAsia="lt-LT" w:bidi="he-IL"/>
                            </w:rPr>
                          </w:pPr>
                          <w:sdt>
                            <w:sdtPr>
                              <w:alias w:val="Numeris"/>
                              <w:tag w:val="nr_ad3caf7eeb884845a3c9bdc2e26a3a9d"/>
                              <w:lock w:val="sdtLocked"/>
                              <w:richText/>
                            </w:sdtPr>
                            <w:sdtContent>
                              <w:r>
                                <w:rPr>
                                  <w:bCs/>
                                  <w:szCs w:val="24"/>
                                  <w:lang w:eastAsia="lt-LT" w:bidi="he-IL"/>
                                </w:rPr>
                                <w:t>34.5.3</w:t>
                              </w:r>
                            </w:sdtContent>
                          </w:sdt>
                          <w:r>
                            <w:rPr>
                              <w:bCs/>
                              <w:szCs w:val="24"/>
                              <w:lang w:eastAsia="lt-LT" w:bidi="he-IL"/>
                            </w:rPr>
                            <w:t>. Antisemitizmo raida</w:t>
                          </w:r>
                          <w:r>
                            <w:rPr>
                              <w:szCs w:val="24"/>
                              <w:lang w:eastAsia="lt-LT" w:bidi="he-IL"/>
                            </w:rPr>
                            <w:t xml:space="preserve">. Antisemitizmo pavidalai ir atvejai šios dienos pasaulyje ir Lietuvoje. Lietuvos Šoa atminties suderinimas su lietuvių ir kitų tautinių bendrijų istorijos pasakojimais. Antisemitizmo  ir kitų diskriminavimo formų bei praktikų panašumai ir skirtumai – pagal lytį, lyties orientaciją, socialinę ar kultūrinę kilmę, tapatybę, amžių ir t.t.</w:t>
                          </w:r>
                        </w:p>
                      </w:sdtContent>
                    </w:sdt>
                  </w:sdtContent>
                </w:sdt>
              </w:sdtContent>
            </w:sdt>
            <w:sdt>
              <w:sdtPr>
                <w:alias w:val="9 pr. 35 p."/>
                <w:tag w:val="part_a9532e5d60724aea99be9162bdb5143b"/>
                <w:lock w:val="sdtLocked"/>
                <w:richText/>
              </w:sdtPr>
              <w:sdtContent>
                <w:p>
                  <w:pPr>
                    <w:widowControl w:val="0"/>
                    <w:ind w:left="720"/>
                    <w:jc w:val="both"/>
                    <w:outlineLvl w:val="1"/>
                    <w:rPr>
                      <w:szCs w:val="24"/>
                      <w:lang w:eastAsia="lt-LT"/>
                    </w:rPr>
                  </w:pPr>
                  <w:sdt>
                    <w:sdtPr>
                      <w:alias w:val="Numeris"/>
                      <w:tag w:val="nr_a9532e5d60724aea99be9162bdb5143b"/>
                      <w:lock w:val="sdtLocked"/>
                      <w:richText/>
                    </w:sdtPr>
                    <w:sdtContent>
                      <w:r>
                        <w:rPr>
                          <w:szCs w:val="24"/>
                          <w:lang w:eastAsia="lt-LT"/>
                        </w:rPr>
                        <w:t>35</w:t>
                      </w:r>
                    </w:sdtContent>
                  </w:sdt>
                  <w:r>
                    <w:rPr>
                      <w:szCs w:val="24"/>
                      <w:lang w:eastAsia="lt-LT"/>
                    </w:rPr>
                    <w:t>. Mokymo(si) turinys. IV gimnazijos  klasė.</w:t>
                  </w:r>
                </w:p>
                <w:sdt>
                  <w:sdtPr>
                    <w:alias w:val="9 pr. 35.1 pp."/>
                    <w:tag w:val="part_fe8c4820281d424bae2bc81a1bfe4aec"/>
                    <w:lock w:val="sdtLocked"/>
                    <w:richText/>
                  </w:sdtPr>
                  <w:sdtContent>
                    <w:p>
                      <w:pPr>
                        <w:ind w:firstLine="720"/>
                        <w:jc w:val="both"/>
                        <w:rPr>
                          <w:bCs/>
                          <w:szCs w:val="24"/>
                          <w:lang w:eastAsia="lt-LT" w:bidi="he-IL"/>
                        </w:rPr>
                      </w:pPr>
                      <w:sdt>
                        <w:sdtPr>
                          <w:alias w:val="Numeris"/>
                          <w:tag w:val="nr_fe8c4820281d424bae2bc81a1bfe4aec"/>
                          <w:lock w:val="sdtLocked"/>
                          <w:richText/>
                        </w:sdtPr>
                        <w:sdtContent>
                          <w:r>
                            <w:rPr>
                              <w:bCs/>
                              <w:szCs w:val="24"/>
                              <w:lang w:eastAsia="lt-LT" w:bidi="he-IL"/>
                            </w:rPr>
                            <w:t>35.1</w:t>
                          </w:r>
                        </w:sdtContent>
                      </w:sdt>
                      <w:r>
                        <w:rPr>
                          <w:bCs/>
                          <w:szCs w:val="24"/>
                          <w:lang w:eastAsia="lt-LT" w:bidi="he-IL"/>
                        </w:rPr>
                        <w:t xml:space="preserve">. </w:t>
                      </w:r>
                      <w:r>
                        <w:rPr>
                          <w:szCs w:val="24"/>
                          <w:lang w:eastAsia="lt-LT"/>
                        </w:rPr>
                        <w:t>Šventojo Rašto pažinimas</w:t>
                      </w:r>
                      <w:r>
                        <w:rPr>
                          <w:bCs/>
                          <w:szCs w:val="24"/>
                          <w:lang w:eastAsia="lt-LT" w:bidi="he-IL"/>
                        </w:rPr>
                        <w:t>:</w:t>
                      </w:r>
                    </w:p>
                    <w:sdt>
                      <w:sdtPr>
                        <w:alias w:val="9 pr. 35.1.1 pp."/>
                        <w:tag w:val="part_00784c794cc74b08bde6b375762169b6"/>
                        <w:lock w:val="sdtLocked"/>
                        <w:richText/>
                      </w:sdtPr>
                      <w:sdtContent>
                        <w:p>
                          <w:pPr>
                            <w:ind w:firstLine="720"/>
                            <w:jc w:val="both"/>
                            <w:rPr>
                              <w:bCs/>
                              <w:szCs w:val="24"/>
                              <w:lang w:eastAsia="lt-LT" w:bidi="he-IL"/>
                            </w:rPr>
                          </w:pPr>
                          <w:sdt>
                            <w:sdtPr>
                              <w:alias w:val="Numeris"/>
                              <w:tag w:val="nr_00784c794cc74b08bde6b375762169b6"/>
                              <w:lock w:val="sdtLocked"/>
                              <w:richText/>
                            </w:sdtPr>
                            <w:sdtContent>
                              <w:r>
                                <w:rPr>
                                  <w:bCs/>
                                  <w:szCs w:val="24"/>
                                  <w:lang w:eastAsia="lt-LT" w:bidi="he-IL"/>
                                </w:rPr>
                                <w:t>35.1.1</w:t>
                              </w:r>
                            </w:sdtContent>
                          </w:sdt>
                          <w:r>
                            <w:rPr>
                              <w:bCs/>
                              <w:szCs w:val="24"/>
                              <w:lang w:eastAsia="lt-LT" w:bidi="he-IL"/>
                            </w:rPr>
                            <w:t>. Toros aktualumas šiandien. Judaizmas ir žydai ateities vizijose – mokslinės fantastikos literatūros apžvalga. Rabinistinio judaizmo ilgalaikis indėlis į žmonijos etinę-moralinę išminties tradiciją; kas yra universalios reikšmės?</w:t>
                          </w:r>
                        </w:p>
                      </w:sdtContent>
                    </w:sdt>
                    <w:sdt>
                      <w:sdtPr>
                        <w:alias w:val="9 pr. 35.1.2 pp."/>
                        <w:tag w:val="part_ebec374c777045578ae82c94af381df3"/>
                        <w:lock w:val="sdtLocked"/>
                        <w:richText/>
                      </w:sdtPr>
                      <w:sdtContent>
                        <w:p>
                          <w:pPr>
                            <w:ind w:firstLine="720"/>
                            <w:jc w:val="both"/>
                            <w:rPr>
                              <w:bCs/>
                              <w:szCs w:val="24"/>
                              <w:lang w:eastAsia="lt-LT" w:bidi="he-IL"/>
                            </w:rPr>
                          </w:pPr>
                          <w:sdt>
                            <w:sdtPr>
                              <w:alias w:val="Numeris"/>
                              <w:tag w:val="nr_ebec374c777045578ae82c94af381df3"/>
                              <w:lock w:val="sdtLocked"/>
                              <w:richText/>
                            </w:sdtPr>
                            <w:sdtContent>
                              <w:r>
                                <w:rPr>
                                  <w:bCs/>
                                  <w:szCs w:val="24"/>
                                  <w:lang w:eastAsia="lt-LT" w:bidi="he-IL"/>
                                </w:rPr>
                                <w:t>35.1.2</w:t>
                              </w:r>
                            </w:sdtContent>
                          </w:sdt>
                          <w:r>
                            <w:rPr>
                              <w:bCs/>
                              <w:szCs w:val="24"/>
                              <w:lang w:eastAsia="lt-LT" w:bidi="he-IL"/>
                            </w:rPr>
                            <w:t>. Apreiškimo paveldėtojai. Kaip komunikuoti Tanacho ir Talmudo išmintį šiuolaikinių medijų pagalba? Kaip jūs mokytumėte Tanacho ir Talmudo pagrindinių mokymų savo vaikus?</w:t>
                          </w:r>
                        </w:p>
                      </w:sdtContent>
                    </w:sdt>
                    <w:sdt>
                      <w:sdtPr>
                        <w:alias w:val="9 pr. 35.1.3 pp."/>
                        <w:tag w:val="part_0bcb9cc713a1485196c080a96944a0f7"/>
                        <w:lock w:val="sdtLocked"/>
                        <w:richText/>
                      </w:sdtPr>
                      <w:sdtContent>
                        <w:p>
                          <w:pPr>
                            <w:ind w:firstLine="720"/>
                            <w:jc w:val="both"/>
                            <w:rPr>
                              <w:szCs w:val="24"/>
                              <w:lang w:eastAsia="lt-LT" w:bidi="he-IL"/>
                            </w:rPr>
                          </w:pPr>
                          <w:sdt>
                            <w:sdtPr>
                              <w:alias w:val="Numeris"/>
                              <w:tag w:val="nr_0bcb9cc713a1485196c080a96944a0f7"/>
                              <w:lock w:val="sdtLocked"/>
                              <w:richText/>
                            </w:sdtPr>
                            <w:sdtContent>
                              <w:r>
                                <w:rPr>
                                  <w:bCs/>
                                  <w:szCs w:val="24"/>
                                  <w:lang w:eastAsia="lt-LT" w:bidi="he-IL"/>
                                </w:rPr>
                                <w:t>35.1.3</w:t>
                              </w:r>
                            </w:sdtContent>
                          </w:sdt>
                          <w:r>
                            <w:rPr>
                              <w:bCs/>
                              <w:szCs w:val="24"/>
                              <w:lang w:eastAsia="lt-LT" w:bidi="he-IL"/>
                            </w:rPr>
                            <w:t>. Pakrikęs žmogus. Altruizmo ir egoistinės agresijos perskyra Tanache (Berešito istorijų etinės pamokos šiandienai – kartojimas). Tanachas, Talmudas ir pasaulio perkaitimas – judaizmo mokymai ekologinėje perspektyvoje (Noacho istorija</w:t>
                          </w:r>
                          <w:r>
                            <w:rPr>
                              <w:szCs w:val="24"/>
                              <w:lang w:eastAsia="lt-LT" w:bidi="he-IL"/>
                            </w:rPr>
                            <w:t>).</w:t>
                          </w:r>
                        </w:p>
                      </w:sdtContent>
                    </w:sdt>
                  </w:sdtContent>
                </w:sdt>
                <w:sdt>
                  <w:sdtPr>
                    <w:alias w:val="9 pr. 35.2 pp."/>
                    <w:tag w:val="part_a8c88ddd6827434eb923036588f34651"/>
                    <w:lock w:val="sdtLocked"/>
                    <w:richText/>
                  </w:sdtPr>
                  <w:sdtContent>
                    <w:p>
                      <w:pPr>
                        <w:ind w:firstLine="720"/>
                        <w:jc w:val="both"/>
                        <w:rPr>
                          <w:bCs/>
                          <w:szCs w:val="24"/>
                          <w:lang w:eastAsia="lt-LT" w:bidi="he-IL"/>
                        </w:rPr>
                      </w:pPr>
                      <w:sdt>
                        <w:sdtPr>
                          <w:alias w:val="Numeris"/>
                          <w:tag w:val="nr_a8c88ddd6827434eb923036588f34651"/>
                          <w:lock w:val="sdtLocked"/>
                          <w:richText/>
                        </w:sdtPr>
                        <w:sdtContent>
                          <w:r>
                            <w:rPr>
                              <w:bCs/>
                              <w:szCs w:val="24"/>
                              <w:lang w:eastAsia="lt-LT" w:bidi="he-IL"/>
                            </w:rPr>
                            <w:t>35.2</w:t>
                          </w:r>
                        </w:sdtContent>
                      </w:sdt>
                      <w:r>
                        <w:rPr>
                          <w:bCs/>
                          <w:szCs w:val="24"/>
                          <w:lang w:eastAsia="lt-LT" w:bidi="he-IL"/>
                        </w:rPr>
                        <w:t>. Tikėjimo turinio pažinimas:</w:t>
                      </w:r>
                    </w:p>
                    <w:sdt>
                      <w:sdtPr>
                        <w:alias w:val="9 pr. 35.2.1 pp."/>
                        <w:tag w:val="part_bf89ac90178845bc8509ffb49de0397b"/>
                        <w:lock w:val="sdtLocked"/>
                        <w:richText/>
                      </w:sdtPr>
                      <w:sdtContent>
                        <w:p>
                          <w:pPr>
                            <w:ind w:firstLine="720"/>
                            <w:jc w:val="both"/>
                            <w:rPr>
                              <w:bCs/>
                              <w:szCs w:val="24"/>
                              <w:lang w:eastAsia="lt-LT" w:bidi="he-IL"/>
                            </w:rPr>
                          </w:pPr>
                          <w:sdt>
                            <w:sdtPr>
                              <w:alias w:val="Numeris"/>
                              <w:tag w:val="nr_bf89ac90178845bc8509ffb49de0397b"/>
                              <w:lock w:val="sdtLocked"/>
                              <w:richText/>
                            </w:sdtPr>
                            <w:sdtContent>
                              <w:r>
                                <w:rPr>
                                  <w:bCs/>
                                  <w:szCs w:val="24"/>
                                  <w:lang w:eastAsia="lt-LT" w:bidi="he-IL"/>
                                </w:rPr>
                                <w:t>35.2.1</w:t>
                              </w:r>
                            </w:sdtContent>
                          </w:sdt>
                          <w:r>
                            <w:rPr>
                              <w:bCs/>
                              <w:szCs w:val="24"/>
                              <w:lang w:eastAsia="lt-LT" w:bidi="he-IL"/>
                            </w:rPr>
                            <w:t>. D-vas ir žmogus. Pasitikėjimas kitais kaip kitų priėmimas ir altruistinis bendradarbiavimas (Juozapo istorija). Kaip keičiasi santykis su D-vu šiandienos visuomenėse ir kokios monoteizmo perspektyvos įžvelgiamoje ateityje?</w:t>
                          </w:r>
                        </w:p>
                      </w:sdtContent>
                    </w:sdt>
                    <w:sdt>
                      <w:sdtPr>
                        <w:alias w:val="9 pr. 35.2.2 pp."/>
                        <w:tag w:val="part_46292d8b11a14c779a34d0ddc16f186a"/>
                        <w:lock w:val="sdtLocked"/>
                        <w:richText/>
                      </w:sdtPr>
                      <w:sdtContent>
                        <w:p>
                          <w:pPr>
                            <w:ind w:firstLine="720"/>
                            <w:jc w:val="both"/>
                            <w:rPr>
                              <w:bCs/>
                              <w:szCs w:val="24"/>
                              <w:lang w:eastAsia="lt-LT" w:bidi="he-IL"/>
                            </w:rPr>
                          </w:pPr>
                          <w:sdt>
                            <w:sdtPr>
                              <w:alias w:val="Numeris"/>
                              <w:tag w:val="nr_46292d8b11a14c779a34d0ddc16f186a"/>
                              <w:lock w:val="sdtLocked"/>
                              <w:richText/>
                            </w:sdtPr>
                            <w:sdtContent>
                              <w:r>
                                <w:rPr>
                                  <w:bCs/>
                                  <w:szCs w:val="24"/>
                                  <w:lang w:eastAsia="lt-LT" w:bidi="he-IL"/>
                                </w:rPr>
                                <w:t>35.2.2</w:t>
                              </w:r>
                            </w:sdtContent>
                          </w:sdt>
                          <w:r>
                            <w:rPr>
                              <w:bCs/>
                              <w:szCs w:val="24"/>
                              <w:lang w:eastAsia="lt-LT" w:bidi="he-IL"/>
                            </w:rPr>
                            <w:t>. Žmogaus pokalbis su Kūrėju. Kuo maldingumo praktika skiriasi nuo šiuolaikinės populiariosios psichologijos? Postreliginės visuomenės ir būdai būti religingiems arba etiškiems gyvenant jose.</w:t>
                          </w:r>
                        </w:p>
                      </w:sdtContent>
                    </w:sdt>
                    <w:sdt>
                      <w:sdtPr>
                        <w:alias w:val="9 pr. 35.2.3 pp."/>
                        <w:tag w:val="part_518e1baab0114cf5b58b9978ccb23159"/>
                        <w:lock w:val="sdtLocked"/>
                        <w:richText/>
                      </w:sdtPr>
                      <w:sdtContent>
                        <w:p>
                          <w:pPr>
                            <w:ind w:firstLine="720"/>
                            <w:jc w:val="both"/>
                            <w:rPr>
                              <w:szCs w:val="24"/>
                              <w:lang w:eastAsia="lt-LT" w:bidi="he-IL"/>
                            </w:rPr>
                          </w:pPr>
                          <w:sdt>
                            <w:sdtPr>
                              <w:alias w:val="Numeris"/>
                              <w:tag w:val="nr_518e1baab0114cf5b58b9978ccb23159"/>
                              <w:lock w:val="sdtLocked"/>
                              <w:richText/>
                            </w:sdtPr>
                            <w:sdtContent>
                              <w:r>
                                <w:rPr>
                                  <w:bCs/>
                                  <w:szCs w:val="24"/>
                                  <w:lang w:eastAsia="lt-LT" w:bidi="he-IL"/>
                                </w:rPr>
                                <w:t>35.2.3</w:t>
                              </w:r>
                            </w:sdtContent>
                          </w:sdt>
                          <w:r>
                            <w:rPr>
                              <w:bCs/>
                              <w:szCs w:val="24"/>
                              <w:lang w:eastAsia="lt-LT" w:bidi="he-IL"/>
                            </w:rPr>
                            <w:t>. Pasaulio taisymas: tarpreliginis dialogas. Izraelio ir Lietuvos socialiniai antrepreneriai ir inovatoriai – kokie projektai padeda įveikti visuomenių gyvenimo sunkumus? Kaip įsivaizduotume geresnę Lietuvos ateities istoriją visoms Lietuvos tautoms? Kaip užtikrinti ES žmogaus teisių ir lygių galimybių principų įgyvendinimą įvairialypėje Lietuvos visuomenėje bei kuo čia gali pasitarnauti ar trukdyti judaizmas</w:t>
                          </w:r>
                          <w:r>
                            <w:rPr>
                              <w:szCs w:val="24"/>
                              <w:lang w:eastAsia="lt-LT" w:bidi="he-IL"/>
                            </w:rPr>
                            <w:t>?</w:t>
                          </w:r>
                        </w:p>
                      </w:sdtContent>
                    </w:sdt>
                  </w:sdtContent>
                </w:sdt>
                <w:sdt>
                  <w:sdtPr>
                    <w:alias w:val="9 pr. 35.3 pp."/>
                    <w:tag w:val="part_083e55f3dbfd4423a56164af6cf2023c"/>
                    <w:lock w:val="sdtLocked"/>
                    <w:richText/>
                  </w:sdtPr>
                  <w:sdtContent>
                    <w:p>
                      <w:pPr>
                        <w:ind w:firstLine="720"/>
                        <w:jc w:val="both"/>
                        <w:rPr>
                          <w:bCs/>
                          <w:szCs w:val="24"/>
                          <w:lang w:eastAsia="lt-LT" w:bidi="he-IL"/>
                        </w:rPr>
                      </w:pPr>
                      <w:sdt>
                        <w:sdtPr>
                          <w:alias w:val="Numeris"/>
                          <w:tag w:val="nr_083e55f3dbfd4423a56164af6cf2023c"/>
                          <w:lock w:val="sdtLocked"/>
                          <w:richText/>
                        </w:sdtPr>
                        <w:sdtContent>
                          <w:r>
                            <w:rPr>
                              <w:bCs/>
                              <w:szCs w:val="24"/>
                              <w:lang w:eastAsia="lt-LT" w:bidi="he-IL"/>
                            </w:rPr>
                            <w:t>35.3</w:t>
                          </w:r>
                        </w:sdtContent>
                      </w:sdt>
                      <w:r>
                        <w:rPr>
                          <w:bCs/>
                          <w:szCs w:val="24"/>
                          <w:lang w:eastAsia="lt-LT" w:bidi="he-IL"/>
                        </w:rPr>
                        <w:t xml:space="preserve">. </w:t>
                      </w:r>
                      <w:r>
                        <w:rPr>
                          <w:color w:val="000000"/>
                          <w:szCs w:val="24"/>
                          <w:lang w:eastAsia="lt-LT"/>
                        </w:rPr>
                        <w:t>Šventės, tradicijos, ritualai, bendruomenės gyvenimas</w:t>
                      </w:r>
                      <w:r>
                        <w:rPr>
                          <w:bCs/>
                          <w:szCs w:val="24"/>
                          <w:lang w:eastAsia="lt-LT" w:bidi="he-IL"/>
                        </w:rPr>
                        <w:t>:</w:t>
                      </w:r>
                    </w:p>
                    <w:sdt>
                      <w:sdtPr>
                        <w:alias w:val="9 pr. 35.3.1 pp."/>
                        <w:tag w:val="part_1ee5b95648f0404395c598a28909a3db"/>
                        <w:lock w:val="sdtLocked"/>
                        <w:richText/>
                      </w:sdtPr>
                      <w:sdtContent>
                        <w:p>
                          <w:pPr>
                            <w:ind w:firstLine="720"/>
                            <w:jc w:val="both"/>
                            <w:rPr>
                              <w:bCs/>
                              <w:szCs w:val="24"/>
                              <w:lang w:eastAsia="lt-LT" w:bidi="he-IL"/>
                            </w:rPr>
                          </w:pPr>
                          <w:sdt>
                            <w:sdtPr>
                              <w:alias w:val="Numeris"/>
                              <w:tag w:val="nr_1ee5b95648f0404395c598a28909a3db"/>
                              <w:lock w:val="sdtLocked"/>
                              <w:richText/>
                            </w:sdtPr>
                            <w:sdtContent>
                              <w:r>
                                <w:rPr>
                                  <w:bCs/>
                                  <w:szCs w:val="24"/>
                                  <w:lang w:eastAsia="lt-LT" w:bidi="he-IL"/>
                                </w:rPr>
                                <w:t>35.3.1</w:t>
                              </w:r>
                            </w:sdtContent>
                          </w:sdt>
                          <w:r>
                            <w:rPr>
                              <w:bCs/>
                              <w:szCs w:val="24"/>
                              <w:lang w:eastAsia="lt-LT" w:bidi="he-IL"/>
                            </w:rPr>
                            <w:t>. Žydų kalendoriaus išmanymas. Ar reikėtų (ir kokių) naujų švenčių Lietuvoje, kaip judaizmo tradicija galėtų būti labiau integruota į Lietuvos švenčių kalendorių? Judaizmo kalendorinių švenčių palikimas Europos istorijoje ir dabartyje.</w:t>
                          </w:r>
                        </w:p>
                      </w:sdtContent>
                    </w:sdt>
                    <w:sdt>
                      <w:sdtPr>
                        <w:alias w:val="9 pr. 35.3.2 pp."/>
                        <w:tag w:val="part_e7e482d4603941028c1ed6305876200e"/>
                        <w:lock w:val="sdtLocked"/>
                        <w:richText/>
                      </w:sdtPr>
                      <w:sdtContent>
                        <w:p>
                          <w:pPr>
                            <w:ind w:firstLine="720"/>
                            <w:jc w:val="both"/>
                            <w:rPr>
                              <w:bCs/>
                              <w:szCs w:val="24"/>
                              <w:lang w:eastAsia="lt-LT" w:bidi="he-IL"/>
                            </w:rPr>
                          </w:pPr>
                          <w:sdt>
                            <w:sdtPr>
                              <w:alias w:val="Numeris"/>
                              <w:tag w:val="nr_e7e482d4603941028c1ed6305876200e"/>
                              <w:lock w:val="sdtLocked"/>
                              <w:richText/>
                            </w:sdtPr>
                            <w:sdtContent>
                              <w:r>
                                <w:rPr>
                                  <w:bCs/>
                                  <w:szCs w:val="24"/>
                                  <w:lang w:eastAsia="lt-LT" w:bidi="he-IL"/>
                                </w:rPr>
                                <w:t>35.3.2</w:t>
                              </w:r>
                            </w:sdtContent>
                          </w:sdt>
                          <w:r>
                            <w:rPr>
                              <w:bCs/>
                              <w:szCs w:val="24"/>
                              <w:lang w:eastAsia="lt-LT" w:bidi="he-IL"/>
                            </w:rPr>
                            <w:t>. Minėjimai šiandieną. Kaip minėti gausias Šoa atminties progas Lietuvoje, kad tai didintų visuomenės etinę atsakomybę ir jautrumą? Kokią Izraelio pilietinių ir religinių švenčių patirtį galėtų perimti Lietuva?</w:t>
                          </w:r>
                        </w:p>
                      </w:sdtContent>
                    </w:sdt>
                    <w:sdt>
                      <w:sdtPr>
                        <w:alias w:val="9 pr. 35.3.3 pp."/>
                        <w:tag w:val="part_98ed2608eea7488ba792f778a08fb30a"/>
                        <w:lock w:val="sdtLocked"/>
                        <w:richText/>
                      </w:sdtPr>
                      <w:sdtContent>
                        <w:p>
                          <w:pPr>
                            <w:ind w:firstLine="720"/>
                            <w:jc w:val="both"/>
                            <w:rPr>
                              <w:bCs/>
                              <w:szCs w:val="24"/>
                              <w:lang w:eastAsia="lt-LT" w:bidi="he-IL"/>
                            </w:rPr>
                          </w:pPr>
                          <w:sdt>
                            <w:sdtPr>
                              <w:alias w:val="Numeris"/>
                              <w:tag w:val="nr_98ed2608eea7488ba792f778a08fb30a"/>
                              <w:lock w:val="sdtLocked"/>
                              <w:richText/>
                            </w:sdtPr>
                            <w:sdtContent>
                              <w:r>
                                <w:rPr>
                                  <w:bCs/>
                                  <w:szCs w:val="24"/>
                                  <w:lang w:eastAsia="lt-LT" w:bidi="he-IL"/>
                                </w:rPr>
                                <w:t>35.3.3</w:t>
                              </w:r>
                            </w:sdtContent>
                          </w:sdt>
                          <w:r>
                            <w:rPr>
                              <w:bCs/>
                              <w:szCs w:val="24"/>
                              <w:lang w:eastAsia="lt-LT" w:bidi="he-IL"/>
                            </w:rPr>
                            <w:t>. Įvairių kultūrų švenčių tradicijos. W. James’o ir R. Otto aiškinimai, dėl ko bet kuri visuomenė turi šventumo bei ritualų praktikas? Koks galėtų būti multikultūrinės Lietuvos švenčių kalendorius</w:t>
                          </w:r>
                          <w:r>
                            <w:rPr>
                              <w:szCs w:val="24"/>
                              <w:lang w:eastAsia="lt-LT" w:bidi="he-IL"/>
                            </w:rPr>
                            <w:t>?</w:t>
                          </w:r>
                        </w:p>
                      </w:sdtContent>
                    </w:sdt>
                  </w:sdtContent>
                </w:sdt>
                <w:sdt>
                  <w:sdtPr>
                    <w:alias w:val="9 pr. 35.4 pp."/>
                    <w:tag w:val="part_b2b70b7a5a8f4a0cba58bcf73ee6a557"/>
                    <w:lock w:val="sdtLocked"/>
                    <w:richText/>
                  </w:sdtPr>
                  <w:sdtContent>
                    <w:p>
                      <w:pPr>
                        <w:tabs>
                          <w:tab w:val="left" w:pos="720"/>
                        </w:tabs>
                        <w:ind w:firstLine="720"/>
                        <w:jc w:val="both"/>
                        <w:rPr>
                          <w:bCs/>
                          <w:szCs w:val="24"/>
                          <w:lang w:eastAsia="lt-LT" w:bidi="he-IL"/>
                        </w:rPr>
                      </w:pPr>
                      <w:sdt>
                        <w:sdtPr>
                          <w:alias w:val="Numeris"/>
                          <w:tag w:val="nr_b2b70b7a5a8f4a0cba58bcf73ee6a557"/>
                          <w:lock w:val="sdtLocked"/>
                          <w:richText/>
                        </w:sdtPr>
                        <w:sdtContent>
                          <w:r>
                            <w:rPr>
                              <w:bCs/>
                              <w:szCs w:val="24"/>
                              <w:lang w:eastAsia="lt-LT" w:bidi="he-IL"/>
                            </w:rPr>
                            <w:t>35.4</w:t>
                          </w:r>
                        </w:sdtContent>
                      </w:sdt>
                      <w:r>
                        <w:rPr>
                          <w:bCs/>
                          <w:szCs w:val="24"/>
                          <w:lang w:eastAsia="lt-LT" w:bidi="he-IL"/>
                        </w:rPr>
                        <w:t xml:space="preserve">. </w:t>
                      </w:r>
                      <w:r>
                        <w:rPr>
                          <w:rFonts w:eastAsia="Calibri"/>
                          <w:szCs w:val="24"/>
                        </w:rPr>
                        <w:t>Santykis su visuomene</w:t>
                      </w:r>
                      <w:r>
                        <w:rPr>
                          <w:bCs/>
                          <w:szCs w:val="24"/>
                          <w:lang w:eastAsia="lt-LT" w:bidi="he-IL"/>
                        </w:rPr>
                        <w:t>:</w:t>
                      </w:r>
                    </w:p>
                    <w:sdt>
                      <w:sdtPr>
                        <w:alias w:val="9 pr. 35.4.1 pp."/>
                        <w:tag w:val="part_7266d8cbcf044f4ea4cef39a43af96c2"/>
                        <w:lock w:val="sdtLocked"/>
                        <w:richText/>
                      </w:sdtPr>
                      <w:sdtContent>
                        <w:p>
                          <w:pPr>
                            <w:tabs>
                              <w:tab w:val="left" w:pos="720"/>
                            </w:tabs>
                            <w:ind w:firstLine="720"/>
                            <w:jc w:val="both"/>
                            <w:rPr>
                              <w:bCs/>
                              <w:szCs w:val="24"/>
                              <w:lang w:eastAsia="lt-LT" w:bidi="he-IL"/>
                            </w:rPr>
                          </w:pPr>
                          <w:sdt>
                            <w:sdtPr>
                              <w:alias w:val="Numeris"/>
                              <w:tag w:val="nr_7266d8cbcf044f4ea4cef39a43af96c2"/>
                              <w:lock w:val="sdtLocked"/>
                              <w:richText/>
                            </w:sdtPr>
                            <w:sdtContent>
                              <w:r>
                                <w:rPr>
                                  <w:bCs/>
                                  <w:szCs w:val="24"/>
                                  <w:lang w:eastAsia="lt-LT" w:bidi="he-IL"/>
                                </w:rPr>
                                <w:t>35.4.1</w:t>
                              </w:r>
                            </w:sdtContent>
                          </w:sdt>
                          <w:r>
                            <w:rPr>
                              <w:bCs/>
                              <w:szCs w:val="24"/>
                              <w:lang w:eastAsia="lt-LT" w:bidi="he-IL"/>
                            </w:rPr>
                            <w:t xml:space="preserve">. Judaizmas kasdieną. Baimės ir pykčio įveika bei pakeitimas atjauta bei bendradarbiavimu judaizme.  Pagalba kitiems kaip svarbiausia modalinė ūgties sąlyga I. Salanterio Musar sistemoje.</w:t>
                          </w:r>
                        </w:p>
                      </w:sdtContent>
                    </w:sdt>
                    <w:sdt>
                      <w:sdtPr>
                        <w:alias w:val="9 pr. 35.4.2 pp."/>
                        <w:tag w:val="part_fdbbd2d6e5d44e82ae1fc81dd8cdff73"/>
                        <w:lock w:val="sdtLocked"/>
                        <w:richText/>
                      </w:sdtPr>
                      <w:sdtContent>
                        <w:p>
                          <w:pPr>
                            <w:tabs>
                              <w:tab w:val="left" w:pos="720"/>
                            </w:tabs>
                            <w:ind w:firstLine="720"/>
                            <w:jc w:val="both"/>
                            <w:rPr>
                              <w:bCs/>
                              <w:szCs w:val="24"/>
                              <w:lang w:eastAsia="lt-LT" w:bidi="he-IL"/>
                            </w:rPr>
                          </w:pPr>
                          <w:sdt>
                            <w:sdtPr>
                              <w:alias w:val="Numeris"/>
                              <w:tag w:val="nr_fdbbd2d6e5d44e82ae1fc81dd8cdff73"/>
                              <w:lock w:val="sdtLocked"/>
                              <w:richText/>
                            </w:sdtPr>
                            <w:sdtContent>
                              <w:r>
                                <w:rPr>
                                  <w:bCs/>
                                  <w:szCs w:val="24"/>
                                  <w:lang w:eastAsia="lt-LT" w:bidi="he-IL"/>
                                </w:rPr>
                                <w:t>35.4.2</w:t>
                              </w:r>
                            </w:sdtContent>
                          </w:sdt>
                          <w:r>
                            <w:rPr>
                              <w:bCs/>
                              <w:szCs w:val="24"/>
                              <w:lang w:eastAsia="lt-LT" w:bidi="he-IL"/>
                            </w:rPr>
                            <w:t>. Nuo ortodoksų iki šiuolaikinio judaizmo. Chasidizmo inovacijos ir iššūkiai ortodoksiniam rabinizmui. Žydiško ateizmo ir Apšvietos tradicijos bei perspektyvos šiandien.</w:t>
                          </w:r>
                        </w:p>
                      </w:sdtContent>
                    </w:sdt>
                    <w:sdt>
                      <w:sdtPr>
                        <w:alias w:val="9 pr. 35.4.3 pp."/>
                        <w:tag w:val="part_8c890bf98b074ee98cf364bca4ea2a11"/>
                        <w:lock w:val="sdtLocked"/>
                        <w:richText/>
                      </w:sdtPr>
                      <w:sdtContent>
                        <w:p>
                          <w:pPr>
                            <w:tabs>
                              <w:tab w:val="left" w:pos="720"/>
                            </w:tabs>
                            <w:ind w:firstLine="720"/>
                            <w:jc w:val="both"/>
                            <w:rPr>
                              <w:szCs w:val="24"/>
                              <w:lang w:eastAsia="lt-LT" w:bidi="he-IL"/>
                            </w:rPr>
                          </w:pPr>
                          <w:sdt>
                            <w:sdtPr>
                              <w:alias w:val="Numeris"/>
                              <w:tag w:val="nr_8c890bf98b074ee98cf364bca4ea2a11"/>
                              <w:lock w:val="sdtLocked"/>
                              <w:richText/>
                            </w:sdtPr>
                            <w:sdtContent>
                              <w:r>
                                <w:rPr>
                                  <w:bCs/>
                                  <w:szCs w:val="24"/>
                                  <w:lang w:eastAsia="lt-LT" w:bidi="he-IL"/>
                                </w:rPr>
                                <w:t>35.4.3</w:t>
                              </w:r>
                            </w:sdtContent>
                          </w:sdt>
                          <w:r>
                            <w:rPr>
                              <w:bCs/>
                              <w:szCs w:val="24"/>
                              <w:lang w:eastAsia="lt-LT" w:bidi="he-IL"/>
                            </w:rPr>
                            <w:t>. Alegorezė Tanacho ir Talmudo literatūroje. Kaip ir kokiomis progomis aš interpretuočiau mano pasirinktas šventraščių alegorijas (Tanacho istorijų kartojimas). Kaip aš norėčiau pakeisti alegorines Tanacho istorijas dabarties sąlygomis (Berešito istorijos, pvz., Icchako aukojimas</w:t>
                          </w:r>
                          <w:r>
                            <w:rPr>
                              <w:szCs w:val="24"/>
                              <w:lang w:eastAsia="lt-LT" w:bidi="he-IL"/>
                            </w:rPr>
                            <w:t>).</w:t>
                          </w:r>
                        </w:p>
                      </w:sdtContent>
                    </w:sdt>
                  </w:sdtContent>
                </w:sdt>
                <w:sdt>
                  <w:sdtPr>
                    <w:alias w:val="9 pr. 35.5 pp."/>
                    <w:tag w:val="part_2655c23bb07843948f80c25973489f2d"/>
                    <w:lock w:val="sdtLocked"/>
                    <w:richText/>
                  </w:sdtPr>
                  <w:sdtContent>
                    <w:p>
                      <w:pPr>
                        <w:tabs>
                          <w:tab w:val="left" w:pos="720"/>
                        </w:tabs>
                        <w:ind w:firstLine="720"/>
                        <w:jc w:val="both"/>
                        <w:rPr>
                          <w:bCs/>
                          <w:szCs w:val="24"/>
                          <w:lang w:eastAsia="lt-LT" w:bidi="he-IL"/>
                        </w:rPr>
                      </w:pPr>
                      <w:sdt>
                        <w:sdtPr>
                          <w:alias w:val="Numeris"/>
                          <w:tag w:val="nr_2655c23bb07843948f80c25973489f2d"/>
                          <w:lock w:val="sdtLocked"/>
                          <w:richText/>
                        </w:sdtPr>
                        <w:sdtContent>
                          <w:r>
                            <w:rPr>
                              <w:bCs/>
                              <w:szCs w:val="24"/>
                              <w:lang w:eastAsia="lt-LT" w:bidi="he-IL"/>
                            </w:rPr>
                            <w:t>35.5</w:t>
                          </w:r>
                        </w:sdtContent>
                      </w:sdt>
                      <w:r>
                        <w:rPr>
                          <w:bCs/>
                          <w:szCs w:val="24"/>
                          <w:lang w:eastAsia="lt-LT" w:bidi="he-IL"/>
                        </w:rPr>
                        <w:t xml:space="preserve">. </w:t>
                      </w:r>
                      <w:r>
                        <w:rPr>
                          <w:color w:val="000000"/>
                          <w:szCs w:val="24"/>
                          <w:lang w:eastAsia="lt-LT" w:bidi="he-IL"/>
                        </w:rPr>
                        <w:t>Judaizmo sąsajos su žydų tautos istorija</w:t>
                      </w:r>
                      <w:r>
                        <w:rPr>
                          <w:bCs/>
                          <w:szCs w:val="24"/>
                          <w:lang w:eastAsia="lt-LT" w:bidi="he-IL"/>
                        </w:rPr>
                        <w:t>:</w:t>
                      </w:r>
                    </w:p>
                    <w:sdt>
                      <w:sdtPr>
                        <w:alias w:val="9 pr. 35.5.1 pp."/>
                        <w:tag w:val="part_44e6afce73ed447cbaf9fc1813dfabdf"/>
                        <w:lock w:val="sdtLocked"/>
                        <w:richText/>
                      </w:sdtPr>
                      <w:sdtContent>
                        <w:p>
                          <w:pPr>
                            <w:tabs>
                              <w:tab w:val="left" w:pos="720"/>
                            </w:tabs>
                            <w:ind w:firstLine="720"/>
                            <w:jc w:val="both"/>
                            <w:rPr>
                              <w:bCs/>
                              <w:szCs w:val="24"/>
                              <w:lang w:eastAsia="lt-LT" w:bidi="he-IL"/>
                            </w:rPr>
                          </w:pPr>
                          <w:sdt>
                            <w:sdtPr>
                              <w:alias w:val="Numeris"/>
                              <w:tag w:val="nr_44e6afce73ed447cbaf9fc1813dfabdf"/>
                              <w:lock w:val="sdtLocked"/>
                              <w:richText/>
                            </w:sdtPr>
                            <w:sdtContent>
                              <w:r>
                                <w:rPr>
                                  <w:bCs/>
                                  <w:szCs w:val="24"/>
                                  <w:lang w:eastAsia="lt-LT" w:bidi="he-IL"/>
                                </w:rPr>
                                <w:t>35.5.1</w:t>
                              </w:r>
                            </w:sdtContent>
                          </w:sdt>
                          <w:r>
                            <w:rPr>
                              <w:bCs/>
                              <w:szCs w:val="24"/>
                              <w:lang w:eastAsia="lt-LT" w:bidi="he-IL"/>
                            </w:rPr>
                            <w:t xml:space="preserve">. Religinių patirčių ir praktikų įvairovė. Rytų ir Vakarų religijų populiarioji perskyra šiuolaikinėje savipagalbos rinkoje ir judaizmui joje tenkantis vaidmuo. Religingumo ir jo įvairovės likimas globalėjančiame pasaulyje. Šiuolaikinės Europos religijos ir jų reikšmė europiečio tapatybei, jų įtampos ir sąveikos su žmogaus teisių bei lygių galimybių užtikrinimo sistemomis, </w:t>
                          </w:r>
                        </w:p>
                      </w:sdtContent>
                    </w:sdt>
                    <w:sdt>
                      <w:sdtPr>
                        <w:alias w:val="9 pr. 35.5.2 pp."/>
                        <w:tag w:val="part_55065b3c2d6348a5be025daccbeea425"/>
                        <w:lock w:val="sdtLocked"/>
                        <w:richText/>
                      </w:sdtPr>
                      <w:sdtContent>
                        <w:p>
                          <w:pPr>
                            <w:tabs>
                              <w:tab w:val="left" w:pos="720"/>
                            </w:tabs>
                            <w:ind w:firstLine="720"/>
                            <w:jc w:val="both"/>
                            <w:rPr>
                              <w:bCs/>
                              <w:szCs w:val="24"/>
                              <w:lang w:eastAsia="lt-LT" w:bidi="he-IL"/>
                            </w:rPr>
                          </w:pPr>
                          <w:sdt>
                            <w:sdtPr>
                              <w:alias w:val="Numeris"/>
                              <w:tag w:val="nr_55065b3c2d6348a5be025daccbeea425"/>
                              <w:lock w:val="sdtLocked"/>
                              <w:richText/>
                            </w:sdtPr>
                            <w:sdtContent>
                              <w:r>
                                <w:rPr>
                                  <w:bCs/>
                                  <w:szCs w:val="24"/>
                                  <w:lang w:eastAsia="lt-LT" w:bidi="he-IL"/>
                                </w:rPr>
                                <w:t>35.5.2</w:t>
                              </w:r>
                            </w:sdtContent>
                          </w:sdt>
                          <w:r>
                            <w:rPr>
                              <w:bCs/>
                              <w:szCs w:val="24"/>
                              <w:lang w:eastAsia="lt-LT" w:bidi="he-IL"/>
                            </w:rPr>
                            <w:t>. Judaizmas ir menas. Modernus Izraelio menas ir kinematografija bei judaizmo motyvai jame. Žydai ir judaizmas populiarioje pasaulio literatūroje nuo mangos ar komiksų iki elektroninių žaidimų.</w:t>
                          </w:r>
                        </w:p>
                      </w:sdtContent>
                    </w:sdt>
                    <w:sdt>
                      <w:sdtPr>
                        <w:alias w:val="9 pr. 35.5.3 pp."/>
                        <w:tag w:val="part_7b18a50d87df4c8fad0fb8f8f8d87c75"/>
                        <w:lock w:val="sdtLocked"/>
                        <w:richText/>
                      </w:sdtPr>
                      <w:sdtContent>
                        <w:p>
                          <w:pPr>
                            <w:tabs>
                              <w:tab w:val="left" w:pos="720"/>
                            </w:tabs>
                            <w:ind w:firstLine="720"/>
                            <w:jc w:val="both"/>
                            <w:rPr>
                              <w:szCs w:val="24"/>
                              <w:lang w:eastAsia="lt-LT" w:bidi="he-IL"/>
                            </w:rPr>
                          </w:pPr>
                          <w:sdt>
                            <w:sdtPr>
                              <w:alias w:val="Numeris"/>
                              <w:tag w:val="nr_7b18a50d87df4c8fad0fb8f8f8d87c75"/>
                              <w:lock w:val="sdtLocked"/>
                              <w:richText/>
                            </w:sdtPr>
                            <w:sdtContent>
                              <w:r>
                                <w:rPr>
                                  <w:bCs/>
                                  <w:szCs w:val="24"/>
                                  <w:lang w:eastAsia="lt-LT" w:bidi="he-IL"/>
                                </w:rPr>
                                <w:t>35.5.3</w:t>
                              </w:r>
                            </w:sdtContent>
                          </w:sdt>
                          <w:r>
                            <w:rPr>
                              <w:bCs/>
                              <w:szCs w:val="24"/>
                              <w:lang w:eastAsia="lt-LT" w:bidi="he-IL"/>
                            </w:rPr>
                            <w:t>. Antisemitizmo raida. Ar antisemitizmas išliks ateities Lietuvoje, Europoje, pasaulyje? Ar (ir kaip) įmanomos visuomenės be ženklios vienas kito diskriminacijos? Kuo antisemitizmas panašus į kitas diskriminacijos, lygių galimybių bei žmogaus teisių pažeidimų formas</w:t>
                          </w:r>
                          <w:r>
                            <w:rPr>
                              <w:szCs w:val="24"/>
                              <w:lang w:eastAsia="lt-LT" w:bidi="he-IL"/>
                            </w:rPr>
                            <w:t>?</w:t>
                          </w:r>
                        </w:p>
                        <w:p>
                          <w:pPr>
                            <w:jc w:val="both"/>
                            <w:rPr>
                              <w:szCs w:val="24"/>
                              <w:lang w:eastAsia="lt-LT" w:bidi="he-IL"/>
                            </w:rPr>
                          </w:pPr>
                        </w:p>
                      </w:sdtContent>
                    </w:sdt>
                  </w:sdtContent>
                </w:sdt>
              </w:sdtContent>
            </w:sdt>
          </w:sdtContent>
        </w:sdt>
        <w:sdt>
          <w:sdtPr>
            <w:alias w:val="skirsnis"/>
            <w:tag w:val="part_320b402cdb0a42479e0749d92aa49331"/>
            <w:lock w:val="sdtLocked"/>
            <w:richText/>
          </w:sdtPr>
          <w:sdtContent>
            <w:p>
              <w:pPr>
                <w:suppressAutoHyphens/>
                <w:jc w:val="center"/>
                <w:rPr>
                  <w:b/>
                  <w:color w:val="000000"/>
                  <w:szCs w:val="24"/>
                  <w:lang w:eastAsia="lt-LT"/>
                </w:rPr>
              </w:pPr>
              <w:sdt>
                <w:sdtPr>
                  <w:alias w:val="Pavadinimas"/>
                  <w:tag w:val="title_320b402cdb0a42479e0749d92aa49331"/>
                  <w:lock w:val="sdtLocked"/>
                  <w:richText/>
                </w:sdtPr>
                <w:sdtContent>
                  <w:r>
                    <w:rPr>
                      <w:b/>
                      <w:color w:val="000000"/>
                      <w:szCs w:val="24"/>
                      <w:lang w:eastAsia="lt-LT"/>
                    </w:rPr>
                    <w:t>VI SKYRIUS</w:t>
                    <w:br/>
                    <w:t>MOKINIŲ PASIEKIMŲ VERTINIMAS</w:t>
                  </w:r>
                </w:sdtContent>
              </w:sdt>
            </w:p>
            <w:p>
              <w:pPr>
                <w:widowControl w:val="0"/>
                <w:ind w:firstLine="720"/>
                <w:rPr>
                  <w:rFonts w:eastAsia="Calibri"/>
                  <w:sz w:val="22"/>
                  <w:szCs w:val="22"/>
                </w:rPr>
              </w:pPr>
            </w:p>
            <w:sdt>
              <w:sdtPr>
                <w:alias w:val="9 pr. 36 p."/>
                <w:tag w:val="part_f25450e98e3942d0bd8b0da2ae24daec"/>
                <w:lock w:val="sdtLocked"/>
                <w:richText/>
              </w:sdtPr>
              <w:sdtContent>
                <w:p>
                  <w:pPr>
                    <w:widowControl w:val="0"/>
                    <w:ind w:firstLine="720"/>
                    <w:jc w:val="both"/>
                    <w:rPr>
                      <w:szCs w:val="24"/>
                      <w:lang w:eastAsia="lt-LT" w:bidi="he-IL"/>
                    </w:rPr>
                  </w:pPr>
                  <w:sdt>
                    <w:sdtPr>
                      <w:alias w:val="Numeris"/>
                      <w:tag w:val="nr_f25450e98e3942d0bd8b0da2ae24daec"/>
                      <w:lock w:val="sdtLocked"/>
                      <w:richText/>
                    </w:sdtPr>
                    <w:sdtContent>
                      <w:r>
                        <w:rPr>
                          <w:szCs w:val="24"/>
                          <w:lang w:eastAsia="lt-LT" w:bidi="he-IL"/>
                        </w:rPr>
                        <w:t>36</w:t>
                      </w:r>
                    </w:sdtContent>
                  </w:sdt>
                  <w:r>
                    <w:rPr>
                      <w:szCs w:val="24"/>
                      <w:lang w:eastAsia="lt-LT" w:bidi="he-IL"/>
                    </w:rPr>
                    <w:t>. Judėjų tikybos mokymosi pasiekimai vertinami ir fiksuojami mokyklos nustatyta tvarka. Vertinant dorinio ugdymo mokymosi rezultatus, svarbu susitarti dėl aiškių vertinimo kriterijų, jie turi būti žinomi ir mokiniams, ir jų tėvams. Kriterijai turėtų būti vienodi vertinant abiejų dalykų – tiek etikos, tiek tikybos – mokymosi rezultatus, atitinkantys  programoje aprašytus pasiekimų lygius kiekvienam koncentrui. Pasiekimų lygių požymiai aprašyti išskiriant 4 pasiekimų lygius: slenkstinis, patenkinamas, pagrindinis, aukštesnysis. Pasiekimų lygiai siejami su mokinio pasiekimų vertinimu pažymiais: slenkstinis lygis (I) – 4, patenkinamas lygis (II) – 5–6, pagrindinis lygis (III) – 7–8, aukštesnysis lygis (IV) – 9–10. Vertinama tik tai, ko mokiniai buvo mokomi. Pateikiant vertinimo informaciją akcentuojamos ne klaidos ar nesėkmės, o tai, kokią pažangą padarė mokinys. Būtina gerbti mokinio pasaulėžiūrinį apsisprendimą, nuomonių įvairovę, tai neturi būti sudedamoji vertinimo dalis.</w:t>
                  </w:r>
                </w:p>
              </w:sdtContent>
            </w:sdt>
            <w:sdt>
              <w:sdtPr>
                <w:alias w:val="9 pr. 37 p."/>
                <w:tag w:val="part_2328f3af06074c068902b3e5ca6500ab"/>
                <w:lock w:val="sdtLocked"/>
                <w:richText/>
              </w:sdtPr>
              <w:sdtContent>
                <w:p>
                  <w:pPr>
                    <w:widowControl w:val="0"/>
                    <w:ind w:firstLine="720"/>
                    <w:jc w:val="both"/>
                    <w:rPr>
                      <w:szCs w:val="24"/>
                      <w:lang w:eastAsia="lt-LT" w:bidi="he-IL"/>
                    </w:rPr>
                  </w:pPr>
                  <w:sdt>
                    <w:sdtPr>
                      <w:alias w:val="Numeris"/>
                      <w:tag w:val="nr_2328f3af06074c068902b3e5ca6500ab"/>
                      <w:lock w:val="sdtLocked"/>
                      <w:richText/>
                    </w:sdtPr>
                    <w:sdtContent>
                      <w:r>
                        <w:rPr>
                          <w:szCs w:val="24"/>
                          <w:lang w:eastAsia="lt-LT" w:bidi="he-IL"/>
                        </w:rPr>
                        <w:t>37</w:t>
                      </w:r>
                    </w:sdtContent>
                  </w:sdt>
                  <w:r>
                    <w:rPr>
                      <w:szCs w:val="24"/>
                      <w:lang w:eastAsia="lt-LT" w:bidi="he-IL"/>
                    </w:rPr>
                    <w:t>. Rekomenduojama judėjų tikybos pasiekimus vertinti:</w:t>
                  </w:r>
                </w:p>
                <w:sdt>
                  <w:sdtPr>
                    <w:alias w:val="9 pr. 37.1 pp."/>
                    <w:tag w:val="part_a481f78b847c4c86a1c41c76bdc333ff"/>
                    <w:lock w:val="sdtLocked"/>
                    <w:richText/>
                  </w:sdtPr>
                  <w:sdtContent>
                    <w:p>
                      <w:pPr>
                        <w:widowControl w:val="0"/>
                        <w:ind w:firstLine="720"/>
                        <w:jc w:val="both"/>
                        <w:rPr>
                          <w:bCs/>
                          <w:szCs w:val="24"/>
                          <w:lang w:eastAsia="lt-LT" w:bidi="he-IL"/>
                        </w:rPr>
                      </w:pPr>
                      <w:sdt>
                        <w:sdtPr>
                          <w:alias w:val="Numeris"/>
                          <w:tag w:val="nr_a481f78b847c4c86a1c41c76bdc333ff"/>
                          <w:lock w:val="sdtLocked"/>
                          <w:richText/>
                        </w:sdtPr>
                        <w:sdtContent>
                          <w:r>
                            <w:rPr>
                              <w:bCs/>
                              <w:szCs w:val="24"/>
                              <w:lang w:eastAsia="lt-LT" w:bidi="he-IL"/>
                            </w:rPr>
                            <w:t>37.1</w:t>
                          </w:r>
                        </w:sdtContent>
                      </w:sdt>
                      <w:r>
                        <w:rPr>
                          <w:bCs/>
                          <w:szCs w:val="24"/>
                          <w:lang w:eastAsia="lt-LT" w:bidi="he-IL"/>
                        </w:rPr>
                        <w:t>. pasirenkamais pažangos fiksavimo būdais: pažymiais, „įskaityta“, „neįskaityta“, „padarė pažangą“, kaupiamuoju vertinimu, pažangos stebėjimo ir vertinimo aplanku ir pan. Pradinio ugdymo klasėse naudojami pasiekimų aprašai mokyklos sprendimu gali būti naudojami ir vyresnėse klasėse.</w:t>
                      </w:r>
                    </w:p>
                  </w:sdtContent>
                </w:sdt>
                <w:sdt>
                  <w:sdtPr>
                    <w:alias w:val="9 pr. 37.2 pp."/>
                    <w:tag w:val="part_0ddb7b25f1814be3ac42e9b37c312e9f"/>
                    <w:lock w:val="sdtLocked"/>
                    <w:richText/>
                  </w:sdtPr>
                  <w:sdtContent>
                    <w:p>
                      <w:pPr>
                        <w:widowControl w:val="0"/>
                        <w:ind w:firstLine="720"/>
                        <w:jc w:val="both"/>
                        <w:rPr>
                          <w:szCs w:val="24"/>
                          <w:lang w:eastAsia="lt-LT" w:bidi="he-IL"/>
                        </w:rPr>
                      </w:pPr>
                      <w:sdt>
                        <w:sdtPr>
                          <w:alias w:val="Numeris"/>
                          <w:tag w:val="nr_0ddb7b25f1814be3ac42e9b37c312e9f"/>
                          <w:lock w:val="sdtLocked"/>
                          <w:richText/>
                        </w:sdtPr>
                        <w:sdtContent>
                          <w:r>
                            <w:rPr>
                              <w:bCs/>
                              <w:szCs w:val="24"/>
                              <w:lang w:eastAsia="lt-LT" w:bidi="he-IL"/>
                            </w:rPr>
                            <w:t>37.2</w:t>
                          </w:r>
                        </w:sdtContent>
                      </w:sdt>
                      <w:r>
                        <w:rPr>
                          <w:bCs/>
                          <w:szCs w:val="24"/>
                          <w:lang w:eastAsia="lt-LT" w:bidi="he-IL"/>
                        </w:rPr>
                        <w:t xml:space="preserve">. neformaliu konstruktyviu, empatišku komentaru  skatinant laikytis bendražmogiškos, demokratinės-pilietinės   etikos normų mokykloje ir už jos ribų, taip pat pripažįstant viešą ir asmeninę bei grupinę  tokias normas atitinkančią elgseną ir tai įvertinant nominacijomis, viešomis padėkomis, prizais bei pagyrimais bendrų mokyklos renginių metu</w:t>
                      </w:r>
                      <w:r>
                        <w:rPr>
                          <w:szCs w:val="24"/>
                          <w:lang w:eastAsia="lt-LT" w:bidi="he-IL"/>
                        </w:rPr>
                        <w:t>. </w:t>
                      </w:r>
                    </w:p>
                  </w:sdtContent>
                </w:sdt>
              </w:sdtContent>
            </w:sdt>
            <w:sdt>
              <w:sdtPr>
                <w:alias w:val="9 pr. 38 p."/>
                <w:tag w:val="part_91e8202fc5244bf3a180dc380a81dfc6"/>
                <w:lock w:val="sdtLocked"/>
                <w:richText/>
              </w:sdtPr>
              <w:sdtContent>
                <w:p>
                  <w:pPr>
                    <w:widowControl w:val="0"/>
                    <w:ind w:firstLine="720"/>
                    <w:jc w:val="both"/>
                    <w:rPr>
                      <w:szCs w:val="24"/>
                      <w:lang w:eastAsia="lt-LT" w:bidi="he-IL"/>
                    </w:rPr>
                  </w:pPr>
                  <w:sdt>
                    <w:sdtPr>
                      <w:alias w:val="Numeris"/>
                      <w:tag w:val="nr_91e8202fc5244bf3a180dc380a81dfc6"/>
                      <w:lock w:val="sdtLocked"/>
                      <w:richText/>
                    </w:sdtPr>
                    <w:sdtContent>
                      <w:r>
                        <w:rPr>
                          <w:szCs w:val="24"/>
                          <w:lang w:eastAsia="lt-LT" w:bidi="he-IL"/>
                        </w:rPr>
                        <w:t>38</w:t>
                      </w:r>
                    </w:sdtContent>
                  </w:sdt>
                  <w:r>
                    <w:rPr>
                      <w:szCs w:val="24"/>
                      <w:lang w:eastAsia="lt-LT" w:bidi="he-IL"/>
                    </w:rPr>
                    <w:t>. Judėjų tikybos ugdymo pamokose labai svarbus formuojamasis ugdomasis vertinimas, kai ugdymo(si) procese teikiamas abipusis atsakas, grįžtamasis ryšys, padedantis mokiniui gerinti mokymą(si), planuoti savo veiklas ir siekinius. Taikomas įsivertinimas padeda apmąstyti mokymosi procesą ir numatyti tolimesnius žingsnius. Jis gali būti naudojamas užduoties, pamokos pabaigoje, taip pat baigus tam tikrą temą arba apibendrinant vienai pasiekimų sričiai priklausančias temas.</w:t>
                  </w:r>
                </w:p>
              </w:sdtContent>
            </w:sdt>
            <w:sdt>
              <w:sdtPr>
                <w:alias w:val="9 pr. 39 p."/>
                <w:tag w:val="part_36d89fe4443a480fbea4ff53f725cb01"/>
                <w:lock w:val="sdtLocked"/>
                <w:richText/>
              </w:sdtPr>
              <w:sdtContent>
                <w:p>
                  <w:pPr>
                    <w:widowControl w:val="0"/>
                    <w:ind w:firstLine="720"/>
                    <w:jc w:val="both"/>
                    <w:rPr>
                      <w:szCs w:val="24"/>
                      <w:lang w:eastAsia="lt-LT" w:bidi="he-IL"/>
                    </w:rPr>
                  </w:pPr>
                  <w:sdt>
                    <w:sdtPr>
                      <w:alias w:val="Numeris"/>
                      <w:tag w:val="nr_36d89fe4443a480fbea4ff53f725cb01"/>
                      <w:lock w:val="sdtLocked"/>
                      <w:richText/>
                    </w:sdtPr>
                    <w:sdtContent>
                      <w:r>
                        <w:rPr>
                          <w:szCs w:val="24"/>
                          <w:lang w:eastAsia="lt-LT" w:bidi="he-IL"/>
                        </w:rPr>
                        <w:t>39</w:t>
                      </w:r>
                    </w:sdtContent>
                  </w:sdt>
                  <w:r>
                    <w:rPr>
                      <w:szCs w:val="24"/>
                      <w:lang w:eastAsia="lt-LT" w:bidi="he-IL"/>
                    </w:rPr>
                    <w:t>. Diagnostinis vertinimas atliekamas pradedant ar baigus tam tikrą mokymosi temą ar periodą. Apibendrinamasis sumuojamasis vertinimas – formaliai patvirtinti mokinio ugdymosi rezultatai, baigus programą, kursą, modulį ar kitą mokymosi etapą. Pateikiant užduotis mokiniams, turėtų būti paaiškinama, ką reikia atlikti, kaip bus vertinamas darbas, ką reiškia užduotį atlikti gerai ir kokie yra vertinimo kriterijai.</w:t>
                  </w:r>
                </w:p>
              </w:sdtContent>
            </w:sdt>
            <w:sdt>
              <w:sdtPr>
                <w:alias w:val="9 pr. 40 p."/>
                <w:tag w:val="part_94cf52f2c64741adade567aba0dea9f9"/>
                <w:lock w:val="sdtLocked"/>
                <w:richText/>
              </w:sdtPr>
              <w:sdtContent>
                <w:p>
                  <w:pPr>
                    <w:widowControl w:val="0"/>
                    <w:ind w:firstLine="720"/>
                    <w:jc w:val="both"/>
                    <w:rPr>
                      <w:szCs w:val="24"/>
                      <w:lang w:eastAsia="lt-LT" w:bidi="he-IL"/>
                    </w:rPr>
                  </w:pPr>
                  <w:sdt>
                    <w:sdtPr>
                      <w:alias w:val="Numeris"/>
                      <w:tag w:val="nr_94cf52f2c64741adade567aba0dea9f9"/>
                      <w:lock w:val="sdtLocked"/>
                      <w:richText/>
                    </w:sdtPr>
                    <w:sdtContent>
                      <w:r>
                        <w:rPr>
                          <w:szCs w:val="24"/>
                          <w:lang w:eastAsia="lt-LT" w:bidi="he-IL"/>
                        </w:rPr>
                        <w:t>40</w:t>
                      </w:r>
                    </w:sdtContent>
                  </w:sdt>
                  <w:r>
                    <w:rPr>
                      <w:szCs w:val="24"/>
                      <w:lang w:eastAsia="lt-LT" w:bidi="he-IL"/>
                    </w:rPr>
                    <w:t>. Mokinių pasiekimų vertinimas ir stebima pažanga yra komunikuojama tėvams mokyklos nustatyta tvarka. Mokinių dorinio ugdymo pasiekimai viešai tarpusavyje nelyginami, vertinimo informacija mokiniams ir tėvams pateikiama individualiai.</w:t>
                  </w:r>
                </w:p>
              </w:sdtContent>
            </w:sdt>
            <w:sdt>
              <w:sdtPr>
                <w:alias w:val="9 pr. 41 p."/>
                <w:tag w:val="part_c85d49fac7de47f4855f6ea0679c7107"/>
                <w:lock w:val="sdtLocked"/>
                <w:richText/>
              </w:sdtPr>
              <w:sdtContent>
                <w:p>
                  <w:pPr>
                    <w:widowControl w:val="0"/>
                    <w:ind w:firstLine="720"/>
                    <w:jc w:val="both"/>
                    <w:rPr>
                      <w:szCs w:val="24"/>
                      <w:lang w:eastAsia="lt-LT" w:bidi="he-IL"/>
                    </w:rPr>
                  </w:pPr>
                  <w:sdt>
                    <w:sdtPr>
                      <w:alias w:val="Numeris"/>
                      <w:tag w:val="nr_c85d49fac7de47f4855f6ea0679c7107"/>
                      <w:lock w:val="sdtLocked"/>
                      <w:richText/>
                    </w:sdtPr>
                    <w:sdtContent>
                      <w:r>
                        <w:rPr>
                          <w:szCs w:val="24"/>
                          <w:lang w:eastAsia="lt-LT" w:bidi="he-IL"/>
                        </w:rPr>
                        <w:t>41</w:t>
                      </w:r>
                    </w:sdtContent>
                  </w:sdt>
                  <w:r>
                    <w:rPr>
                      <w:szCs w:val="24"/>
                      <w:lang w:eastAsia="lt-LT" w:bidi="he-IL"/>
                    </w:rPr>
                    <w:t>. Bendra pasiekimų vertinimo strategija – įskaitos (trys įskaitos būtinos užbaigti vieną semestrą).</w:t>
                  </w:r>
                </w:p>
              </w:sdtContent>
            </w:sdt>
            <w:sdt>
              <w:sdtPr>
                <w:alias w:val="9 pr. 42 p."/>
                <w:tag w:val="part_e19971d30425453f8f531aa52840f8d0"/>
                <w:lock w:val="sdtLocked"/>
                <w:richText/>
              </w:sdtPr>
              <w:sdtContent>
                <w:p>
                  <w:pPr>
                    <w:widowControl w:val="0"/>
                    <w:ind w:firstLine="720"/>
                    <w:jc w:val="both"/>
                    <w:rPr>
                      <w:szCs w:val="24"/>
                      <w:lang w:eastAsia="lt-LT" w:bidi="he-IL"/>
                    </w:rPr>
                  </w:pPr>
                  <w:sdt>
                    <w:sdtPr>
                      <w:alias w:val="Numeris"/>
                      <w:tag w:val="nr_e19971d30425453f8f531aa52840f8d0"/>
                      <w:lock w:val="sdtLocked"/>
                      <w:richText/>
                    </w:sdtPr>
                    <w:sdtContent>
                      <w:r>
                        <w:rPr>
                          <w:szCs w:val="24"/>
                          <w:lang w:eastAsia="lt-LT" w:bidi="he-IL"/>
                        </w:rPr>
                        <w:t>42</w:t>
                      </w:r>
                    </w:sdtContent>
                  </w:sdt>
                  <w:r>
                    <w:rPr>
                      <w:szCs w:val="24"/>
                      <w:lang w:eastAsia="lt-LT" w:bidi="he-IL"/>
                    </w:rPr>
                    <w:t>. Aprašant mokiniui bei jo / jos tėvams pasiekimų lygių požymius naudojamos šios gebėjimų augimą rodančios skalės ir sąvokos:</w:t>
                  </w:r>
                </w:p>
                <w:sdt>
                  <w:sdtPr>
                    <w:alias w:val="9 pr. 42.1 pp."/>
                    <w:tag w:val="part_6a438b64fd964204bde6155b92b8510e"/>
                    <w:lock w:val="sdtLocked"/>
                    <w:richText/>
                  </w:sdtPr>
                  <w:sdtContent>
                    <w:p>
                      <w:pPr>
                        <w:widowControl w:val="0"/>
                        <w:ind w:firstLine="720"/>
                        <w:jc w:val="both"/>
                        <w:textAlignment w:val="baseline"/>
                        <w:rPr>
                          <w:szCs w:val="24"/>
                          <w:lang w:eastAsia="lt-LT" w:bidi="he-IL"/>
                        </w:rPr>
                      </w:pPr>
                      <w:sdt>
                        <w:sdtPr>
                          <w:alias w:val="Numeris"/>
                          <w:tag w:val="nr_6a438b64fd964204bde6155b92b8510e"/>
                          <w:lock w:val="sdtLocked"/>
                          <w:richText/>
                        </w:sdtPr>
                        <w:sdtContent>
                          <w:r>
                            <w:rPr>
                              <w:szCs w:val="24"/>
                              <w:lang w:eastAsia="lt-LT" w:bidi="he-IL"/>
                            </w:rPr>
                            <w:t>42.1</w:t>
                          </w:r>
                        </w:sdtContent>
                      </w:sdt>
                      <w:r>
                        <w:rPr>
                          <w:szCs w:val="24"/>
                          <w:lang w:eastAsia="lt-LT" w:bidi="he-IL"/>
                        </w:rPr>
                        <w:t>. mąstymo, samprotavimo ir elgsenos savarankiškumo:</w:t>
                      </w:r>
                    </w:p>
                    <w:sdt>
                      <w:sdtPr>
                        <w:alias w:val="9 pr. 42.1.1 pp."/>
                        <w:tag w:val="part_be4e97135fbe44048e4e34cc37770bca"/>
                        <w:lock w:val="sdtLocked"/>
                        <w:richText/>
                      </w:sdtPr>
                      <w:sdtContent>
                        <w:p>
                          <w:pPr>
                            <w:widowControl w:val="0"/>
                            <w:ind w:firstLine="720"/>
                            <w:jc w:val="both"/>
                            <w:textAlignment w:val="baseline"/>
                            <w:rPr>
                              <w:szCs w:val="24"/>
                              <w:lang w:eastAsia="lt-LT" w:bidi="he-IL"/>
                            </w:rPr>
                          </w:pPr>
                          <w:sdt>
                            <w:sdtPr>
                              <w:alias w:val="Numeris"/>
                              <w:tag w:val="nr_be4e97135fbe44048e4e34cc37770bca"/>
                              <w:lock w:val="sdtLocked"/>
                              <w:richText/>
                            </w:sdtPr>
                            <w:sdtContent>
                              <w:r>
                                <w:rPr>
                                  <w:szCs w:val="24"/>
                                  <w:lang w:eastAsia="lt-LT" w:bidi="he-IL"/>
                                </w:rPr>
                                <w:t>42.1.1</w:t>
                              </w:r>
                            </w:sdtContent>
                          </w:sdt>
                          <w:r>
                            <w:rPr>
                              <w:szCs w:val="24"/>
                              <w:lang w:eastAsia="lt-LT" w:bidi="he-IL"/>
                            </w:rPr>
                            <w:t>. padedamas – užduotis atlieka atsakydamas į nukreipiamuosius klausimus, procesą organizuoja ir dalyvaujant/stebint mokytojui;</w:t>
                          </w:r>
                        </w:p>
                      </w:sdtContent>
                    </w:sdt>
                    <w:sdt>
                      <w:sdtPr>
                        <w:alias w:val="9 pr. 42.1.2 pp."/>
                        <w:tag w:val="part_9ba8909358fa4d7e84d50307c1b4a43d"/>
                        <w:lock w:val="sdtLocked"/>
                        <w:richText/>
                      </w:sdtPr>
                      <w:sdtContent>
                        <w:p>
                          <w:pPr>
                            <w:widowControl w:val="0"/>
                            <w:ind w:firstLine="720"/>
                            <w:jc w:val="both"/>
                            <w:textAlignment w:val="baseline"/>
                            <w:rPr>
                              <w:szCs w:val="24"/>
                              <w:lang w:eastAsia="lt-LT" w:bidi="he-IL"/>
                            </w:rPr>
                          </w:pPr>
                          <w:sdt>
                            <w:sdtPr>
                              <w:alias w:val="Numeris"/>
                              <w:tag w:val="nr_9ba8909358fa4d7e84d50307c1b4a43d"/>
                              <w:lock w:val="sdtLocked"/>
                              <w:richText/>
                            </w:sdtPr>
                            <w:sdtContent>
                              <w:r>
                                <w:rPr>
                                  <w:szCs w:val="24"/>
                                  <w:lang w:eastAsia="lt-LT" w:bidi="he-IL"/>
                                </w:rPr>
                                <w:t>42.1.2</w:t>
                              </w:r>
                            </w:sdtContent>
                          </w:sdt>
                          <w:r>
                            <w:rPr>
                              <w:szCs w:val="24"/>
                              <w:lang w:eastAsia="lt-LT" w:bidi="he-IL"/>
                            </w:rPr>
                            <w:t>. konsultuodamasis – mokinys užduotis atlieka pasitardamas su kitais, tikslingai klausdamas ar prašydamas patarimų; </w:t>
                          </w:r>
                        </w:p>
                      </w:sdtContent>
                    </w:sdt>
                    <w:sdt>
                      <w:sdtPr>
                        <w:alias w:val="9 pr. 42.1.3 pp."/>
                        <w:tag w:val="part_74188d06fae3423fb7b505f827c6c0ed"/>
                        <w:lock w:val="sdtLocked"/>
                        <w:richText/>
                      </w:sdtPr>
                      <w:sdtContent>
                        <w:p>
                          <w:pPr>
                            <w:widowControl w:val="0"/>
                            <w:ind w:firstLine="720"/>
                            <w:jc w:val="both"/>
                            <w:textAlignment w:val="baseline"/>
                            <w:rPr>
                              <w:szCs w:val="24"/>
                              <w:lang w:eastAsia="lt-LT" w:bidi="he-IL"/>
                            </w:rPr>
                          </w:pPr>
                          <w:sdt>
                            <w:sdtPr>
                              <w:alias w:val="Numeris"/>
                              <w:tag w:val="nr_74188d06fae3423fb7b505f827c6c0ed"/>
                              <w:lock w:val="sdtLocked"/>
                              <w:richText/>
                            </w:sdtPr>
                            <w:sdtContent>
                              <w:r>
                                <w:rPr>
                                  <w:szCs w:val="24"/>
                                  <w:lang w:eastAsia="lt-LT" w:bidi="he-IL"/>
                                </w:rPr>
                                <w:t>42.1.3</w:t>
                              </w:r>
                            </w:sdtContent>
                          </w:sdt>
                          <w:r>
                            <w:rPr>
                              <w:szCs w:val="24"/>
                              <w:lang w:eastAsia="lt-LT" w:bidi="he-IL"/>
                            </w:rPr>
                            <w:t>. savarankiškai – mokinys užduotis atlieka autonomiškai, pateikdamas rezultatus mokytojui;</w:t>
                          </w:r>
                        </w:p>
                      </w:sdtContent>
                    </w:sdt>
                    <w:sdt>
                      <w:sdtPr>
                        <w:alias w:val="9 pr. 42.1.4 pp."/>
                        <w:tag w:val="part_c777e194546346579cb5752e2798bb73"/>
                        <w:lock w:val="sdtLocked"/>
                        <w:richText/>
                      </w:sdtPr>
                      <w:sdtContent>
                        <w:p>
                          <w:pPr>
                            <w:widowControl w:val="0"/>
                            <w:ind w:firstLine="720"/>
                            <w:jc w:val="both"/>
                            <w:textAlignment w:val="baseline"/>
                            <w:rPr>
                              <w:szCs w:val="24"/>
                              <w:lang w:eastAsia="lt-LT" w:bidi="he-IL"/>
                            </w:rPr>
                          </w:pPr>
                          <w:sdt>
                            <w:sdtPr>
                              <w:alias w:val="Numeris"/>
                              <w:tag w:val="nr_c777e194546346579cb5752e2798bb73"/>
                              <w:lock w:val="sdtLocked"/>
                              <w:richText/>
                            </w:sdtPr>
                            <w:sdtContent>
                              <w:r>
                                <w:rPr>
                                  <w:szCs w:val="24"/>
                                  <w:lang w:eastAsia="lt-LT" w:bidi="he-IL"/>
                                </w:rPr>
                                <w:t>42.1.4</w:t>
                              </w:r>
                            </w:sdtContent>
                          </w:sdt>
                          <w:r>
                            <w:rPr>
                              <w:szCs w:val="24"/>
                              <w:lang w:eastAsia="lt-LT" w:bidi="he-IL"/>
                            </w:rPr>
                            <w:t>. solidariai – atlikęs savarankiškai užduotis mokinys konsultuoja ir bendradarbiauja savo iniciatyva su bendraklasiais, pristatydamas tam tinkamu laiku bendradarbiavimo rezultatus mokytojui ir klasei.</w:t>
                          </w:r>
                        </w:p>
                      </w:sdtContent>
                    </w:sdt>
                  </w:sdtContent>
                </w:sdt>
                <w:sdt>
                  <w:sdtPr>
                    <w:alias w:val="9 pr. 42.2 pp."/>
                    <w:tag w:val="part_bd9921dc9d914fe9a120e4fabbd3e1c3"/>
                    <w:lock w:val="sdtLocked"/>
                    <w:richText/>
                  </w:sdtPr>
                  <w:sdtContent>
                    <w:p>
                      <w:pPr>
                        <w:widowControl w:val="0"/>
                        <w:ind w:firstLine="720"/>
                        <w:jc w:val="both"/>
                        <w:textAlignment w:val="baseline"/>
                        <w:rPr>
                          <w:szCs w:val="24"/>
                          <w:lang w:eastAsia="lt-LT" w:bidi="he-IL"/>
                        </w:rPr>
                      </w:pPr>
                      <w:sdt>
                        <w:sdtPr>
                          <w:alias w:val="Numeris"/>
                          <w:tag w:val="nr_bd9921dc9d914fe9a120e4fabbd3e1c3"/>
                          <w:lock w:val="sdtLocked"/>
                          <w:richText/>
                        </w:sdtPr>
                        <w:sdtContent>
                          <w:r>
                            <w:rPr>
                              <w:szCs w:val="24"/>
                              <w:lang w:eastAsia="lt-LT" w:bidi="he-IL"/>
                            </w:rPr>
                            <w:t>42.2</w:t>
                          </w:r>
                        </w:sdtContent>
                      </w:sdt>
                      <w:r>
                        <w:rPr>
                          <w:szCs w:val="24"/>
                          <w:lang w:eastAsia="lt-LT" w:bidi="he-IL"/>
                        </w:rPr>
                        <w:t>. Mąstymo ir samprotavimo sudėtingumo:</w:t>
                      </w:r>
                    </w:p>
                    <w:sdt>
                      <w:sdtPr>
                        <w:alias w:val="9 pr. 42.2.1 pp."/>
                        <w:tag w:val="part_279c37ffcbfc4947b16ff36a947ee6ad"/>
                        <w:lock w:val="sdtLocked"/>
                        <w:richText/>
                      </w:sdtPr>
                      <w:sdtContent>
                        <w:p>
                          <w:pPr>
                            <w:widowControl w:val="0"/>
                            <w:ind w:firstLine="720"/>
                            <w:jc w:val="both"/>
                            <w:textAlignment w:val="baseline"/>
                            <w:rPr>
                              <w:szCs w:val="24"/>
                              <w:lang w:eastAsia="lt-LT" w:bidi="he-IL"/>
                            </w:rPr>
                          </w:pPr>
                          <w:sdt>
                            <w:sdtPr>
                              <w:alias w:val="Numeris"/>
                              <w:tag w:val="nr_279c37ffcbfc4947b16ff36a947ee6ad"/>
                              <w:lock w:val="sdtLocked"/>
                              <w:richText/>
                            </w:sdtPr>
                            <w:sdtContent>
                              <w:r>
                                <w:rPr>
                                  <w:szCs w:val="24"/>
                                  <w:lang w:eastAsia="lt-LT" w:bidi="he-IL"/>
                                </w:rPr>
                                <w:t>42.2.1</w:t>
                              </w:r>
                            </w:sdtContent>
                          </w:sdt>
                          <w:r>
                            <w:rPr>
                              <w:szCs w:val="24"/>
                              <w:lang w:eastAsia="lt-LT" w:bidi="he-IL"/>
                            </w:rPr>
                            <w:t>. pagrindiniu lygmeniu – mokinys žino esmines sąvokas, gali minimaliai jas paaiškinti, susieti su savo patirtimi;</w:t>
                          </w:r>
                        </w:p>
                      </w:sdtContent>
                    </w:sdt>
                    <w:sdt>
                      <w:sdtPr>
                        <w:alias w:val="9 pr. 42.2.2 pp."/>
                        <w:tag w:val="part_ec79c46749394666a13ba2eeec8a400e"/>
                        <w:lock w:val="sdtLocked"/>
                        <w:richText/>
                      </w:sdtPr>
                      <w:sdtContent>
                        <w:p>
                          <w:pPr>
                            <w:widowControl w:val="0"/>
                            <w:ind w:firstLine="720"/>
                            <w:jc w:val="both"/>
                            <w:textAlignment w:val="baseline"/>
                            <w:rPr>
                              <w:szCs w:val="24"/>
                              <w:lang w:eastAsia="lt-LT" w:bidi="he-IL"/>
                            </w:rPr>
                          </w:pPr>
                          <w:sdt>
                            <w:sdtPr>
                              <w:alias w:val="Numeris"/>
                              <w:tag w:val="nr_ec79c46749394666a13ba2eeec8a400e"/>
                              <w:lock w:val="sdtLocked"/>
                              <w:richText/>
                            </w:sdtPr>
                            <w:sdtContent>
                              <w:r>
                                <w:rPr>
                                  <w:szCs w:val="24"/>
                                  <w:lang w:eastAsia="lt-LT" w:bidi="he-IL"/>
                                </w:rPr>
                                <w:t>42.2.2</w:t>
                              </w:r>
                            </w:sdtContent>
                          </w:sdt>
                          <w:r>
                            <w:rPr>
                              <w:szCs w:val="24"/>
                              <w:lang w:eastAsia="lt-LT" w:bidi="he-IL"/>
                            </w:rPr>
                            <w:t>. sąsajų sudėtingumo – mokinys geba sieti aptariamas sąvokas tarpusavyje ir paaiškinti jų ryšius, pateikti skaidrinančių kasdienio gyvenimo pavyzdžių;</w:t>
                          </w:r>
                        </w:p>
                      </w:sdtContent>
                    </w:sdt>
                    <w:sdt>
                      <w:sdtPr>
                        <w:alias w:val="9 pr. 42.2.3 pp."/>
                        <w:tag w:val="part_c801fe14682b4c4eabd218f9e7e31850"/>
                        <w:lock w:val="sdtLocked"/>
                        <w:richText/>
                      </w:sdtPr>
                      <w:sdtContent>
                        <w:p>
                          <w:pPr>
                            <w:widowControl w:val="0"/>
                            <w:ind w:firstLine="720"/>
                            <w:jc w:val="both"/>
                            <w:textAlignment w:val="baseline"/>
                            <w:rPr>
                              <w:szCs w:val="24"/>
                              <w:lang w:eastAsia="lt-LT" w:bidi="he-IL"/>
                            </w:rPr>
                          </w:pPr>
                          <w:sdt>
                            <w:sdtPr>
                              <w:alias w:val="Numeris"/>
                              <w:tag w:val="nr_c801fe14682b4c4eabd218f9e7e31850"/>
                              <w:lock w:val="sdtLocked"/>
                              <w:richText/>
                            </w:sdtPr>
                            <w:sdtContent>
                              <w:r>
                                <w:rPr>
                                  <w:szCs w:val="24"/>
                                  <w:lang w:eastAsia="lt-LT" w:bidi="he-IL"/>
                                </w:rPr>
                                <w:t>42.2.3</w:t>
                              </w:r>
                            </w:sdtContent>
                          </w:sdt>
                          <w:r>
                            <w:rPr>
                              <w:szCs w:val="24"/>
                              <w:lang w:eastAsia="lt-LT" w:bidi="he-IL"/>
                            </w:rPr>
                            <w:t>. sisteminio sudėtingumo – mokinys geba rišliai susisteminti nagrinėjamą sąvokų visumą į bendrą temos aiškinamąją perspektyvą, paaiškinti kasdienio gyvenimo pavyzdžius;</w:t>
                          </w:r>
                        </w:p>
                      </w:sdtContent>
                    </w:sdt>
                    <w:sdt>
                      <w:sdtPr>
                        <w:alias w:val="9 pr. 42.2.4 pp."/>
                        <w:tag w:val="part_0eb5ceaa04044837b6edd3524e5f68e4"/>
                        <w:lock w:val="sdtLocked"/>
                        <w:richText/>
                      </w:sdtPr>
                      <w:sdtContent>
                        <w:p>
                          <w:pPr>
                            <w:widowControl w:val="0"/>
                            <w:ind w:firstLine="720"/>
                            <w:jc w:val="both"/>
                            <w:textAlignment w:val="baseline"/>
                            <w:rPr>
                              <w:szCs w:val="24"/>
                              <w:lang w:eastAsia="lt-LT" w:bidi="he-IL"/>
                            </w:rPr>
                          </w:pPr>
                          <w:sdt>
                            <w:sdtPr>
                              <w:alias w:val="Numeris"/>
                              <w:tag w:val="nr_0eb5ceaa04044837b6edd3524e5f68e4"/>
                              <w:lock w:val="sdtLocked"/>
                              <w:richText/>
                            </w:sdtPr>
                            <w:sdtContent>
                              <w:r>
                                <w:rPr>
                                  <w:szCs w:val="24"/>
                                  <w:lang w:eastAsia="lt-LT" w:bidi="he-IL"/>
                                </w:rPr>
                                <w:t>42.2.4</w:t>
                              </w:r>
                            </w:sdtContent>
                          </w:sdt>
                          <w:r>
                            <w:rPr>
                              <w:szCs w:val="24"/>
                              <w:lang w:eastAsia="lt-LT" w:bidi="he-IL"/>
                            </w:rPr>
                            <w:t>. tarpkontekstualaus sudėtingumo – mokinys geba susieti svarstomą dalyko temą su kitomis, palyginti skirtingų kontekstų sąvokas ir perspektyvas, atvejus ar pavyzdžius.</w:t>
                          </w:r>
                        </w:p>
                      </w:sdtContent>
                    </w:sdt>
                  </w:sdtContent>
                </w:sdt>
                <w:sdt>
                  <w:sdtPr>
                    <w:alias w:val="9 pr. 42.3 pp."/>
                    <w:tag w:val="part_7d6aeae9c4174355b166cfd6d1f2bc11"/>
                    <w:lock w:val="sdtLocked"/>
                    <w:richText/>
                  </w:sdtPr>
                  <w:sdtContent>
                    <w:p>
                      <w:pPr>
                        <w:widowControl w:val="0"/>
                        <w:ind w:firstLine="720"/>
                        <w:jc w:val="both"/>
                        <w:textAlignment w:val="baseline"/>
                        <w:rPr>
                          <w:szCs w:val="24"/>
                          <w:lang w:eastAsia="lt-LT" w:bidi="he-IL"/>
                        </w:rPr>
                      </w:pPr>
                      <w:sdt>
                        <w:sdtPr>
                          <w:alias w:val="Numeris"/>
                          <w:tag w:val="nr_7d6aeae9c4174355b166cfd6d1f2bc11"/>
                          <w:lock w:val="sdtLocked"/>
                          <w:richText/>
                        </w:sdtPr>
                        <w:sdtContent>
                          <w:r>
                            <w:rPr>
                              <w:szCs w:val="24"/>
                              <w:lang w:eastAsia="lt-LT" w:bidi="he-IL"/>
                            </w:rPr>
                            <w:t>42.3</w:t>
                          </w:r>
                        </w:sdtContent>
                      </w:sdt>
                      <w:r>
                        <w:rPr>
                          <w:szCs w:val="24"/>
                          <w:lang w:eastAsia="lt-LT" w:bidi="he-IL"/>
                        </w:rPr>
                        <w:t>. Mąstymo, samprotavimo bei elgsenos empatiškumo, socialumo:</w:t>
                      </w:r>
                    </w:p>
                    <w:sdt>
                      <w:sdtPr>
                        <w:alias w:val="9 pr. 42.3.1 pp."/>
                        <w:tag w:val="part_97a396ea6afb41e790b82c2761154d26"/>
                        <w:lock w:val="sdtLocked"/>
                        <w:richText/>
                      </w:sdtPr>
                      <w:sdtContent>
                        <w:p>
                          <w:pPr>
                            <w:widowControl w:val="0"/>
                            <w:ind w:firstLine="720"/>
                            <w:jc w:val="both"/>
                            <w:textAlignment w:val="baseline"/>
                            <w:rPr>
                              <w:szCs w:val="24"/>
                              <w:lang w:eastAsia="lt-LT" w:bidi="he-IL"/>
                            </w:rPr>
                          </w:pPr>
                          <w:sdt>
                            <w:sdtPr>
                              <w:alias w:val="Numeris"/>
                              <w:tag w:val="nr_97a396ea6afb41e790b82c2761154d26"/>
                              <w:lock w:val="sdtLocked"/>
                              <w:richText/>
                            </w:sdtPr>
                            <w:sdtContent>
                              <w:r>
                                <w:rPr>
                                  <w:szCs w:val="24"/>
                                  <w:lang w:eastAsia="lt-LT" w:bidi="he-IL"/>
                                </w:rPr>
                                <w:t>42.3.1</w:t>
                              </w:r>
                            </w:sdtContent>
                          </w:sdt>
                          <w:r>
                            <w:rPr>
                              <w:szCs w:val="24"/>
                              <w:lang w:eastAsia="lt-LT" w:bidi="he-IL"/>
                            </w:rPr>
                            <w:t>. slenkstinis lygmuo – mokinys skiria savo ir kitų emocines reakcijas temos klausimais ar pavyzdžių atžvilgiu, gali jas minimaliai nusakyti, geba skirti individualius ir socialinius užduočių kontekstus;</w:t>
                          </w:r>
                        </w:p>
                      </w:sdtContent>
                    </w:sdt>
                    <w:sdt>
                      <w:sdtPr>
                        <w:alias w:val="9 pr. 42.3.2 pp."/>
                        <w:tag w:val="part_a41bed9d95eb4cc0a8a1bbe41ad92955"/>
                        <w:lock w:val="sdtLocked"/>
                        <w:richText/>
                      </w:sdtPr>
                      <w:sdtContent>
                        <w:p>
                          <w:pPr>
                            <w:widowControl w:val="0"/>
                            <w:ind w:firstLine="720"/>
                            <w:jc w:val="both"/>
                            <w:textAlignment w:val="baseline"/>
                            <w:rPr>
                              <w:szCs w:val="24"/>
                              <w:lang w:eastAsia="lt-LT" w:bidi="he-IL"/>
                            </w:rPr>
                          </w:pPr>
                          <w:sdt>
                            <w:sdtPr>
                              <w:alias w:val="Numeris"/>
                              <w:tag w:val="nr_a41bed9d95eb4cc0a8a1bbe41ad92955"/>
                              <w:lock w:val="sdtLocked"/>
                              <w:richText/>
                            </w:sdtPr>
                            <w:sdtContent>
                              <w:r>
                                <w:rPr>
                                  <w:szCs w:val="24"/>
                                  <w:lang w:eastAsia="lt-LT" w:bidi="he-IL"/>
                                </w:rPr>
                                <w:t>42.3.2</w:t>
                              </w:r>
                            </w:sdtContent>
                          </w:sdt>
                          <w:r>
                            <w:rPr>
                              <w:szCs w:val="24"/>
                              <w:lang w:eastAsia="lt-LT" w:bidi="he-IL"/>
                            </w:rPr>
                            <w:t>. patenkinamas lygmuo – mokinys atspindi, t. y. proaktyviai įvardija, aptaria ir patvirtina savo ir kitų emocines reakcijas, geba sieti jas su individualiais ir grupiniais veiklos motyvais;</w:t>
                          </w:r>
                        </w:p>
                      </w:sdtContent>
                    </w:sdt>
                    <w:sdt>
                      <w:sdtPr>
                        <w:alias w:val="9 pr. 42.3.3 pp."/>
                        <w:tag w:val="part_eb01a705f3f54d81b9cca5e3a0297112"/>
                        <w:lock w:val="sdtLocked"/>
                        <w:richText/>
                      </w:sdtPr>
                      <w:sdtContent>
                        <w:p>
                          <w:pPr>
                            <w:widowControl w:val="0"/>
                            <w:ind w:firstLine="720"/>
                            <w:jc w:val="both"/>
                            <w:textAlignment w:val="baseline"/>
                            <w:rPr>
                              <w:szCs w:val="24"/>
                              <w:lang w:eastAsia="lt-LT" w:bidi="he-IL"/>
                            </w:rPr>
                          </w:pPr>
                          <w:sdt>
                            <w:sdtPr>
                              <w:alias w:val="Numeris"/>
                              <w:tag w:val="nr_eb01a705f3f54d81b9cca5e3a0297112"/>
                              <w:lock w:val="sdtLocked"/>
                              <w:richText/>
                            </w:sdtPr>
                            <w:sdtContent>
                              <w:r>
                                <w:rPr>
                                  <w:szCs w:val="24"/>
                                  <w:lang w:eastAsia="lt-LT" w:bidi="he-IL"/>
                                </w:rPr>
                                <w:t>42.3.3</w:t>
                              </w:r>
                            </w:sdtContent>
                          </w:sdt>
                          <w:r>
                            <w:rPr>
                              <w:szCs w:val="24"/>
                              <w:lang w:eastAsia="lt-LT" w:bidi="he-IL"/>
                            </w:rPr>
                            <w:t>. pagrindinis lygmuo – mokinys atjaučia, t. y. pademonstruoja neperdėtą įsijautimą bei „jausmą kartu“ kitų mokinių išgyvenimų atžvilgiu bei priima ir patvirtina kitų įsijautimą, užbrėžia ribas perdėtoms ar žalingoms savo ir kitų reakcijoms, motyvuotai  bendradarbiauja su bendraklasiais atliekant užduotis; </w:t>
                          </w:r>
                        </w:p>
                      </w:sdtContent>
                    </w:sdt>
                    <w:sdt>
                      <w:sdtPr>
                        <w:alias w:val="9 pr. 42.3.4 pp."/>
                        <w:tag w:val="part_03877b70481c44febac8559dbe1fdb7d"/>
                        <w:lock w:val="sdtLocked"/>
                        <w:richText/>
                      </w:sdtPr>
                      <w:sdtContent>
                        <w:p>
                          <w:pPr>
                            <w:widowControl w:val="0"/>
                            <w:ind w:firstLine="720"/>
                            <w:jc w:val="both"/>
                            <w:textAlignment w:val="baseline"/>
                            <w:rPr>
                              <w:szCs w:val="24"/>
                              <w:lang w:eastAsia="lt-LT" w:bidi="he-IL"/>
                            </w:rPr>
                          </w:pPr>
                          <w:sdt>
                            <w:sdtPr>
                              <w:alias w:val="Numeris"/>
                              <w:tag w:val="nr_03877b70481c44febac8559dbe1fdb7d"/>
                              <w:lock w:val="sdtLocked"/>
                              <w:richText/>
                            </w:sdtPr>
                            <w:sdtContent>
                              <w:r>
                                <w:rPr>
                                  <w:szCs w:val="24"/>
                                  <w:lang w:eastAsia="lt-LT" w:bidi="he-IL"/>
                                </w:rPr>
                                <w:t>42.3.4</w:t>
                              </w:r>
                            </w:sdtContent>
                          </w:sdt>
                          <w:r>
                            <w:rPr>
                              <w:szCs w:val="24"/>
                              <w:lang w:eastAsia="lt-LT" w:bidi="he-IL"/>
                            </w:rPr>
                            <w:t>. aukštesnysis lygmuo – mokinys geba ne tik išskirti, atspindėti ir atjausti savo ir kitų afektines reakcijas bei įžvelgti ir konstruktyviai, racionaliai aptarti savo ir kitų laikysenas, požiūrius, patirtis gyvenime, pasiūlyti solidaraus, bendro veiksmo iniciatyvų, padeda jas struktūrizuoti ir įgyvendinti pasiūlius kitiems.</w:t>
                          </w:r>
                        </w:p>
                      </w:sdtContent>
                    </w:sdt>
                  </w:sdtContent>
                </w:sdt>
              </w:sdtContent>
            </w:sdt>
            <w:sdt>
              <w:sdtPr>
                <w:alias w:val="9 pr. 43 p."/>
                <w:tag w:val="part_8af72f5be38c4c30a88c3d9cc8f31622"/>
                <w:lock w:val="sdtLocked"/>
                <w:richText/>
              </w:sdtPr>
              <w:sdtContent>
                <w:p>
                  <w:pPr>
                    <w:widowControl w:val="0"/>
                    <w:ind w:firstLine="720"/>
                    <w:jc w:val="both"/>
                    <w:rPr>
                      <w:szCs w:val="24"/>
                      <w:lang w:eastAsia="lt-LT" w:bidi="he-IL"/>
                    </w:rPr>
                  </w:pPr>
                  <w:sdt>
                    <w:sdtPr>
                      <w:alias w:val="Numeris"/>
                      <w:tag w:val="nr_8af72f5be38c4c30a88c3d9cc8f31622"/>
                      <w:lock w:val="sdtLocked"/>
                      <w:richText/>
                    </w:sdtPr>
                    <w:sdtContent>
                      <w:r>
                        <w:rPr>
                          <w:szCs w:val="24"/>
                          <w:lang w:eastAsia="lt-LT"/>
                        </w:rPr>
                        <w:t>43</w:t>
                      </w:r>
                    </w:sdtContent>
                  </w:sdt>
                  <w:r>
                    <w:rPr>
                      <w:szCs w:val="24"/>
                      <w:lang w:eastAsia="lt-LT"/>
                    </w:rPr>
                    <w:t>. Pradinio ugdymo</w:t>
                  </w:r>
                  <w:r>
                    <w:rPr>
                      <w:b/>
                      <w:bCs/>
                      <w:szCs w:val="24"/>
                      <w:lang w:eastAsia="lt-LT"/>
                    </w:rPr>
                    <w:t xml:space="preserve"> </w:t>
                  </w:r>
                  <w:r>
                    <w:rPr>
                      <w:szCs w:val="24"/>
                      <w:lang w:eastAsia="lt-LT"/>
                    </w:rPr>
                    <w:t>programoje</w:t>
                  </w:r>
                  <w:r>
                    <w:rPr>
                      <w:szCs w:val="24"/>
                      <w:lang w:eastAsia="lt-LT" w:bidi="he-IL"/>
                    </w:rPr>
                    <w:t xml:space="preserve"> mokinių žinios ir įgyti gebėjimai vertinami apibendrinta įskaita, žinių ir gebėjimų raida aptariama su mokiniais ir tėvais deskriptyviai ir konsultatyviai (aptariant kylančius klausimus ir rekomenduojant).</w:t>
                  </w:r>
                </w:p>
              </w:sdtContent>
            </w:sdt>
            <w:sdt>
              <w:sdtPr>
                <w:alias w:val="9 pr. 44 p."/>
                <w:tag w:val="part_6434f3226bc54e42993b61b3d6258f10"/>
                <w:lock w:val="sdtLocked"/>
                <w:richText/>
              </w:sdtPr>
              <w:sdtContent>
                <w:p>
                  <w:pPr>
                    <w:widowControl w:val="0"/>
                    <w:ind w:firstLine="720"/>
                    <w:jc w:val="both"/>
                    <w:rPr>
                      <w:szCs w:val="24"/>
                      <w:lang w:eastAsia="lt-LT" w:bidi="he-IL"/>
                    </w:rPr>
                  </w:pPr>
                  <w:sdt>
                    <w:sdtPr>
                      <w:alias w:val="Numeris"/>
                      <w:tag w:val="nr_6434f3226bc54e42993b61b3d6258f10"/>
                      <w:lock w:val="sdtLocked"/>
                      <w:richText/>
                    </w:sdtPr>
                    <w:sdtContent>
                      <w:r>
                        <w:rPr>
                          <w:szCs w:val="24"/>
                          <w:lang w:eastAsia="lt-LT" w:bidi="he-IL"/>
                        </w:rPr>
                        <w:t>44</w:t>
                      </w:r>
                    </w:sdtContent>
                  </w:sdt>
                  <w:r>
                    <w:rPr>
                      <w:szCs w:val="24"/>
                      <w:lang w:eastAsia="lt-LT" w:bidi="he-IL"/>
                    </w:rPr>
                    <w:t>. Pagrindinio ir vidurinio ugdymo programoje tiek slenkstinis, tiek vidutinis ar aukštesnysis lygiai vertinami trijų įskaitų per semestrą (prireikus komentuojant ir rekomenduojant mokinių bei jo tėvams mokinio žinių lygį, galimybes, priedermes) būdu. III ar IV gimnazijos klasėje mokiniai gali pasirinkti rengti brandos darbą.</w:t>
                  </w:r>
                </w:p>
                <w:p>
                  <w:pPr>
                    <w:tabs>
                      <w:tab w:val="left" w:pos="1134"/>
                    </w:tabs>
                    <w:suppressAutoHyphens/>
                    <w:ind w:left="720"/>
                    <w:jc w:val="both"/>
                    <w:rPr>
                      <w:szCs w:val="24"/>
                      <w:lang w:eastAsia="lt-LT"/>
                    </w:rPr>
                    <w:sectPr>
                      <w:headerReference w:type="default" r:id="rId18"/>
                      <w:headerReference w:type="first" r:id="rId19"/>
                      <w:pgSz w:w="11906" w:h="16838"/>
                      <w:pgMar w:top="1134" w:right="567" w:bottom="1134" w:left="1701" w:header="567" w:footer="0" w:gutter="0"/>
                      <w:cols w:space="1296"/>
                      <w:formProt w:val="0"/>
                      <w:titlePg/>
                      <w:docGrid w:linePitch="100"/>
                    </w:sectPr>
                  </w:pPr>
                </w:p>
                <w:p>
                  <w:pPr>
                    <w:tabs>
                      <w:tab w:val="center" w:pos="4819"/>
                      <w:tab w:val="right" w:pos="9638"/>
                    </w:tabs>
                    <w:suppressAutoHyphens/>
                    <w:jc w:val="center"/>
                    <w:rPr>
                      <w:color w:val="000000"/>
                      <w:szCs w:val="24"/>
                      <w:lang w:eastAsia="lt-LT"/>
                    </w:rPr>
                  </w:pPr>
                  <w:r>
                    <w:rPr>
                      <w:color w:val="000000"/>
                      <w:szCs w:val="24"/>
                      <w:lang w:eastAsia="lt-LT"/>
                    </w:rPr>
                    <w:fldChar w:fldCharType="begin" w:fldLock="1"/>
                  </w:r>
                  <w:r>
                    <w:rPr>
                      <w:color w:val="000000"/>
                      <w:szCs w:val="24"/>
                      <w:lang w:eastAsia="lt-LT"/>
                    </w:rPr>
                    <w:instrText>PAGE</w:instrText>
                  </w:r>
                  <w:r>
                    <w:rPr>
                      <w:color w:val="000000"/>
                      <w:szCs w:val="24"/>
                      <w:lang w:eastAsia="lt-LT"/>
                    </w:rPr>
                    <w:fldChar w:fldCharType="separate"/>
                  </w:r>
                  <w:r>
                    <w:rPr>
                      <w:color w:val="000000"/>
                      <w:szCs w:val="24"/>
                      <w:lang w:eastAsia="lt-LT"/>
                    </w:rPr>
                    <w:t>23</w:t>
                  </w:r>
                  <w:r>
                    <w:rPr>
                      <w:color w:val="000000"/>
                      <w:szCs w:val="24"/>
                      <w:lang w:eastAsia="lt-LT"/>
                    </w:rPr>
                    <w:fldChar w:fldCharType="end"/>
                  </w:r>
                </w:p>
              </w:sdtContent>
            </w:sdt>
          </w:sdtContent>
        </w:sdt>
        <w:sdt>
          <w:sdtPr>
            <w:alias w:val="skirsnis"/>
            <w:tag w:val="part_d7b101d3b9e94dadbd47b18bda105f6e"/>
            <w:lock w:val="sdtLocked"/>
            <w:richText/>
          </w:sdtPr>
          <w:sdtContent>
            <w:p>
              <w:pPr>
                <w:suppressAutoHyphens/>
                <w:jc w:val="center"/>
                <w:rPr>
                  <w:b/>
                  <w:color w:val="000000"/>
                  <w:szCs w:val="24"/>
                  <w:lang w:eastAsia="lt-LT"/>
                </w:rPr>
              </w:pPr>
              <w:sdt>
                <w:sdtPr>
                  <w:alias w:val="Pavadinimas"/>
                  <w:tag w:val="title_d7b101d3b9e94dadbd47b18bda105f6e"/>
                  <w:lock w:val="sdtLocked"/>
                  <w:richText/>
                </w:sdtPr>
                <w:sdtContent>
                  <w:r>
                    <w:rPr>
                      <w:b/>
                      <w:color w:val="000000"/>
                      <w:szCs w:val="24"/>
                      <w:lang w:eastAsia="lt-LT"/>
                    </w:rPr>
                    <w:t>VII SKYRIUS</w:t>
                    <w:br/>
                    <w:t>MOKINIŲ PASIEKIMŲ LYGIŲ POŽYMIAI PAGAL PASIEKIMŲ SRITIS</w:t>
                  </w:r>
                </w:sdtContent>
              </w:sdt>
            </w:p>
            <w:p>
              <w:pPr>
                <w:suppressAutoHyphens/>
                <w:jc w:val="center"/>
                <w:rPr>
                  <w:b/>
                  <w:color w:val="000000"/>
                  <w:szCs w:val="24"/>
                  <w:lang w:eastAsia="lt-LT"/>
                </w:rPr>
              </w:pPr>
            </w:p>
            <w:sdt>
              <w:sdtPr>
                <w:alias w:val="9 pr. 45 p."/>
                <w:tag w:val="part_1421520c114941b08bdebb95ac8677ab"/>
                <w:lock w:val="sdtLocked"/>
                <w:richText/>
              </w:sdtPr>
              <w:sdtContent>
                <w:p>
                  <w:pPr>
                    <w:widowControl w:val="0"/>
                    <w:ind w:firstLine="720"/>
                    <w:jc w:val="both"/>
                    <w:rPr>
                      <w:szCs w:val="24"/>
                      <w:lang w:eastAsia="lt-LT" w:bidi="he-IL"/>
                    </w:rPr>
                  </w:pPr>
                  <w:sdt>
                    <w:sdtPr>
                      <w:alias w:val="Numeris"/>
                      <w:tag w:val="nr_1421520c114941b08bdebb95ac8677ab"/>
                      <w:lock w:val="sdtLocked"/>
                      <w:richText/>
                    </w:sdtPr>
                    <w:sdtContent>
                      <w:r>
                        <w:rPr>
                          <w:szCs w:val="24"/>
                          <w:lang w:eastAsia="lt-LT" w:bidi="he-IL"/>
                        </w:rPr>
                        <w:t>45</w:t>
                      </w:r>
                    </w:sdtContent>
                  </w:sdt>
                  <w:r>
                    <w:rPr>
                      <w:szCs w:val="24"/>
                      <w:lang w:eastAsia="lt-LT" w:bidi="he-IL"/>
                    </w:rPr>
                    <w:t xml:space="preserve">. </w:t>
                  </w:r>
                  <w:r>
                    <w:rPr>
                      <w:bCs/>
                      <w:color w:val="000000"/>
                      <w:szCs w:val="24"/>
                      <w:lang w:eastAsia="lt-LT"/>
                    </w:rPr>
                    <w:t>Pasiekimų lygių požymių lentelėse raide ir skaičių junginiu (pavyzdžiui, A1.3) – žymima pasiekimų sritis (A), pirmas skaičius nurodo pasiekimą (1), o antras skaičius (3) – pasiekimų lygį.</w:t>
                  </w:r>
                  <w:r>
                    <w:rPr>
                      <w:szCs w:val="24"/>
                      <w:lang w:eastAsia="lt-LT" w:bidi="he-IL"/>
                    </w:rPr>
                    <w:t xml:space="preserve"> </w:t>
                  </w:r>
                </w:p>
              </w:sdtContent>
            </w:sdt>
            <w:sdt>
              <w:sdtPr>
                <w:alias w:val="9 pr. 46 p."/>
                <w:tag w:val="part_e8f6fab9e2ec48c0bf776435d3ff3f59"/>
                <w:lock w:val="sdtLocked"/>
                <w:richText/>
              </w:sdtPr>
              <w:sdtContent>
                <w:p>
                  <w:pPr>
                    <w:widowControl w:val="0"/>
                    <w:ind w:left="720"/>
                    <w:jc w:val="both"/>
                    <w:rPr>
                      <w:b/>
                      <w:bCs/>
                      <w:kern w:val="2"/>
                      <w:szCs w:val="24"/>
                      <w:lang w:eastAsia="lt-LT" w:bidi="he-IL"/>
                    </w:rPr>
                  </w:pPr>
                  <w:sdt>
                    <w:sdtPr>
                      <w:alias w:val="Numeris"/>
                      <w:tag w:val="nr_e8f6fab9e2ec48c0bf776435d3ff3f59"/>
                      <w:lock w:val="sdtLocked"/>
                      <w:richText/>
                    </w:sdtPr>
                    <w:sdtContent>
                      <w:r>
                        <w:rPr>
                          <w:szCs w:val="24"/>
                          <w:lang w:eastAsia="lt-LT" w:bidi="he-IL"/>
                        </w:rPr>
                        <w:t>46</w:t>
                      </w:r>
                    </w:sdtContent>
                  </w:sdt>
                  <w:r>
                    <w:rPr>
                      <w:szCs w:val="24"/>
                      <w:lang w:eastAsia="lt-LT" w:bidi="he-IL"/>
                    </w:rPr>
                    <w:t>. Pasiekimų lygių požymiai. 1–2 klasės:</w:t>
                  </w:r>
                </w:p>
                <w:tbl>
                  <w:tblPr>
                    <w:tblW w:w="15163" w:type="dxa"/>
                    <w:tblCellMar>
                      <w:left w:w="115" w:type="dxa"/>
                      <w:right w:w="115" w:type="dxa"/>
                    </w:tblCellMar>
                    <w:tblLook w:val="04A0" w:firstRow="1" w:lastRow="0" w:firstColumn="1" w:lastColumn="0" w:noHBand="0" w:noVBand="1"/>
                  </w:tblPr>
                  <w:tblGrid>
                    <w:gridCol w:w="3790"/>
                    <w:gridCol w:w="3791"/>
                    <w:gridCol w:w="3791"/>
                    <w:gridCol w:w="3791"/>
                  </w:tblGrid>
                  <w:tr>
                    <w:trPr>
                      <w:trHeight w:val="340"/>
                      <w:tblHeader/>
                    </w:trPr>
                    <w:tc>
                      <w:tcPr>
                        <w:tcW w:w="15163"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pPr>
                          <w:suppressAutoHyphens/>
                          <w:jc w:val="center"/>
                          <w:rPr>
                            <w:bCs/>
                            <w:szCs w:val="24"/>
                            <w:lang w:eastAsia="lt-LT" w:bidi="he-IL"/>
                          </w:rPr>
                        </w:pPr>
                        <w:r>
                          <w:rPr>
                            <w:bCs/>
                            <w:szCs w:val="24"/>
                            <w:lang w:eastAsia="lt-LT" w:bidi="he-IL"/>
                          </w:rPr>
                          <w:t>Pasiekimų lygiai</w:t>
                        </w:r>
                      </w:p>
                    </w:tc>
                  </w:tr>
                  <w:tr>
                    <w:trPr>
                      <w:trHeight w:val="340"/>
                      <w:tblHeader/>
                    </w:trPr>
                    <w:tc>
                      <w:tcPr>
                        <w:tcW w:w="3790" w:type="dxa"/>
                        <w:tcBorders>
                          <w:top w:val="single" w:sz="4" w:space="0" w:color="000000"/>
                          <w:left w:val="single" w:sz="4" w:space="0" w:color="000000"/>
                          <w:bottom w:val="single" w:sz="4" w:space="0" w:color="000000"/>
                          <w:right w:val="single" w:sz="4" w:space="0" w:color="000000"/>
                        </w:tcBorders>
                        <w:shd w:val="clear" w:color="auto" w:fill="auto"/>
                        <w:vAlign w:val="center"/>
                      </w:tcPr>
                      <w:p>
                        <w:pPr>
                          <w:suppressAutoHyphens/>
                          <w:jc w:val="center"/>
                          <w:rPr>
                            <w:bCs/>
                            <w:szCs w:val="24"/>
                            <w:lang w:eastAsia="lt-LT" w:bidi="he-IL"/>
                          </w:rPr>
                        </w:pPr>
                        <w:r>
                          <w:rPr>
                            <w:bCs/>
                            <w:szCs w:val="24"/>
                            <w:lang w:eastAsia="lt-LT" w:bidi="he-IL"/>
                          </w:rPr>
                          <w:t>Slenkstinis (I)</w:t>
                        </w:r>
                      </w:p>
                    </w:tc>
                    <w:tc>
                      <w:tcPr>
                        <w:tcW w:w="3791" w:type="dxa"/>
                        <w:tcBorders>
                          <w:top w:val="single" w:sz="4" w:space="0" w:color="000000"/>
                          <w:left w:val="single" w:sz="4" w:space="0" w:color="000000"/>
                          <w:bottom w:val="single" w:sz="4" w:space="0" w:color="000000"/>
                          <w:right w:val="single" w:sz="4" w:space="0" w:color="000000"/>
                        </w:tcBorders>
                        <w:shd w:val="clear" w:color="auto" w:fill="auto"/>
                        <w:vAlign w:val="center"/>
                      </w:tcPr>
                      <w:p>
                        <w:pPr>
                          <w:suppressAutoHyphens/>
                          <w:jc w:val="center"/>
                          <w:rPr>
                            <w:bCs/>
                            <w:szCs w:val="24"/>
                            <w:lang w:eastAsia="lt-LT" w:bidi="he-IL"/>
                          </w:rPr>
                        </w:pPr>
                        <w:r>
                          <w:rPr>
                            <w:bCs/>
                            <w:szCs w:val="24"/>
                            <w:lang w:eastAsia="lt-LT" w:bidi="he-IL"/>
                          </w:rPr>
                          <w:t>Patenkinamas (II)</w:t>
                        </w:r>
                      </w:p>
                    </w:tc>
                    <w:tc>
                      <w:tcPr>
                        <w:tcW w:w="3791" w:type="dxa"/>
                        <w:tcBorders>
                          <w:top w:val="single" w:sz="4" w:space="0" w:color="000000"/>
                          <w:left w:val="single" w:sz="4" w:space="0" w:color="000000"/>
                          <w:bottom w:val="single" w:sz="4" w:space="0" w:color="000000"/>
                          <w:right w:val="single" w:sz="4" w:space="0" w:color="000000"/>
                        </w:tcBorders>
                        <w:shd w:val="clear" w:color="auto" w:fill="auto"/>
                        <w:vAlign w:val="center"/>
                      </w:tcPr>
                      <w:p>
                        <w:pPr>
                          <w:suppressAutoHyphens/>
                          <w:jc w:val="center"/>
                          <w:rPr>
                            <w:bCs/>
                            <w:szCs w:val="24"/>
                            <w:lang w:eastAsia="lt-LT" w:bidi="he-IL"/>
                          </w:rPr>
                        </w:pPr>
                        <w:r>
                          <w:rPr>
                            <w:bCs/>
                            <w:szCs w:val="24"/>
                            <w:lang w:eastAsia="lt-LT" w:bidi="he-IL"/>
                          </w:rPr>
                          <w:t>Pagrindinis (III)</w:t>
                        </w:r>
                      </w:p>
                    </w:tc>
                    <w:tc>
                      <w:tcPr>
                        <w:tcW w:w="3791" w:type="dxa"/>
                        <w:tcBorders>
                          <w:top w:val="single" w:sz="4" w:space="0" w:color="000000"/>
                          <w:left w:val="single" w:sz="4" w:space="0" w:color="000000"/>
                          <w:bottom w:val="single" w:sz="4" w:space="0" w:color="000000"/>
                          <w:right w:val="single" w:sz="4" w:space="0" w:color="000000"/>
                        </w:tcBorders>
                        <w:shd w:val="clear" w:color="auto" w:fill="auto"/>
                        <w:vAlign w:val="center"/>
                      </w:tcPr>
                      <w:p>
                        <w:pPr>
                          <w:suppressAutoHyphens/>
                          <w:jc w:val="center"/>
                          <w:rPr>
                            <w:bCs/>
                            <w:szCs w:val="24"/>
                            <w:lang w:eastAsia="lt-LT" w:bidi="he-IL"/>
                          </w:rPr>
                        </w:pPr>
                        <w:r>
                          <w:rPr>
                            <w:bCs/>
                            <w:szCs w:val="24"/>
                            <w:lang w:eastAsia="lt-LT" w:bidi="he-IL"/>
                          </w:rPr>
                          <w:t>Aukštesnysis (IV)</w:t>
                        </w:r>
                      </w:p>
                    </w:tc>
                  </w:tr>
                  <w:tr>
                    <w:trPr>
                      <w:trHeight w:val="283"/>
                    </w:trPr>
                    <w:tc>
                      <w:tcPr>
                        <w:tcW w:w="15163"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pPr>
                          <w:suppressAutoHyphens/>
                          <w:jc w:val="center"/>
                          <w:rPr>
                            <w:szCs w:val="24"/>
                            <w:lang w:eastAsia="lt-LT" w:bidi="he-IL"/>
                          </w:rPr>
                        </w:pPr>
                        <w:r>
                          <w:rPr>
                            <w:bCs/>
                            <w:szCs w:val="24"/>
                            <w:lang w:eastAsia="lt-LT" w:bidi="he-IL"/>
                          </w:rPr>
                          <w:t>1. Pasiekimų sritis: Šventojo Rašto pažinimas kaip asmeninės ūgties prielaida (A)</w:t>
                        </w:r>
                      </w:p>
                    </w:tc>
                  </w:tr>
                  <w:tr>
                    <w:trPr>
                      <w:trHeight w:val="283"/>
                    </w:trPr>
                    <w:tc>
                      <w:tcPr>
                        <w:tcW w:w="3790" w:type="dxa"/>
                        <w:tcBorders>
                          <w:top w:val="single" w:sz="4" w:space="0" w:color="000000"/>
                          <w:left w:val="single" w:sz="4" w:space="0" w:color="000000"/>
                          <w:bottom w:val="single" w:sz="4" w:space="0" w:color="000000"/>
                          <w:right w:val="single" w:sz="4" w:space="0" w:color="000000"/>
                        </w:tcBorders>
                        <w:shd w:val="clear" w:color="auto" w:fill="auto"/>
                      </w:tcPr>
                      <w:p>
                        <w:pPr>
                          <w:suppressAutoHyphens/>
                          <w:jc w:val="both"/>
                          <w:rPr>
                            <w:szCs w:val="24"/>
                            <w:lang w:eastAsia="lt-LT" w:bidi="he-IL"/>
                          </w:rPr>
                        </w:pPr>
                        <w:r>
                          <w:rPr>
                            <w:szCs w:val="24"/>
                            <w:lang w:eastAsia="lt-LT" w:bidi="he-IL"/>
                          </w:rPr>
                          <w:t>Savais žodžiais pasako Toros bendrą reikšmę ir išskirtinę svarbą. (A1.1.)</w:t>
                        </w:r>
                      </w:p>
                    </w:tc>
                    <w:tc>
                      <w:tcPr>
                        <w:tcW w:w="3791"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Paaiškina, kuo Tora skiriasi nuo kitų knygų. (A1.2.)</w:t>
                        </w:r>
                      </w:p>
                      <w:p>
                        <w:pPr>
                          <w:suppressAutoHyphens/>
                          <w:rPr>
                            <w:szCs w:val="24"/>
                            <w:lang w:eastAsia="lt-LT" w:bidi="he-IL"/>
                          </w:rPr>
                        </w:pPr>
                      </w:p>
                    </w:tc>
                    <w:tc>
                      <w:tcPr>
                        <w:tcW w:w="3791" w:type="dxa"/>
                        <w:tcBorders>
                          <w:top w:val="single" w:sz="4" w:space="0" w:color="000000"/>
                          <w:left w:val="single" w:sz="4" w:space="0" w:color="000000"/>
                          <w:bottom w:val="single" w:sz="4" w:space="0" w:color="000000"/>
                          <w:right w:val="single" w:sz="4" w:space="0" w:color="000000"/>
                        </w:tcBorders>
                        <w:shd w:val="clear" w:color="auto" w:fill="auto"/>
                      </w:tcPr>
                      <w:p>
                        <w:pPr>
                          <w:suppressAutoHyphens/>
                          <w:jc w:val="both"/>
                          <w:rPr>
                            <w:szCs w:val="24"/>
                            <w:lang w:eastAsia="lt-LT" w:bidi="he-IL"/>
                          </w:rPr>
                        </w:pPr>
                        <w:r>
                          <w:rPr>
                            <w:szCs w:val="24"/>
                            <w:lang w:eastAsia="lt-LT" w:bidi="he-IL"/>
                          </w:rPr>
                          <w:t>Įvardina, kas laikomas Toros šaltiniu ir kas perdavė Torą žydams. (A1.3.)</w:t>
                        </w:r>
                      </w:p>
                    </w:tc>
                    <w:tc>
                      <w:tcPr>
                        <w:tcW w:w="3791" w:type="dxa"/>
                        <w:tcBorders>
                          <w:top w:val="single" w:sz="4" w:space="0" w:color="000000"/>
                          <w:left w:val="single" w:sz="4" w:space="0" w:color="000000"/>
                          <w:bottom w:val="single" w:sz="4" w:space="0" w:color="000000"/>
                          <w:right w:val="single" w:sz="4" w:space="0" w:color="000000"/>
                        </w:tcBorders>
                        <w:shd w:val="clear" w:color="auto" w:fill="auto"/>
                      </w:tcPr>
                      <w:p>
                        <w:pPr>
                          <w:suppressAutoHyphens/>
                          <w:jc w:val="both"/>
                          <w:rPr>
                            <w:szCs w:val="24"/>
                            <w:lang w:eastAsia="lt-LT" w:bidi="he-IL"/>
                          </w:rPr>
                        </w:pPr>
                        <w:r>
                          <w:rPr>
                            <w:szCs w:val="24"/>
                            <w:lang w:eastAsia="lt-LT" w:bidi="he-IL"/>
                          </w:rPr>
                          <w:t>Geba trumpai ir struktūruotai nusakyti svarbiausius rašytinės Toros gavimo įvykius. (A1.4.)</w:t>
                        </w:r>
                      </w:p>
                    </w:tc>
                  </w:tr>
                  <w:tr>
                    <w:trPr>
                      <w:trHeight w:val="283"/>
                    </w:trPr>
                    <w:tc>
                      <w:tcPr>
                        <w:tcW w:w="3790"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Nusako, kuo Tora yra svarbi žydams. (A2.1.)</w:t>
                        </w:r>
                      </w:p>
                    </w:tc>
                    <w:tc>
                      <w:tcPr>
                        <w:tcW w:w="3791"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Demonstruoja, kokiais veiksmais galima gerbti Toros tekstą. (A2.2.)</w:t>
                        </w:r>
                      </w:p>
                    </w:tc>
                    <w:tc>
                      <w:tcPr>
                        <w:tcW w:w="3791"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Apibūdina Toros teksto sakralumo požymius. (A2.3.)</w:t>
                        </w:r>
                      </w:p>
                    </w:tc>
                    <w:tc>
                      <w:tcPr>
                        <w:tcW w:w="3791"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Pateikia klausimus bendraklasiams dėl Toros šventumo ir išskirtinumo požymių. (A2.4.)</w:t>
                        </w:r>
                      </w:p>
                    </w:tc>
                  </w:tr>
                  <w:tr>
                    <w:trPr>
                      <w:trHeight w:val="283"/>
                    </w:trPr>
                    <w:tc>
                      <w:tcPr>
                        <w:tcW w:w="3790"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Supranta žydų pareigą skaityti ir mokytis Toros. (A3.1.)</w:t>
                        </w:r>
                      </w:p>
                    </w:tc>
                    <w:tc>
                      <w:tcPr>
                        <w:tcW w:w="3791"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Palygina ir pristato, kuo žydų tradicinė apranga ir pagrindiniai papročiai skiriasi nuo ne žydų. (A3.2.)</w:t>
                        </w:r>
                      </w:p>
                    </w:tc>
                    <w:tc>
                      <w:tcPr>
                        <w:tcW w:w="3791"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Nurodo, kuo žydų maldos ir maldos namai pirmiausiai skiriasi nuo kitų. Sukuria pristatymą. (A3.3.)</w:t>
                        </w:r>
                      </w:p>
                    </w:tc>
                    <w:tc>
                      <w:tcPr>
                        <w:tcW w:w="3791"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Kelia klausimą sau ir kitiems bendraklasiams, kas yra 10 D-vo įsakymų ir 613 micvot. (A3.4.)</w:t>
                        </w:r>
                      </w:p>
                    </w:tc>
                  </w:tr>
                  <w:tr>
                    <w:trPr>
                      <w:trHeight w:val="283"/>
                    </w:trPr>
                    <w:tc>
                      <w:tcPr>
                        <w:tcW w:w="15163" w:type="dxa"/>
                        <w:gridSpan w:val="4"/>
                        <w:tcBorders>
                          <w:top w:val="single" w:sz="4" w:space="0" w:color="000000"/>
                          <w:left w:val="single" w:sz="4" w:space="0" w:color="000000"/>
                          <w:bottom w:val="single" w:sz="4" w:space="0" w:color="000000"/>
                          <w:right w:val="single" w:sz="4" w:space="0" w:color="000000"/>
                        </w:tcBorders>
                        <w:shd w:val="clear" w:color="auto" w:fill="auto"/>
                        <w:tcMar>
                          <w:left w:w="45" w:type="dxa"/>
                          <w:right w:w="45" w:type="dxa"/>
                        </w:tcMar>
                        <w:vAlign w:val="center"/>
                      </w:tcPr>
                      <w:p>
                        <w:pPr>
                          <w:suppressAutoHyphens/>
                          <w:jc w:val="center"/>
                          <w:rPr>
                            <w:szCs w:val="24"/>
                            <w:lang w:eastAsia="lt-LT" w:bidi="he-IL"/>
                          </w:rPr>
                        </w:pPr>
                        <w:r>
                          <w:rPr>
                            <w:bCs/>
                            <w:szCs w:val="24"/>
                            <w:lang w:eastAsia="lt-LT" w:bidi="he-IL"/>
                          </w:rPr>
                          <w:t>2. Pasiekimų sritis. Tikėjimo turinio pažinimas: ryšys su Kūrėju ir santykis su kitu žmogumi (B)</w:t>
                        </w:r>
                      </w:p>
                    </w:tc>
                  </w:tr>
                  <w:tr>
                    <w:trPr>
                      <w:trHeight w:val="283"/>
                    </w:trPr>
                    <w:tc>
                      <w:tcPr>
                        <w:tcW w:w="3790"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Žodžiu ar kitomis priemonėmis pristato D-vo kaip Kūrėjo vaidmenį Pradžios knygos (Kūrimo) istorijoje. ( B1.1.)</w:t>
                        </w:r>
                      </w:p>
                    </w:tc>
                    <w:tc>
                      <w:tcPr>
                        <w:tcW w:w="3791"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Papasakoja, kas nutiko pirmajai žmonių porai ir apibūdina to įvykio bendrą reikšmę mums visiems. (B1.2.)</w:t>
                        </w:r>
                      </w:p>
                      <w:p>
                        <w:pPr>
                          <w:suppressAutoHyphens/>
                          <w:rPr>
                            <w:szCs w:val="24"/>
                            <w:lang w:eastAsia="lt-LT" w:bidi="he-IL"/>
                          </w:rPr>
                        </w:pPr>
                      </w:p>
                    </w:tc>
                    <w:tc>
                      <w:tcPr>
                        <w:tcW w:w="3791"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Apmąsto ir įvardina D-vo bendravimo su žmonėmis pagrindinius būdus. (B1.3.)</w:t>
                        </w:r>
                      </w:p>
                    </w:tc>
                    <w:tc>
                      <w:tcPr>
                        <w:tcW w:w="3791"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Apibrėžia bendrą žmonių gyvenimo uždavinį pagal Torą (pasaulio pataisa). ( B1.4.)</w:t>
                        </w:r>
                      </w:p>
                    </w:tc>
                  </w:tr>
                  <w:tr>
                    <w:trPr>
                      <w:trHeight w:val="283"/>
                    </w:trPr>
                    <w:tc>
                      <w:tcPr>
                        <w:tcW w:w="3790"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Reflektuoja D-vo balso klausymosi svarbą judaizme. (B2.1.)</w:t>
                        </w:r>
                      </w:p>
                    </w:tc>
                    <w:tc>
                      <w:tcPr>
                        <w:tcW w:w="3791"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Išvardina 2–3 pagrindinius D-vo bendravimo su žydais atvejus. (B2.2.)</w:t>
                        </w:r>
                      </w:p>
                    </w:tc>
                    <w:tc>
                      <w:tcPr>
                        <w:tcW w:w="3791"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Apmąsto ir pristato pagrindinį būdą, kaip atsakyti į D-vo kreipimąsi judaizme. (tšuva). (B2.3.)</w:t>
                        </w:r>
                      </w:p>
                    </w:tc>
                    <w:tc>
                      <w:tcPr>
                        <w:tcW w:w="3791"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Apibūdina pagrindinius veiksmus per Jom Kipur ir suvokia jų reikšmę. (B2.4.)</w:t>
                        </w:r>
                      </w:p>
                    </w:tc>
                  </w:tr>
                  <w:tr>
                    <w:trPr>
                      <w:trHeight w:val="47"/>
                    </w:trPr>
                    <w:tc>
                      <w:tcPr>
                        <w:tcW w:w="3790"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 xml:space="preserve">Palygindamas įvardija savo ir  bendraklasių skirtumus ir panašumus. (B3.1.)</w:t>
                        </w:r>
                      </w:p>
                    </w:tc>
                    <w:tc>
                      <w:tcPr>
                        <w:tcW w:w="3791"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Geba suprasti ir žino, kas yra pagarba skirtingam ir svetimam. (B3.2.)</w:t>
                        </w:r>
                      </w:p>
                    </w:tc>
                    <w:tc>
                      <w:tcPr>
                        <w:tcW w:w="3791"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Išskiria bendraklasių gabumus, talentus ir pozityviai (pagiriančiai) juos pristato. (B3.3.)</w:t>
                        </w:r>
                      </w:p>
                    </w:tc>
                    <w:tc>
                      <w:tcPr>
                        <w:tcW w:w="3791"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Paaiškina gyvenimo kaip etinio darbo (avodah) ir tako (derech) sąvokas. (B.3.4.)</w:t>
                        </w:r>
                      </w:p>
                      <w:p>
                        <w:pPr>
                          <w:suppressAutoHyphens/>
                          <w:rPr>
                            <w:szCs w:val="24"/>
                            <w:lang w:eastAsia="lt-LT" w:bidi="he-IL"/>
                          </w:rPr>
                        </w:pPr>
                      </w:p>
                    </w:tc>
                  </w:tr>
                  <w:tr>
                    <w:trPr>
                      <w:trHeight w:val="283"/>
                    </w:trPr>
                    <w:tc>
                      <w:tcPr>
                        <w:tcW w:w="15163" w:type="dxa"/>
                        <w:gridSpan w:val="4"/>
                        <w:tcBorders>
                          <w:top w:val="single" w:sz="4" w:space="0" w:color="000000"/>
                          <w:left w:val="single" w:sz="4" w:space="0" w:color="000000"/>
                          <w:bottom w:val="single" w:sz="4" w:space="0" w:color="000000"/>
                          <w:right w:val="single" w:sz="4" w:space="0" w:color="000000"/>
                        </w:tcBorders>
                        <w:shd w:val="clear" w:color="auto" w:fill="auto"/>
                        <w:tcMar>
                          <w:left w:w="45" w:type="dxa"/>
                          <w:right w:w="45" w:type="dxa"/>
                        </w:tcMar>
                        <w:vAlign w:val="center"/>
                      </w:tcPr>
                      <w:p>
                        <w:pPr>
                          <w:suppressAutoHyphens/>
                          <w:jc w:val="center"/>
                          <w:rPr>
                            <w:szCs w:val="24"/>
                            <w:lang w:eastAsia="lt-LT" w:bidi="he-IL"/>
                          </w:rPr>
                        </w:pPr>
                        <w:r>
                          <w:rPr>
                            <w:bCs/>
                            <w:szCs w:val="24"/>
                            <w:lang w:eastAsia="lt-LT" w:bidi="he-IL"/>
                          </w:rPr>
                          <w:t>3. Pasiekimų sritis: Šventės, tradicijos, ritualai, bendruomenės gyvenimas (C)</w:t>
                        </w:r>
                      </w:p>
                    </w:tc>
                  </w:tr>
                  <w:tr>
                    <w:trPr>
                      <w:trHeight w:val="283"/>
                    </w:trPr>
                    <w:tc>
                      <w:tcPr>
                        <w:tcW w:w="3790"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Paaiškina, kas yra žydų kalendorius, kelinti dabar metai pagal žydų kalendorių. (C1.1.)</w:t>
                        </w:r>
                      </w:p>
                    </w:tc>
                    <w:tc>
                      <w:tcPr>
                        <w:tcW w:w="3791"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Palygina, kuo judėjų kalendorius skiriasi nuo Grigaliaus kalendoriaus. ( C1.2.)</w:t>
                        </w:r>
                      </w:p>
                    </w:tc>
                    <w:tc>
                      <w:tcPr>
                        <w:tcW w:w="3791"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Įvardija pagrindines žydų kalendoriaus šventes. (C1.3.)</w:t>
                        </w:r>
                      </w:p>
                    </w:tc>
                    <w:tc>
                      <w:tcPr>
                        <w:tcW w:w="3791"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Meldžiasi pagrindinių švenčių maldomis. (C1.4.)</w:t>
                        </w:r>
                      </w:p>
                    </w:tc>
                  </w:tr>
                  <w:tr>
                    <w:trPr>
                      <w:trHeight w:val="283"/>
                    </w:trPr>
                    <w:tc>
                      <w:tcPr>
                        <w:tcW w:w="3790"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Išvardina, kokiomis kalbomis kalba pasaulio žydai. (C2.1.)</w:t>
                        </w:r>
                      </w:p>
                    </w:tc>
                    <w:tc>
                      <w:tcPr>
                        <w:tcW w:w="3791"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Atpažįsta, kokiomis kalbomis kalba ir meldžiasi žydai Lietuvoje.( C2.2.)</w:t>
                        </w:r>
                      </w:p>
                    </w:tc>
                    <w:tc>
                      <w:tcPr>
                        <w:tcW w:w="3791"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Išvardina pagrindines su šventėmis susijusias dainas,  patiekalus. (C2.3.)</w:t>
                        </w:r>
                      </w:p>
                    </w:tc>
                    <w:tc>
                      <w:tcPr>
                        <w:tcW w:w="3791"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Nusako  įvairovę. (C2.4.)</w:t>
                        </w:r>
                      </w:p>
                    </w:tc>
                  </w:tr>
                  <w:tr>
                    <w:trPr>
                      <w:trHeight w:val="47"/>
                    </w:trPr>
                    <w:tc>
                      <w:tcPr>
                        <w:tcW w:w="3790"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Nusako, kada ir kaip švenčiami žydų Naujieji metai. ( C3.1.)</w:t>
                        </w:r>
                      </w:p>
                    </w:tc>
                    <w:tc>
                      <w:tcPr>
                        <w:tcW w:w="3791"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Išvardina žydų švenčių pavadinimus ir  kokiu metų laiku jos švenčiamos. ( C3.2.)</w:t>
                        </w:r>
                      </w:p>
                    </w:tc>
                    <w:tc>
                      <w:tcPr>
                        <w:tcW w:w="3791"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Paaiškina švenčių ryšį su metų laikais. (C3.3.)</w:t>
                        </w:r>
                      </w:p>
                    </w:tc>
                    <w:tc>
                      <w:tcPr>
                        <w:tcW w:w="3791"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Kūrybiškai pristato pagrindines šventes ir su jomis susijusius ritualus. (C3.4.)</w:t>
                        </w:r>
                      </w:p>
                      <w:p>
                        <w:pPr>
                          <w:suppressAutoHyphens/>
                          <w:rPr>
                            <w:szCs w:val="24"/>
                            <w:lang w:eastAsia="lt-LT" w:bidi="he-IL"/>
                          </w:rPr>
                        </w:pPr>
                      </w:p>
                    </w:tc>
                  </w:tr>
                  <w:tr>
                    <w:trPr>
                      <w:trHeight w:val="283"/>
                    </w:trPr>
                    <w:tc>
                      <w:tcPr>
                        <w:tcW w:w="15163" w:type="dxa"/>
                        <w:gridSpan w:val="4"/>
                        <w:tcBorders>
                          <w:top w:val="single" w:sz="4" w:space="0" w:color="000000"/>
                          <w:left w:val="single" w:sz="4" w:space="0" w:color="000000"/>
                          <w:bottom w:val="single" w:sz="4" w:space="0" w:color="000000"/>
                          <w:right w:val="single" w:sz="4" w:space="0" w:color="000000"/>
                        </w:tcBorders>
                        <w:shd w:val="clear" w:color="auto" w:fill="auto"/>
                        <w:tcMar>
                          <w:left w:w="45" w:type="dxa"/>
                          <w:right w:w="45" w:type="dxa"/>
                        </w:tcMar>
                        <w:vAlign w:val="center"/>
                      </w:tcPr>
                      <w:p>
                        <w:pPr>
                          <w:suppressAutoHyphens/>
                          <w:jc w:val="center"/>
                          <w:rPr>
                            <w:szCs w:val="24"/>
                            <w:lang w:eastAsia="lt-LT" w:bidi="he-IL"/>
                          </w:rPr>
                        </w:pPr>
                        <w:r>
                          <w:rPr>
                            <w:bCs/>
                            <w:szCs w:val="24"/>
                            <w:lang w:eastAsia="lt-LT" w:bidi="he-IL"/>
                          </w:rPr>
                          <w:t>4. Pasiekimų sritis: Santykis su visuomene (D)</w:t>
                        </w:r>
                      </w:p>
                    </w:tc>
                  </w:tr>
                  <w:tr>
                    <w:trPr>
                      <w:trHeight w:val="283"/>
                    </w:trPr>
                    <w:tc>
                      <w:tcPr>
                        <w:tcW w:w="3790"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Apibūdina gerą ir blogą darbą. (D1.1.)</w:t>
                        </w:r>
                      </w:p>
                      <w:p>
                        <w:pPr>
                          <w:suppressAutoHyphens/>
                          <w:rPr>
                            <w:szCs w:val="24"/>
                            <w:lang w:eastAsia="lt-LT" w:bidi="he-IL"/>
                          </w:rPr>
                        </w:pPr>
                      </w:p>
                    </w:tc>
                    <w:tc>
                      <w:tcPr>
                        <w:tcW w:w="3791"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Paaiškinaa ir demonstruoja, kaip per Jom Kipur šventę reikia prašyti atleidimo. ( D1.2.)</w:t>
                        </w:r>
                      </w:p>
                    </w:tc>
                    <w:tc>
                      <w:tcPr>
                        <w:tcW w:w="3791"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Apibūdina, kokie geri darbai daromi per žydiškas šventes. (D1.3.)</w:t>
                        </w:r>
                      </w:p>
                    </w:tc>
                    <w:tc>
                      <w:tcPr>
                        <w:tcW w:w="3791"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Įvardija, kas yra Cdaka, paaiškina, kodėl ji yra svarbi žydams. (D1.4.)</w:t>
                        </w:r>
                      </w:p>
                    </w:tc>
                  </w:tr>
                  <w:tr>
                    <w:trPr>
                      <w:trHeight w:val="283"/>
                    </w:trPr>
                    <w:tc>
                      <w:tcPr>
                        <w:tcW w:w="3790"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Demonstruoja, kaip reikia elgtis sinagogoje. (D2.1.)</w:t>
                        </w:r>
                      </w:p>
                    </w:tc>
                    <w:tc>
                      <w:tcPr>
                        <w:tcW w:w="3791"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Pasako vyrų ir moterų maldos vietas sinagogoje. (D2.2.)</w:t>
                        </w:r>
                      </w:p>
                    </w:tc>
                    <w:tc>
                      <w:tcPr>
                        <w:tcW w:w="3791"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Žino ir pasako, kur sinagogoje laikoma Tora, kaip vadinamas asmuo, giedantis Toros giesmes. (D2.3)</w:t>
                        </w:r>
                      </w:p>
                    </w:tc>
                    <w:tc>
                      <w:tcPr>
                        <w:tcW w:w="3791"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Įvairias būdais išreiškia pagarbą sinagogos šventumui, nusako jos reikšmę judėjų religijoje. (D2.4.)</w:t>
                        </w:r>
                      </w:p>
                    </w:tc>
                  </w:tr>
                  <w:tr>
                    <w:trPr>
                      <w:trHeight w:val="47"/>
                    </w:trPr>
                    <w:tc>
                      <w:tcPr>
                        <w:tcW w:w="3790"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Apibūdina šeimos instituciją ir jos svarbą žmogui. (D3.1.)</w:t>
                        </w:r>
                      </w:p>
                    </w:tc>
                    <w:tc>
                      <w:tcPr>
                        <w:tcW w:w="3791"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Išvardina, kokias pareigas šeimoje atlieka tėvas, kokias motina, kokias vaikai. (D3.2.)</w:t>
                        </w:r>
                      </w:p>
                    </w:tc>
                    <w:tc>
                      <w:tcPr>
                        <w:tcW w:w="3791"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Aptaria šeimos narių atsakomybes vienas prieš kitą.  Pateikia savo asmeninio įsipareigojimo pavyzdį. (3.3.)</w:t>
                        </w:r>
                      </w:p>
                    </w:tc>
                    <w:tc>
                      <w:tcPr>
                        <w:tcW w:w="3791"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Kūrybiškai, naudodamas įvairias komunikavimo formas, pristato savo šeimą žydiškų švenčių kontekste. (D3.4.)</w:t>
                        </w:r>
                      </w:p>
                      <w:p>
                        <w:pPr>
                          <w:suppressAutoHyphens/>
                          <w:rPr>
                            <w:szCs w:val="24"/>
                            <w:lang w:eastAsia="lt-LT" w:bidi="he-IL"/>
                          </w:rPr>
                        </w:pPr>
                      </w:p>
                    </w:tc>
                  </w:tr>
                  <w:tr>
                    <w:trPr>
                      <w:trHeight w:val="283"/>
                    </w:trPr>
                    <w:tc>
                      <w:tcPr>
                        <w:tcW w:w="15163" w:type="dxa"/>
                        <w:gridSpan w:val="4"/>
                        <w:tcBorders>
                          <w:top w:val="single" w:sz="4" w:space="0" w:color="000000"/>
                          <w:left w:val="single" w:sz="4" w:space="0" w:color="000000"/>
                          <w:bottom w:val="single" w:sz="4" w:space="0" w:color="000000"/>
                          <w:right w:val="single" w:sz="4" w:space="0" w:color="000000"/>
                        </w:tcBorders>
                        <w:shd w:val="clear" w:color="auto" w:fill="auto"/>
                        <w:tcMar>
                          <w:left w:w="45" w:type="dxa"/>
                          <w:right w:w="45" w:type="dxa"/>
                        </w:tcMar>
                        <w:vAlign w:val="center"/>
                      </w:tcPr>
                      <w:p>
                        <w:pPr>
                          <w:suppressAutoHyphens/>
                          <w:jc w:val="center"/>
                          <w:rPr>
                            <w:szCs w:val="24"/>
                            <w:lang w:eastAsia="lt-LT" w:bidi="he-IL"/>
                          </w:rPr>
                        </w:pPr>
                        <w:r>
                          <w:rPr>
                            <w:bCs/>
                            <w:szCs w:val="24"/>
                            <w:lang w:eastAsia="lt-LT" w:bidi="he-IL"/>
                          </w:rPr>
                          <w:t>5.Pasiekimų sritis: Judaizmo sąsajos su žydų tautos istorija (E)</w:t>
                        </w:r>
                      </w:p>
                    </w:tc>
                  </w:tr>
                  <w:tr>
                    <w:trPr>
                      <w:trHeight w:val="283"/>
                    </w:trPr>
                    <w:tc>
                      <w:tcPr>
                        <w:tcW w:w="3790"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Išvardina 2–3 pagrindinių švenčių  herojus. (E1.1.)</w:t>
                        </w:r>
                      </w:p>
                    </w:tc>
                    <w:tc>
                      <w:tcPr>
                        <w:tcW w:w="3791"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Nurodo, kur vyko istoriniai švenčių įvykiai. (E1.2.)</w:t>
                        </w:r>
                      </w:p>
                    </w:tc>
                    <w:tc>
                      <w:tcPr>
                        <w:tcW w:w="3791"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Apibūdina pagrindinių švenčių herojų charakterio bruožus, turėjusius įtakos istoriniams įvykiams. (E1.3.)</w:t>
                        </w:r>
                      </w:p>
                    </w:tc>
                    <w:tc>
                      <w:tcPr>
                        <w:tcW w:w="3791"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Naudodamas įvairias komunikavimo priemones pristato pagrindinius su šventėmis susijusius istorinius faktus. (E1.4.)</w:t>
                        </w:r>
                      </w:p>
                    </w:tc>
                  </w:tr>
                  <w:tr>
                    <w:trPr>
                      <w:trHeight w:val="283"/>
                    </w:trPr>
                    <w:tc>
                      <w:tcPr>
                        <w:tcW w:w="3790"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Parodo žemėlapyje Izraelį, jį supančia valstybes, jūras, sostinę. (E2.1.)</w:t>
                        </w:r>
                      </w:p>
                    </w:tc>
                    <w:tc>
                      <w:tcPr>
                        <w:tcW w:w="3791"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Išvardina, kokios tautos gyvena Izraelyje. (E2.2.)</w:t>
                        </w:r>
                      </w:p>
                      <w:p>
                        <w:pPr>
                          <w:suppressAutoHyphens/>
                          <w:rPr>
                            <w:szCs w:val="24"/>
                            <w:lang w:eastAsia="lt-LT" w:bidi="he-IL"/>
                          </w:rPr>
                        </w:pPr>
                      </w:p>
                    </w:tc>
                    <w:tc>
                      <w:tcPr>
                        <w:tcW w:w="3791"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Apibūdina Izraelyje gyvenančių tautų kalbas, maldos namus.(E2.3.)</w:t>
                        </w:r>
                      </w:p>
                    </w:tc>
                    <w:tc>
                      <w:tcPr>
                        <w:tcW w:w="3791"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Naudodamas įvairias komunikavimo priemones pristato Izraelio geografiją, florą, fauną. (E2.4.)</w:t>
                        </w:r>
                      </w:p>
                    </w:tc>
                  </w:tr>
                  <w:tr>
                    <w:trPr>
                      <w:trHeight w:val="283"/>
                    </w:trPr>
                    <w:tc>
                      <w:tcPr>
                        <w:tcW w:w="3790"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Išvardina , ką D-as sukūrė kiekvieną pasaulio sukūrimo dieną. (E3.1.)</w:t>
                        </w:r>
                      </w:p>
                    </w:tc>
                    <w:tc>
                      <w:tcPr>
                        <w:tcW w:w="3791"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Paaiškina, ką D-as veikė septintą dieną ir kaip tai susiję su šiuolaikinėmis tradicijomis. (E3.2.)</w:t>
                        </w:r>
                      </w:p>
                    </w:tc>
                    <w:tc>
                      <w:tcPr>
                        <w:tcW w:w="3791"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Paaiškina, kuo skiriasi mokslinės ir religinės pasaulio sukūrimo istorijos. (E3.3.)</w:t>
                        </w:r>
                      </w:p>
                    </w:tc>
                    <w:tc>
                      <w:tcPr>
                        <w:tcW w:w="3791"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Pateikia argumentus, kodėl tikėjimas mokslui neprieštarauja. (E3.4.)</w:t>
                        </w:r>
                      </w:p>
                      <w:p>
                        <w:pPr>
                          <w:suppressAutoHyphens/>
                          <w:rPr>
                            <w:szCs w:val="24"/>
                            <w:lang w:eastAsia="lt-LT" w:bidi="he-IL"/>
                          </w:rPr>
                        </w:pPr>
                      </w:p>
                    </w:tc>
                  </w:tr>
                </w:tbl>
                <w:p>
                  <w:pPr>
                    <w:suppressAutoHyphens/>
                    <w:rPr>
                      <w:szCs w:val="24"/>
                      <w:lang w:eastAsia="lt-LT" w:bidi="he-IL"/>
                    </w:rPr>
                  </w:pPr>
                </w:p>
              </w:sdtContent>
            </w:sdt>
            <w:sdt>
              <w:sdtPr>
                <w:alias w:val="9 pr. 47 p."/>
                <w:tag w:val="part_01c1f9c12aa14cbb9e95ace8cc03337c"/>
                <w:lock w:val="sdtLocked"/>
                <w:richText/>
              </w:sdtPr>
              <w:sdtContent>
                <w:p>
                  <w:pPr>
                    <w:ind w:left="709"/>
                    <w:jc w:val="both"/>
                    <w:rPr>
                      <w:szCs w:val="24"/>
                      <w:lang w:eastAsia="lt-LT" w:bidi="he-IL"/>
                    </w:rPr>
                  </w:pPr>
                  <w:sdt>
                    <w:sdtPr>
                      <w:alias w:val="Numeris"/>
                      <w:tag w:val="nr_01c1f9c12aa14cbb9e95ace8cc03337c"/>
                      <w:lock w:val="sdtLocked"/>
                      <w:richText/>
                    </w:sdtPr>
                    <w:sdtContent>
                      <w:r>
                        <w:rPr>
                          <w:szCs w:val="24"/>
                          <w:lang w:eastAsia="lt-LT" w:bidi="he-IL"/>
                        </w:rPr>
                        <w:t>47</w:t>
                      </w:r>
                    </w:sdtContent>
                  </w:sdt>
                  <w:r>
                    <w:rPr>
                      <w:szCs w:val="24"/>
                      <w:lang w:eastAsia="lt-LT" w:bidi="he-IL"/>
                    </w:rPr>
                    <w:t>. Pasiekimų lygių požymiai pagal pasiekimų sritis. 3–4 klasės:</w:t>
                  </w:r>
                </w:p>
                <w:tbl>
                  <w:tblPr>
                    <w:tblW w:w="15163" w:type="dxa"/>
                    <w:tblCellMar>
                      <w:left w:w="115" w:type="dxa"/>
                      <w:right w:w="115" w:type="dxa"/>
                    </w:tblCellMar>
                    <w:tblLook w:val="04A0" w:firstRow="1" w:lastRow="0" w:firstColumn="1" w:lastColumn="0" w:noHBand="0" w:noVBand="1"/>
                  </w:tblPr>
                  <w:tblGrid>
                    <w:gridCol w:w="3790"/>
                    <w:gridCol w:w="3791"/>
                    <w:gridCol w:w="3791"/>
                    <w:gridCol w:w="3791"/>
                  </w:tblGrid>
                  <w:tr>
                    <w:trPr>
                      <w:trHeight w:val="340"/>
                      <w:tblHeader/>
                    </w:trPr>
                    <w:tc>
                      <w:tcPr>
                        <w:tcW w:w="15163"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pPr>
                          <w:suppressAutoHyphens/>
                          <w:jc w:val="center"/>
                          <w:rPr>
                            <w:bCs/>
                            <w:szCs w:val="24"/>
                            <w:lang w:eastAsia="lt-LT" w:bidi="he-IL"/>
                          </w:rPr>
                        </w:pPr>
                        <w:r>
                          <w:rPr>
                            <w:bCs/>
                            <w:szCs w:val="24"/>
                            <w:lang w:eastAsia="lt-LT" w:bidi="he-IL"/>
                          </w:rPr>
                          <w:t>Pasiekimų lygiai</w:t>
                        </w:r>
                      </w:p>
                    </w:tc>
                  </w:tr>
                  <w:tr>
                    <w:trPr>
                      <w:trHeight w:val="340"/>
                      <w:tblHeader/>
                    </w:trPr>
                    <w:tc>
                      <w:tcPr>
                        <w:tcW w:w="3790" w:type="dxa"/>
                        <w:tcBorders>
                          <w:top w:val="single" w:sz="4" w:space="0" w:color="000000"/>
                          <w:left w:val="single" w:sz="4" w:space="0" w:color="000000"/>
                          <w:bottom w:val="single" w:sz="4" w:space="0" w:color="000000"/>
                          <w:right w:val="single" w:sz="4" w:space="0" w:color="000000"/>
                        </w:tcBorders>
                        <w:shd w:val="clear" w:color="auto" w:fill="auto"/>
                        <w:vAlign w:val="center"/>
                      </w:tcPr>
                      <w:p>
                        <w:pPr>
                          <w:suppressAutoHyphens/>
                          <w:jc w:val="center"/>
                          <w:rPr>
                            <w:bCs/>
                            <w:szCs w:val="24"/>
                            <w:lang w:eastAsia="lt-LT" w:bidi="he-IL"/>
                          </w:rPr>
                        </w:pPr>
                        <w:r>
                          <w:rPr>
                            <w:bCs/>
                            <w:szCs w:val="24"/>
                            <w:lang w:eastAsia="lt-LT" w:bidi="he-IL"/>
                          </w:rPr>
                          <w:t>Slenkstinis (I)</w:t>
                        </w:r>
                      </w:p>
                    </w:tc>
                    <w:tc>
                      <w:tcPr>
                        <w:tcW w:w="3791" w:type="dxa"/>
                        <w:tcBorders>
                          <w:top w:val="single" w:sz="4" w:space="0" w:color="000000"/>
                          <w:left w:val="single" w:sz="4" w:space="0" w:color="000000"/>
                          <w:bottom w:val="single" w:sz="4" w:space="0" w:color="000000"/>
                          <w:right w:val="single" w:sz="4" w:space="0" w:color="000000"/>
                        </w:tcBorders>
                        <w:shd w:val="clear" w:color="auto" w:fill="auto"/>
                        <w:vAlign w:val="center"/>
                      </w:tcPr>
                      <w:p>
                        <w:pPr>
                          <w:suppressAutoHyphens/>
                          <w:jc w:val="center"/>
                          <w:rPr>
                            <w:bCs/>
                            <w:szCs w:val="24"/>
                            <w:lang w:eastAsia="lt-LT" w:bidi="he-IL"/>
                          </w:rPr>
                        </w:pPr>
                        <w:r>
                          <w:rPr>
                            <w:bCs/>
                            <w:szCs w:val="24"/>
                            <w:lang w:eastAsia="lt-LT" w:bidi="he-IL"/>
                          </w:rPr>
                          <w:t>Patenkinamas (II)</w:t>
                        </w:r>
                      </w:p>
                    </w:tc>
                    <w:tc>
                      <w:tcPr>
                        <w:tcW w:w="3791" w:type="dxa"/>
                        <w:tcBorders>
                          <w:top w:val="single" w:sz="4" w:space="0" w:color="000000"/>
                          <w:left w:val="single" w:sz="4" w:space="0" w:color="000000"/>
                          <w:bottom w:val="single" w:sz="4" w:space="0" w:color="000000"/>
                          <w:right w:val="single" w:sz="4" w:space="0" w:color="000000"/>
                        </w:tcBorders>
                        <w:shd w:val="clear" w:color="auto" w:fill="auto"/>
                        <w:vAlign w:val="center"/>
                      </w:tcPr>
                      <w:p>
                        <w:pPr>
                          <w:suppressAutoHyphens/>
                          <w:jc w:val="center"/>
                          <w:rPr>
                            <w:bCs/>
                            <w:szCs w:val="24"/>
                            <w:lang w:eastAsia="lt-LT" w:bidi="he-IL"/>
                          </w:rPr>
                        </w:pPr>
                        <w:r>
                          <w:rPr>
                            <w:bCs/>
                            <w:szCs w:val="24"/>
                            <w:lang w:eastAsia="lt-LT" w:bidi="he-IL"/>
                          </w:rPr>
                          <w:t>Pagrindinis (III)</w:t>
                        </w:r>
                      </w:p>
                    </w:tc>
                    <w:tc>
                      <w:tcPr>
                        <w:tcW w:w="3791" w:type="dxa"/>
                        <w:tcBorders>
                          <w:top w:val="single" w:sz="4" w:space="0" w:color="000000"/>
                          <w:left w:val="single" w:sz="4" w:space="0" w:color="000000"/>
                          <w:bottom w:val="single" w:sz="4" w:space="0" w:color="000000"/>
                          <w:right w:val="single" w:sz="4" w:space="0" w:color="000000"/>
                        </w:tcBorders>
                        <w:shd w:val="clear" w:color="auto" w:fill="auto"/>
                        <w:vAlign w:val="center"/>
                      </w:tcPr>
                      <w:p>
                        <w:pPr>
                          <w:suppressAutoHyphens/>
                          <w:jc w:val="center"/>
                          <w:rPr>
                            <w:bCs/>
                            <w:szCs w:val="24"/>
                            <w:lang w:eastAsia="lt-LT" w:bidi="he-IL"/>
                          </w:rPr>
                        </w:pPr>
                        <w:r>
                          <w:rPr>
                            <w:bCs/>
                            <w:szCs w:val="24"/>
                            <w:lang w:eastAsia="lt-LT" w:bidi="he-IL"/>
                          </w:rPr>
                          <w:t>Aukštesnysis (IV)</w:t>
                        </w:r>
                      </w:p>
                    </w:tc>
                  </w:tr>
                  <w:tr>
                    <w:trPr>
                      <w:trHeight w:val="283"/>
                    </w:trPr>
                    <w:tc>
                      <w:tcPr>
                        <w:tcW w:w="15163" w:type="dxa"/>
                        <w:gridSpan w:val="4"/>
                        <w:tcBorders>
                          <w:top w:val="single" w:sz="4" w:space="0" w:color="000000"/>
                          <w:left w:val="single" w:sz="4" w:space="0" w:color="000000"/>
                          <w:bottom w:val="single" w:sz="4" w:space="0" w:color="000000"/>
                          <w:right w:val="single" w:sz="4" w:space="0" w:color="000000"/>
                        </w:tcBorders>
                        <w:vAlign w:val="center"/>
                      </w:tcPr>
                      <w:p>
                        <w:pPr>
                          <w:suppressAutoHyphens/>
                          <w:jc w:val="center"/>
                          <w:rPr>
                            <w:szCs w:val="24"/>
                            <w:lang w:eastAsia="lt-LT" w:bidi="he-IL"/>
                          </w:rPr>
                        </w:pPr>
                        <w:r>
                          <w:rPr>
                            <w:bCs/>
                            <w:szCs w:val="24"/>
                            <w:lang w:eastAsia="lt-LT" w:bidi="he-IL"/>
                          </w:rPr>
                          <w:t>1.Pasiekimų sritis: Šventojo Rašto pažinimas kaip asmeninės ūgties prielaida (A)</w:t>
                        </w:r>
                      </w:p>
                    </w:tc>
                  </w:tr>
                  <w:tr>
                    <w:trPr>
                      <w:trHeight w:val="283"/>
                    </w:trPr>
                    <w:tc>
                      <w:tcPr>
                        <w:tcW w:w="3790" w:type="dxa"/>
                        <w:tcBorders>
                          <w:top w:val="single" w:sz="4" w:space="0" w:color="000000"/>
                          <w:left w:val="single" w:sz="4" w:space="0" w:color="000000"/>
                          <w:bottom w:val="single" w:sz="4" w:space="0" w:color="000000"/>
                          <w:right w:val="single" w:sz="4" w:space="0" w:color="000000"/>
                        </w:tcBorders>
                      </w:tcPr>
                      <w:p>
                        <w:pPr>
                          <w:suppressAutoHyphens/>
                          <w:jc w:val="both"/>
                          <w:rPr>
                            <w:szCs w:val="24"/>
                            <w:lang w:eastAsia="lt-LT" w:bidi="he-IL"/>
                          </w:rPr>
                        </w:pPr>
                        <w:r>
                          <w:rPr>
                            <w:szCs w:val="24"/>
                            <w:lang w:eastAsia="lt-LT" w:bidi="he-IL"/>
                          </w:rPr>
                          <w:t>Paaiškina, kuo Tora ypatinga. (A1.1.)</w:t>
                        </w:r>
                      </w:p>
                    </w:tc>
                    <w:tc>
                      <w:tcPr>
                        <w:tcW w:w="3791" w:type="dxa"/>
                        <w:tcBorders>
                          <w:top w:val="single" w:sz="4" w:space="0" w:color="000000"/>
                          <w:left w:val="single" w:sz="4" w:space="0" w:color="000000"/>
                          <w:bottom w:val="single" w:sz="4" w:space="0" w:color="000000"/>
                          <w:right w:val="single" w:sz="4" w:space="0" w:color="000000"/>
                        </w:tcBorders>
                      </w:tcPr>
                      <w:p>
                        <w:pPr>
                          <w:suppressAutoHyphens/>
                          <w:jc w:val="both"/>
                          <w:rPr>
                            <w:szCs w:val="24"/>
                            <w:lang w:eastAsia="lt-LT" w:bidi="he-IL"/>
                          </w:rPr>
                        </w:pPr>
                        <w:r>
                          <w:rPr>
                            <w:szCs w:val="24"/>
                            <w:lang w:eastAsia="lt-LT" w:bidi="he-IL"/>
                          </w:rPr>
                          <w:t>Išvardija, kokios Toros būna (ritiniai, knygos). (A1.2.)</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Apibūdina Toros užrašymo būdus ir paaiškina panašumus ir skirtumus. (A1.3.)</w:t>
                        </w:r>
                      </w:p>
                      <w:p>
                        <w:pPr>
                          <w:suppressAutoHyphens/>
                          <w:rPr>
                            <w:szCs w:val="24"/>
                            <w:lang w:eastAsia="lt-LT" w:bidi="he-IL"/>
                          </w:rPr>
                        </w:pP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Nusako pagrindinius Toros perdavimo etapus nuo sakytinės tradicijos iki rašytinio teksto. (A1.4.)</w:t>
                        </w:r>
                      </w:p>
                      <w:p>
                        <w:pPr>
                          <w:suppressAutoHyphens/>
                          <w:rPr>
                            <w:szCs w:val="24"/>
                            <w:lang w:eastAsia="lt-LT" w:bidi="he-IL"/>
                          </w:rPr>
                        </w:pPr>
                      </w:p>
                    </w:tc>
                  </w:tr>
                  <w:tr>
                    <w:trPr>
                      <w:trHeight w:val="283"/>
                    </w:trPr>
                    <w:tc>
                      <w:tcPr>
                        <w:tcW w:w="3790"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Pademonstruoja, kaip Tora skaitoma: pagal nuorodą, kurią sudaro knygos pavadinimas, skyrius ir eilutė(s). (A2.1.)</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Pagal nuorodas suranda ir perskaito pateiktas Toros ištraukas. (A2.2.)</w:t>
                        </w:r>
                      </w:p>
                      <w:p>
                        <w:pPr>
                          <w:suppressAutoHyphens/>
                          <w:rPr>
                            <w:szCs w:val="24"/>
                            <w:lang w:eastAsia="lt-LT" w:bidi="he-IL"/>
                          </w:rPr>
                        </w:pP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Padedamas paaiškina, kaip nurodyta Toros ištrauka siejasi su gyvenimu. (A2.3.)</w:t>
                        </w:r>
                      </w:p>
                      <w:p>
                        <w:pPr>
                          <w:suppressAutoHyphens/>
                          <w:rPr>
                            <w:szCs w:val="24"/>
                            <w:lang w:eastAsia="lt-LT" w:bidi="he-IL"/>
                          </w:rPr>
                        </w:pP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Užrašo Toros ištraukos nuorodą. (A2.4.)</w:t>
                        </w:r>
                      </w:p>
                    </w:tc>
                  </w:tr>
                  <w:tr>
                    <w:trPr>
                      <w:trHeight w:val="283"/>
                    </w:trPr>
                    <w:tc>
                      <w:tcPr>
                        <w:tcW w:w="3790"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Įvardija bent dviejų tikėjimo protėvių istorijų pagrindinius veikėjus ir įvykius. (A3.1.)</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Pasakoja tikėjimo protėvių istorijas. (A3.2.)</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Pristato tikėjimo protėvių istorijas. (A3.3.)</w:t>
                        </w:r>
                      </w:p>
                      <w:p>
                        <w:pPr>
                          <w:suppressAutoHyphens/>
                          <w:rPr>
                            <w:szCs w:val="24"/>
                            <w:lang w:eastAsia="lt-LT" w:bidi="he-IL"/>
                          </w:rPr>
                        </w:pP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Sukuria pasirinkto protėvio portretą arba jo istorijos siužetą. (A3.4.)</w:t>
                        </w:r>
                      </w:p>
                    </w:tc>
                  </w:tr>
                  <w:tr>
                    <w:trPr>
                      <w:trHeight w:val="283"/>
                    </w:trPr>
                    <w:tc>
                      <w:tcPr>
                        <w:tcW w:w="15163" w:type="dxa"/>
                        <w:gridSpan w:val="4"/>
                        <w:tcBorders>
                          <w:top w:val="single" w:sz="4" w:space="0" w:color="000000"/>
                          <w:left w:val="single" w:sz="4" w:space="0" w:color="000000"/>
                          <w:bottom w:val="single" w:sz="4" w:space="0" w:color="000000"/>
                          <w:right w:val="single" w:sz="4" w:space="0" w:color="000000"/>
                        </w:tcBorders>
                        <w:tcMar>
                          <w:left w:w="45" w:type="dxa"/>
                          <w:right w:w="45" w:type="dxa"/>
                        </w:tcMar>
                        <w:vAlign w:val="center"/>
                      </w:tcPr>
                      <w:p>
                        <w:pPr>
                          <w:suppressAutoHyphens/>
                          <w:jc w:val="center"/>
                          <w:rPr>
                            <w:szCs w:val="24"/>
                            <w:lang w:eastAsia="lt-LT" w:bidi="he-IL"/>
                          </w:rPr>
                        </w:pPr>
                        <w:r>
                          <w:rPr>
                            <w:bCs/>
                            <w:szCs w:val="24"/>
                            <w:lang w:eastAsia="lt-LT" w:bidi="he-IL"/>
                          </w:rPr>
                          <w:t>2.Pasiekimų sritis: Tikėjimo turinio pažinimas: ryšys su Kūrėju ir santykis su kitu žmogumi (B)</w:t>
                        </w:r>
                      </w:p>
                    </w:tc>
                  </w:tr>
                  <w:tr>
                    <w:trPr>
                      <w:trHeight w:val="283"/>
                    </w:trPr>
                    <w:tc>
                      <w:tcPr>
                        <w:tcW w:w="3790"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Nusako, kaip ir kokios gyvos būtybės buvo sukurtos. (B1.1.)</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Geba paaiškinti, kuo D-vas skiriasi nuo žmonių. (B1.2.)</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Išskiria dieviškumo bruožus. (B1.3.)</w:t>
                        </w:r>
                      </w:p>
                      <w:p>
                        <w:pPr>
                          <w:suppressAutoHyphens/>
                          <w:rPr>
                            <w:szCs w:val="24"/>
                            <w:lang w:eastAsia="lt-LT" w:bidi="he-IL"/>
                          </w:rPr>
                        </w:pP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Naudodamas įvairias komunikavimo priemones pristatyto D-o sukurtą pasaulį. (B1.4.)</w:t>
                        </w:r>
                      </w:p>
                    </w:tc>
                  </w:tr>
                  <w:tr>
                    <w:trPr>
                      <w:trHeight w:val="283"/>
                    </w:trPr>
                    <w:tc>
                      <w:tcPr>
                        <w:tcW w:w="3790"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Pasako Šabato maldas. (B2.1.)</w:t>
                        </w:r>
                      </w:p>
                      <w:p>
                        <w:pPr>
                          <w:suppressAutoHyphens/>
                          <w:rPr>
                            <w:szCs w:val="24"/>
                            <w:lang w:eastAsia="lt-LT" w:bidi="he-IL"/>
                          </w:rPr>
                        </w:pP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Nusako asmeninės ir bendruomeninės maldos skirtumus. (B2.2.)</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Nurodo, kas yra minjanas ir kokia jo paskirtis. (B2.3.)</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Pateikia argumentus, kodėl malda vienija. (B2.4.)</w:t>
                        </w:r>
                      </w:p>
                      <w:p>
                        <w:pPr>
                          <w:suppressAutoHyphens/>
                          <w:rPr>
                            <w:szCs w:val="24"/>
                            <w:lang w:eastAsia="lt-LT" w:bidi="he-IL"/>
                          </w:rPr>
                        </w:pPr>
                      </w:p>
                    </w:tc>
                  </w:tr>
                  <w:tr>
                    <w:trPr>
                      <w:trHeight w:val="47"/>
                    </w:trPr>
                    <w:tc>
                      <w:tcPr>
                        <w:tcW w:w="3790"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Žino, kas yra dekalogas. (B.3.1.)</w:t>
                        </w:r>
                      </w:p>
                      <w:p>
                        <w:pPr>
                          <w:suppressAutoHyphens/>
                          <w:rPr>
                            <w:szCs w:val="24"/>
                            <w:lang w:eastAsia="lt-LT" w:bidi="he-IL"/>
                          </w:rPr>
                        </w:pP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Įvardija priežastis, kodėl žmonės laikosi 10 D-o įstatymų. (B3.2.)</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Paaiškina, kodėl sunku laikytis 10 D-o įstatymų. (B3.3.)</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Naudodamas įvairias komunikavimo priemones pristato, kaip kasdieniame gyvenime laikosi Dekalogo įstatymų. (B3.4.)</w:t>
                        </w:r>
                      </w:p>
                    </w:tc>
                  </w:tr>
                  <w:tr>
                    <w:trPr>
                      <w:trHeight w:val="283"/>
                    </w:trPr>
                    <w:tc>
                      <w:tcPr>
                        <w:tcW w:w="15163" w:type="dxa"/>
                        <w:gridSpan w:val="4"/>
                        <w:tcBorders>
                          <w:top w:val="single" w:sz="4" w:space="0" w:color="000000"/>
                          <w:left w:val="single" w:sz="4" w:space="0" w:color="000000"/>
                          <w:bottom w:val="single" w:sz="4" w:space="0" w:color="000000"/>
                          <w:right w:val="single" w:sz="4" w:space="0" w:color="000000"/>
                        </w:tcBorders>
                        <w:tcMar>
                          <w:left w:w="45" w:type="dxa"/>
                          <w:right w:w="45" w:type="dxa"/>
                        </w:tcMar>
                        <w:vAlign w:val="center"/>
                      </w:tcPr>
                      <w:p>
                        <w:pPr>
                          <w:suppressAutoHyphens/>
                          <w:jc w:val="center"/>
                          <w:rPr>
                            <w:szCs w:val="24"/>
                            <w:lang w:eastAsia="lt-LT" w:bidi="he-IL"/>
                          </w:rPr>
                        </w:pPr>
                        <w:r>
                          <w:rPr>
                            <w:bCs/>
                            <w:szCs w:val="24"/>
                            <w:lang w:eastAsia="lt-LT" w:bidi="he-IL"/>
                          </w:rPr>
                          <w:t>3.Pasiekimų sritis: Šventės, tradicijos, ritualai, bendruomenės gyvenimas (C)</w:t>
                        </w:r>
                      </w:p>
                    </w:tc>
                  </w:tr>
                  <w:tr>
                    <w:trPr>
                      <w:trHeight w:val="283"/>
                    </w:trPr>
                    <w:tc>
                      <w:tcPr>
                        <w:tcW w:w="3790"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Užrašo datą pagal judėjų kalendorių. (C1.1.)</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Paaiškina, kuo skiriasi monoteistinės ir politeistinės religijos.(C1.2.)</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Palygina judėjų, krikščionių, musulmonų metų skaičiavimo pradžią.(C1.3.)</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Paaiškina judėjų, krikščionių, musulmonų kalendoriaus sandaros panašumus ir skirtumus.(C1.4.)</w:t>
                        </w:r>
                      </w:p>
                      <w:p>
                        <w:pPr>
                          <w:suppressAutoHyphens/>
                          <w:rPr>
                            <w:szCs w:val="24"/>
                            <w:lang w:eastAsia="lt-LT" w:bidi="he-IL"/>
                          </w:rPr>
                        </w:pPr>
                      </w:p>
                    </w:tc>
                  </w:tr>
                  <w:tr>
                    <w:trPr>
                      <w:trHeight w:val="283"/>
                    </w:trPr>
                    <w:tc>
                      <w:tcPr>
                        <w:tcW w:w="3790"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Įvardina, kas yra micva. (C2.1.)</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Paaiškina, ar visi žmonės privalo vykdyti micvot. (C2.2.)</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Paaiškina, kas yra gematrija ir kaip ja naudotis. (C2.3.)</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Paaiškina judaizme naudojamus terminus ir jų prasmę. (C2.4.)</w:t>
                        </w:r>
                      </w:p>
                    </w:tc>
                  </w:tr>
                  <w:tr>
                    <w:trPr>
                      <w:trHeight w:val="283"/>
                    </w:trPr>
                    <w:tc>
                      <w:tcPr>
                        <w:tcW w:w="3790"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Žino, kokios apeigos vykdomos per pagrindines žydų šventes. (C3.1.)</w:t>
                        </w:r>
                      </w:p>
                      <w:p>
                        <w:pPr>
                          <w:suppressAutoHyphens/>
                          <w:rPr>
                            <w:szCs w:val="24"/>
                            <w:lang w:eastAsia="lt-LT" w:bidi="he-IL"/>
                          </w:rPr>
                        </w:pP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Skiria Šabatą (apeigas, maldas) nuo kitų švenčių. (C3.2.)</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Paaiškina per šventes vykdomų apeigų prasmę. (C3.3.)</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Kūrybiškai naudodamas įvairias komunikavimo priemones pristato, kaip namie švenčia pagrindines šventes. (C3.4.)</w:t>
                        </w:r>
                      </w:p>
                      <w:p>
                        <w:pPr>
                          <w:suppressAutoHyphens/>
                          <w:rPr>
                            <w:szCs w:val="24"/>
                            <w:lang w:eastAsia="lt-LT" w:bidi="he-IL"/>
                          </w:rPr>
                        </w:pPr>
                      </w:p>
                    </w:tc>
                  </w:tr>
                  <w:tr>
                    <w:trPr>
                      <w:trHeight w:val="283"/>
                    </w:trPr>
                    <w:tc>
                      <w:tcPr>
                        <w:tcW w:w="15163" w:type="dxa"/>
                        <w:gridSpan w:val="4"/>
                        <w:tcBorders>
                          <w:top w:val="single" w:sz="4" w:space="0" w:color="000000"/>
                          <w:left w:val="single" w:sz="4" w:space="0" w:color="000000"/>
                          <w:bottom w:val="single" w:sz="4" w:space="0" w:color="000000"/>
                          <w:right w:val="single" w:sz="4" w:space="0" w:color="000000"/>
                        </w:tcBorders>
                        <w:tcMar>
                          <w:left w:w="45" w:type="dxa"/>
                          <w:right w:w="45" w:type="dxa"/>
                        </w:tcMar>
                        <w:vAlign w:val="center"/>
                      </w:tcPr>
                      <w:p>
                        <w:pPr>
                          <w:suppressAutoHyphens/>
                          <w:jc w:val="center"/>
                          <w:rPr>
                            <w:szCs w:val="24"/>
                            <w:lang w:eastAsia="lt-LT" w:bidi="he-IL"/>
                          </w:rPr>
                        </w:pPr>
                        <w:r>
                          <w:rPr>
                            <w:bCs/>
                            <w:szCs w:val="24"/>
                            <w:lang w:eastAsia="lt-LT" w:bidi="he-IL"/>
                          </w:rPr>
                          <w:t>4. Pasiekimų sritis: Santykis su visuomene (D)</w:t>
                        </w:r>
                      </w:p>
                    </w:tc>
                  </w:tr>
                  <w:tr>
                    <w:trPr>
                      <w:trHeight w:val="283"/>
                    </w:trPr>
                    <w:tc>
                      <w:tcPr>
                        <w:tcW w:w="3790"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Paaiškina, kuo skiriasi kitų religijų maldos namai. (D1.1.)</w:t>
                        </w:r>
                      </w:p>
                      <w:p>
                        <w:pPr>
                          <w:suppressAutoHyphens/>
                          <w:rPr>
                            <w:szCs w:val="24"/>
                            <w:lang w:eastAsia="lt-LT" w:bidi="he-IL"/>
                          </w:rPr>
                        </w:pP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Paaiškina, kokie yra skirtingų religijų šventikai. (D1.2.)</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Paaiškina, kuo skiriasi elgesys skirtingų religijų šventyklose ir su kuo jis susijęs. (D1.3.)</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Paaiškina, kas žydo gyvenime yra atsakomybė prieš Kūrėją ir prieš kitus žmones. (D1.4.)</w:t>
                        </w:r>
                      </w:p>
                    </w:tc>
                  </w:tr>
                  <w:tr>
                    <w:trPr>
                      <w:trHeight w:val="283"/>
                    </w:trPr>
                    <w:tc>
                      <w:tcPr>
                        <w:tcW w:w="3790"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Paaiškina, kaip ir kodėl reikia elgtis sinagogoje. (D2.1.)</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Paaiškina, kas gali būti žydų šventykla, ir kodėl negalima atstatyti Trečiosios šventyklos. (D2.2.)</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Paaiškina, kaip Tora pagerbiama pamaldų metu. (D2.3.)</w:t>
                        </w:r>
                      </w:p>
                      <w:p>
                        <w:pPr>
                          <w:suppressAutoHyphens/>
                          <w:rPr>
                            <w:szCs w:val="24"/>
                            <w:lang w:eastAsia="lt-LT" w:bidi="he-IL"/>
                          </w:rPr>
                        </w:pP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Paaiškina Toros svarbą asmeniui ir visai tautai. (D2.4.)</w:t>
                        </w:r>
                      </w:p>
                      <w:p>
                        <w:pPr>
                          <w:suppressAutoHyphens/>
                          <w:rPr>
                            <w:szCs w:val="24"/>
                            <w:lang w:eastAsia="lt-LT" w:bidi="he-IL"/>
                          </w:rPr>
                        </w:pPr>
                      </w:p>
                    </w:tc>
                  </w:tr>
                  <w:tr>
                    <w:trPr>
                      <w:trHeight w:val="283"/>
                    </w:trPr>
                    <w:tc>
                      <w:tcPr>
                        <w:tcW w:w="3790"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Paaiškina, kuo skiriasi judėjų šeimos nuo kitų religijų šeimų. (D3.1.)</w:t>
                        </w:r>
                      </w:p>
                      <w:p>
                        <w:pPr>
                          <w:suppressAutoHyphens/>
                          <w:rPr>
                            <w:szCs w:val="24"/>
                            <w:lang w:eastAsia="lt-LT" w:bidi="he-IL"/>
                          </w:rPr>
                        </w:pP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Įvardija, kokius vaidmenis šeimose užima tėvas ir motina. (D3.2.)</w:t>
                        </w:r>
                      </w:p>
                      <w:p>
                        <w:pPr>
                          <w:suppressAutoHyphens/>
                          <w:rPr>
                            <w:szCs w:val="24"/>
                            <w:lang w:eastAsia="lt-LT" w:bidi="he-IL"/>
                          </w:rPr>
                        </w:pP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Remdamasis savo  šeimos pavyzdžiu paaiškina, kaip išreiškiama pagarba šeimos nariams. (D3.3.)</w:t>
                        </w:r>
                      </w:p>
                      <w:p>
                        <w:pPr>
                          <w:suppressAutoHyphens/>
                          <w:rPr>
                            <w:szCs w:val="24"/>
                            <w:lang w:eastAsia="lt-LT" w:bidi="he-IL"/>
                          </w:rPr>
                        </w:pP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Kūrybiškai, naudodamas įvairias komunikavimo priemones, pristato, kaip konstruktyviai šeimose gali būti sprendžiami konfliktai. (D3.4.)</w:t>
                        </w:r>
                      </w:p>
                    </w:tc>
                  </w:tr>
                  <w:tr>
                    <w:trPr>
                      <w:trHeight w:val="283"/>
                    </w:trPr>
                    <w:tc>
                      <w:tcPr>
                        <w:tcW w:w="15163" w:type="dxa"/>
                        <w:gridSpan w:val="4"/>
                        <w:tcBorders>
                          <w:top w:val="single" w:sz="4" w:space="0" w:color="000000"/>
                          <w:left w:val="single" w:sz="4" w:space="0" w:color="000000"/>
                          <w:bottom w:val="single" w:sz="4" w:space="0" w:color="000000"/>
                          <w:right w:val="single" w:sz="4" w:space="0" w:color="000000"/>
                        </w:tcBorders>
                        <w:tcMar>
                          <w:left w:w="45" w:type="dxa"/>
                          <w:right w:w="45" w:type="dxa"/>
                        </w:tcMar>
                        <w:vAlign w:val="center"/>
                      </w:tcPr>
                      <w:p>
                        <w:pPr>
                          <w:suppressAutoHyphens/>
                          <w:jc w:val="center"/>
                          <w:rPr>
                            <w:szCs w:val="24"/>
                            <w:lang w:eastAsia="lt-LT" w:bidi="he-IL"/>
                          </w:rPr>
                        </w:pPr>
                        <w:r>
                          <w:rPr>
                            <w:bCs/>
                            <w:szCs w:val="24"/>
                            <w:lang w:eastAsia="lt-LT" w:bidi="he-IL"/>
                          </w:rPr>
                          <w:t>5. Pasiekimų sritis: Judaizmo sąsajos su žydų tautos istorija (E)</w:t>
                        </w:r>
                      </w:p>
                    </w:tc>
                  </w:tr>
                  <w:tr>
                    <w:trPr>
                      <w:trHeight w:val="283"/>
                    </w:trPr>
                    <w:tc>
                      <w:tcPr>
                        <w:tcW w:w="3790"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Paaiškina, kuo Toros istorijos skiriasi nuo mokslo. (E1.1.)</w:t>
                        </w:r>
                      </w:p>
                      <w:p>
                        <w:pPr>
                          <w:suppressAutoHyphens/>
                          <w:rPr>
                            <w:szCs w:val="24"/>
                            <w:lang w:eastAsia="lt-LT" w:bidi="he-IL"/>
                          </w:rPr>
                        </w:pP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Paaiškina, dėl ko ir kaip radosi modernus mokslas ir Apšvieta. (E1.2.)</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Paaiškina, ko mokė ir kaip gyveno Vilniaus Gaonas. (E1.3.)</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Paaiškina, dėl ko B. Spinoza buvo išmestas iš žydų bendruomenės ir ką tai reiškia dabar. (E1.4.)</w:t>
                        </w:r>
                      </w:p>
                    </w:tc>
                  </w:tr>
                  <w:tr>
                    <w:trPr>
                      <w:trHeight w:val="283"/>
                    </w:trPr>
                    <w:tc>
                      <w:tcPr>
                        <w:tcW w:w="3790"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Išskiria ir  pavaizduoja žydų tautos simbolius. (E2.1.)</w:t>
                        </w:r>
                      </w:p>
                      <w:p>
                        <w:pPr>
                          <w:suppressAutoHyphens/>
                          <w:rPr>
                            <w:szCs w:val="24"/>
                            <w:lang w:eastAsia="lt-LT" w:bidi="he-IL"/>
                          </w:rPr>
                        </w:pP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Nusako žydų tautos simbolių reikšmę. (E2.2.)</w:t>
                        </w:r>
                      </w:p>
                      <w:p>
                        <w:pPr>
                          <w:suppressAutoHyphens/>
                          <w:rPr>
                            <w:szCs w:val="24"/>
                            <w:lang w:eastAsia="lt-LT" w:bidi="he-IL"/>
                          </w:rPr>
                        </w:pP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Aptaria žydų tautos simbolių atsiradimo istoriją. (E2.3. )</w:t>
                        </w:r>
                      </w:p>
                      <w:p>
                        <w:pPr>
                          <w:suppressAutoHyphens/>
                          <w:rPr>
                            <w:szCs w:val="24"/>
                            <w:lang w:eastAsia="lt-LT" w:bidi="he-IL"/>
                          </w:rPr>
                        </w:pP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Palygina žydų ir kitų tautų simbolius ir jų reikšmę. (E2.4.)</w:t>
                        </w:r>
                      </w:p>
                    </w:tc>
                  </w:tr>
                  <w:tr>
                    <w:trPr>
                      <w:trHeight w:val="283"/>
                    </w:trPr>
                    <w:tc>
                      <w:tcPr>
                        <w:tcW w:w="3790"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Įvardija senąsias žydų istorijos asmenybes – patriarchus ir pranašus. (E3.1.)</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Įvardija žydų Karalius ir reformatorius ir jų reikšmę žydų istorijai. (E3.2.)</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Įvardija garsius išminčius ir rabinus, žino jų indėlį į judaizmą. (E.3.3.)</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Įvardija istorines žydų asmenybes ir jų indėlį į žydų kultūrą. (E3.4.)</w:t>
                        </w:r>
                      </w:p>
                    </w:tc>
                  </w:tr>
                </w:tbl>
                <w:p>
                  <w:pPr>
                    <w:suppressAutoHyphens/>
                    <w:ind w:left="710"/>
                    <w:jc w:val="both"/>
                    <w:rPr>
                      <w:szCs w:val="24"/>
                      <w:lang w:eastAsia="lt-LT" w:bidi="he-IL"/>
                    </w:rPr>
                  </w:pPr>
                </w:p>
              </w:sdtContent>
            </w:sdt>
            <w:sdt>
              <w:sdtPr>
                <w:alias w:val="9 pr. 48 p."/>
                <w:tag w:val="part_a2191133cd89458c800b7e9209553323"/>
                <w:lock w:val="sdtLocked"/>
                <w:richText/>
              </w:sdtPr>
              <w:sdtContent>
                <w:p>
                  <w:pPr>
                    <w:ind w:left="710" w:firstLine="62"/>
                    <w:jc w:val="both"/>
                    <w:rPr>
                      <w:szCs w:val="24"/>
                      <w:lang w:eastAsia="lt-LT" w:bidi="he-IL"/>
                    </w:rPr>
                  </w:pPr>
                  <w:sdt>
                    <w:sdtPr>
                      <w:alias w:val="Numeris"/>
                      <w:tag w:val="nr_a2191133cd89458c800b7e9209553323"/>
                      <w:lock w:val="sdtLocked"/>
                      <w:richText/>
                    </w:sdtPr>
                    <w:sdtContent>
                      <w:r>
                        <w:rPr>
                          <w:szCs w:val="24"/>
                          <w:lang w:eastAsia="lt-LT" w:bidi="he-IL"/>
                        </w:rPr>
                        <w:t>48</w:t>
                      </w:r>
                    </w:sdtContent>
                  </w:sdt>
                  <w:r>
                    <w:rPr>
                      <w:szCs w:val="24"/>
                      <w:lang w:eastAsia="lt-LT" w:bidi="he-IL"/>
                    </w:rPr>
                    <w:t>. Pasiekimų lygių požymiai pagal pasiekimų sritis. 5–6 klasės:</w:t>
                  </w:r>
                </w:p>
                <w:tbl>
                  <w:tblPr>
                    <w:tblW w:w="15163" w:type="dxa"/>
                    <w:tblCellMar>
                      <w:left w:w="115" w:type="dxa"/>
                      <w:right w:w="115" w:type="dxa"/>
                    </w:tblCellMar>
                    <w:tblLook w:val="04A0" w:firstRow="1" w:lastRow="0" w:firstColumn="1" w:lastColumn="0" w:noHBand="0" w:noVBand="1"/>
                  </w:tblPr>
                  <w:tblGrid>
                    <w:gridCol w:w="3790"/>
                    <w:gridCol w:w="3791"/>
                    <w:gridCol w:w="3791"/>
                    <w:gridCol w:w="3791"/>
                  </w:tblGrid>
                  <w:tr>
                    <w:trPr>
                      <w:trHeight w:val="340"/>
                      <w:tblHeader/>
                    </w:trPr>
                    <w:tc>
                      <w:tcPr>
                        <w:tcW w:w="15163"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pPr>
                          <w:suppressAutoHyphens/>
                          <w:jc w:val="center"/>
                          <w:rPr>
                            <w:bCs/>
                            <w:szCs w:val="24"/>
                            <w:lang w:eastAsia="lt-LT" w:bidi="he-IL"/>
                          </w:rPr>
                        </w:pPr>
                        <w:r>
                          <w:rPr>
                            <w:bCs/>
                            <w:szCs w:val="24"/>
                            <w:lang w:eastAsia="lt-LT" w:bidi="he-IL"/>
                          </w:rPr>
                          <w:t>Pasiekimų lygiai</w:t>
                        </w:r>
                      </w:p>
                    </w:tc>
                  </w:tr>
                  <w:tr>
                    <w:trPr>
                      <w:trHeight w:val="340"/>
                      <w:tblHeader/>
                    </w:trPr>
                    <w:tc>
                      <w:tcPr>
                        <w:tcW w:w="3790" w:type="dxa"/>
                        <w:tcBorders>
                          <w:top w:val="single" w:sz="4" w:space="0" w:color="000000"/>
                          <w:left w:val="single" w:sz="4" w:space="0" w:color="000000"/>
                          <w:bottom w:val="single" w:sz="4" w:space="0" w:color="000000"/>
                          <w:right w:val="single" w:sz="4" w:space="0" w:color="000000"/>
                        </w:tcBorders>
                        <w:shd w:val="clear" w:color="auto" w:fill="auto"/>
                        <w:vAlign w:val="center"/>
                      </w:tcPr>
                      <w:p>
                        <w:pPr>
                          <w:suppressAutoHyphens/>
                          <w:jc w:val="center"/>
                          <w:rPr>
                            <w:bCs/>
                            <w:szCs w:val="24"/>
                            <w:lang w:eastAsia="lt-LT" w:bidi="he-IL"/>
                          </w:rPr>
                        </w:pPr>
                        <w:r>
                          <w:rPr>
                            <w:bCs/>
                            <w:szCs w:val="24"/>
                            <w:lang w:eastAsia="lt-LT" w:bidi="he-IL"/>
                          </w:rPr>
                          <w:t>Slenkstinis (I)</w:t>
                        </w:r>
                      </w:p>
                    </w:tc>
                    <w:tc>
                      <w:tcPr>
                        <w:tcW w:w="3791" w:type="dxa"/>
                        <w:tcBorders>
                          <w:top w:val="single" w:sz="4" w:space="0" w:color="000000"/>
                          <w:left w:val="single" w:sz="4" w:space="0" w:color="000000"/>
                          <w:bottom w:val="single" w:sz="4" w:space="0" w:color="000000"/>
                          <w:right w:val="single" w:sz="4" w:space="0" w:color="000000"/>
                        </w:tcBorders>
                        <w:shd w:val="clear" w:color="auto" w:fill="auto"/>
                        <w:vAlign w:val="center"/>
                      </w:tcPr>
                      <w:p>
                        <w:pPr>
                          <w:suppressAutoHyphens/>
                          <w:jc w:val="center"/>
                          <w:rPr>
                            <w:bCs/>
                            <w:szCs w:val="24"/>
                            <w:lang w:eastAsia="lt-LT" w:bidi="he-IL"/>
                          </w:rPr>
                        </w:pPr>
                        <w:r>
                          <w:rPr>
                            <w:bCs/>
                            <w:szCs w:val="24"/>
                            <w:lang w:eastAsia="lt-LT" w:bidi="he-IL"/>
                          </w:rPr>
                          <w:t>Patenkinamas (II)</w:t>
                        </w:r>
                      </w:p>
                    </w:tc>
                    <w:tc>
                      <w:tcPr>
                        <w:tcW w:w="3791" w:type="dxa"/>
                        <w:tcBorders>
                          <w:top w:val="single" w:sz="4" w:space="0" w:color="000000"/>
                          <w:left w:val="single" w:sz="4" w:space="0" w:color="000000"/>
                          <w:bottom w:val="single" w:sz="4" w:space="0" w:color="000000"/>
                          <w:right w:val="single" w:sz="4" w:space="0" w:color="000000"/>
                        </w:tcBorders>
                        <w:shd w:val="clear" w:color="auto" w:fill="auto"/>
                        <w:vAlign w:val="center"/>
                      </w:tcPr>
                      <w:p>
                        <w:pPr>
                          <w:suppressAutoHyphens/>
                          <w:jc w:val="center"/>
                          <w:rPr>
                            <w:bCs/>
                            <w:szCs w:val="24"/>
                            <w:lang w:eastAsia="lt-LT" w:bidi="he-IL"/>
                          </w:rPr>
                        </w:pPr>
                        <w:r>
                          <w:rPr>
                            <w:bCs/>
                            <w:szCs w:val="24"/>
                            <w:lang w:eastAsia="lt-LT" w:bidi="he-IL"/>
                          </w:rPr>
                          <w:t>Pagrindinis (III)</w:t>
                        </w:r>
                      </w:p>
                    </w:tc>
                    <w:tc>
                      <w:tcPr>
                        <w:tcW w:w="3791" w:type="dxa"/>
                        <w:tcBorders>
                          <w:top w:val="single" w:sz="4" w:space="0" w:color="000000"/>
                          <w:left w:val="single" w:sz="4" w:space="0" w:color="000000"/>
                          <w:bottom w:val="single" w:sz="4" w:space="0" w:color="000000"/>
                          <w:right w:val="single" w:sz="4" w:space="0" w:color="000000"/>
                        </w:tcBorders>
                        <w:shd w:val="clear" w:color="auto" w:fill="auto"/>
                        <w:vAlign w:val="center"/>
                      </w:tcPr>
                      <w:p>
                        <w:pPr>
                          <w:suppressAutoHyphens/>
                          <w:jc w:val="center"/>
                          <w:rPr>
                            <w:bCs/>
                            <w:szCs w:val="24"/>
                            <w:lang w:eastAsia="lt-LT" w:bidi="he-IL"/>
                          </w:rPr>
                        </w:pPr>
                        <w:r>
                          <w:rPr>
                            <w:bCs/>
                            <w:szCs w:val="24"/>
                            <w:lang w:eastAsia="lt-LT" w:bidi="he-IL"/>
                          </w:rPr>
                          <w:t>Aukštesnysis (IV)</w:t>
                        </w:r>
                      </w:p>
                    </w:tc>
                  </w:tr>
                  <w:tr>
                    <w:trPr>
                      <w:trHeight w:val="283"/>
                    </w:trPr>
                    <w:tc>
                      <w:tcPr>
                        <w:tcW w:w="15163" w:type="dxa"/>
                        <w:gridSpan w:val="4"/>
                        <w:tcBorders>
                          <w:top w:val="single" w:sz="4" w:space="0" w:color="000000"/>
                          <w:left w:val="single" w:sz="4" w:space="0" w:color="000000"/>
                          <w:bottom w:val="single" w:sz="4" w:space="0" w:color="000000"/>
                          <w:right w:val="single" w:sz="4" w:space="0" w:color="000000"/>
                        </w:tcBorders>
                        <w:vAlign w:val="center"/>
                      </w:tcPr>
                      <w:p>
                        <w:pPr>
                          <w:suppressAutoHyphens/>
                          <w:jc w:val="center"/>
                          <w:rPr>
                            <w:szCs w:val="24"/>
                            <w:lang w:eastAsia="lt-LT" w:bidi="he-IL"/>
                          </w:rPr>
                        </w:pPr>
                        <w:r>
                          <w:rPr>
                            <w:bCs/>
                            <w:szCs w:val="24"/>
                            <w:lang w:eastAsia="lt-LT" w:bidi="he-IL"/>
                          </w:rPr>
                          <w:t>1. Pasiekimų sritis: Šventojo Rašto pažinimas kaip asmeninės ūgties prielaida (A)</w:t>
                        </w:r>
                      </w:p>
                    </w:tc>
                  </w:tr>
                  <w:tr>
                    <w:trPr>
                      <w:trHeight w:val="283"/>
                    </w:trPr>
                    <w:tc>
                      <w:tcPr>
                        <w:tcW w:w="3790"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Paaiškina sąvoką „Tora“. (A1.1.)</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Atskiria Toros literatūrą nuo nereliginių ir mokslinių tekstų. (A1.2.)</w:t>
                        </w:r>
                      </w:p>
                      <w:p>
                        <w:pPr>
                          <w:suppressAutoHyphens/>
                          <w:rPr>
                            <w:szCs w:val="24"/>
                            <w:lang w:eastAsia="lt-LT" w:bidi="he-IL"/>
                          </w:rPr>
                        </w:pP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Paaiškina, kodėl Tora kasmet skaitoma iš naujo. (A1.3.)</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Palygina ir pristato, kuo skiriasi Alachas, Biblija ir Koranas. (A1.4.)</w:t>
                        </w:r>
                      </w:p>
                    </w:tc>
                  </w:tr>
                  <w:tr>
                    <w:trPr>
                      <w:trHeight w:val="283"/>
                    </w:trPr>
                    <w:tc>
                      <w:tcPr>
                        <w:tcW w:w="3790"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Nurodo, kad Tora yra svarbus kultūrinis paveldas. (A2.1.)</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Nurodytuose tekstuose atpažįsta pamokančias istorijas. (A2.2.)</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Paaiškina, kuo Toros kultūrinis paveldas yra svarbus.</w:t>
                        </w:r>
                      </w:p>
                      <w:p>
                        <w:pPr>
                          <w:suppressAutoHyphens/>
                          <w:rPr>
                            <w:szCs w:val="24"/>
                            <w:lang w:eastAsia="lt-LT" w:bidi="he-IL"/>
                          </w:rPr>
                        </w:pPr>
                        <w:r>
                          <w:rPr>
                            <w:szCs w:val="24"/>
                            <w:lang w:eastAsia="lt-LT" w:bidi="he-IL"/>
                          </w:rPr>
                          <w:t>Toroje randa pamokančius pavyzdžius ir juos paaiškina. (A2.3.)</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Toros pamokymus sieja su gyvenimu ir asmenine patirtimi, juos interpretuoja kaip literatūros ir kaip tikėjimo tekstus. (A2.4.)</w:t>
                        </w:r>
                      </w:p>
                    </w:tc>
                  </w:tr>
                  <w:tr>
                    <w:trPr>
                      <w:trHeight w:val="283"/>
                    </w:trPr>
                    <w:tc>
                      <w:tcPr>
                        <w:tcW w:w="3790"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Nurodo, kuo ypatingi buvo Abraomas ir Mozė. (A3.1.)</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Paaiškina Mozės ir Abraomo misijas. (A3.2.)</w:t>
                        </w:r>
                      </w:p>
                      <w:p>
                        <w:pPr>
                          <w:suppressAutoHyphens/>
                          <w:rPr>
                            <w:szCs w:val="24"/>
                            <w:lang w:eastAsia="lt-LT" w:bidi="he-IL"/>
                          </w:rPr>
                        </w:pP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Interpretuoja ir aiškina, kodėl būtent Mozė buvo pasirinktas vykdyti misiją. (A3.3.)</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 xml:space="preserve">Naudodamas įvairias komunikavimo priemones  pristato Abraomo ir Mozės dialogą. (A3.4.)</w:t>
                        </w:r>
                      </w:p>
                    </w:tc>
                  </w:tr>
                  <w:tr>
                    <w:trPr>
                      <w:trHeight w:val="283"/>
                    </w:trPr>
                    <w:tc>
                      <w:tcPr>
                        <w:tcW w:w="15163" w:type="dxa"/>
                        <w:gridSpan w:val="4"/>
                        <w:tcBorders>
                          <w:top w:val="single" w:sz="4" w:space="0" w:color="000000"/>
                          <w:left w:val="single" w:sz="4" w:space="0" w:color="000000"/>
                          <w:bottom w:val="single" w:sz="4" w:space="0" w:color="000000"/>
                          <w:right w:val="single" w:sz="4" w:space="0" w:color="000000"/>
                        </w:tcBorders>
                        <w:tcMar>
                          <w:left w:w="45" w:type="dxa"/>
                          <w:right w:w="45" w:type="dxa"/>
                        </w:tcMar>
                        <w:vAlign w:val="center"/>
                      </w:tcPr>
                      <w:p>
                        <w:pPr>
                          <w:suppressAutoHyphens/>
                          <w:jc w:val="center"/>
                          <w:rPr>
                            <w:szCs w:val="24"/>
                            <w:lang w:eastAsia="lt-LT" w:bidi="he-IL"/>
                          </w:rPr>
                        </w:pPr>
                        <w:r>
                          <w:rPr>
                            <w:bCs/>
                            <w:szCs w:val="24"/>
                            <w:lang w:eastAsia="lt-LT" w:bidi="he-IL"/>
                          </w:rPr>
                          <w:t>2. Pasiekimų sritis: Tikėjimo turinio pažinimas: ryšys su Kūrėju ir santykis su kitu žmogumi (B)</w:t>
                        </w:r>
                      </w:p>
                    </w:tc>
                  </w:tr>
                  <w:tr>
                    <w:trPr>
                      <w:trHeight w:val="283"/>
                    </w:trPr>
                    <w:tc>
                      <w:tcPr>
                        <w:tcW w:w="3790"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Nurodo, kuo ypatingas judaizmo D-vas. (B1.1.)</w:t>
                        </w:r>
                      </w:p>
                      <w:p>
                        <w:pPr>
                          <w:suppressAutoHyphens/>
                          <w:rPr>
                            <w:szCs w:val="24"/>
                            <w:lang w:eastAsia="lt-LT" w:bidi="he-IL"/>
                          </w:rPr>
                        </w:pP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Paaiškina, kaip D-vas save pristato. (B1.2.)</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Kelia klausimus ir diskutuoja klausimu „ Ar D–as prisiima atsakomybę už savo tautą“. (B1.3.)</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Paaiškina, koks šiuolaikinio mokslo ir netikinčių žmonių (ateistų, agnostikų) požiūris į D–vą ir religijas. (B1.4.)</w:t>
                        </w:r>
                      </w:p>
                    </w:tc>
                  </w:tr>
                  <w:tr>
                    <w:trPr>
                      <w:trHeight w:val="283"/>
                    </w:trPr>
                    <w:tc>
                      <w:tcPr>
                        <w:tcW w:w="3790"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Padedamas nurodo D-o trejybiškumą, išvardija Švenčiausios Trejybės asmenis. (B2.1.)</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Aiškinasi ir diskutuoja  tema „Kada žmonės kreipiasi į D-vą.“ (B2.2.)</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Paaiškina, kokia kolektyvinės maldos prasmė. (B2.3.)</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Analizuoja ir reflektuoja savo asmeninį požiūrį į D-vą ir savo santykį su malda. (B2.4.)</w:t>
                        </w:r>
                      </w:p>
                    </w:tc>
                  </w:tr>
                  <w:tr>
                    <w:trPr>
                      <w:trHeight w:val="47"/>
                    </w:trPr>
                    <w:tc>
                      <w:tcPr>
                        <w:tcW w:w="3790"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Įvardija pagrindines</w:t>
                        </w:r>
                      </w:p>
                      <w:p>
                        <w:pPr>
                          <w:suppressAutoHyphens/>
                          <w:rPr>
                            <w:szCs w:val="24"/>
                            <w:lang w:eastAsia="lt-LT" w:bidi="he-IL"/>
                          </w:rPr>
                        </w:pPr>
                        <w:r>
                          <w:rPr>
                            <w:szCs w:val="24"/>
                            <w:lang w:eastAsia="lt-LT" w:bidi="he-IL"/>
                          </w:rPr>
                          <w:t>didžiąsias pasaulio religijas. (B3.1.)</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Įvardija pagrindinių didžiųjų pasaulio religijų simboliką. (B3.2.)</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Analizuoja kodėl yra daug religijų. (B3.3.)</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Palygina ir  pristato  didžiųjų pasaulio religijų pagrindinius principus, panašumus ir skirtumus. (B.3.4.)</w:t>
                        </w:r>
                      </w:p>
                    </w:tc>
                  </w:tr>
                  <w:tr>
                    <w:trPr>
                      <w:trHeight w:val="283"/>
                    </w:trPr>
                    <w:tc>
                      <w:tcPr>
                        <w:tcW w:w="15163" w:type="dxa"/>
                        <w:gridSpan w:val="4"/>
                        <w:tcBorders>
                          <w:top w:val="single" w:sz="4" w:space="0" w:color="000000"/>
                          <w:left w:val="single" w:sz="4" w:space="0" w:color="000000"/>
                          <w:bottom w:val="single" w:sz="4" w:space="0" w:color="000000"/>
                          <w:right w:val="single" w:sz="4" w:space="0" w:color="000000"/>
                        </w:tcBorders>
                        <w:tcMar>
                          <w:left w:w="45" w:type="dxa"/>
                          <w:right w:w="45" w:type="dxa"/>
                        </w:tcMar>
                        <w:vAlign w:val="center"/>
                      </w:tcPr>
                      <w:p>
                        <w:pPr>
                          <w:suppressAutoHyphens/>
                          <w:jc w:val="center"/>
                          <w:rPr>
                            <w:szCs w:val="24"/>
                            <w:lang w:eastAsia="lt-LT" w:bidi="he-IL"/>
                          </w:rPr>
                        </w:pPr>
                        <w:r>
                          <w:rPr>
                            <w:bCs/>
                            <w:szCs w:val="24"/>
                            <w:lang w:eastAsia="lt-LT" w:bidi="he-IL"/>
                          </w:rPr>
                          <w:t>3. Pasiekimų sritis: Šventės, tradicijos, ritualai, bendruomenės gyvenimas (C)</w:t>
                        </w:r>
                      </w:p>
                    </w:tc>
                  </w:tr>
                  <w:tr>
                    <w:trPr>
                      <w:trHeight w:val="283"/>
                    </w:trPr>
                    <w:tc>
                      <w:tcPr>
                        <w:tcW w:w="3790"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Paaiškina judėjų kalendoriaus ypatumus. (C1.1.)</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Apibūdina rudens ir pavasario šventes. (C1.2.)</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Apibūdina rudens ir pavasario šventes, jų sąsajas su kalendoriumi. (C1.3.)</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Palygina ir pristato judėjų kalendoriaus sandaros ypatumus, skirtumus nuo Grigaliaus kalendoriaus. (C1.4.)</w:t>
                        </w:r>
                      </w:p>
                    </w:tc>
                  </w:tr>
                  <w:tr>
                    <w:trPr>
                      <w:trHeight w:val="283"/>
                    </w:trPr>
                    <w:tc>
                      <w:tcPr>
                        <w:tcW w:w="3790"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Nurodo esminius rudens ir pavasario švenčių istorinio konteksto faktus. (C2.1.)</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Paaiškina rudens ir pavasario švenčių istorinį kontekstą.( C2.2.)</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Apibūdina svarbiausius švenčių įvykius, turėjusius įtakos tolimesnei judėjų istorijai.( C2.3.)</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Palygina ir kūrybiškai pristato švenčių istorinius kontekstus. (C2.4.)</w:t>
                        </w:r>
                      </w:p>
                    </w:tc>
                  </w:tr>
                  <w:tr>
                    <w:trPr>
                      <w:trHeight w:val="283"/>
                    </w:trPr>
                    <w:tc>
                      <w:tcPr>
                        <w:tcW w:w="3790"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Išvardina rudens ir pavasario švenčių šventimo simbolius ir ženklus. (C3.1.)</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Paaiškina švenčių ryšį su Adomo ir Ievos sukūrimu. (C3.2.)</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Atpažįsta ir geba diskutuoti laisvės tema šventėse. (C3.3.)</w:t>
                        </w:r>
                      </w:p>
                      <w:p>
                        <w:pPr>
                          <w:suppressAutoHyphens/>
                          <w:rPr>
                            <w:szCs w:val="24"/>
                            <w:lang w:eastAsia="lt-LT" w:bidi="he-IL"/>
                          </w:rPr>
                        </w:pP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Kūrybiškai perteikia laisvės temą. (C3.4.)</w:t>
                        </w:r>
                      </w:p>
                    </w:tc>
                  </w:tr>
                  <w:tr>
                    <w:trPr>
                      <w:trHeight w:val="283"/>
                    </w:trPr>
                    <w:tc>
                      <w:tcPr>
                        <w:tcW w:w="15163" w:type="dxa"/>
                        <w:gridSpan w:val="4"/>
                        <w:tcBorders>
                          <w:top w:val="single" w:sz="4" w:space="0" w:color="000000"/>
                          <w:left w:val="single" w:sz="4" w:space="0" w:color="000000"/>
                          <w:bottom w:val="single" w:sz="4" w:space="0" w:color="000000"/>
                          <w:right w:val="single" w:sz="4" w:space="0" w:color="000000"/>
                        </w:tcBorders>
                        <w:tcMar>
                          <w:left w:w="45" w:type="dxa"/>
                          <w:right w:w="45" w:type="dxa"/>
                        </w:tcMar>
                        <w:vAlign w:val="center"/>
                      </w:tcPr>
                      <w:p>
                        <w:pPr>
                          <w:suppressAutoHyphens/>
                          <w:jc w:val="center"/>
                          <w:rPr>
                            <w:szCs w:val="24"/>
                            <w:lang w:eastAsia="lt-LT" w:bidi="he-IL"/>
                          </w:rPr>
                        </w:pPr>
                        <w:r>
                          <w:rPr>
                            <w:bCs/>
                            <w:szCs w:val="24"/>
                            <w:lang w:eastAsia="lt-LT" w:bidi="he-IL"/>
                          </w:rPr>
                          <w:t>4. Pasiekimų sritis: Santykis su visuomene (D)</w:t>
                        </w:r>
                      </w:p>
                    </w:tc>
                  </w:tr>
                  <w:tr>
                    <w:trPr>
                      <w:trHeight w:val="283"/>
                    </w:trPr>
                    <w:tc>
                      <w:tcPr>
                        <w:tcW w:w="3790"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Įvardija pagrindines tradicijas, susijusias su vaiko gimimu. (D1.1.)</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Nurodo tradicijų, susijusių su vaiko gimimu, atsiradimo istoriją. (D2.2.)</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Apibūdina tradicijų, susijusių su vaiko gimimu, prasmę. (D1.3.)</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Palygina judėjų ir krikščionių tradicijas, susijusias su vaiko gimimu. (D1.4.)</w:t>
                        </w:r>
                      </w:p>
                    </w:tc>
                  </w:tr>
                  <w:tr>
                    <w:trPr>
                      <w:trHeight w:val="283"/>
                    </w:trPr>
                    <w:tc>
                      <w:tcPr>
                        <w:tcW w:w="3790"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Apibūdina, kokia tradicinė žydų šeima. (D2.1.)</w:t>
                        </w:r>
                      </w:p>
                      <w:p>
                        <w:pPr>
                          <w:suppressAutoHyphens/>
                          <w:rPr>
                            <w:szCs w:val="24"/>
                            <w:lang w:eastAsia="lt-LT" w:bidi="he-IL"/>
                          </w:rPr>
                        </w:pP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Įvardija, kokie yra šeimos sukūrimo įstatymai pagal judėjų tradicijas. (D2.2.)</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Paaiškina, nuo ko žmones saugo D-vo įstatymai. (D2.3.)</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Diskutuoja asmens ir bendrijų laisvos valios bei normų paisymo klausimais. (D2.4.)</w:t>
                        </w:r>
                      </w:p>
                    </w:tc>
                  </w:tr>
                  <w:tr>
                    <w:trPr>
                      <w:trHeight w:val="283"/>
                    </w:trPr>
                    <w:tc>
                      <w:tcPr>
                        <w:tcW w:w="3790"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Išvardija 10 D-o įsakymų. (D3.1.)</w:t>
                        </w:r>
                      </w:p>
                      <w:p>
                        <w:pPr>
                          <w:suppressAutoHyphens/>
                          <w:rPr>
                            <w:szCs w:val="24"/>
                            <w:lang w:eastAsia="lt-LT" w:bidi="he-IL"/>
                          </w:rPr>
                        </w:pP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Pateikia pavyzdžius, kaip sąžinė sąlygoja žmogaus apsisprendimus. (D3.2.)</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Remdamasis Dekalogu svarsto asmeninius veiksmus. (D3.3.)</w:t>
                        </w:r>
                      </w:p>
                      <w:p>
                        <w:pPr>
                          <w:suppressAutoHyphens/>
                          <w:rPr>
                            <w:szCs w:val="24"/>
                            <w:lang w:eastAsia="lt-LT" w:bidi="he-IL"/>
                          </w:rPr>
                        </w:pP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Pasirinktais būdais parodo, kuo yra aktualus Dekalogas. (D3.4.)</w:t>
                        </w:r>
                      </w:p>
                    </w:tc>
                  </w:tr>
                  <w:tr>
                    <w:trPr>
                      <w:trHeight w:val="283"/>
                    </w:trPr>
                    <w:tc>
                      <w:tcPr>
                        <w:tcW w:w="15163" w:type="dxa"/>
                        <w:gridSpan w:val="4"/>
                        <w:tcBorders>
                          <w:top w:val="single" w:sz="4" w:space="0" w:color="000000"/>
                          <w:left w:val="single" w:sz="4" w:space="0" w:color="000000"/>
                          <w:bottom w:val="single" w:sz="4" w:space="0" w:color="000000"/>
                          <w:right w:val="single" w:sz="4" w:space="0" w:color="000000"/>
                        </w:tcBorders>
                        <w:tcMar>
                          <w:left w:w="45" w:type="dxa"/>
                          <w:right w:w="45" w:type="dxa"/>
                        </w:tcMar>
                        <w:vAlign w:val="center"/>
                      </w:tcPr>
                      <w:p>
                        <w:pPr>
                          <w:suppressAutoHyphens/>
                          <w:jc w:val="center"/>
                          <w:rPr>
                            <w:szCs w:val="24"/>
                            <w:lang w:eastAsia="lt-LT" w:bidi="he-IL"/>
                          </w:rPr>
                        </w:pPr>
                        <w:r>
                          <w:rPr>
                            <w:bCs/>
                            <w:szCs w:val="24"/>
                            <w:lang w:eastAsia="lt-LT" w:bidi="he-IL"/>
                          </w:rPr>
                          <w:t>5. Pasiekimų sritis. Judaizmo sąsajos su žydų tautos istorija (E)</w:t>
                        </w:r>
                      </w:p>
                    </w:tc>
                  </w:tr>
                  <w:tr>
                    <w:trPr>
                      <w:trHeight w:val="283"/>
                    </w:trPr>
                    <w:tc>
                      <w:tcPr>
                        <w:tcW w:w="3790"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Nagrinėja, kuo  išsiskiria žydų religinės tradicijos. Įvardija 1–2  bruožus. (E1.1.)</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Geba nupasakoti esminius judaizmo raidos etapus. (E1.2.)</w:t>
                        </w:r>
                      </w:p>
                      <w:p>
                        <w:pPr>
                          <w:suppressAutoHyphens/>
                          <w:rPr>
                            <w:szCs w:val="24"/>
                            <w:lang w:eastAsia="lt-LT" w:bidi="he-IL"/>
                          </w:rPr>
                        </w:pP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Įvardija judaizmo svarbą žydams. (E1.3.)</w:t>
                        </w:r>
                      </w:p>
                      <w:p>
                        <w:pPr>
                          <w:suppressAutoHyphens/>
                          <w:rPr>
                            <w:szCs w:val="24"/>
                            <w:lang w:eastAsia="lt-LT" w:bidi="he-IL"/>
                          </w:rPr>
                        </w:pP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Diskutuoja, kokius poreikius gali patenkinti religija. (E1.4.)</w:t>
                        </w:r>
                      </w:p>
                    </w:tc>
                  </w:tr>
                  <w:tr>
                    <w:trPr>
                      <w:trHeight w:val="283"/>
                    </w:trPr>
                    <w:tc>
                      <w:tcPr>
                        <w:tcW w:w="3790"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Įvardija pagrindinius Izraelio simbolius. (E2.1.)</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Paaiškina pagrindinių simbolių susikūrimo istorijas. (E2.2.)</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Nagrinėja ir paaiškina pagrindinių simbolių reikšmes. (E2.3.)</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Palygina Lietuvos ir Izraelio simbolius ir jų reikšmę. (E2.4.)</w:t>
                        </w:r>
                      </w:p>
                    </w:tc>
                  </w:tr>
                  <w:tr>
                    <w:trPr>
                      <w:trHeight w:val="283"/>
                    </w:trPr>
                    <w:tc>
                      <w:tcPr>
                        <w:tcW w:w="3790"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Papasakoja  Pradžios knygos ir patriarchų istorijų siužetus. (E3.1.)</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Paaiškina, kuo šios istorijos skiriasi nuo kitų bronzos / geležies amžiaus Artimųjų Rytų kultūrų. ( E3.2.)</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Nagrinėja ir pristato, kokias istorijas gali paaiškinti mokslininkai. (E3.3.)</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Kūrybiškai pristato pradžios knygos istorinius momentus. (E3.4.)</w:t>
                        </w:r>
                      </w:p>
                      <w:p>
                        <w:pPr>
                          <w:suppressAutoHyphens/>
                          <w:rPr>
                            <w:szCs w:val="24"/>
                            <w:lang w:eastAsia="lt-LT" w:bidi="he-IL"/>
                          </w:rPr>
                        </w:pPr>
                      </w:p>
                    </w:tc>
                  </w:tr>
                </w:tbl>
                <w:p>
                  <w:pPr>
                    <w:suppressAutoHyphens/>
                    <w:rPr>
                      <w:szCs w:val="24"/>
                      <w:lang w:eastAsia="lt-LT"/>
                    </w:rPr>
                  </w:pPr>
                </w:p>
              </w:sdtContent>
            </w:sdt>
            <w:sdt>
              <w:sdtPr>
                <w:alias w:val="9 pr. 49 p."/>
                <w:tag w:val="part_6e7f9f1e14d344628cb1b7b6fb28a518"/>
                <w:lock w:val="sdtLocked"/>
                <w:richText/>
              </w:sdtPr>
              <w:sdtContent>
                <w:p>
                  <w:pPr>
                    <w:ind w:firstLine="720"/>
                    <w:jc w:val="both"/>
                    <w:rPr>
                      <w:szCs w:val="24"/>
                      <w:lang w:eastAsia="lt-LT" w:bidi="he-IL"/>
                    </w:rPr>
                  </w:pPr>
                  <w:sdt>
                    <w:sdtPr>
                      <w:alias w:val="Numeris"/>
                      <w:tag w:val="nr_6e7f9f1e14d344628cb1b7b6fb28a518"/>
                      <w:lock w:val="sdtLocked"/>
                      <w:richText/>
                    </w:sdtPr>
                    <w:sdtContent>
                      <w:r>
                        <w:rPr>
                          <w:szCs w:val="24"/>
                          <w:lang w:eastAsia="lt-LT" w:bidi="he-IL"/>
                        </w:rPr>
                        <w:t>49</w:t>
                      </w:r>
                    </w:sdtContent>
                  </w:sdt>
                  <w:r>
                    <w:rPr>
                      <w:szCs w:val="24"/>
                      <w:lang w:eastAsia="lt-LT" w:bidi="he-IL"/>
                    </w:rPr>
                    <w:t>. Pasiekimų lygių požymiai pagal pasiekimų sritis. 7–8 klasės:</w:t>
                  </w:r>
                </w:p>
                <w:tbl>
                  <w:tblPr>
                    <w:tblW w:w="15163" w:type="dxa"/>
                    <w:tblCellMar>
                      <w:left w:w="115" w:type="dxa"/>
                      <w:right w:w="115" w:type="dxa"/>
                    </w:tblCellMar>
                    <w:tblLook w:val="04A0" w:firstRow="1" w:lastRow="0" w:firstColumn="1" w:lastColumn="0" w:noHBand="0" w:noVBand="1"/>
                  </w:tblPr>
                  <w:tblGrid>
                    <w:gridCol w:w="3790"/>
                    <w:gridCol w:w="3791"/>
                    <w:gridCol w:w="3791"/>
                    <w:gridCol w:w="3791"/>
                  </w:tblGrid>
                  <w:tr>
                    <w:trPr>
                      <w:trHeight w:val="340"/>
                      <w:tblHeader/>
                    </w:trPr>
                    <w:tc>
                      <w:tcPr>
                        <w:tcW w:w="15163"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pPr>
                          <w:suppressAutoHyphens/>
                          <w:jc w:val="center"/>
                          <w:rPr>
                            <w:bCs/>
                            <w:szCs w:val="24"/>
                            <w:lang w:eastAsia="lt-LT" w:bidi="he-IL"/>
                          </w:rPr>
                        </w:pPr>
                        <w:r>
                          <w:rPr>
                            <w:bCs/>
                            <w:szCs w:val="24"/>
                            <w:lang w:eastAsia="lt-LT" w:bidi="he-IL"/>
                          </w:rPr>
                          <w:t>Pasiekimų lygiai</w:t>
                        </w:r>
                      </w:p>
                    </w:tc>
                  </w:tr>
                  <w:tr>
                    <w:trPr>
                      <w:trHeight w:val="340"/>
                      <w:tblHeader/>
                    </w:trPr>
                    <w:tc>
                      <w:tcPr>
                        <w:tcW w:w="3790" w:type="dxa"/>
                        <w:tcBorders>
                          <w:top w:val="single" w:sz="4" w:space="0" w:color="000000"/>
                          <w:left w:val="single" w:sz="4" w:space="0" w:color="000000"/>
                          <w:bottom w:val="single" w:sz="4" w:space="0" w:color="000000"/>
                          <w:right w:val="single" w:sz="4" w:space="0" w:color="000000"/>
                        </w:tcBorders>
                        <w:shd w:val="clear" w:color="auto" w:fill="auto"/>
                        <w:vAlign w:val="center"/>
                      </w:tcPr>
                      <w:p>
                        <w:pPr>
                          <w:suppressAutoHyphens/>
                          <w:jc w:val="center"/>
                          <w:rPr>
                            <w:bCs/>
                            <w:szCs w:val="24"/>
                            <w:lang w:eastAsia="lt-LT" w:bidi="he-IL"/>
                          </w:rPr>
                        </w:pPr>
                        <w:r>
                          <w:rPr>
                            <w:bCs/>
                            <w:szCs w:val="24"/>
                            <w:lang w:eastAsia="lt-LT" w:bidi="he-IL"/>
                          </w:rPr>
                          <w:t>Slenkstinis (I)</w:t>
                        </w:r>
                      </w:p>
                    </w:tc>
                    <w:tc>
                      <w:tcPr>
                        <w:tcW w:w="3791" w:type="dxa"/>
                        <w:tcBorders>
                          <w:top w:val="single" w:sz="4" w:space="0" w:color="000000"/>
                          <w:left w:val="single" w:sz="4" w:space="0" w:color="000000"/>
                          <w:bottom w:val="single" w:sz="4" w:space="0" w:color="000000"/>
                          <w:right w:val="single" w:sz="4" w:space="0" w:color="000000"/>
                        </w:tcBorders>
                        <w:shd w:val="clear" w:color="auto" w:fill="auto"/>
                        <w:vAlign w:val="center"/>
                      </w:tcPr>
                      <w:p>
                        <w:pPr>
                          <w:suppressAutoHyphens/>
                          <w:jc w:val="center"/>
                          <w:rPr>
                            <w:bCs/>
                            <w:szCs w:val="24"/>
                            <w:lang w:eastAsia="lt-LT" w:bidi="he-IL"/>
                          </w:rPr>
                        </w:pPr>
                        <w:r>
                          <w:rPr>
                            <w:bCs/>
                            <w:szCs w:val="24"/>
                            <w:lang w:eastAsia="lt-LT" w:bidi="he-IL"/>
                          </w:rPr>
                          <w:t>Patenkinamas (II)</w:t>
                        </w:r>
                      </w:p>
                    </w:tc>
                    <w:tc>
                      <w:tcPr>
                        <w:tcW w:w="3791" w:type="dxa"/>
                        <w:tcBorders>
                          <w:top w:val="single" w:sz="4" w:space="0" w:color="000000"/>
                          <w:left w:val="single" w:sz="4" w:space="0" w:color="000000"/>
                          <w:bottom w:val="single" w:sz="4" w:space="0" w:color="000000"/>
                          <w:right w:val="single" w:sz="4" w:space="0" w:color="000000"/>
                        </w:tcBorders>
                        <w:shd w:val="clear" w:color="auto" w:fill="auto"/>
                        <w:vAlign w:val="center"/>
                      </w:tcPr>
                      <w:p>
                        <w:pPr>
                          <w:suppressAutoHyphens/>
                          <w:jc w:val="center"/>
                          <w:rPr>
                            <w:bCs/>
                            <w:szCs w:val="24"/>
                            <w:lang w:eastAsia="lt-LT" w:bidi="he-IL"/>
                          </w:rPr>
                        </w:pPr>
                        <w:r>
                          <w:rPr>
                            <w:bCs/>
                            <w:szCs w:val="24"/>
                            <w:lang w:eastAsia="lt-LT" w:bidi="he-IL"/>
                          </w:rPr>
                          <w:t>Pagrindinis (III)</w:t>
                        </w:r>
                      </w:p>
                    </w:tc>
                    <w:tc>
                      <w:tcPr>
                        <w:tcW w:w="3791" w:type="dxa"/>
                        <w:tcBorders>
                          <w:top w:val="single" w:sz="4" w:space="0" w:color="000000"/>
                          <w:left w:val="single" w:sz="4" w:space="0" w:color="000000"/>
                          <w:bottom w:val="single" w:sz="4" w:space="0" w:color="000000"/>
                          <w:right w:val="single" w:sz="4" w:space="0" w:color="000000"/>
                        </w:tcBorders>
                        <w:shd w:val="clear" w:color="auto" w:fill="auto"/>
                        <w:vAlign w:val="center"/>
                      </w:tcPr>
                      <w:p>
                        <w:pPr>
                          <w:suppressAutoHyphens/>
                          <w:jc w:val="center"/>
                          <w:rPr>
                            <w:bCs/>
                            <w:szCs w:val="24"/>
                            <w:lang w:eastAsia="lt-LT" w:bidi="he-IL"/>
                          </w:rPr>
                        </w:pPr>
                        <w:r>
                          <w:rPr>
                            <w:bCs/>
                            <w:szCs w:val="24"/>
                            <w:lang w:eastAsia="lt-LT" w:bidi="he-IL"/>
                          </w:rPr>
                          <w:t>Aukštesnysis (IV)</w:t>
                        </w:r>
                      </w:p>
                    </w:tc>
                  </w:tr>
                  <w:tr>
                    <w:trPr>
                      <w:trHeight w:val="283"/>
                    </w:trPr>
                    <w:tc>
                      <w:tcPr>
                        <w:tcW w:w="15163" w:type="dxa"/>
                        <w:gridSpan w:val="4"/>
                        <w:tcBorders>
                          <w:top w:val="single" w:sz="4" w:space="0" w:color="000000"/>
                          <w:left w:val="single" w:sz="4" w:space="0" w:color="000000"/>
                          <w:bottom w:val="single" w:sz="4" w:space="0" w:color="000000"/>
                          <w:right w:val="single" w:sz="4" w:space="0" w:color="000000"/>
                        </w:tcBorders>
                        <w:vAlign w:val="center"/>
                      </w:tcPr>
                      <w:p>
                        <w:pPr>
                          <w:suppressAutoHyphens/>
                          <w:jc w:val="center"/>
                          <w:rPr>
                            <w:szCs w:val="24"/>
                            <w:lang w:eastAsia="lt-LT" w:bidi="he-IL"/>
                          </w:rPr>
                        </w:pPr>
                        <w:r>
                          <w:rPr>
                            <w:bCs/>
                            <w:szCs w:val="24"/>
                            <w:lang w:eastAsia="lt-LT" w:bidi="he-IL"/>
                          </w:rPr>
                          <w:t>1. Pasiekimų sritis: Šventojo Rašto pažinimas kaip asmeninės ūgties prielaida (A)</w:t>
                        </w:r>
                      </w:p>
                    </w:tc>
                  </w:tr>
                  <w:tr>
                    <w:trPr>
                      <w:trHeight w:val="283"/>
                    </w:trPr>
                    <w:tc>
                      <w:tcPr>
                        <w:tcW w:w="3790" w:type="dxa"/>
                        <w:tcBorders>
                          <w:top w:val="single" w:sz="4" w:space="0" w:color="000000"/>
                          <w:left w:val="single" w:sz="4" w:space="0" w:color="000000"/>
                          <w:bottom w:val="single" w:sz="4" w:space="0" w:color="000000"/>
                          <w:right w:val="single" w:sz="4" w:space="0" w:color="000000"/>
                        </w:tcBorders>
                        <w:shd w:val="clear" w:color="auto" w:fill="FFFFFF"/>
                      </w:tcPr>
                      <w:p>
                        <w:pPr>
                          <w:suppressAutoHyphens/>
                          <w:rPr>
                            <w:szCs w:val="24"/>
                            <w:lang w:eastAsia="lt-LT" w:bidi="he-IL"/>
                          </w:rPr>
                        </w:pPr>
                        <w:r>
                          <w:rPr>
                            <w:szCs w:val="24"/>
                            <w:lang w:eastAsia="lt-LT" w:bidi="he-IL"/>
                          </w:rPr>
                          <w:t>Paaiškina, kas yra Tora ir Talmudas. (A1.1.)</w:t>
                        </w:r>
                      </w:p>
                      <w:p>
                        <w:pPr>
                          <w:suppressAutoHyphens/>
                          <w:rPr>
                            <w:szCs w:val="24"/>
                            <w:lang w:eastAsia="lt-LT" w:bidi="he-IL"/>
                          </w:rPr>
                        </w:pPr>
                      </w:p>
                    </w:tc>
                    <w:tc>
                      <w:tcPr>
                        <w:tcW w:w="3791" w:type="dxa"/>
                        <w:tcBorders>
                          <w:top w:val="single" w:sz="4" w:space="0" w:color="000000"/>
                          <w:left w:val="single" w:sz="4" w:space="0" w:color="000000"/>
                          <w:bottom w:val="single" w:sz="4" w:space="0" w:color="000000"/>
                          <w:right w:val="single" w:sz="4" w:space="0" w:color="000000"/>
                        </w:tcBorders>
                        <w:shd w:val="clear" w:color="auto" w:fill="FFFFFF"/>
                      </w:tcPr>
                      <w:p>
                        <w:pPr>
                          <w:suppressAutoHyphens/>
                          <w:rPr>
                            <w:szCs w:val="24"/>
                            <w:lang w:eastAsia="lt-LT" w:bidi="he-IL"/>
                          </w:rPr>
                        </w:pPr>
                        <w:r>
                          <w:rPr>
                            <w:szCs w:val="24"/>
                            <w:lang w:eastAsia="lt-LT" w:bidi="he-IL"/>
                          </w:rPr>
                          <w:t>Nagrinėja ir  paaiškina, kuo Tora ir Talmudas reikšmingi ne tik žydams. (A1.2.)</w:t>
                        </w:r>
                      </w:p>
                    </w:tc>
                    <w:tc>
                      <w:tcPr>
                        <w:tcW w:w="3791" w:type="dxa"/>
                        <w:tcBorders>
                          <w:top w:val="single" w:sz="4" w:space="0" w:color="000000"/>
                          <w:left w:val="single" w:sz="4" w:space="0" w:color="000000"/>
                          <w:bottom w:val="single" w:sz="4" w:space="0" w:color="000000"/>
                          <w:right w:val="single" w:sz="4" w:space="0" w:color="000000"/>
                        </w:tcBorders>
                        <w:shd w:val="clear" w:color="auto" w:fill="FFFFFF"/>
                      </w:tcPr>
                      <w:p>
                        <w:pPr>
                          <w:suppressAutoHyphens/>
                          <w:rPr>
                            <w:szCs w:val="24"/>
                            <w:lang w:eastAsia="lt-LT" w:bidi="he-IL"/>
                          </w:rPr>
                        </w:pPr>
                        <w:r>
                          <w:rPr>
                            <w:szCs w:val="24"/>
                            <w:lang w:eastAsia="lt-LT" w:bidi="he-IL"/>
                          </w:rPr>
                          <w:t>Pasirinktą Toros tekstą paaiškina žodine ir dvasine prasme. Atpažįsta Toroje esančią istorinę konteksto kalbą. (A1.3.)</w:t>
                        </w:r>
                      </w:p>
                    </w:tc>
                    <w:tc>
                      <w:tcPr>
                        <w:tcW w:w="3791" w:type="dxa"/>
                        <w:tcBorders>
                          <w:top w:val="single" w:sz="4" w:space="0" w:color="000000"/>
                          <w:left w:val="single" w:sz="4" w:space="0" w:color="000000"/>
                          <w:bottom w:val="single" w:sz="4" w:space="0" w:color="000000"/>
                          <w:right w:val="single" w:sz="4" w:space="0" w:color="000000"/>
                        </w:tcBorders>
                        <w:shd w:val="clear" w:color="auto" w:fill="FFFFFF"/>
                      </w:tcPr>
                      <w:p>
                        <w:pPr>
                          <w:suppressAutoHyphens/>
                          <w:rPr>
                            <w:szCs w:val="24"/>
                            <w:lang w:eastAsia="lt-LT" w:bidi="he-IL"/>
                          </w:rPr>
                        </w:pPr>
                        <w:r>
                          <w:rPr>
                            <w:szCs w:val="24"/>
                            <w:lang w:eastAsia="lt-LT" w:bidi="he-IL"/>
                          </w:rPr>
                          <w:t>Pasirinktus Toros tekstus paaiškina žodine ir dvasine prasme, jas interpretuoja istoriniame kontekste. Paaiškina, kaip Torą tyrinėja empiriniai mokslai ir teologija. (A1.4.)</w:t>
                        </w:r>
                      </w:p>
                    </w:tc>
                  </w:tr>
                  <w:tr>
                    <w:trPr>
                      <w:trHeight w:val="283"/>
                    </w:trPr>
                    <w:tc>
                      <w:tcPr>
                        <w:tcW w:w="3790"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Tekste atpažįsta geografines vietoves, kuriose vystėsi biblinis pasakojimas. (A2.1.)</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Atpažįsta sąsajas tarp biblinių ir istorinių įvykių, vietovių ir aplinkybių. (A2.2.)</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Gretina istorinius ir biblinius įvykius, sieja su jų geografiniu ir istoriniu kontekstu. (A2.3.)</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Atpažįsta istoriniuose įvykiuose D-o veikimą. (A2.4.)</w:t>
                        </w:r>
                      </w:p>
                    </w:tc>
                  </w:tr>
                  <w:tr>
                    <w:trPr>
                      <w:trHeight w:val="283"/>
                    </w:trPr>
                    <w:tc>
                      <w:tcPr>
                        <w:tcW w:w="3790"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 xml:space="preserve">Remdamasis Toros naratyvais  paaiškina Šventyklos sugriovimo ir Galuto įvykius. (A3.1.)</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Chronologinėje Toros juostoje suranda ir apibūdina svarbiausius  įvykius. (A3.2.)</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Toros pasakojimus gretina su Toros chronologine juosta. (A3.3.)</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Kūrybiškai interpretuoja ir pristato pasirinktą Toros istorijos laikotarpį, jį iliustruoja to laikotarpio bibliniais tekstais ir simboliais. (A3.4.)</w:t>
                        </w:r>
                      </w:p>
                    </w:tc>
                  </w:tr>
                  <w:tr>
                    <w:trPr>
                      <w:trHeight w:val="283"/>
                    </w:trPr>
                    <w:tc>
                      <w:tcPr>
                        <w:tcW w:w="15163" w:type="dxa"/>
                        <w:gridSpan w:val="4"/>
                        <w:tcBorders>
                          <w:top w:val="single" w:sz="4" w:space="0" w:color="000000"/>
                          <w:left w:val="single" w:sz="4" w:space="0" w:color="000000"/>
                          <w:bottom w:val="single" w:sz="4" w:space="0" w:color="000000"/>
                          <w:right w:val="single" w:sz="4" w:space="0" w:color="000000"/>
                        </w:tcBorders>
                        <w:tcMar>
                          <w:left w:w="45" w:type="dxa"/>
                          <w:right w:w="45" w:type="dxa"/>
                        </w:tcMar>
                        <w:vAlign w:val="center"/>
                      </w:tcPr>
                      <w:p>
                        <w:pPr>
                          <w:suppressAutoHyphens/>
                          <w:jc w:val="center"/>
                          <w:rPr>
                            <w:szCs w:val="24"/>
                            <w:lang w:eastAsia="lt-LT" w:bidi="he-IL"/>
                          </w:rPr>
                        </w:pPr>
                        <w:r>
                          <w:rPr>
                            <w:bCs/>
                            <w:szCs w:val="24"/>
                            <w:lang w:eastAsia="lt-LT" w:bidi="he-IL"/>
                          </w:rPr>
                          <w:t>B. Tikėjimo turinio pažinimas: ryšys su Kūrėju ir santykis su kitu žmogumi</w:t>
                        </w:r>
                      </w:p>
                    </w:tc>
                  </w:tr>
                  <w:tr>
                    <w:trPr>
                      <w:trHeight w:val="283"/>
                    </w:trPr>
                    <w:tc>
                      <w:tcPr>
                        <w:tcW w:w="3790"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Paprastomis kategorijomis apibūdina mirties sąvoką. (B1.1.)</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Kelia ir ieško atsakymų į pagrindinius mirties ir pomirtinio gyvenimo klausimus. (B1.2.)</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Diskutuoja pomirtinio gyvenimo klausimais ir sieja su asmeniniu gyvenimu. (B1.3.)</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Palygina pomirtinio gyvenimo suvokimą judaizme ir kitose religijose. (B1.4.)</w:t>
                        </w:r>
                      </w:p>
                    </w:tc>
                  </w:tr>
                  <w:tr>
                    <w:trPr>
                      <w:trHeight w:val="283"/>
                    </w:trPr>
                    <w:tc>
                      <w:tcPr>
                        <w:tcW w:w="3790"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Išvardina maldos D-ui pavyzdžius Toroje. (B2.1.)</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Geba įvardinti, kokiomis aplinkybėmis Toros istorijų veikėjai meldėsi D-ui. (B2.2.)</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Komentuoja, kuo skiriasi pokalbis su žmogumi nuo maldos. (B2.3.)</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Palygina judaizmo ir kitų religijų maldas. (B2.4.)</w:t>
                        </w:r>
                      </w:p>
                    </w:tc>
                  </w:tr>
                  <w:tr>
                    <w:trPr>
                      <w:trHeight w:val="47"/>
                    </w:trPr>
                    <w:tc>
                      <w:tcPr>
                        <w:tcW w:w="3790"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Paaiškina, kuo skiriasi judėjų, krikščionių, musulmonų tikėjimai. Nurodo 3–5 kiekvieno tikėjimo bruožus. (B3.1.)</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Nagrinėja, kas yra tarpreliginis dialogas. (B3.2. )</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Palygina įvairias judaizmo mokyklas. (B3.3.)</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Analizuoja nesutarimo tarp religijų klausimą. (B3.4.)</w:t>
                        </w:r>
                      </w:p>
                    </w:tc>
                  </w:tr>
                  <w:tr>
                    <w:trPr>
                      <w:trHeight w:val="283"/>
                    </w:trPr>
                    <w:tc>
                      <w:tcPr>
                        <w:tcW w:w="15163" w:type="dxa"/>
                        <w:gridSpan w:val="4"/>
                        <w:tcBorders>
                          <w:top w:val="single" w:sz="4" w:space="0" w:color="000000"/>
                          <w:left w:val="single" w:sz="4" w:space="0" w:color="000000"/>
                          <w:bottom w:val="single" w:sz="4" w:space="0" w:color="000000"/>
                          <w:right w:val="single" w:sz="4" w:space="0" w:color="000000"/>
                        </w:tcBorders>
                        <w:tcMar>
                          <w:left w:w="45" w:type="dxa"/>
                          <w:right w:w="45" w:type="dxa"/>
                        </w:tcMar>
                        <w:vAlign w:val="center"/>
                      </w:tcPr>
                      <w:p>
                        <w:pPr>
                          <w:suppressAutoHyphens/>
                          <w:jc w:val="center"/>
                          <w:rPr>
                            <w:szCs w:val="24"/>
                            <w:lang w:eastAsia="lt-LT" w:bidi="he-IL"/>
                          </w:rPr>
                        </w:pPr>
                        <w:r>
                          <w:rPr>
                            <w:bCs/>
                            <w:szCs w:val="24"/>
                            <w:lang w:eastAsia="lt-LT" w:bidi="he-IL"/>
                          </w:rPr>
                          <w:t>3. Pasiekimų sritis: Šventės, tradicijos, ritualai, bendruomenės gyvenimas (C)</w:t>
                        </w:r>
                      </w:p>
                    </w:tc>
                  </w:tr>
                  <w:tr>
                    <w:trPr>
                      <w:trHeight w:val="283"/>
                    </w:trPr>
                    <w:tc>
                      <w:tcPr>
                        <w:tcW w:w="3790"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Išvardina apeigas, susijusias su pilnametyste, su malda sinagogoje. (C1.1.)</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Paaiškina apeigų, susijusių su pilnametyste, su malda sinagogoje prasmę. (C1.2.)</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Analizuoja ir paaiškina, žydiškų vardų suteikimo reikšmes ir prasmes. (C1.3.)</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Pristato savo vardą, jo atsiradimo istoriją. (C1.4.)</w:t>
                        </w:r>
                      </w:p>
                    </w:tc>
                  </w:tr>
                  <w:tr>
                    <w:trPr>
                      <w:trHeight w:val="283"/>
                    </w:trPr>
                    <w:tc>
                      <w:tcPr>
                        <w:tcW w:w="3790"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Apibūdina, kas yra sinagoga. (C2.1.)</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Nagrinėja sinagogos atsiradimo istoriją. (C2.2.)</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Nagrinėja  sinagogos sandarą, joje dirbančius žmones ir jų pareigas. (C2.3.)</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Analizuoja ir paaiškina  kasdienę religinę praktiką (košerinis maistas, rankų plovimas, mezuza, Šabato ir švenčių žvakių degimas, drabužiai). (C2.4. )</w:t>
                        </w:r>
                      </w:p>
                    </w:tc>
                  </w:tr>
                  <w:tr>
                    <w:trPr>
                      <w:trHeight w:val="283"/>
                    </w:trPr>
                    <w:tc>
                      <w:tcPr>
                        <w:tcW w:w="3790"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Aptaria ir pristato žydams švenčiausios vietos Jeruzalėje istoriją. (C3.1.)</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Analizuoja žydams švenčiausios vietos Jeruzalėje reikšmę žydų tautai. (C3.2.)</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Analizuoja ir  sieja švenčių, susijusių su šventyklomis ir jų sugriovimu, istoriją.( C3.3.)</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Analizuoja ir sieja, kokią reikšmę šventyklos liekanos turi žydams šiandieną. (C3.4.)</w:t>
                        </w:r>
                      </w:p>
                    </w:tc>
                  </w:tr>
                  <w:tr>
                    <w:trPr>
                      <w:trHeight w:val="283"/>
                    </w:trPr>
                    <w:tc>
                      <w:tcPr>
                        <w:tcW w:w="15163" w:type="dxa"/>
                        <w:gridSpan w:val="4"/>
                        <w:tcBorders>
                          <w:top w:val="single" w:sz="4" w:space="0" w:color="000000"/>
                          <w:left w:val="single" w:sz="4" w:space="0" w:color="000000"/>
                          <w:bottom w:val="single" w:sz="4" w:space="0" w:color="000000"/>
                          <w:right w:val="single" w:sz="4" w:space="0" w:color="000000"/>
                        </w:tcBorders>
                        <w:tcMar>
                          <w:left w:w="45" w:type="dxa"/>
                          <w:right w:w="45" w:type="dxa"/>
                        </w:tcMar>
                        <w:vAlign w:val="center"/>
                      </w:tcPr>
                      <w:p>
                        <w:pPr>
                          <w:suppressAutoHyphens/>
                          <w:jc w:val="center"/>
                          <w:rPr>
                            <w:szCs w:val="24"/>
                            <w:lang w:eastAsia="lt-LT" w:bidi="he-IL"/>
                          </w:rPr>
                        </w:pPr>
                        <w:r>
                          <w:rPr>
                            <w:bCs/>
                            <w:szCs w:val="24"/>
                            <w:lang w:eastAsia="lt-LT" w:bidi="he-IL"/>
                          </w:rPr>
                          <w:t>4. Pasiekimų sritis: Santykis su visuomene (D)</w:t>
                        </w:r>
                      </w:p>
                    </w:tc>
                  </w:tr>
                  <w:tr>
                    <w:trPr>
                      <w:trHeight w:val="283"/>
                    </w:trPr>
                    <w:tc>
                      <w:tcPr>
                        <w:tcW w:w="3790"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Aptaria ir pristato, kokie yra žydų laidojimo ritualai. (D1.1.)</w:t>
                        </w:r>
                      </w:p>
                      <w:p>
                        <w:pPr>
                          <w:suppressAutoHyphens/>
                          <w:rPr>
                            <w:szCs w:val="24"/>
                            <w:lang w:eastAsia="lt-LT" w:bidi="he-IL"/>
                          </w:rPr>
                        </w:pP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 xml:space="preserve">Nurodo  skirtingų religijų laidojimo ritualų panašumus ir skirtumus. (D1.2.)</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Pristato ir paaiškina, kaip artimieji turi elgtis per laidotuves. (D1.3.)</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Diskutuoja laidotuvių tradicijų prasmės klausimais. (D1.4.)</w:t>
                        </w:r>
                      </w:p>
                    </w:tc>
                  </w:tr>
                  <w:tr>
                    <w:trPr>
                      <w:trHeight w:val="283"/>
                    </w:trPr>
                    <w:tc>
                      <w:tcPr>
                        <w:tcW w:w="3790"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Žino, kaip sudarytas siduras (maldaknygė). (D2.1.)</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Geba nurodyti, kokios yra kasdienės ir švenčių maldos. (D2.2.)</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Išskiria iš kitų vidinės maldos būdus ir juos paaiškina. Paaiškina biblinės maldos ir Toros tradicijos maldos pavyzdžius. (D2.3.)</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Siedamas savo informaciją apie maldas, išreiškia savo suvokimą apie maldą kaip  poeziją. (D2.4.)</w:t>
                        </w:r>
                      </w:p>
                    </w:tc>
                  </w:tr>
                  <w:tr>
                    <w:trPr>
                      <w:trHeight w:val="283"/>
                    </w:trPr>
                    <w:tc>
                      <w:tcPr>
                        <w:tcW w:w="3790"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Išvardina kelis tikėjimo liudytojų pavyzdžius. Atpažįsta tikėjimo svarbą ribinėse situacijose. (D3.1.)</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Paaiškina tikėjimo liudytojų herojiškumą, pateikia pavyzdžių. Nusako, kokia yra tikėjimo svarba tautos istorijoje esant ribinėms situacijoms. (D3.2.)</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Pateikia tikėjimo liudytojų pavyzdžius, palygina jų veiklą, herojiškus poelgius.</w:t>
                        </w:r>
                      </w:p>
                      <w:p>
                        <w:pPr>
                          <w:suppressAutoHyphens/>
                          <w:rPr>
                            <w:szCs w:val="24"/>
                            <w:lang w:eastAsia="lt-LT" w:bidi="he-IL"/>
                          </w:rPr>
                        </w:pPr>
                        <w:r>
                          <w:rPr>
                            <w:szCs w:val="24"/>
                            <w:lang w:eastAsia="lt-LT" w:bidi="he-IL"/>
                          </w:rPr>
                          <w:t>Diskutuoja apie tikėjimo reikšmę asmeniui ir tautai ribinėse situacijose. (D3.3.)</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Sieja asmens herojiškus tikėjimo pavyzdžius su tautos istorija, analizuoja juos ribinių situacijų kontekste. Apibūdina tikėjimo svarbą asmeniniame ir tautos gyvenime. (D3.4.)</w:t>
                        </w:r>
                      </w:p>
                    </w:tc>
                  </w:tr>
                  <w:tr>
                    <w:trPr>
                      <w:trHeight w:val="283"/>
                    </w:trPr>
                    <w:tc>
                      <w:tcPr>
                        <w:tcW w:w="15163" w:type="dxa"/>
                        <w:gridSpan w:val="4"/>
                        <w:tcBorders>
                          <w:top w:val="single" w:sz="4" w:space="0" w:color="000000"/>
                          <w:left w:val="single" w:sz="4" w:space="0" w:color="000000"/>
                          <w:bottom w:val="single" w:sz="4" w:space="0" w:color="000000"/>
                          <w:right w:val="single" w:sz="4" w:space="0" w:color="000000"/>
                        </w:tcBorders>
                        <w:tcMar>
                          <w:left w:w="45" w:type="dxa"/>
                          <w:right w:w="45" w:type="dxa"/>
                        </w:tcMar>
                        <w:vAlign w:val="center"/>
                      </w:tcPr>
                      <w:p>
                        <w:pPr>
                          <w:suppressAutoHyphens/>
                          <w:jc w:val="center"/>
                          <w:rPr>
                            <w:szCs w:val="24"/>
                            <w:lang w:eastAsia="lt-LT" w:bidi="he-IL"/>
                          </w:rPr>
                        </w:pPr>
                        <w:r>
                          <w:rPr>
                            <w:bCs/>
                            <w:szCs w:val="24"/>
                            <w:lang w:eastAsia="lt-LT" w:bidi="he-IL"/>
                          </w:rPr>
                          <w:t>5. Pasiekimų sritis: Judaizmo sąsajos su žydų tautos istorija (E)</w:t>
                        </w:r>
                      </w:p>
                    </w:tc>
                  </w:tr>
                  <w:tr>
                    <w:trPr>
                      <w:trHeight w:val="283"/>
                    </w:trPr>
                    <w:tc>
                      <w:tcPr>
                        <w:tcW w:w="3790"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Paaiškina, kuo skiriasi monoteizmas nuo politeizmo. (E1.1.)</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Paaiškina, kas yra stabmeldystė ir kuo jos draudimas toks svarbus žydams. (E1.2.)</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Išsako ir argumentuoja savo poziciją vieno D-o atžvilgiu. (E1.3.)</w:t>
                        </w:r>
                      </w:p>
                      <w:p>
                        <w:pPr>
                          <w:suppressAutoHyphens/>
                          <w:rPr>
                            <w:szCs w:val="24"/>
                            <w:lang w:eastAsia="lt-LT" w:bidi="he-IL"/>
                          </w:rPr>
                        </w:pP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Diskutuoja apie Mozę, išėjimą iš Egipto ir Toros gavimą – ką sako Tora ir ką sako archeologai. (E1.4.)</w:t>
                        </w:r>
                      </w:p>
                    </w:tc>
                  </w:tr>
                  <w:tr>
                    <w:trPr>
                      <w:trHeight w:val="283"/>
                    </w:trPr>
                    <w:tc>
                      <w:tcPr>
                        <w:tcW w:w="3790"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Paaiškina, ką reiškia būti žydu. (E2.1.)</w:t>
                        </w:r>
                      </w:p>
                      <w:p>
                        <w:pPr>
                          <w:suppressAutoHyphens/>
                          <w:rPr>
                            <w:szCs w:val="24"/>
                            <w:lang w:eastAsia="lt-LT" w:bidi="he-IL"/>
                          </w:rPr>
                        </w:pP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Paaiškina, ar galima ir kokiu būdu tapti žydu. (E2.2.)</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Paaiškina judaizmo išlikimo strategijas ne-judaistinėse aplinkose. (E2.3.)</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Paaiškina judaizmo Lietuvoje ypatumus. (E2.4.)</w:t>
                        </w:r>
                      </w:p>
                    </w:tc>
                  </w:tr>
                  <w:tr>
                    <w:trPr>
                      <w:trHeight w:val="283"/>
                    </w:trPr>
                    <w:tc>
                      <w:tcPr>
                        <w:tcW w:w="3790"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Paaiškina sąvoką „Galutas“. (E3.1.)</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Paaiškina sąvoką „Galutas“ istorinių įvykių kontekste. (E3.2.)</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Nusako ir analizuoja Galuto fenomeną šiuolaikiniame pasaulyje. (E3.3.)</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Generuoja idėjas, kuria veiksmų planą, kaip gali vykti pasklidusių po pasaulį žydų grįžimas į istorinę tėvynę. (E3.4.)</w:t>
                        </w:r>
                      </w:p>
                    </w:tc>
                  </w:tr>
                </w:tbl>
                <w:p>
                  <w:pPr>
                    <w:suppressAutoHyphens/>
                    <w:rPr>
                      <w:szCs w:val="24"/>
                      <w:lang w:eastAsia="lt-LT" w:bidi="he-IL"/>
                    </w:rPr>
                  </w:pPr>
                </w:p>
              </w:sdtContent>
            </w:sdt>
            <w:sdt>
              <w:sdtPr>
                <w:alias w:val="9 pr. 50 p."/>
                <w:tag w:val="part_aa058a5369824078bbe99d8153fa03ff"/>
                <w:lock w:val="sdtLocked"/>
                <w:richText/>
              </w:sdtPr>
              <w:sdtContent>
                <w:p>
                  <w:pPr>
                    <w:ind w:left="709"/>
                    <w:jc w:val="both"/>
                    <w:rPr>
                      <w:szCs w:val="24"/>
                      <w:lang w:eastAsia="lt-LT" w:bidi="he-IL"/>
                    </w:rPr>
                  </w:pPr>
                  <w:sdt>
                    <w:sdtPr>
                      <w:alias w:val="Numeris"/>
                      <w:tag w:val="nr_aa058a5369824078bbe99d8153fa03ff"/>
                      <w:lock w:val="sdtLocked"/>
                      <w:richText/>
                    </w:sdtPr>
                    <w:sdtContent>
                      <w:r>
                        <w:rPr>
                          <w:szCs w:val="24"/>
                          <w:lang w:eastAsia="lt-LT" w:bidi="he-IL"/>
                        </w:rPr>
                        <w:t>50</w:t>
                      </w:r>
                    </w:sdtContent>
                  </w:sdt>
                  <w:r>
                    <w:rPr>
                      <w:szCs w:val="24"/>
                      <w:lang w:eastAsia="lt-LT" w:bidi="he-IL"/>
                    </w:rPr>
                    <w:t>.  Pasiekimų lygių požymiai pagal pasiekimų sritis. 9–10 ir I–II gimnazijos klasės:</w:t>
                  </w:r>
                </w:p>
                <w:tbl>
                  <w:tblPr>
                    <w:tblW w:w="15163" w:type="dxa"/>
                    <w:tblCellMar>
                      <w:left w:w="115" w:type="dxa"/>
                      <w:right w:w="115" w:type="dxa"/>
                    </w:tblCellMar>
                    <w:tblLook w:val="04A0" w:firstRow="1" w:lastRow="0" w:firstColumn="1" w:lastColumn="0" w:noHBand="0" w:noVBand="1"/>
                  </w:tblPr>
                  <w:tblGrid>
                    <w:gridCol w:w="3790"/>
                    <w:gridCol w:w="3791"/>
                    <w:gridCol w:w="3791"/>
                    <w:gridCol w:w="3791"/>
                  </w:tblGrid>
                  <w:tr>
                    <w:trPr>
                      <w:trHeight w:val="340"/>
                      <w:tblHeader/>
                    </w:trPr>
                    <w:tc>
                      <w:tcPr>
                        <w:tcW w:w="15163"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pPr>
                          <w:suppressAutoHyphens/>
                          <w:jc w:val="center"/>
                          <w:rPr>
                            <w:bCs/>
                            <w:szCs w:val="24"/>
                            <w:lang w:eastAsia="lt-LT" w:bidi="he-IL"/>
                          </w:rPr>
                        </w:pPr>
                        <w:r>
                          <w:rPr>
                            <w:bCs/>
                            <w:szCs w:val="24"/>
                            <w:lang w:eastAsia="lt-LT" w:bidi="he-IL"/>
                          </w:rPr>
                          <w:t>Pasiekimų lygiai</w:t>
                        </w:r>
                      </w:p>
                    </w:tc>
                  </w:tr>
                  <w:tr>
                    <w:trPr>
                      <w:trHeight w:val="340"/>
                      <w:tblHeader/>
                    </w:trPr>
                    <w:tc>
                      <w:tcPr>
                        <w:tcW w:w="3790" w:type="dxa"/>
                        <w:tcBorders>
                          <w:top w:val="single" w:sz="4" w:space="0" w:color="000000"/>
                          <w:left w:val="single" w:sz="4" w:space="0" w:color="000000"/>
                          <w:bottom w:val="single" w:sz="4" w:space="0" w:color="000000"/>
                          <w:right w:val="single" w:sz="4" w:space="0" w:color="000000"/>
                        </w:tcBorders>
                        <w:shd w:val="clear" w:color="auto" w:fill="auto"/>
                        <w:vAlign w:val="center"/>
                      </w:tcPr>
                      <w:p>
                        <w:pPr>
                          <w:suppressAutoHyphens/>
                          <w:jc w:val="center"/>
                          <w:rPr>
                            <w:bCs/>
                            <w:szCs w:val="24"/>
                            <w:lang w:eastAsia="lt-LT" w:bidi="he-IL"/>
                          </w:rPr>
                        </w:pPr>
                        <w:r>
                          <w:rPr>
                            <w:bCs/>
                            <w:szCs w:val="24"/>
                            <w:lang w:eastAsia="lt-LT" w:bidi="he-IL"/>
                          </w:rPr>
                          <w:t>Slenkstinis (I)</w:t>
                        </w:r>
                      </w:p>
                    </w:tc>
                    <w:tc>
                      <w:tcPr>
                        <w:tcW w:w="3791" w:type="dxa"/>
                        <w:tcBorders>
                          <w:top w:val="single" w:sz="4" w:space="0" w:color="000000"/>
                          <w:left w:val="single" w:sz="4" w:space="0" w:color="000000"/>
                          <w:bottom w:val="single" w:sz="4" w:space="0" w:color="000000"/>
                          <w:right w:val="single" w:sz="4" w:space="0" w:color="000000"/>
                        </w:tcBorders>
                        <w:shd w:val="clear" w:color="auto" w:fill="auto"/>
                        <w:vAlign w:val="center"/>
                      </w:tcPr>
                      <w:p>
                        <w:pPr>
                          <w:suppressAutoHyphens/>
                          <w:jc w:val="center"/>
                          <w:rPr>
                            <w:bCs/>
                            <w:szCs w:val="24"/>
                            <w:lang w:eastAsia="lt-LT" w:bidi="he-IL"/>
                          </w:rPr>
                        </w:pPr>
                        <w:r>
                          <w:rPr>
                            <w:bCs/>
                            <w:szCs w:val="24"/>
                            <w:lang w:eastAsia="lt-LT" w:bidi="he-IL"/>
                          </w:rPr>
                          <w:t>Patenkinamas (II)</w:t>
                        </w:r>
                      </w:p>
                    </w:tc>
                    <w:tc>
                      <w:tcPr>
                        <w:tcW w:w="3791" w:type="dxa"/>
                        <w:tcBorders>
                          <w:top w:val="single" w:sz="4" w:space="0" w:color="000000"/>
                          <w:left w:val="single" w:sz="4" w:space="0" w:color="000000"/>
                          <w:bottom w:val="single" w:sz="4" w:space="0" w:color="000000"/>
                          <w:right w:val="single" w:sz="4" w:space="0" w:color="000000"/>
                        </w:tcBorders>
                        <w:shd w:val="clear" w:color="auto" w:fill="auto"/>
                        <w:vAlign w:val="center"/>
                      </w:tcPr>
                      <w:p>
                        <w:pPr>
                          <w:suppressAutoHyphens/>
                          <w:jc w:val="center"/>
                          <w:rPr>
                            <w:bCs/>
                            <w:szCs w:val="24"/>
                            <w:lang w:eastAsia="lt-LT" w:bidi="he-IL"/>
                          </w:rPr>
                        </w:pPr>
                        <w:r>
                          <w:rPr>
                            <w:bCs/>
                            <w:szCs w:val="24"/>
                            <w:lang w:eastAsia="lt-LT" w:bidi="he-IL"/>
                          </w:rPr>
                          <w:t>Pagrindinis (III)</w:t>
                        </w:r>
                      </w:p>
                    </w:tc>
                    <w:tc>
                      <w:tcPr>
                        <w:tcW w:w="3791" w:type="dxa"/>
                        <w:tcBorders>
                          <w:top w:val="single" w:sz="4" w:space="0" w:color="000000"/>
                          <w:left w:val="single" w:sz="4" w:space="0" w:color="000000"/>
                          <w:bottom w:val="single" w:sz="4" w:space="0" w:color="000000"/>
                          <w:right w:val="single" w:sz="4" w:space="0" w:color="000000"/>
                        </w:tcBorders>
                        <w:shd w:val="clear" w:color="auto" w:fill="auto"/>
                        <w:vAlign w:val="center"/>
                      </w:tcPr>
                      <w:p>
                        <w:pPr>
                          <w:suppressAutoHyphens/>
                          <w:jc w:val="center"/>
                          <w:rPr>
                            <w:bCs/>
                            <w:szCs w:val="24"/>
                            <w:lang w:eastAsia="lt-LT" w:bidi="he-IL"/>
                          </w:rPr>
                        </w:pPr>
                        <w:r>
                          <w:rPr>
                            <w:bCs/>
                            <w:szCs w:val="24"/>
                            <w:lang w:eastAsia="lt-LT" w:bidi="he-IL"/>
                          </w:rPr>
                          <w:t>Aukštesnysis (IV)</w:t>
                        </w:r>
                      </w:p>
                    </w:tc>
                  </w:tr>
                  <w:tr>
                    <w:trPr>
                      <w:trHeight w:val="283"/>
                    </w:trPr>
                    <w:tc>
                      <w:tcPr>
                        <w:tcW w:w="15163" w:type="dxa"/>
                        <w:gridSpan w:val="4"/>
                        <w:tcBorders>
                          <w:top w:val="single" w:sz="4" w:space="0" w:color="000000"/>
                          <w:left w:val="single" w:sz="4" w:space="0" w:color="000000"/>
                          <w:bottom w:val="single" w:sz="4" w:space="0" w:color="000000"/>
                          <w:right w:val="single" w:sz="4" w:space="0" w:color="000000"/>
                        </w:tcBorders>
                        <w:vAlign w:val="center"/>
                      </w:tcPr>
                      <w:p>
                        <w:pPr>
                          <w:suppressAutoHyphens/>
                          <w:jc w:val="center"/>
                          <w:rPr>
                            <w:szCs w:val="24"/>
                            <w:lang w:eastAsia="lt-LT" w:bidi="he-IL"/>
                          </w:rPr>
                        </w:pPr>
                        <w:r>
                          <w:rPr>
                            <w:bCs/>
                            <w:szCs w:val="24"/>
                            <w:lang w:eastAsia="lt-LT" w:bidi="he-IL"/>
                          </w:rPr>
                          <w:t>1. Pasiekimų sritis: Šventojo Rašto pažinimas kaip asmeninės ūgties prielaida (A)</w:t>
                        </w:r>
                      </w:p>
                    </w:tc>
                  </w:tr>
                  <w:tr>
                    <w:trPr>
                      <w:trHeight w:val="283"/>
                    </w:trPr>
                    <w:tc>
                      <w:tcPr>
                        <w:tcW w:w="3790"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Paaiškina skirtumus ir sąsajas tarp rašytinės ir sakytinės Toros. (A1.1.)</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Savais žodžiais apibūdina Toros literatūros ir interpretavimo tradicijos reikšmę judaizmo tradicijoje. (A1.2.)</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Aiškiai ir pakankamai išsamiai įvardija ir nusako santykio su Toros ir Talmudo tekstais būdus  žydų, kitų religijų bei šiuolaikinio mokslo bendruomenėse skirtumus. (A1.3.)</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Komentuoja pagrindinius Toros tekstų interpretavimo principus ir būdus Talmude. (A1.4.)</w:t>
                        </w:r>
                      </w:p>
                    </w:tc>
                  </w:tr>
                  <w:tr>
                    <w:trPr>
                      <w:trHeight w:val="283"/>
                    </w:trPr>
                    <w:tc>
                      <w:tcPr>
                        <w:tcW w:w="3790"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Savais žodžiais paaiškina, kaip paprasčiausia taikyti Toros ir Talmudo tekstus savo gyvenime. (A2.1.)</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Paaiškina Toros ir Talmudo tekstų poveikį asmens ir bendruomenės sprendimams, veiksmams. (A2.2.)</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 xml:space="preserve">Įvairiais interpretavimo lygiais prasmingai susieja Toros naratyvus ir Talmudo aiškinimus su šiuolaikinės visuomenės patirtimi. (A2.3.) </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Kūrybiškai interpretuoja šiuolaikinių medijų, grožinės ir mokslinės literatūros tekstus remdamasis Toros ir Talmudo tekstais. (A2.4.)</w:t>
                        </w:r>
                      </w:p>
                    </w:tc>
                  </w:tr>
                  <w:tr>
                    <w:trPr>
                      <w:trHeight w:val="283"/>
                    </w:trPr>
                    <w:tc>
                      <w:tcPr>
                        <w:tcW w:w="3790"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Savo kultūrinėje aplinkoje ir istoriniuose pavyzdžiuose atpažįsta Toros naratyvų, simbolių ir personažų panaudos atvejus, paaiškina pagrindines jų reikšmes. (A3.1.)</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Minimaliai paaiškina bet kuriuos Toros ir Talmudo tekstus pasitelkdamas aiškinamąją literatūrą. (A3.2.)</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Atpažįsta šiuolaikinio meno, literatūros ir mokslo tekstuose Toros ar Talmudo citatas, intarpus, nuorodas bei paaiškina etinę jų reikšmę. (A3.3.)</w:t>
                        </w:r>
                      </w:p>
                      <w:p>
                        <w:pPr>
                          <w:suppressAutoHyphens/>
                          <w:rPr>
                            <w:szCs w:val="24"/>
                            <w:lang w:eastAsia="lt-LT" w:bidi="he-IL"/>
                          </w:rPr>
                        </w:pP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 xml:space="preserve">Remdamasis aiškinamaisiais šaltiniais išskiria pagrindines praktines ir  etines-moralines problemas, dilemas ir jų sprendimų strategijas Toros ir Talmudo tekstuose. (A3.4.)</w:t>
                        </w:r>
                      </w:p>
                    </w:tc>
                  </w:tr>
                  <w:tr>
                    <w:trPr>
                      <w:trHeight w:val="283"/>
                    </w:trPr>
                    <w:tc>
                      <w:tcPr>
                        <w:tcW w:w="15163" w:type="dxa"/>
                        <w:gridSpan w:val="4"/>
                        <w:tcBorders>
                          <w:top w:val="single" w:sz="4" w:space="0" w:color="000000"/>
                          <w:left w:val="single" w:sz="4" w:space="0" w:color="000000"/>
                          <w:bottom w:val="single" w:sz="4" w:space="0" w:color="000000"/>
                          <w:right w:val="single" w:sz="4" w:space="0" w:color="000000"/>
                        </w:tcBorders>
                        <w:tcMar>
                          <w:left w:w="45" w:type="dxa"/>
                          <w:right w:w="45" w:type="dxa"/>
                        </w:tcMar>
                        <w:vAlign w:val="center"/>
                      </w:tcPr>
                      <w:p>
                        <w:pPr>
                          <w:suppressAutoHyphens/>
                          <w:jc w:val="center"/>
                          <w:rPr>
                            <w:szCs w:val="24"/>
                            <w:lang w:eastAsia="lt-LT" w:bidi="he-IL"/>
                          </w:rPr>
                        </w:pPr>
                        <w:r>
                          <w:rPr>
                            <w:bCs/>
                            <w:szCs w:val="24"/>
                            <w:lang w:eastAsia="lt-LT" w:bidi="he-IL"/>
                          </w:rPr>
                          <w:t>2. Pasiekimų sritis: Tikėjimo turinio pažinimas: ryšys su Kūrėju ir santykis su kitu žmogumi (B)</w:t>
                        </w:r>
                      </w:p>
                    </w:tc>
                  </w:tr>
                  <w:tr>
                    <w:trPr>
                      <w:trHeight w:val="283"/>
                    </w:trPr>
                    <w:tc>
                      <w:tcPr>
                        <w:tcW w:w="3790"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Išvardija Izraelio tautos išrinktumo esmines reikšmes. (B1.1.)</w:t>
                        </w:r>
                      </w:p>
                      <w:p>
                        <w:pPr>
                          <w:suppressAutoHyphens/>
                          <w:rPr>
                            <w:szCs w:val="24"/>
                            <w:lang w:eastAsia="lt-LT" w:bidi="he-IL"/>
                          </w:rPr>
                        </w:pP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Paaiškina klausymosi ir atsako (šema / tšuva) sąvokas Toroje ir maldoje Šma Israel. Pateikia Toros tekstų nuorodas.  Supratimą demonstruoja savo pavyzdžiais. (B1.2.)</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Paaiškina ir  iliustruoja Toros naratyvais pagrindinius Kūrėjo santykio su kūrinija ir žmogumi atvejus ir būdus. (B1.3.)</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Kritiškai vertinai ir bendrais bruožais lygina informacijos apie D-vo, žydų ir žmonijos santykius įvairovę žydų, kitų religijų, mokslinėse perspektyvose. (B1.4.)</w:t>
                        </w:r>
                      </w:p>
                    </w:tc>
                  </w:tr>
                  <w:tr>
                    <w:trPr>
                      <w:trHeight w:val="283"/>
                    </w:trPr>
                    <w:tc>
                      <w:tcPr>
                        <w:tcW w:w="3790"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Apibrėžia maldos esmę. (B2.1. )</w:t>
                        </w:r>
                      </w:p>
                      <w:p>
                        <w:pPr>
                          <w:suppressAutoHyphens/>
                          <w:rPr>
                            <w:szCs w:val="24"/>
                            <w:lang w:eastAsia="lt-LT" w:bidi="he-IL"/>
                          </w:rPr>
                        </w:pP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Įvardija maldos veiksmų ir formų prasmę. (B2.2.)</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Įvardija, kokius žmogaus poreikius išreiškia malda. (B2.3.)</w:t>
                        </w:r>
                      </w:p>
                      <w:p>
                        <w:pPr>
                          <w:suppressAutoHyphens/>
                          <w:rPr>
                            <w:szCs w:val="24"/>
                            <w:lang w:eastAsia="lt-LT" w:bidi="he-IL"/>
                          </w:rPr>
                        </w:pP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Paaiškina ir pagrindžia skirtumus tarp kavana ir šiuolaikinės meditacinės praktikos. (B2.4.)</w:t>
                        </w:r>
                      </w:p>
                    </w:tc>
                  </w:tr>
                  <w:tr>
                    <w:trPr>
                      <w:trHeight w:val="47"/>
                    </w:trPr>
                    <w:tc>
                      <w:tcPr>
                        <w:tcW w:w="3790"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Apibrėžia pagrindines tarpreliginio dialogo sąvokas ir principus. (B3.1.)</w:t>
                        </w:r>
                      </w:p>
                      <w:p>
                        <w:pPr>
                          <w:suppressAutoHyphens/>
                          <w:rPr>
                            <w:szCs w:val="24"/>
                            <w:lang w:eastAsia="lt-LT" w:bidi="he-IL"/>
                          </w:rPr>
                        </w:pP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Paaiškina tarpreliginio dialogo raidos etapus. (B3.2.)</w:t>
                        </w:r>
                      </w:p>
                      <w:p>
                        <w:pPr>
                          <w:suppressAutoHyphens/>
                          <w:rPr>
                            <w:szCs w:val="24"/>
                            <w:lang w:eastAsia="lt-LT" w:bidi="he-IL"/>
                          </w:rPr>
                        </w:pP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Remdamasis aiškinamaisiais šaltiniais įvardija ir informatyviai komentuoja tarpreliginių susitikimų tikslus ir rezultatus. (B3.3.)</w:t>
                        </w:r>
                      </w:p>
                      <w:p>
                        <w:pPr>
                          <w:suppressAutoHyphens/>
                          <w:rPr>
                            <w:szCs w:val="24"/>
                            <w:lang w:eastAsia="lt-LT" w:bidi="he-IL"/>
                          </w:rPr>
                        </w:pP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Analizuoja ir pristato įvairiomis raiškos priemonėmis, įvairiais etiniais atžvilgiais idėjas apie skirtingų tautų, kultūrų, tradicijų, gyvensenų bendrystę ir konfliktų suvaldymą. (B3.4.)</w:t>
                        </w:r>
                      </w:p>
                    </w:tc>
                  </w:tr>
                  <w:tr>
                    <w:trPr>
                      <w:trHeight w:val="283"/>
                    </w:trPr>
                    <w:tc>
                      <w:tcPr>
                        <w:tcW w:w="15163" w:type="dxa"/>
                        <w:gridSpan w:val="4"/>
                        <w:tcBorders>
                          <w:top w:val="single" w:sz="4" w:space="0" w:color="000000"/>
                          <w:left w:val="single" w:sz="4" w:space="0" w:color="000000"/>
                          <w:bottom w:val="single" w:sz="4" w:space="0" w:color="000000"/>
                          <w:right w:val="single" w:sz="4" w:space="0" w:color="000000"/>
                        </w:tcBorders>
                        <w:tcMar>
                          <w:left w:w="45" w:type="dxa"/>
                          <w:right w:w="45" w:type="dxa"/>
                        </w:tcMar>
                        <w:vAlign w:val="center"/>
                      </w:tcPr>
                      <w:p>
                        <w:pPr>
                          <w:suppressAutoHyphens/>
                          <w:jc w:val="center"/>
                          <w:rPr>
                            <w:szCs w:val="24"/>
                            <w:lang w:eastAsia="lt-LT" w:bidi="he-IL"/>
                          </w:rPr>
                        </w:pPr>
                        <w:r>
                          <w:rPr>
                            <w:bCs/>
                            <w:szCs w:val="24"/>
                            <w:lang w:eastAsia="lt-LT" w:bidi="he-IL"/>
                          </w:rPr>
                          <w:t>3. Pasiekimų sritis: Šventės, tradicijos, ritualai, bendruomenės gyvenimas (C)</w:t>
                        </w:r>
                      </w:p>
                    </w:tc>
                  </w:tr>
                  <w:tr>
                    <w:trPr>
                      <w:trHeight w:val="283"/>
                    </w:trPr>
                    <w:tc>
                      <w:tcPr>
                        <w:tcW w:w="3790"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Nusako žydiškų, judaizmo tapatumų geografinę ir istorinę įvairovę istorijoje. (C1.1.)</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Apibūdina skirtingus geografinius bei istorinius švenčių ir tradicijų bei ritualų kontekstus. (C1.2.)</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Paaiškina tradicijų panašumus ir skirtumus Galuto (Išblaškymo) eigoje. (C1.3.)</w:t>
                        </w:r>
                      </w:p>
                      <w:p>
                        <w:pPr>
                          <w:suppressAutoHyphens/>
                          <w:rPr>
                            <w:szCs w:val="24"/>
                            <w:lang w:eastAsia="lt-LT" w:bidi="he-IL"/>
                          </w:rPr>
                        </w:pP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Analizuoja tradicijų ir švenčių reikšmę asmenų bei bendruomenių tapatumui. (C1.4.)</w:t>
                        </w:r>
                      </w:p>
                    </w:tc>
                  </w:tr>
                  <w:tr>
                    <w:trPr>
                      <w:trHeight w:val="283"/>
                    </w:trPr>
                    <w:tc>
                      <w:tcPr>
                        <w:tcW w:w="3790"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Paaiškina, kaip skirtingai judėjų tapatybė gali būti reiškiama asmens, šeimos ir bendruomenės lygmenimis. (C2.1.)</w:t>
                        </w:r>
                      </w:p>
                      <w:p>
                        <w:pPr>
                          <w:suppressAutoHyphens/>
                          <w:rPr>
                            <w:szCs w:val="24"/>
                            <w:lang w:eastAsia="lt-LT" w:bidi="he-IL"/>
                          </w:rPr>
                        </w:pP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Analizuoja istorinius ir modernius asmens, šeimos ir bendruomenės sąveikos konfliktus. (C2.2.)</w:t>
                        </w:r>
                      </w:p>
                      <w:p>
                        <w:pPr>
                          <w:suppressAutoHyphens/>
                          <w:rPr>
                            <w:szCs w:val="24"/>
                            <w:lang w:eastAsia="lt-LT" w:bidi="he-IL"/>
                          </w:rPr>
                        </w:pP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Paaiškina veiksmingiausius modernių asmens, šeimos ir bendruomenės konfliktų sprendimų būdus. (C2.3.)</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Apibūdina asmens atsakomybę už  bendruomenės tvermę.</w:t>
                        </w:r>
                      </w:p>
                      <w:p>
                        <w:pPr>
                          <w:suppressAutoHyphens/>
                          <w:rPr>
                            <w:szCs w:val="24"/>
                            <w:lang w:eastAsia="lt-LT" w:bidi="he-IL"/>
                          </w:rPr>
                        </w:pPr>
                        <w:r>
                          <w:rPr>
                            <w:szCs w:val="24"/>
                            <w:lang w:eastAsia="lt-LT" w:bidi="he-IL"/>
                          </w:rPr>
                          <w:t>Atlieka tiriamąjį darbą apie vietos bendruomenę. (C2.4.)</w:t>
                        </w:r>
                      </w:p>
                    </w:tc>
                  </w:tr>
                  <w:tr>
                    <w:trPr>
                      <w:trHeight w:val="283"/>
                    </w:trPr>
                    <w:tc>
                      <w:tcPr>
                        <w:tcW w:w="3790"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Analizuoja svarbiausius žydų kultūrines / religines bendruomenes formuojančius bei išlaikančius principus. (C3.1.)</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Paaiškina, kaip svarbiausi kultūriniai / religiniai bendruomeniškumo principai įgalina ir praturtina asmens gyvenimą šiais laikais. (C3.2.)</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Nusako svarbiausius iššūkius ir kliūtis asmens konstruktyviems ir empatiškiems santykiams su šeima ir bendruomene. (C3.3.)</w:t>
                        </w:r>
                      </w:p>
                      <w:p>
                        <w:pPr>
                          <w:suppressAutoHyphens/>
                          <w:rPr>
                            <w:szCs w:val="24"/>
                            <w:lang w:eastAsia="lt-LT" w:bidi="he-IL"/>
                          </w:rPr>
                        </w:pP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Analizuoja, kaip asmens charakterio savybių (middot) sisteminga plėtra prisideda prie bendruomenės tvermės ir solidarumo. (C3.4.)</w:t>
                        </w:r>
                      </w:p>
                    </w:tc>
                  </w:tr>
                  <w:tr>
                    <w:trPr>
                      <w:trHeight w:val="283"/>
                    </w:trPr>
                    <w:tc>
                      <w:tcPr>
                        <w:tcW w:w="15163" w:type="dxa"/>
                        <w:gridSpan w:val="4"/>
                        <w:tcBorders>
                          <w:top w:val="single" w:sz="4" w:space="0" w:color="000000"/>
                          <w:left w:val="single" w:sz="4" w:space="0" w:color="000000"/>
                          <w:bottom w:val="single" w:sz="4" w:space="0" w:color="000000"/>
                          <w:right w:val="single" w:sz="4" w:space="0" w:color="000000"/>
                        </w:tcBorders>
                        <w:tcMar>
                          <w:left w:w="45" w:type="dxa"/>
                          <w:right w:w="45" w:type="dxa"/>
                        </w:tcMar>
                        <w:vAlign w:val="center"/>
                      </w:tcPr>
                      <w:p>
                        <w:pPr>
                          <w:suppressAutoHyphens/>
                          <w:jc w:val="center"/>
                          <w:rPr>
                            <w:szCs w:val="24"/>
                            <w:lang w:eastAsia="lt-LT" w:bidi="he-IL"/>
                          </w:rPr>
                        </w:pPr>
                        <w:r>
                          <w:rPr>
                            <w:bCs/>
                            <w:szCs w:val="24"/>
                            <w:lang w:eastAsia="lt-LT" w:bidi="he-IL"/>
                          </w:rPr>
                          <w:t>4. Pasiekimų sritis: Santykis su visuomene (D)</w:t>
                        </w:r>
                      </w:p>
                    </w:tc>
                  </w:tr>
                  <w:tr>
                    <w:trPr>
                      <w:trHeight w:val="283"/>
                    </w:trPr>
                    <w:tc>
                      <w:tcPr>
                        <w:tcW w:w="3790"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Įvardija religingumo formas ir reikšmę praktikuojančio asmens ir bendruomenės gyvenime. (D1.1.)</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Nusako religinės ir nereliginės gyvensenos principinius skirtumus ir įtampas šiuolaikiniame gyvenime. (D12.)</w:t>
                        </w:r>
                      </w:p>
                      <w:p>
                        <w:pPr>
                          <w:suppressAutoHyphens/>
                          <w:rPr>
                            <w:szCs w:val="24"/>
                            <w:lang w:eastAsia="lt-LT" w:bidi="he-IL"/>
                          </w:rPr>
                        </w:pP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Analizuoja stereotipų ir išankstinių nusistatymų kilmę ir neigiamą poveikį visuomenės ir religinių bendruomenių gyvenimui. (D1.3.)</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Komentuoja pagrindinius judaizmo etinius indėlius į bendražmogišką etiką ir etinę praktiką, religinės bei pasaulėžiūrinės tolerancijos principus. (D1.4.)</w:t>
                        </w:r>
                      </w:p>
                    </w:tc>
                  </w:tr>
                  <w:tr>
                    <w:trPr>
                      <w:trHeight w:val="283"/>
                    </w:trPr>
                    <w:tc>
                      <w:tcPr>
                        <w:tcW w:w="3790"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Kelia klausimus apie religijos, filosofijos, mokslinės pasaulėžiūros skirtingus būdus kurti prasmę žmogaus gyvenime. (D2.1.)</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Atskiria šventumo ir pasaulietiškumo, žinojimo ir išminties, mokslingumo ir teisingumo bei etiškumo aspektus žmogaus gyvenime. (D2.2.)</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Paaiškina etinio-moralinio tobulėjimo ir asmens brandos santykį, geba kelti klausimus apie tokios brandos reikalingumą ir būdus šiuolaikinėje visuomenėje. (D2.3.)</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Remdamasis Toros ir Talmudo, Musaro sąjūdžio pavyzdžiais suformuluoja kasdienės etinio tobulinimosi disciplinos principus. (D2.4.)</w:t>
                        </w:r>
                      </w:p>
                    </w:tc>
                  </w:tr>
                  <w:tr>
                    <w:trPr>
                      <w:trHeight w:val="283"/>
                    </w:trPr>
                    <w:tc>
                      <w:tcPr>
                        <w:tcW w:w="3790"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Suvokia ir gali nusakyti buvimo žydu ir / ar etiškai orientuotu žmogumi pagrindinius principus. (D3.1.)</w:t>
                        </w:r>
                      </w:p>
                      <w:p>
                        <w:pPr>
                          <w:suppressAutoHyphens/>
                          <w:rPr>
                            <w:szCs w:val="24"/>
                            <w:lang w:eastAsia="lt-LT" w:bidi="he-IL"/>
                          </w:rPr>
                        </w:pP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Žino ir gali nusakyti judaizmo organizacines formas ir vaidmenis. (D3.2.)</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Paaiškina, kaip solidarumo, bendradarbiavimo ir proaktyvios pagalbos kitam principai sutvirtina tarpasmeninius, šeiminius ir bendruomenės ryšius. (D3.3.)</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Geba atskirti ir įvardinti savo ir kitų turimus talentus ir kartu su grupe suplanuoja socialinės, gamtinės / miesto ar kultūrinės aplinkos pataisymo – tikkun ha olam – projektą. (D3.4)</w:t>
                        </w:r>
                      </w:p>
                    </w:tc>
                  </w:tr>
                  <w:tr>
                    <w:trPr>
                      <w:trHeight w:val="283"/>
                    </w:trPr>
                    <w:tc>
                      <w:tcPr>
                        <w:tcW w:w="15163" w:type="dxa"/>
                        <w:gridSpan w:val="4"/>
                        <w:tcBorders>
                          <w:top w:val="single" w:sz="4" w:space="0" w:color="000000"/>
                          <w:left w:val="single" w:sz="4" w:space="0" w:color="000000"/>
                          <w:bottom w:val="single" w:sz="4" w:space="0" w:color="000000"/>
                          <w:right w:val="single" w:sz="4" w:space="0" w:color="000000"/>
                        </w:tcBorders>
                        <w:tcMar>
                          <w:left w:w="45" w:type="dxa"/>
                          <w:right w:w="45" w:type="dxa"/>
                        </w:tcMar>
                        <w:vAlign w:val="center"/>
                      </w:tcPr>
                      <w:p>
                        <w:pPr>
                          <w:suppressAutoHyphens/>
                          <w:jc w:val="center"/>
                          <w:rPr>
                            <w:szCs w:val="24"/>
                            <w:lang w:eastAsia="lt-LT" w:bidi="he-IL"/>
                          </w:rPr>
                        </w:pPr>
                        <w:r>
                          <w:rPr>
                            <w:bCs/>
                            <w:szCs w:val="24"/>
                            <w:lang w:eastAsia="lt-LT" w:bidi="he-IL"/>
                          </w:rPr>
                          <w:t>5. Pasiekimų sritis: Judaizmo sąsajos su žydų tautos istorija (E)</w:t>
                        </w:r>
                      </w:p>
                    </w:tc>
                  </w:tr>
                  <w:tr>
                    <w:trPr>
                      <w:trHeight w:val="283"/>
                    </w:trPr>
                    <w:tc>
                      <w:tcPr>
                        <w:tcW w:w="3790"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Paaiškina higienos, mitybos ir socialinio solidarumo tradicijų turinį, kilmę bei reikšmę žydų kultūroje. (E1.1.)</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Paaiškina judaizmo ir krikščionybės, judaizmo ir islamo išsiskyrimo pagrindinius istorinius aspektus. (E1.2.)</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Apibūdina pagrindinius judaizmo raidos etapus ir doktrinų pokyčius. (E1.3.)</w:t>
                        </w:r>
                      </w:p>
                      <w:p>
                        <w:pPr>
                          <w:suppressAutoHyphens/>
                          <w:rPr>
                            <w:szCs w:val="24"/>
                            <w:lang w:eastAsia="lt-LT" w:bidi="he-IL"/>
                          </w:rPr>
                        </w:pP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Apibūdina šiuolaikinio judaizmo pagrindines formas, jų skirtumus. (E1.4.)</w:t>
                        </w:r>
                      </w:p>
                    </w:tc>
                  </w:tr>
                  <w:tr>
                    <w:trPr>
                      <w:trHeight w:val="283"/>
                    </w:trPr>
                    <w:tc>
                      <w:tcPr>
                        <w:tcW w:w="3790"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Įvardija pagrindinius šeimos ir artimų santykių etikos principus judaizmo tradicijoje. (E2.1.)</w:t>
                        </w:r>
                      </w:p>
                      <w:p>
                        <w:pPr>
                          <w:suppressAutoHyphens/>
                          <w:rPr>
                            <w:szCs w:val="24"/>
                            <w:lang w:eastAsia="lt-LT" w:bidi="he-IL"/>
                          </w:rPr>
                        </w:pP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Svarsto ir pristato esminius religinės etikos skirtumus nuo  nereliginių gyvensenų aktualiais žmonių santykių ir ryšių aspektais. (E2.2.)</w:t>
                        </w:r>
                      </w:p>
                      <w:p>
                        <w:pPr>
                          <w:suppressAutoHyphens/>
                          <w:rPr>
                            <w:szCs w:val="24"/>
                            <w:lang w:eastAsia="lt-LT" w:bidi="he-IL"/>
                          </w:rPr>
                        </w:pP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Nurodo ir pristato pagrindinius Toros pasakojimus bei Talmudo interpretacijas, nusakančias artimų santykių, tarpusavio įsipareigojimų, abipusiškumo reikalavimus judėjo gyvenime. (E2.3.)</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Lygina, analizuoja ir diskutuoja šiuolaikinio socialinio gyvenimo ir artimų ryšių kultūros pokyčius judaizmo ir kitų religinių tradicijų atžvilgiu. (E2.4.)</w:t>
                        </w:r>
                      </w:p>
                    </w:tc>
                  </w:tr>
                  <w:tr>
                    <w:trPr>
                      <w:trHeight w:val="283"/>
                    </w:trPr>
                    <w:tc>
                      <w:tcPr>
                        <w:tcW w:w="3790"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Įvardija modernizacijos, globalizacijos, vartotojiškumo sąvokas, žino tvarios pasaulio ir visuomenių raidos principus bei sieja su tikkun ha-olam principais. (E3.1.)</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Įvardija svarbiausius rinkos visuomenių etinius ir psichologinius konfliktus, susijusius su socialinės-ekonominės nelygybės, eikvojimo ir engimo reiškiniais bei pristato judaizmo tradicijos siūlomus sprendimus šioms problemoms spręsti. (E3.2.)</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Apibūdina ir pristato klimato kaitos ir ekologinio nuskurdimo problemų sprendinius, siūlomus judaizmo tradicijos. (E3.3.)</w:t>
                        </w:r>
                      </w:p>
                    </w:tc>
                    <w:tc>
                      <w:tcPr>
                        <w:tcW w:w="3791" w:type="dxa"/>
                        <w:tcBorders>
                          <w:top w:val="single" w:sz="4" w:space="0" w:color="000000"/>
                          <w:left w:val="single" w:sz="4" w:space="0" w:color="000000"/>
                          <w:bottom w:val="single" w:sz="4" w:space="0" w:color="000000"/>
                          <w:right w:val="single" w:sz="4" w:space="0" w:color="000000"/>
                        </w:tcBorders>
                      </w:tcPr>
                      <w:p>
                        <w:pPr>
                          <w:suppressAutoHyphens/>
                          <w:rPr>
                            <w:szCs w:val="24"/>
                            <w:lang w:eastAsia="lt-LT" w:bidi="he-IL"/>
                          </w:rPr>
                        </w:pPr>
                        <w:r>
                          <w:rPr>
                            <w:szCs w:val="24"/>
                            <w:lang w:eastAsia="lt-LT" w:bidi="he-IL"/>
                          </w:rPr>
                          <w:t>Komentuoja solidarios, tvarios, gamtą tausojančios visuomenės gyvenimo principus judaizmo tradicijos pagrindu. (E3.4.)</w:t>
                        </w:r>
                      </w:p>
                    </w:tc>
                  </w:tr>
                </w:tbl>
                <w:p>
                  <w:pPr>
                    <w:suppressAutoHyphens/>
                    <w:rPr>
                      <w:szCs w:val="24"/>
                      <w:lang w:eastAsia="lt-LT" w:bidi="he-IL"/>
                    </w:rPr>
                  </w:pPr>
                </w:p>
              </w:sdtContent>
            </w:sdt>
            <w:sdt>
              <w:sdtPr>
                <w:alias w:val="9 pr. 51 p."/>
                <w:tag w:val="part_1559c9c0bb7d4bd5be4ea5199ba46f41"/>
                <w:lock w:val="sdtLocked"/>
                <w:richText/>
              </w:sdtPr>
              <w:sdtContent>
                <w:p>
                  <w:pPr>
                    <w:ind w:left="710"/>
                    <w:jc w:val="both"/>
                    <w:rPr>
                      <w:szCs w:val="24"/>
                      <w:lang w:eastAsia="lt-LT" w:bidi="he-IL"/>
                    </w:rPr>
                  </w:pPr>
                  <w:sdt>
                    <w:sdtPr>
                      <w:alias w:val="Numeris"/>
                      <w:tag w:val="nr_1559c9c0bb7d4bd5be4ea5199ba46f41"/>
                      <w:lock w:val="sdtLocked"/>
                      <w:richText/>
                    </w:sdtPr>
                    <w:sdtContent>
                      <w:r>
                        <w:rPr>
                          <w:szCs w:val="24"/>
                          <w:lang w:eastAsia="lt-LT" w:bidi="he-IL"/>
                        </w:rPr>
                        <w:t>51</w:t>
                      </w:r>
                    </w:sdtContent>
                  </w:sdt>
                  <w:r>
                    <w:rPr>
                      <w:szCs w:val="24"/>
                      <w:lang w:eastAsia="lt-LT" w:bidi="he-IL"/>
                    </w:rPr>
                    <w:t>. Pasiekimų lygių požymiai pagal pasiekimų sritis. III–IV gimnazijos klasės:</w:t>
                  </w:r>
                </w:p>
                <w:tbl>
                  <w:tblPr>
                    <w:tblW w:w="15163" w:type="dxa"/>
                    <w:tblCellMar>
                      <w:left w:w="115" w:type="dxa"/>
                      <w:right w:w="115" w:type="dxa"/>
                    </w:tblCellMar>
                    <w:tblLook w:val="04A0" w:firstRow="1" w:lastRow="0" w:firstColumn="1" w:lastColumn="0" w:noHBand="0" w:noVBand="1"/>
                  </w:tblPr>
                  <w:tblGrid>
                    <w:gridCol w:w="3790"/>
                    <w:gridCol w:w="3791"/>
                    <w:gridCol w:w="3791"/>
                    <w:gridCol w:w="3791"/>
                  </w:tblGrid>
                  <w:tr>
                    <w:trPr>
                      <w:trHeight w:val="340"/>
                      <w:tblHeader/>
                    </w:trPr>
                    <w:tc>
                      <w:tcPr>
                        <w:tcW w:w="15163"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pPr>
                          <w:suppressAutoHyphens/>
                          <w:jc w:val="center"/>
                          <w:rPr>
                            <w:bCs/>
                            <w:szCs w:val="24"/>
                            <w:lang w:eastAsia="lt-LT" w:bidi="he-IL"/>
                          </w:rPr>
                        </w:pPr>
                        <w:r>
                          <w:rPr>
                            <w:bCs/>
                            <w:szCs w:val="24"/>
                            <w:lang w:eastAsia="lt-LT" w:bidi="he-IL"/>
                          </w:rPr>
                          <w:t>Pasiekimų lygiai</w:t>
                        </w:r>
                      </w:p>
                    </w:tc>
                  </w:tr>
                  <w:tr>
                    <w:trPr>
                      <w:trHeight w:val="340"/>
                      <w:tblHeader/>
                    </w:trPr>
                    <w:tc>
                      <w:tcPr>
                        <w:tcW w:w="3790" w:type="dxa"/>
                        <w:tcBorders>
                          <w:top w:val="single" w:sz="4" w:space="0" w:color="000000"/>
                          <w:left w:val="single" w:sz="4" w:space="0" w:color="000000"/>
                          <w:bottom w:val="single" w:sz="4" w:space="0" w:color="000000"/>
                          <w:right w:val="single" w:sz="4" w:space="0" w:color="000000"/>
                        </w:tcBorders>
                        <w:shd w:val="clear" w:color="auto" w:fill="auto"/>
                        <w:vAlign w:val="center"/>
                      </w:tcPr>
                      <w:p>
                        <w:pPr>
                          <w:suppressAutoHyphens/>
                          <w:jc w:val="center"/>
                          <w:rPr>
                            <w:bCs/>
                            <w:szCs w:val="24"/>
                            <w:lang w:eastAsia="lt-LT" w:bidi="he-IL"/>
                          </w:rPr>
                        </w:pPr>
                        <w:r>
                          <w:rPr>
                            <w:bCs/>
                            <w:szCs w:val="24"/>
                            <w:lang w:eastAsia="lt-LT" w:bidi="he-IL"/>
                          </w:rPr>
                          <w:t>Slenkstinis (I)</w:t>
                        </w:r>
                      </w:p>
                    </w:tc>
                    <w:tc>
                      <w:tcPr>
                        <w:tcW w:w="3791" w:type="dxa"/>
                        <w:tcBorders>
                          <w:top w:val="single" w:sz="4" w:space="0" w:color="000000"/>
                          <w:left w:val="single" w:sz="4" w:space="0" w:color="000000"/>
                          <w:bottom w:val="single" w:sz="4" w:space="0" w:color="000000"/>
                          <w:right w:val="single" w:sz="4" w:space="0" w:color="000000"/>
                        </w:tcBorders>
                        <w:shd w:val="clear" w:color="auto" w:fill="auto"/>
                        <w:vAlign w:val="center"/>
                      </w:tcPr>
                      <w:p>
                        <w:pPr>
                          <w:suppressAutoHyphens/>
                          <w:jc w:val="center"/>
                          <w:rPr>
                            <w:bCs/>
                            <w:szCs w:val="24"/>
                            <w:lang w:eastAsia="lt-LT" w:bidi="he-IL"/>
                          </w:rPr>
                        </w:pPr>
                        <w:r>
                          <w:rPr>
                            <w:bCs/>
                            <w:szCs w:val="24"/>
                            <w:lang w:eastAsia="lt-LT" w:bidi="he-IL"/>
                          </w:rPr>
                          <w:t>Patenkinamas (II)</w:t>
                        </w:r>
                      </w:p>
                    </w:tc>
                    <w:tc>
                      <w:tcPr>
                        <w:tcW w:w="3791" w:type="dxa"/>
                        <w:tcBorders>
                          <w:top w:val="single" w:sz="4" w:space="0" w:color="000000"/>
                          <w:left w:val="single" w:sz="4" w:space="0" w:color="000000"/>
                          <w:bottom w:val="single" w:sz="4" w:space="0" w:color="000000"/>
                          <w:right w:val="single" w:sz="4" w:space="0" w:color="000000"/>
                        </w:tcBorders>
                        <w:shd w:val="clear" w:color="auto" w:fill="auto"/>
                        <w:vAlign w:val="center"/>
                      </w:tcPr>
                      <w:p>
                        <w:pPr>
                          <w:suppressAutoHyphens/>
                          <w:jc w:val="center"/>
                          <w:rPr>
                            <w:bCs/>
                            <w:szCs w:val="24"/>
                            <w:lang w:eastAsia="lt-LT" w:bidi="he-IL"/>
                          </w:rPr>
                        </w:pPr>
                        <w:r>
                          <w:rPr>
                            <w:bCs/>
                            <w:szCs w:val="24"/>
                            <w:lang w:eastAsia="lt-LT" w:bidi="he-IL"/>
                          </w:rPr>
                          <w:t>Pagrindinis (III)</w:t>
                        </w:r>
                      </w:p>
                    </w:tc>
                    <w:tc>
                      <w:tcPr>
                        <w:tcW w:w="3791" w:type="dxa"/>
                        <w:tcBorders>
                          <w:top w:val="single" w:sz="4" w:space="0" w:color="000000"/>
                          <w:left w:val="single" w:sz="4" w:space="0" w:color="000000"/>
                          <w:bottom w:val="single" w:sz="4" w:space="0" w:color="000000"/>
                          <w:right w:val="single" w:sz="4" w:space="0" w:color="000000"/>
                        </w:tcBorders>
                        <w:shd w:val="clear" w:color="auto" w:fill="auto"/>
                        <w:vAlign w:val="center"/>
                      </w:tcPr>
                      <w:p>
                        <w:pPr>
                          <w:suppressAutoHyphens/>
                          <w:jc w:val="center"/>
                          <w:rPr>
                            <w:bCs/>
                            <w:szCs w:val="24"/>
                            <w:lang w:eastAsia="lt-LT" w:bidi="he-IL"/>
                          </w:rPr>
                        </w:pPr>
                        <w:r>
                          <w:rPr>
                            <w:bCs/>
                            <w:szCs w:val="24"/>
                            <w:lang w:eastAsia="lt-LT" w:bidi="he-IL"/>
                          </w:rPr>
                          <w:t>Aukštesnysis (IV)</w:t>
                        </w:r>
                      </w:p>
                    </w:tc>
                  </w:tr>
                  <w:tr>
                    <w:trPr>
                      <w:trHeight w:val="283"/>
                    </w:trPr>
                    <w:tc>
                      <w:tcPr>
                        <w:tcW w:w="15163"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pPr>
                          <w:suppressAutoHyphens/>
                          <w:jc w:val="center"/>
                          <w:rPr>
                            <w:szCs w:val="24"/>
                            <w:lang w:eastAsia="lt-LT" w:bidi="he-IL"/>
                          </w:rPr>
                        </w:pPr>
                        <w:r>
                          <w:rPr>
                            <w:bCs/>
                            <w:szCs w:val="24"/>
                            <w:lang w:eastAsia="lt-LT" w:bidi="he-IL"/>
                          </w:rPr>
                          <w:t>1. Pasiekimų sritis: Šventojo Rašto pažinimas kaip asmeninės ūgties prielaida (A)</w:t>
                        </w:r>
                      </w:p>
                    </w:tc>
                  </w:tr>
                  <w:tr>
                    <w:trPr>
                      <w:trHeight w:val="283"/>
                    </w:trPr>
                    <w:tc>
                      <w:tcPr>
                        <w:tcW w:w="3790"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Apžvelgia, palygina ir vertina Tanacho bei Talmudo reikšmę pasaulio literatūros istorijoje.( A1.1.)</w:t>
                        </w:r>
                      </w:p>
                    </w:tc>
                    <w:tc>
                      <w:tcPr>
                        <w:tcW w:w="3791"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Apibendrina svarbiausias etinių konfliktų, principų ir veiksenų temas, patekusias iš Toros ir Talmudo į Europos literatūrą. (A1.2.)</w:t>
                        </w:r>
                      </w:p>
                    </w:tc>
                    <w:tc>
                      <w:tcPr>
                        <w:tcW w:w="3791"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Nusako pagrindines Talmudo aiškinimų strategijas ir kryptis panaudodamas Toros naratyvus. Tyrinėja pagrindinius šiuolaikinės biblistikos ir biblinės archeologijos atradimus Toros naratyvų istoriškumo klausimu. (A1.3.)</w:t>
                        </w:r>
                      </w:p>
                    </w:tc>
                    <w:tc>
                      <w:tcPr>
                        <w:tcW w:w="3791"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Savarankiškai kritiškai interpretuoja Toros ir Talmudo ištraukas pasirinkto platesnio nūdienos konteksto atžvilgiu. (A1.4.)</w:t>
                        </w:r>
                      </w:p>
                    </w:tc>
                  </w:tr>
                  <w:tr>
                    <w:trPr>
                      <w:trHeight w:val="283"/>
                    </w:trPr>
                    <w:tc>
                      <w:tcPr>
                        <w:tcW w:w="3790"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Savais žodžiais paaiškina, kaip nuosekliai taikyti Toros ir Talmudo tekstus middot plėtrai asmens gyvenime. (A2.1.)</w:t>
                        </w:r>
                      </w:p>
                    </w:tc>
                    <w:tc>
                      <w:tcPr>
                        <w:tcW w:w="3791"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Savarankiškai ir kritiškai naudoja Toros bei Talmudo tekstų interpretacijas aiškinti savos šeimos ir bendruomenės patirtį. (A2.2.)</w:t>
                        </w:r>
                      </w:p>
                    </w:tc>
                    <w:tc>
                      <w:tcPr>
                        <w:tcW w:w="3791"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Savarankiškai ir kritiškai, įvairiais interpretavimo lygiais panaudoja Toros naratyvus ir Talmudo aiškinimus Lietuvos Europos ir žmonijos patirčiai paaiškinti. (A2.3.)</w:t>
                        </w:r>
                      </w:p>
                    </w:tc>
                    <w:tc>
                      <w:tcPr>
                        <w:tcW w:w="3791"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Savarankiškai ir kritiškai svarsto eilę prieštaringų interpretacijų tai pačiai dilemai ar konfliktui paaiškinti panaudojant Toros ir Talmudo nuorodas. (A2.4.)</w:t>
                        </w:r>
                      </w:p>
                    </w:tc>
                  </w:tr>
                  <w:tr>
                    <w:trPr>
                      <w:trHeight w:val="283"/>
                    </w:trPr>
                    <w:tc>
                      <w:tcPr>
                        <w:tcW w:w="3790"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Gali kritiškai palyginti Toros ir Talmudo naratyvų simboliką ir retoriką su duotais sekuliarių medijų pavyzdžiais. (A3.1.)</w:t>
                        </w:r>
                      </w:p>
                    </w:tc>
                    <w:tc>
                      <w:tcPr>
                        <w:tcW w:w="3791"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Geba savarankiškai, nuosekliai ir kritiškai identifikuoti bei palyginti šiuolaikinėse medijose randamus Toros ir Talmudo motyvus. (A3.2.)</w:t>
                        </w:r>
                      </w:p>
                    </w:tc>
                    <w:tc>
                      <w:tcPr>
                        <w:tcW w:w="3791"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Savarankiškai ir kritiškai  sistemina etines dilemas ir jų siūlomus sprendimus Talmudo ir Toros tekstuose. Prosocialiai interpretuoja Toros ir Talmudo naratyvus bei pamokymus kasdienio / modernaus gyvenimo problemų atžvilgiu. (A3.3.)</w:t>
                        </w:r>
                      </w:p>
                      <w:p>
                        <w:pPr>
                          <w:suppressAutoHyphens/>
                          <w:rPr>
                            <w:szCs w:val="24"/>
                            <w:lang w:eastAsia="lt-LT" w:bidi="he-IL"/>
                          </w:rPr>
                        </w:pPr>
                      </w:p>
                    </w:tc>
                    <w:tc>
                      <w:tcPr>
                        <w:tcW w:w="3791"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Kritiškai ir empatiškai svarsto bei savarankiškai reaguoja į aplinkinio socialinio gyvenimo įvykius tikslingai panaudodamas Toros ir Talmudo naratyvus. (A3.4.)</w:t>
                        </w:r>
                      </w:p>
                    </w:tc>
                  </w:tr>
                  <w:tr>
                    <w:trPr>
                      <w:trHeight w:val="283"/>
                    </w:trPr>
                    <w:tc>
                      <w:tcPr>
                        <w:tcW w:w="15163" w:type="dxa"/>
                        <w:gridSpan w:val="4"/>
                        <w:tcBorders>
                          <w:top w:val="single" w:sz="4" w:space="0" w:color="000000"/>
                          <w:left w:val="single" w:sz="4" w:space="0" w:color="000000"/>
                          <w:bottom w:val="single" w:sz="4" w:space="0" w:color="000000"/>
                          <w:right w:val="single" w:sz="4" w:space="0" w:color="000000"/>
                        </w:tcBorders>
                        <w:shd w:val="clear" w:color="auto" w:fill="auto"/>
                        <w:tcMar>
                          <w:left w:w="45" w:type="dxa"/>
                          <w:right w:w="45" w:type="dxa"/>
                        </w:tcMar>
                        <w:vAlign w:val="center"/>
                      </w:tcPr>
                      <w:p>
                        <w:pPr>
                          <w:suppressAutoHyphens/>
                          <w:jc w:val="center"/>
                          <w:rPr>
                            <w:szCs w:val="24"/>
                            <w:lang w:eastAsia="lt-LT" w:bidi="he-IL"/>
                          </w:rPr>
                        </w:pPr>
                        <w:r>
                          <w:rPr>
                            <w:bCs/>
                            <w:szCs w:val="24"/>
                            <w:lang w:eastAsia="lt-LT" w:bidi="he-IL"/>
                          </w:rPr>
                          <w:t>2. Pasiekimų sritis. Tikėjimo turinio pažinimas: ryšys su Kūrėju ir santykis su kitu žmogumi (B)</w:t>
                        </w:r>
                      </w:p>
                    </w:tc>
                  </w:tr>
                  <w:tr>
                    <w:trPr>
                      <w:trHeight w:val="283"/>
                    </w:trPr>
                    <w:tc>
                      <w:tcPr>
                        <w:tcW w:w="3790"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Kritiškai analizuoja pasirinkimo tapti žydu ir praktikuoti judaizmą motyvus ir palygina juos su judaizmo atsisakymo ir ateistinės gyvensenos motyvais. (B1.1.)</w:t>
                        </w:r>
                      </w:p>
                      <w:p>
                        <w:pPr>
                          <w:suppressAutoHyphens/>
                          <w:rPr>
                            <w:szCs w:val="24"/>
                            <w:lang w:eastAsia="lt-LT" w:bidi="he-IL"/>
                          </w:rPr>
                        </w:pPr>
                      </w:p>
                    </w:tc>
                    <w:tc>
                      <w:tcPr>
                        <w:tcW w:w="3791"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Analizuoja kasdienės maldos Amida / Šmonė Esrė dalių simbolizmą ir interpretavimo būdus asmens gyvenimui. (B1.2.)</w:t>
                        </w:r>
                      </w:p>
                    </w:tc>
                    <w:tc>
                      <w:tcPr>
                        <w:tcW w:w="3791"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Palygina ir interpretuoja religinius ir mokslinius D-vo apsireiškimų bei religingumo reiškinius istorinėje perspektyvoje. Panaudodamas šiuolaikinę mokslinę literatūrą analizuoja ir interpretuoja pateiktus Kabalos literatūros tekstus   istorinėje perspektyvoje. (B1.3.)</w:t>
                        </w:r>
                      </w:p>
                    </w:tc>
                    <w:tc>
                      <w:tcPr>
                        <w:tcW w:w="3791"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Savarankiškai  ir empatiškai demonstruoja tikkun ha-olam (žmonių veiklos ir santykių pataisymo) iniciatyvas savo bendruomenėje. (B1.4.)</w:t>
                        </w:r>
                      </w:p>
                    </w:tc>
                  </w:tr>
                  <w:tr>
                    <w:trPr>
                      <w:trHeight w:val="283"/>
                    </w:trPr>
                    <w:tc>
                      <w:tcPr>
                        <w:tcW w:w="3790"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Nusako maldos socialinę, elgsenos ir psichologinę naudą, kritiškai palygina ją su nereliginėmis ar šiuolaikinio sinkretizmo technikomis. (B2.1.)</w:t>
                        </w:r>
                      </w:p>
                      <w:p>
                        <w:pPr>
                          <w:suppressAutoHyphens/>
                          <w:rPr>
                            <w:szCs w:val="24"/>
                            <w:lang w:eastAsia="lt-LT" w:bidi="he-IL"/>
                          </w:rPr>
                        </w:pPr>
                      </w:p>
                    </w:tc>
                    <w:tc>
                      <w:tcPr>
                        <w:tcW w:w="3791"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Įvardija maldos kaip prasmingo ir sąmoningo veiksmo poveikius individui ir aplinkiniams. (B2.2.)</w:t>
                        </w:r>
                      </w:p>
                    </w:tc>
                    <w:tc>
                      <w:tcPr>
                        <w:tcW w:w="3791"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Palygina ir interpretuoja religinio maldingumo bei modernios sinkretinio ir post-religinio dvasingumo ar askezės reiškinius. Savarankiškai pasirinkdamas adekvačią literatūrą kritiškai analizuoja duotus maldingumo pavyzdžius. (B2.3.)</w:t>
                        </w:r>
                      </w:p>
                    </w:tc>
                    <w:tc>
                      <w:tcPr>
                        <w:tcW w:w="3791"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Atskiria ir kritiškai interpretuoja netradicinio religingumo ir nereliginių psichofizinių praktikų poveikį individui ir visuomenei. (B2.4.)</w:t>
                        </w:r>
                      </w:p>
                    </w:tc>
                  </w:tr>
                  <w:tr>
                    <w:trPr>
                      <w:trHeight w:val="47"/>
                    </w:trPr>
                    <w:tc>
                      <w:tcPr>
                        <w:tcW w:w="3790"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Gerbdamas kitų žmonių religinius įsitikinimus dalyvauja tarpreliginiame dialoge mokyklos bendruomenėje. (B3.1.)</w:t>
                        </w:r>
                      </w:p>
                      <w:p>
                        <w:pPr>
                          <w:suppressAutoHyphens/>
                          <w:rPr>
                            <w:szCs w:val="24"/>
                            <w:lang w:eastAsia="lt-LT" w:bidi="he-IL"/>
                          </w:rPr>
                        </w:pPr>
                      </w:p>
                    </w:tc>
                    <w:tc>
                      <w:tcPr>
                        <w:tcW w:w="3791"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Palygina ir sieja įvairių pasaulio religijų atstovų pozicijas Lietuvoje. (B3.2.)</w:t>
                        </w:r>
                      </w:p>
                      <w:p>
                        <w:pPr>
                          <w:suppressAutoHyphens/>
                          <w:rPr>
                            <w:szCs w:val="24"/>
                            <w:lang w:eastAsia="lt-LT" w:bidi="he-IL"/>
                          </w:rPr>
                        </w:pPr>
                      </w:p>
                    </w:tc>
                    <w:tc>
                      <w:tcPr>
                        <w:tcW w:w="3791"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Aptaria ir palygina globalius ir lokalius religingumo bei postreligingumo reiškinius. Nusako judaizmo Lietuvoje istorijos ir pozicijų pagrindus už mokyklos bendruomenės ribų. (B3.3.)</w:t>
                        </w:r>
                      </w:p>
                    </w:tc>
                    <w:tc>
                      <w:tcPr>
                        <w:tcW w:w="3791"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Visapusiškai įvertindamas religijų įvairovę empatiškai ir kritinio mąstymo pagalba inicijuoja ir plėtoja tarpreliginį / religijos bei mokslo dialogą už mokyklos bendruomenės ribų. (B3.4.)</w:t>
                        </w:r>
                      </w:p>
                    </w:tc>
                  </w:tr>
                  <w:tr>
                    <w:trPr>
                      <w:trHeight w:val="283"/>
                    </w:trPr>
                    <w:tc>
                      <w:tcPr>
                        <w:tcW w:w="15163" w:type="dxa"/>
                        <w:gridSpan w:val="4"/>
                        <w:tcBorders>
                          <w:top w:val="single" w:sz="4" w:space="0" w:color="000000"/>
                          <w:left w:val="single" w:sz="4" w:space="0" w:color="000000"/>
                          <w:bottom w:val="single" w:sz="4" w:space="0" w:color="000000"/>
                          <w:right w:val="single" w:sz="4" w:space="0" w:color="000000"/>
                        </w:tcBorders>
                        <w:shd w:val="clear" w:color="auto" w:fill="auto"/>
                        <w:tcMar>
                          <w:left w:w="45" w:type="dxa"/>
                          <w:right w:w="45" w:type="dxa"/>
                        </w:tcMar>
                        <w:vAlign w:val="center"/>
                      </w:tcPr>
                      <w:p>
                        <w:pPr>
                          <w:suppressAutoHyphens/>
                          <w:jc w:val="center"/>
                          <w:rPr>
                            <w:szCs w:val="24"/>
                            <w:lang w:eastAsia="lt-LT" w:bidi="he-IL"/>
                          </w:rPr>
                        </w:pPr>
                        <w:r>
                          <w:rPr>
                            <w:bCs/>
                            <w:szCs w:val="24"/>
                            <w:lang w:eastAsia="lt-LT" w:bidi="he-IL"/>
                          </w:rPr>
                          <w:t>3. Pasiekimų sritis: Šventės, tradicijos, ritualai, bendruomenės gyvenimas (C)</w:t>
                        </w:r>
                      </w:p>
                    </w:tc>
                  </w:tr>
                  <w:tr>
                    <w:trPr>
                      <w:trHeight w:val="283"/>
                    </w:trPr>
                    <w:tc>
                      <w:tcPr>
                        <w:tcW w:w="3790"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Svarsto ir vertina Galuto bei Izraelio valstybės poveikį dabartinei žydų tapatybių įvairovei. (C1.1.)</w:t>
                        </w:r>
                      </w:p>
                    </w:tc>
                    <w:tc>
                      <w:tcPr>
                        <w:tcW w:w="3791"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Apibūdina ir kritiškai interpretuoja skirtingus šiuolaikinius švenčių, tradicijų bei ritualų kontekstus. (C1.2.)</w:t>
                        </w:r>
                      </w:p>
                    </w:tc>
                    <w:tc>
                      <w:tcPr>
                        <w:tcW w:w="3791"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Inicijuoja, struktūruoja ir interpretuoja judėjų švenčių veiklas mokyklos bendruomenėje. Paaiškina šiuolaikinio Izraelio švenčių kultūrą ir jos įtaką Lietuvos žydų bendruomenei. (C1.3. )</w:t>
                        </w:r>
                      </w:p>
                    </w:tc>
                    <w:tc>
                      <w:tcPr>
                        <w:tcW w:w="3791"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Kritiškai palygina ir interpretuoja šiuolaikinių žydų bendruomenių tapatybių skirtumus. (C1.4.)</w:t>
                        </w:r>
                      </w:p>
                    </w:tc>
                  </w:tr>
                  <w:tr>
                    <w:trPr>
                      <w:trHeight w:val="283"/>
                    </w:trPr>
                    <w:tc>
                      <w:tcPr>
                        <w:tcW w:w="3790"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Kritiškai analizuoja ir lygina etninių, tarpetninių ir pilietinių arba kultūrinių tapatybių perspektyvas. (C2.1.)</w:t>
                        </w:r>
                      </w:p>
                    </w:tc>
                    <w:tc>
                      <w:tcPr>
                        <w:tcW w:w="3791"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Kritiškai analizuoja tarpetninių ir tarpkultūrinių istorinių bei dabartinių konfliktų priežastis, aplinkybes bei pasekmes. (C2.2.)</w:t>
                        </w:r>
                      </w:p>
                    </w:tc>
                    <w:tc>
                      <w:tcPr>
                        <w:tcW w:w="3791"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Paaiškina švenčių raidos ir formų įvairovę istoriniame kontekste. Nusako ir paaiškina Toros ir Talmudo siūlomus tarpetninių, pilietinių ir tarpkultūrinių konfliktų reguliavimo būdus. (C2.3.)</w:t>
                        </w:r>
                      </w:p>
                    </w:tc>
                    <w:tc>
                      <w:tcPr>
                        <w:tcW w:w="3791"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Apibūdina asmens atsakomybę už  taikią ir solidarią visuomenės raidą. </w:t>
                        </w:r>
                      </w:p>
                      <w:p>
                        <w:pPr>
                          <w:suppressAutoHyphens/>
                          <w:rPr>
                            <w:szCs w:val="24"/>
                            <w:lang w:eastAsia="lt-LT" w:bidi="he-IL"/>
                          </w:rPr>
                        </w:pPr>
                        <w:r>
                          <w:rPr>
                            <w:szCs w:val="24"/>
                            <w:lang w:eastAsia="lt-LT" w:bidi="he-IL"/>
                          </w:rPr>
                          <w:t>Atlieka tiriamąjį darbą apie konfliktus ir jų sprendimus visuomenėje. (C2.4.)</w:t>
                        </w:r>
                      </w:p>
                    </w:tc>
                  </w:tr>
                  <w:tr>
                    <w:trPr>
                      <w:trHeight w:val="283"/>
                    </w:trPr>
                    <w:tc>
                      <w:tcPr>
                        <w:tcW w:w="3790"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Kritiškai analizuoja konkrečias žydų kultūrines / religines bendruomenes formuojančius bei išlaikančius veiksnius. (C3.1.)</w:t>
                        </w:r>
                      </w:p>
                    </w:tc>
                    <w:tc>
                      <w:tcPr>
                        <w:tcW w:w="3791"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Interpretuoja, kaip ir kurie svarbiausi kultūriniai / religiniai bendruomeniškumo principai įgalina mokyklos ir Lietuvos žydų bendruomenę stiprinimą. (C3.2.)</w:t>
                        </w:r>
                      </w:p>
                    </w:tc>
                    <w:tc>
                      <w:tcPr>
                        <w:tcW w:w="3791"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Savarankiškai demonstruoja iniciatyvas plėtoti savo ir bendramokslių konstruktyvius bei empatiškus santykius su šeimomis ir mokyklos bendruomene. Paaiškina bendrą švenčių simbolizmą ir prasmes išorinėms mokyklai bendrijoms arba asmenims. (C3.3.)</w:t>
                        </w:r>
                      </w:p>
                    </w:tc>
                    <w:tc>
                      <w:tcPr>
                        <w:tcW w:w="3791"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Savarankiškai gina ir įgyvendina tikkun ha olam vertybes platesnėje gyvenamosios vietos ar miesto bendruomenėje. Inicijuoja arba dalyvauja socialinės ir gamtos aplinkos gerinimo projektuose. (C3.4.)</w:t>
                        </w:r>
                      </w:p>
                    </w:tc>
                  </w:tr>
                  <w:tr>
                    <w:trPr>
                      <w:trHeight w:val="283"/>
                    </w:trPr>
                    <w:tc>
                      <w:tcPr>
                        <w:tcW w:w="15163" w:type="dxa"/>
                        <w:gridSpan w:val="4"/>
                        <w:tcBorders>
                          <w:top w:val="single" w:sz="4" w:space="0" w:color="000000"/>
                          <w:left w:val="single" w:sz="4" w:space="0" w:color="000000"/>
                          <w:bottom w:val="single" w:sz="4" w:space="0" w:color="000000"/>
                          <w:right w:val="single" w:sz="4" w:space="0" w:color="000000"/>
                        </w:tcBorders>
                        <w:shd w:val="clear" w:color="auto" w:fill="auto"/>
                        <w:tcMar>
                          <w:left w:w="45" w:type="dxa"/>
                          <w:right w:w="45" w:type="dxa"/>
                        </w:tcMar>
                        <w:vAlign w:val="center"/>
                      </w:tcPr>
                      <w:p>
                        <w:pPr>
                          <w:suppressAutoHyphens/>
                          <w:jc w:val="center"/>
                          <w:rPr>
                            <w:szCs w:val="24"/>
                            <w:lang w:eastAsia="lt-LT" w:bidi="he-IL"/>
                          </w:rPr>
                        </w:pPr>
                        <w:r>
                          <w:rPr>
                            <w:bCs/>
                            <w:szCs w:val="24"/>
                            <w:lang w:eastAsia="lt-LT" w:bidi="he-IL"/>
                          </w:rPr>
                          <w:t>4. Pasiekimų sritis: Santykis su visuomene (D)</w:t>
                        </w:r>
                      </w:p>
                    </w:tc>
                  </w:tr>
                  <w:tr>
                    <w:trPr>
                      <w:trHeight w:val="283"/>
                    </w:trPr>
                    <w:tc>
                      <w:tcPr>
                        <w:tcW w:w="3790"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Įvardija šiuolaikinio religingumo ir nereliginių pasaulėžiūrų konflikto ir įtampų formas, pavyzdžius. (D1.1.)</w:t>
                        </w:r>
                      </w:p>
                    </w:tc>
                    <w:tc>
                      <w:tcPr>
                        <w:tcW w:w="3791"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Kritiškai aptaria ir paaiškina tradicinio religingumo vertę nūdienos gyvenimo kontekste. (D.2.)</w:t>
                        </w:r>
                      </w:p>
                      <w:p>
                        <w:pPr>
                          <w:suppressAutoHyphens/>
                          <w:rPr>
                            <w:szCs w:val="24"/>
                            <w:lang w:eastAsia="lt-LT" w:bidi="he-IL"/>
                          </w:rPr>
                        </w:pPr>
                      </w:p>
                    </w:tc>
                    <w:tc>
                      <w:tcPr>
                        <w:tcW w:w="3791"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Interpretuoja savo ir kitų gyvenimo įvykius tiek judėjų, tiek universaliais etikos principais. Kritiškai analizuoja ir lygina stereotipų bei išankstinių nusistatymų neigiamą poveikį Lietuvos visuomenės ir religinių bendruomenių gyvenimui. (D1.3.)</w:t>
                        </w:r>
                      </w:p>
                    </w:tc>
                    <w:tc>
                      <w:tcPr>
                        <w:tcW w:w="3791"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Paaiškina ir savo elgsena demonstruoja pagrindinius judaizmo etinius solidarumo ir tarpasmeninio, tarpetninio, tarpkultūrinio bendradarbiavimo principus. (D1.4.)</w:t>
                        </w:r>
                      </w:p>
                    </w:tc>
                  </w:tr>
                  <w:tr>
                    <w:trPr>
                      <w:trHeight w:val="283"/>
                    </w:trPr>
                    <w:tc>
                      <w:tcPr>
                        <w:tcW w:w="3790"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Formuluoja ir kritiškai svarsto bei palygina konkrečius prasmėdaros būdus religijose, filosofijose, mokslinėse pasaulėžiūrose. (D2.1.)</w:t>
                        </w:r>
                      </w:p>
                    </w:tc>
                    <w:tc>
                      <w:tcPr>
                        <w:tcW w:w="3791"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Kritiškai lygina kuo įvairesnius šventumo ir pasaulietiškumo, žinojimo ir išminties, mokslingumo ir teisingumo bei etiškumo aspektus žmogaus gyvenime. (D2.2.)</w:t>
                        </w:r>
                      </w:p>
                    </w:tc>
                    <w:tc>
                      <w:tcPr>
                        <w:tcW w:w="3791"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Kelia klausimus apie etinės brandos reikalingumą ir būdus bręsti šiuolaikinėje visuomenėje. Nusako ir pagrindžia etinio-moralinio tobulėjimo ir asmens brandos sąryšio būtinumą dabarties sąlygomis. (D2.3.)</w:t>
                        </w:r>
                      </w:p>
                    </w:tc>
                    <w:tc>
                      <w:tcPr>
                        <w:tcW w:w="3791"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Vykdo savo charakterio etinių stiprybių (middot) stiprinimo projektą naudodamasis Musaro sąjūdžio metodais. (D2.4.)</w:t>
                        </w:r>
                      </w:p>
                    </w:tc>
                  </w:tr>
                  <w:tr>
                    <w:trPr>
                      <w:trHeight w:val="283"/>
                    </w:trPr>
                    <w:tc>
                      <w:tcPr>
                        <w:tcW w:w="3790"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Paaiškina ir elgesiu demonstruoja buvimo žydu ir / ar etiškai orientuotu žmogumi esminius principus. (D3.1.)</w:t>
                        </w:r>
                      </w:p>
                      <w:p>
                        <w:pPr>
                          <w:suppressAutoHyphens/>
                          <w:rPr>
                            <w:szCs w:val="24"/>
                            <w:lang w:eastAsia="lt-LT" w:bidi="he-IL"/>
                          </w:rPr>
                        </w:pPr>
                      </w:p>
                    </w:tc>
                    <w:tc>
                      <w:tcPr>
                        <w:tcW w:w="3791"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Nusako judaizmo formalaus mokymosi metodus ir organizacinę sistemą. (D3.2.)</w:t>
                        </w:r>
                      </w:p>
                    </w:tc>
                    <w:tc>
                      <w:tcPr>
                        <w:tcW w:w="3791"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Nusako ir pademonstruoja kritinio mąstymo, informuotumo ir erudicijos reikšmę judaizmo etinių principų raiškai asmens ir bendruomenės gyvenime. (D3.3.)</w:t>
                        </w:r>
                      </w:p>
                    </w:tc>
                    <w:tc>
                      <w:tcPr>
                        <w:tcW w:w="3791"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Motyvuoja bendraklasius ar kitus mokyklos bendruomenės narius kurti ir dalyvauti socialinės, gamtinės / miesto ar kultūrinės aplinkos pataisymo – tikkun ha olam – projektuose. (D3.4.)</w:t>
                        </w:r>
                      </w:p>
                    </w:tc>
                  </w:tr>
                  <w:tr>
                    <w:trPr>
                      <w:trHeight w:val="283"/>
                    </w:trPr>
                    <w:tc>
                      <w:tcPr>
                        <w:tcW w:w="15163" w:type="dxa"/>
                        <w:gridSpan w:val="4"/>
                        <w:tcBorders>
                          <w:top w:val="single" w:sz="4" w:space="0" w:color="000000"/>
                          <w:left w:val="single" w:sz="4" w:space="0" w:color="000000"/>
                          <w:bottom w:val="single" w:sz="4" w:space="0" w:color="000000"/>
                          <w:right w:val="single" w:sz="4" w:space="0" w:color="000000"/>
                        </w:tcBorders>
                        <w:shd w:val="clear" w:color="auto" w:fill="auto"/>
                        <w:tcMar>
                          <w:left w:w="45" w:type="dxa"/>
                          <w:right w:w="45" w:type="dxa"/>
                        </w:tcMar>
                        <w:vAlign w:val="center"/>
                      </w:tcPr>
                      <w:p>
                        <w:pPr>
                          <w:suppressAutoHyphens/>
                          <w:jc w:val="center"/>
                          <w:rPr>
                            <w:szCs w:val="24"/>
                            <w:lang w:eastAsia="lt-LT" w:bidi="he-IL"/>
                          </w:rPr>
                        </w:pPr>
                        <w:r>
                          <w:rPr>
                            <w:bCs/>
                            <w:szCs w:val="24"/>
                            <w:lang w:eastAsia="lt-LT" w:bidi="he-IL"/>
                          </w:rPr>
                          <w:t>5. Pasiekimų sritis: Judaizmo sąsajos su žydų tautos istorija (E)</w:t>
                        </w:r>
                      </w:p>
                    </w:tc>
                  </w:tr>
                  <w:tr>
                    <w:trPr>
                      <w:trHeight w:val="283"/>
                    </w:trPr>
                    <w:tc>
                      <w:tcPr>
                        <w:tcW w:w="3790"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Palygina ir  paaiškina higienos, mitybos ir socialinio solidarumo tradicijų turinį, kilmę bei reikšmę žydų kultūroje su kitų kultūrų papročiais ir nuostatomis. (E1.1.)</w:t>
                        </w:r>
                      </w:p>
                    </w:tc>
                    <w:tc>
                      <w:tcPr>
                        <w:tcW w:w="3791"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Kritiškai analizuoja monoteistinių, politeistinių religijų ir naujojo religingumo bei nereligingumo skirtumų, konfliktų bei įtampų aspektus. (E1.2.)</w:t>
                        </w:r>
                      </w:p>
                    </w:tc>
                    <w:tc>
                      <w:tcPr>
                        <w:tcW w:w="3791"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Paaiškina šiuolaikines judaizmo kryptis ir skirtumus tarp jų. Kritiškai analizuoja ir paaiškina pagrindinių judaizmo raidos etapų ir doktrinų pokyčių reikšmę dabartiniam judėjų gyvenimui. (E1.3.)</w:t>
                        </w:r>
                      </w:p>
                      <w:p>
                        <w:pPr>
                          <w:suppressAutoHyphens/>
                          <w:rPr>
                            <w:szCs w:val="24"/>
                            <w:lang w:eastAsia="lt-LT" w:bidi="he-IL"/>
                          </w:rPr>
                        </w:pPr>
                      </w:p>
                    </w:tc>
                    <w:tc>
                      <w:tcPr>
                        <w:tcW w:w="3791"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Kritiškai analizuoja šiuolaikinių religinių ir nereliginių žydų gyvensenų skirtumus ir svarsto tolimesnės judaizmo raidos perspektyvas. (E1.4.)</w:t>
                        </w:r>
                      </w:p>
                    </w:tc>
                  </w:tr>
                  <w:tr>
                    <w:trPr>
                      <w:trHeight w:val="283"/>
                    </w:trPr>
                    <w:tc>
                      <w:tcPr>
                        <w:tcW w:w="3790"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Įvardija ir analizuoja iššūkius ir pokyčius judėjiškiems šeimos ir artimų santykių etikos principams nūdienos visuomenėse. (E2.1.)</w:t>
                        </w:r>
                      </w:p>
                      <w:p>
                        <w:pPr>
                          <w:suppressAutoHyphens/>
                          <w:rPr>
                            <w:szCs w:val="24"/>
                            <w:lang w:eastAsia="lt-LT" w:bidi="he-IL"/>
                          </w:rPr>
                        </w:pPr>
                      </w:p>
                    </w:tc>
                    <w:tc>
                      <w:tcPr>
                        <w:tcW w:w="3791"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Kritiškai analizuoja modernaus gyvenimo veiksmus, ribojančius ar priešingus etiniam asmens tobulėjimui bei veiksmui judaizmo perspektyvoje. (E2.2.)</w:t>
                        </w:r>
                      </w:p>
                      <w:p>
                        <w:pPr>
                          <w:suppressAutoHyphens/>
                          <w:rPr>
                            <w:szCs w:val="24"/>
                            <w:lang w:eastAsia="lt-LT" w:bidi="he-IL"/>
                          </w:rPr>
                        </w:pPr>
                      </w:p>
                    </w:tc>
                    <w:tc>
                      <w:tcPr>
                        <w:tcW w:w="3791"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Paaiškina religinių ir nereliginių žydiškų gyvensenų skirtumus, įtampas ir sąryšius. Kritiškai analizuoja ir paaiškina 20 a. istorinių iššūkių judaizmui pavyzdžius ir jų reikšmę dabarčiai. (E2.3.)</w:t>
                        </w:r>
                      </w:p>
                    </w:tc>
                    <w:tc>
                      <w:tcPr>
                        <w:tcW w:w="3791"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Kritiškai lygina, analizuoja ir diskutuoja represijų, genocido veiksmų bei Holokausto sąsajas, skirtumus bei etines pasekmes dabarties visuomenėms.</w:t>
                          <w:br/>
                          <w:t>Dalyvauja istorijos atminčių dialogo projektuose mokyklos ir miesto bendruomenėse su mokiniais iš Izraelio ar kitų Galuto kraštų. (E2.4.)</w:t>
                        </w:r>
                      </w:p>
                    </w:tc>
                  </w:tr>
                  <w:tr>
                    <w:trPr>
                      <w:trHeight w:val="283"/>
                    </w:trPr>
                    <w:tc>
                      <w:tcPr>
                        <w:tcW w:w="3790"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Kritiškai analizuoja ir lygina modernizacijos, globalizacijos, vartotojiškumo veiksnius ir jų įtaką tikkun ha-olam perspektyvai. (E3.1.)</w:t>
                        </w:r>
                      </w:p>
                    </w:tc>
                    <w:tc>
                      <w:tcPr>
                        <w:tcW w:w="3791"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Kritiškai analizuoja rinkos visuomenių etinius ir psichologinius konfliktus, susijusius su socialinės-ekonominės nelygybės, eikvojimo ir engimo reiškiniais iš judaizmo perspektyvos. (E3.2.)</w:t>
                        </w:r>
                      </w:p>
                    </w:tc>
                    <w:tc>
                      <w:tcPr>
                        <w:tcW w:w="3791"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Analizuoja ir interpretuoja dabartinius diasporos ir Izraelio istorijos bei nūdienos faktus. Geba kritiškai analizuoti klimato kaitos ir ekologinio nuskurdimo problemas bei siūlyti sprendimus iš judaizmo tradicijos. Dalyvauja bendruose projektuose su bendraklasiais ir mokiniais iš Izraelio. (E3.3.)</w:t>
                        </w:r>
                      </w:p>
                    </w:tc>
                    <w:tc>
                      <w:tcPr>
                        <w:tcW w:w="3791"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lt-LT" w:bidi="he-IL"/>
                          </w:rPr>
                        </w:pPr>
                        <w:r>
                          <w:rPr>
                            <w:szCs w:val="24"/>
                            <w:lang w:eastAsia="lt-LT" w:bidi="he-IL"/>
                          </w:rPr>
                          <w:t>Savo elgesiu demonstruoja solidarios, tvarios, gamtą tausojančios visuomenės gyvenimo principus judaizmo tradicijos pagrindu.</w:t>
                        </w:r>
                      </w:p>
                      <w:p>
                        <w:pPr>
                          <w:suppressAutoHyphens/>
                          <w:ind w:firstLine="62"/>
                          <w:rPr>
                            <w:szCs w:val="24"/>
                            <w:lang w:eastAsia="lt-LT" w:bidi="he-IL"/>
                          </w:rPr>
                        </w:pPr>
                        <w:r>
                          <w:rPr>
                            <w:szCs w:val="24"/>
                            <w:lang w:eastAsia="lt-LT" w:bidi="he-IL"/>
                          </w:rPr>
                          <w:t>Inicijuoja ir  dalyvauja projektuose su bendraklasiais ir mokiniais iš Izraelio. (E3.4.)</w:t>
                        </w:r>
                      </w:p>
                    </w:tc>
                  </w:tr>
                </w:tbl>
                <w:p>
                  <w:pPr>
                    <w:suppressAutoHyphens/>
                    <w:rPr>
                      <w:szCs w:val="24"/>
                      <w:lang w:eastAsia="lt-LT" w:bidi="he-IL"/>
                    </w:rPr>
                  </w:pPr>
                </w:p>
                <w:p>
                  <w:pPr>
                    <w:suppressAutoHyphens/>
                    <w:jc w:val="center"/>
                    <w:rPr>
                      <w:szCs w:val="24"/>
                      <w:lang w:eastAsia="lt-LT" w:bidi="he-IL"/>
                    </w:rPr>
                  </w:pPr>
                  <w:r>
                    <w:rPr>
                      <w:szCs w:val="24"/>
                      <w:lang w:eastAsia="lt-LT" w:bidi="he-IL"/>
                    </w:rPr>
                    <w:t>_____________________________</w:t>
                  </w:r>
                </w:p>
              </w:sdtContent>
            </w:sdt>
          </w:sdtContent>
        </w:sdt>
      </w:sdtContent>
    </w:sdt>
    <w:sectPr>
      <w:headerReference w:type="default" r:id="rId20"/>
      <w:headerReference w:type="first" r:id="rId21"/>
      <w:pgSz w:w="16838" w:h="11906" w:orient="landscape"/>
      <w:pgMar w:top="1134" w:right="567" w:bottom="851" w:left="1134" w:header="567" w:footer="0" w:gutter="0"/>
      <w:cols w:space="1296"/>
      <w:formProt w:val="0"/>
      <w:titlePg/>
      <w:docGrid w:linePitch="10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rPr>
          <w:color w:val="000000"/>
          <w:szCs w:val="24"/>
          <w:lang w:eastAsia="lt-LT"/>
        </w:rPr>
      </w:pPr>
      <w:r>
        <w:rPr>
          <w:color w:val="000000"/>
          <w:szCs w:val="24"/>
          <w:lang w:eastAsia="lt-LT"/>
        </w:rPr>
        <w:separator/>
      </w:r>
    </w:p>
  </w:endnote>
  <w:endnote w:type="continuationSeparator" w:id="0">
    <w:p>
      <w:pPr>
        <w:suppressAutoHyphens/>
        <w:rPr>
          <w:color w:val="000000"/>
          <w:szCs w:val="24"/>
          <w:lang w:eastAsia="lt-LT"/>
        </w:rPr>
      </w:pPr>
      <w:r>
        <w:rPr>
          <w:color w:val="000000"/>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color w:val="000000"/>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color w:val="000000"/>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color w:val="000000"/>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rPr>
          <w:color w:val="000000"/>
          <w:szCs w:val="24"/>
          <w:lang w:eastAsia="lt-LT"/>
        </w:rPr>
      </w:pPr>
      <w:r>
        <w:rPr>
          <w:color w:val="000000"/>
          <w:szCs w:val="24"/>
          <w:lang w:eastAsia="lt-LT"/>
        </w:rPr>
        <w:separator/>
      </w:r>
    </w:p>
  </w:footnote>
  <w:footnote w:type="continuationSeparator" w:id="0">
    <w:p>
      <w:pPr>
        <w:suppressAutoHyphens/>
        <w:rPr>
          <w:color w:val="000000"/>
          <w:szCs w:val="24"/>
          <w:lang w:eastAsia="lt-LT"/>
        </w:rPr>
      </w:pPr>
      <w:r>
        <w:rPr>
          <w:color w:val="000000"/>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color w:val="000000"/>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jc w:val="center"/>
      <w:rPr>
        <w:color w:val="000000"/>
        <w:szCs w:val="24"/>
        <w:lang w:eastAsia="lt-LT"/>
      </w:rPr>
    </w:pPr>
    <w:r>
      <w:rPr>
        <w:color w:val="000000"/>
        <w:szCs w:val="24"/>
        <w:lang w:eastAsia="lt-LT"/>
      </w:rPr>
      <w:fldChar w:fldCharType="begin"/>
    </w:r>
    <w:r>
      <w:rPr>
        <w:color w:val="000000"/>
        <w:szCs w:val="24"/>
        <w:lang w:eastAsia="lt-LT"/>
      </w:rPr>
      <w:instrText>PAGE   \* MERGEFORMAT</w:instrText>
    </w:r>
    <w:r>
      <w:rPr>
        <w:color w:val="000000"/>
        <w:szCs w:val="24"/>
        <w:lang w:eastAsia="lt-LT"/>
      </w:rPr>
      <w:fldChar w:fldCharType="separate"/>
    </w:r>
    <w:r>
      <w:rPr>
        <w:color w:val="000000"/>
        <w:szCs w:val="24"/>
        <w:lang w:eastAsia="lt-LT"/>
      </w:rPr>
      <w:t>3</w:t>
    </w:r>
    <w:r>
      <w:rPr>
        <w:color w:val="000000"/>
        <w:szCs w:val="24"/>
        <w:lang w:eastAsia="lt-LT"/>
      </w:rPr>
      <w:fldChar w:fldCharType="end"/>
    </w:r>
  </w:p>
  <w:p>
    <w:pPr>
      <w:tabs>
        <w:tab w:val="center" w:pos="4819"/>
        <w:tab w:val="right" w:pos="9638"/>
      </w:tabs>
      <w:suppressAutoHyphens/>
      <w:spacing w:after="120"/>
      <w:jc w:val="right"/>
      <w:rPr>
        <w:color w:val="000000"/>
        <w:sz w:val="22"/>
        <w:szCs w:val="22"/>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color w:val="000000"/>
        <w:szCs w:val="24"/>
        <w:lang w:eastAsia="lt-LT"/>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jc w:val="center"/>
      <w:rPr>
        <w:color w:val="000000"/>
        <w:sz w:val="22"/>
        <w:szCs w:val="22"/>
        <w:lang w:eastAsia="lt-LT"/>
      </w:rPr>
    </w:pPr>
    <w:r>
      <w:rPr>
        <w:color w:val="000000"/>
        <w:sz w:val="22"/>
        <w:szCs w:val="22"/>
        <w:lang w:eastAsia="lt-LT"/>
      </w:rPr>
      <w:fldChar w:fldCharType="begin"/>
    </w:r>
    <w:r>
      <w:rPr>
        <w:color w:val="000000"/>
        <w:sz w:val="22"/>
        <w:szCs w:val="22"/>
        <w:lang w:eastAsia="lt-LT"/>
      </w:rPr>
      <w:instrText>PAGE</w:instrText>
    </w:r>
    <w:r>
      <w:rPr>
        <w:color w:val="000000"/>
        <w:sz w:val="22"/>
        <w:szCs w:val="22"/>
        <w:lang w:eastAsia="lt-LT"/>
      </w:rPr>
      <w:fldChar w:fldCharType="separate"/>
    </w:r>
    <w:r>
      <w:rPr>
        <w:color w:val="000000"/>
        <w:sz w:val="22"/>
        <w:szCs w:val="22"/>
        <w:lang w:eastAsia="lt-LT"/>
      </w:rPr>
      <w:t>10</w:t>
    </w:r>
    <w:r>
      <w:rPr>
        <w:color w:val="000000"/>
        <w:sz w:val="22"/>
        <w:szCs w:val="22"/>
        <w:lang w:eastAsia="lt-LT"/>
      </w:rPr>
      <w:fldChar w:fldCharType="end"/>
    </w:r>
  </w:p>
  <w:p>
    <w:pPr>
      <w:tabs>
        <w:tab w:val="center" w:pos="4819"/>
        <w:tab w:val="right" w:pos="9638"/>
      </w:tabs>
      <w:suppressAutoHyphens/>
      <w:spacing w:after="120"/>
      <w:jc w:val="right"/>
      <w:rPr>
        <w:color w:val="000000"/>
        <w:sz w:val="22"/>
        <w:szCs w:val="22"/>
        <w:lang w:eastAsia="lt-LT"/>
      </w:rPr>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jc w:val="center"/>
      <w:rPr>
        <w:color w:val="000000"/>
        <w:sz w:val="22"/>
        <w:szCs w:val="22"/>
        <w:lang w:eastAsia="lt-LT"/>
      </w:rPr>
    </w:pPr>
    <w:r>
      <w:rPr>
        <w:color w:val="000000"/>
        <w:sz w:val="22"/>
        <w:szCs w:val="22"/>
        <w:lang w:eastAsia="lt-LT"/>
      </w:rPr>
      <w:fldChar w:fldCharType="begin"/>
    </w:r>
    <w:r>
      <w:rPr>
        <w:color w:val="000000"/>
        <w:sz w:val="22"/>
        <w:szCs w:val="22"/>
        <w:lang w:eastAsia="lt-LT"/>
      </w:rPr>
      <w:instrText>PAGE</w:instrText>
    </w:r>
    <w:r>
      <w:rPr>
        <w:color w:val="000000"/>
        <w:sz w:val="22"/>
        <w:szCs w:val="22"/>
        <w:lang w:eastAsia="lt-LT"/>
      </w:rPr>
      <w:fldChar w:fldCharType="separate"/>
    </w:r>
    <w:r>
      <w:rPr>
        <w:color w:val="000000"/>
        <w:sz w:val="22"/>
        <w:szCs w:val="22"/>
        <w:lang w:eastAsia="lt-LT"/>
      </w:rPr>
      <w:t>21</w:t>
    </w:r>
    <w:r>
      <w:rPr>
        <w:color w:val="000000"/>
        <w:sz w:val="22"/>
        <w:szCs w:val="22"/>
        <w:lang w:eastAsia="lt-LT"/>
      </w:rPr>
      <w:fldChar w:fldCharType="end"/>
    </w:r>
  </w:p>
</w:hdr>
</file>

<file path=word/header6.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color w:val="000000"/>
        <w:szCs w:val="24"/>
        <w:lang w:eastAsia="lt-LT"/>
      </w:rPr>
    </w:pPr>
  </w:p>
</w:hdr>
</file>

<file path=word/header7.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jc w:val="center"/>
      <w:rPr>
        <w:color w:val="000000"/>
        <w:sz w:val="22"/>
        <w:szCs w:val="22"/>
        <w:lang w:eastAsia="lt-LT"/>
      </w:rPr>
    </w:pPr>
    <w:r>
      <w:rPr>
        <w:color w:val="000000"/>
        <w:sz w:val="22"/>
        <w:szCs w:val="22"/>
        <w:lang w:eastAsia="lt-LT"/>
      </w:rPr>
      <w:fldChar w:fldCharType="begin"/>
    </w:r>
    <w:r>
      <w:rPr>
        <w:color w:val="000000"/>
        <w:sz w:val="22"/>
        <w:szCs w:val="22"/>
        <w:lang w:eastAsia="lt-LT"/>
      </w:rPr>
      <w:instrText>PAGE</w:instrText>
    </w:r>
    <w:r>
      <w:rPr>
        <w:color w:val="000000"/>
        <w:sz w:val="22"/>
        <w:szCs w:val="22"/>
        <w:lang w:eastAsia="lt-LT"/>
      </w:rPr>
      <w:fldChar w:fldCharType="separate"/>
    </w:r>
    <w:r>
      <w:rPr>
        <w:color w:val="000000"/>
        <w:sz w:val="22"/>
        <w:szCs w:val="22"/>
        <w:lang w:eastAsia="lt-LT"/>
      </w:rPr>
      <w:t>26</w:t>
    </w:r>
    <w:r>
      <w:rPr>
        <w:color w:val="000000"/>
        <w:sz w:val="22"/>
        <w:szCs w:val="22"/>
        <w:lang w:eastAsia="lt-LT"/>
      </w:rPr>
      <w:fldChar w:fldCharType="end"/>
    </w:r>
  </w:p>
</w:hdr>
</file>

<file path=word/header8.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color w:val="000000"/>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B1385"/>
  </w:rsids>
  <m:mathPr>
    <m:mathFont m:val="Cambria Math"/>
    <m:brkBin m:val="before"/>
    <m:brkBinSub m:val="--"/>
    <m:smallFrac m:val="0"/>
    <m:dispDef/>
    <m:lMargin m:val="0"/>
    <m:rMargin m:val="0"/>
    <m:defJc m:val="centerGroup"/>
    <m:wrapIndent m:val="1440"/>
    <m:intLim m:val="subSup"/>
    <m:naryLim m:val="undOvr"/>
  </m:mathPr>
  <w:themeFontLang w:val="lt-LT" w:eastAsia="" w:bidi="he-IL"/>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5:docId w15:val="{752957A4-90AB-4890-8F7D-E2F086A705E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2133373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endnotes" Target="endnotes.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header" Target="header4.xml"/>
  <Relationship Id="rId18" Type="http://schemas.openxmlformats.org/officeDocument/2006/relationships/header" Target="header5.xml"/>
  <Relationship Id="rId19" Type="http://schemas.openxmlformats.org/officeDocument/2006/relationships/header" Target="header6.xml"/>
  <Relationship Id="rId2" Type="http://schemas.openxmlformats.org/officeDocument/2006/relationships/customXml" Target="../customXml/item2.xml"/>
  <Relationship Id="rId20" Type="http://schemas.openxmlformats.org/officeDocument/2006/relationships/header" Target="header7.xml"/>
  <Relationship Id="rId21" Type="http://schemas.openxmlformats.org/officeDocument/2006/relationships/header" Target="header8.xml"/>
  <Relationship Id="rId22" Type="http://schemas.openxmlformats.org/officeDocument/2006/relationships/fontTable" Target="fontTable.xml"/>
  <Relationship Id="rId23" Type="http://schemas.openxmlformats.org/officeDocument/2006/relationships/theme" Target="theme/theme1.xml"/>
  <Relationship Id="rId24" Type="http://schemas.openxmlformats.org/officeDocument/2006/relationships/customXml" Target="../customXml/item6.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customXml" Target="../customXml/item5.xml"/>
  <Relationship Id="rId6" Type="http://schemas.openxmlformats.org/officeDocument/2006/relationships/styles" Target="styles.xml"/>
  <Relationship Id="rId7" Type="http://schemas.openxmlformats.org/officeDocument/2006/relationships/settings" Target="settings.xml"/>
  <Relationship Id="rId8" Type="http://schemas.openxmlformats.org/officeDocument/2006/relationships/webSettings" Target="webSettings.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go:gDocsCustomXmlDataStorage xmlns:go="http://customooxmlschemas.google.com/" xmlns:r="http://schemas.openxmlformats.org/officeDocument/2006/relationships">
  <go:docsCustomData roundtripDataSignature="AMtx7mjk/PFJP3GmFuQ9WBKvTD5ftKfrlA==">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</go:docsCustomData>
</go:gDocsCustomXmlDataStorage>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6.xml><?xml version="1.0" encoding="utf-8"?>
<Parts xmlns="http://lrs.lt/TAIS/DocParts">
  <Part Type="priedas" Nr="9" Abbr="9 pr." Title="JUDĖJŲ TIKYBOS BENDROJI PROGRAMA" DocPartId="1993705cfcf843fca16b3fddde190429" PartId="c83b45d37fd94581bd70138e8ccacc86">
    <Part Type="skirsnis" Title="I SKYRIUS BENDROSIOS NUOSTATOS" DocPartId="c5b55efba88443d0887ebea7ecae75c0" PartId="1e5e7152ab6f45ea8c01c788004e7f19">
      <Part Type="punktas" Nr="1" Abbr="9 pr. 1 p." DocPartId="6e17bc85eb9c4f4981c496413f3ac253" PartId="83be2376b4144871a5f82d089c9e7cc5"/>
      <Part Type="punktas" Nr="2" Abbr="9 pr. 2 p." DocPartId="e093fa5b8da94c30adfb74248eb1f967" PartId="002bf61b298042529cb021963fae50a9"/>
      <Part Type="punktas" Nr="3" Abbr="9 pr. 3 p." DocPartId="fbf87607c50f4ef4b4cfeb9647b67d16" PartId="7e770efe79754efaae8418b30787581a"/>
      <Part Type="punktas" Nr="4" Abbr="9 pr. 4 p." DocPartId="44032858707c4e5eb3f8bce2a2a49abf" PartId="91a04893939541fab75241fcbb32a99a"/>
    </Part>
    <Part Type="skirsnis" Title="II SKYRIUS TIKSLAS IR UŽDAVINIAI" DocPartId="4f9a94631c2e4b99a6a8a3f118884f3b" PartId="177b66bb28df491e915697c2b7305538">
      <Part Type="punktas" Nr="5" Abbr="9 pr. 5 p." DocPartId="2cedd4034766446e83a4177a3f7c5d65" PartId="2e8489e3a8064d9199297e80798062c5"/>
      <Part Type="punktas" Nr="6" Abbr="9 pr. 6 p." DocPartId="2b346329c9ae4c62bcce2744f0b2d65b" PartId="20d8873e3e0e426ea0c49751235e807e">
        <Part Type="papunktis" Nr="6.1" Abbr="9 pr. 6.1 pp." DocPartId="03182358f6b94ebd8c922c95b6c2ae11" PartId="2fbd72fceda6464c8db9f82b2b715b42"/>
        <Part Type="papunktis" Nr="6.2" Abbr="9 pr. 6.2 pp." DocPartId="ac42576a85544786885a4e0cbe6d6896" PartId="1b76a4f0ec22437cbda3cd012020fb08"/>
        <Part Type="papunktis" Nr="6.3" Abbr="9 pr. 6.3 pp." DocPartId="10e83830810e4f52a7179ec350a2da2e" PartId="69be4a51524243acba916a83ba3656e6"/>
        <Part Type="papunktis" Nr="6.4" Abbr="9 pr. 6.4 pp." DocPartId="75fc5f713a1d4b2698570fbcc8fecd99" PartId="9b0ee6974750430abba00b7df97a2680"/>
      </Part>
      <Part Type="punktas" Nr="7" Abbr="9 pr. 7 p." DocPartId="6bdfda815e6443579eefb2f32d37c8c0" PartId="38beb905073044748af72f9f770537a6">
        <Part Type="papunktis" Nr="7.1" Abbr="9 pr. 7.1 pp." DocPartId="30f5bf1481594c09aee263b92b8555e0" PartId="6aa2edc654c44ceaa458dda54d2a187b"/>
        <Part Type="papunktis" Nr="7.2" Abbr="9 pr. 7.2 pp." DocPartId="07b1f7daf680452bb295446a182bf074" PartId="ea322d11d378489d85661d097b4f34c1"/>
        <Part Type="papunktis" Nr="7.3" Abbr="9 pr. 7.3 pp." DocPartId="04a29a31a3ea4d22961402989a22db73" PartId="eac1e9ce80b146298916a8a05030c7ce"/>
        <Part Type="papunktis" Nr="7.4" Abbr="9 pr. 7.4 pp." DocPartId="05baaa977a834ea3880fa8b69d32a17e" PartId="5aa4f78af1aa4356a822a424953df949"/>
        <Part Type="papunktis" Nr="7.5" Abbr="9 pr. 7.5 pp." DocPartId="8d37d4e3b2af433f97d44c56eaa58444" PartId="f824b2186af2410cb3ec78cd6e553ece"/>
      </Part>
      <Part Type="punktas" Nr="8" Abbr="9 pr. 8 p." DocPartId="a5137554f9f54842bc791e67c459a560" PartId="9860f868f4d847a2be35d4247f915826">
        <Part Type="papunktis" Nr="8.1" Abbr="9 pr. 8.1 pp." DocPartId="33c4e691bb164d4183aff5367c5516a0" PartId="6ea06f6e7c9843d2b60f826994c5ca9c"/>
        <Part Type="papunktis" Nr="8.2" Abbr="9 pr. 8.2 pp." DocPartId="330ba8570f94411e84812d0c6c80c6af" PartId="770140d641754bd4a6bd6c4630e8152b"/>
        <Part Type="papunktis" Nr="8.3" Abbr="9 pr. 8.3 pp." DocPartId="a327e3ba85604b1a8ea8786d36c48152" PartId="d2d1894ac20244318ce6292d3c8fff68"/>
        <Part Type="papunktis" Nr="8.4" Abbr="9 pr. 8.4 pp." DocPartId="b14e2162c39541a285b866f8a93f9412" PartId="6f43fef8c4774c32addc479cd23c24e4"/>
        <Part Type="papunktis" Nr="8.5" Abbr="9 pr. 8.5 pp." DocPartId="3f0549c64f664638aeb7fce0af2daa9a" PartId="e9ff8aed5ecd46839cb5399182e10751"/>
      </Part>
    </Part>
    <Part Type="skirsnis" Title="III SKYRIUS KOMPETENCIJŲ UGDYMAS" DocPartId="bbd9aec2430c483d80458220e6df6651" PartId="af9a9e961f974e46969ca6fd7ab00f3c">
      <Part Type="punktas" Nr="9" Abbr="9 pr. 9 p." DocPartId="9bcdd06db5b2421b86da4b8da925dc5b" PartId="03ce114050484202b37661a140431708"/>
      <Part Type="punktas" Nr="10" Abbr="9 pr. 10 p." DocPartId="3792181eaa2544b693f46d0ee66a3875" PartId="8b4fe6b6cde34010a2090d2784d03da4"/>
      <Part Type="punktas" Nr="11" Abbr="9 pr. 11 p." DocPartId="5c2965fd65234cd8b09159e9d7d68bc5" PartId="86a54d6742fd4c649841c9d8d6e41d7e"/>
      <Part Type="punktas" Nr="12" Abbr="9 pr. 12 p." DocPartId="78a7fae3f0624853adca7edf1de8dfc2" PartId="a45401228b324854bb03d9e366d997b7"/>
      <Part Type="punktas" Nr="13" Abbr="9 pr. 13 p." DocPartId="a06d77774c5b4992bc81887b4cd85eac" PartId="5d36260784d94323bdac0915a268bffb"/>
      <Part Type="punktas" Nr="14" Abbr="9 pr. 14 p." DocPartId="07f1adf7d50649b5871700698996c96b" PartId="92674ea4057e42509eb5083bca5feca8"/>
      <Part Type="punktas" Nr="15" Abbr="9 pr. 15 p." DocPartId="95e5c8213f474dc6b5f05bf85cfcf280" PartId="5add2615eca5438d88f7dc6c4c277805"/>
      <Part Type="punktas" Nr="16" Abbr="9 pr. 16 p." DocPartId="f82c58d48d7f4859b5a83e942f3cf4ea" PartId="5b3fd2efb3a44184812f9916300314dd"/>
    </Part>
    <Part Type="skirsnis" Title="IV SKYRIUS PASIEKIMŲ SRITYS IR PASIEKIMAI" DocPartId="c252b326d57f42deb8fbb7d3385bf546" PartId="db6f96af17be407ab91b30cff07dac46">
      <Part Type="punktas" Nr="17" Abbr="9 pr. 17 p." DocPartId="378bb878958243bd9bd6cc31bc31c941" PartId="72e03e9a795b4aa1bcca7c575d46ac3f"/>
      <Part Type="punktas" Nr="18" Abbr="9 pr. 18 p." DocPartId="50806fa008c842e681480ab37bda148a" PartId="d64d34f796a44818a71bdba98ea0c575">
        <Part Type="papunktis" Nr="18.1" Abbr="9 pr. 18.1 pp." DocPartId="11eedec0751e45ab83c25acb244de410" PartId="97228a1fdf8c4dbb8f4cc572f140b790"/>
        <Part Type="papunktis" Nr="18.2" Abbr="9 pr. 18.2 pp." DocPartId="555c23690cc44660848b7947d2d5bcc2" PartId="fe87e1d07e17425294c17133600cd612"/>
        <Part Type="papunktis" Nr="18.3" Abbr="9 pr. 18.3 pp." DocPartId="2b99445570214afd915d926c66a115d8" PartId="23b29a04a65e49c79cdc748a9a7a102a"/>
      </Part>
      <Part Type="punktas" Nr="19" Abbr="9 pr. 19 p." DocPartId="0e7ed74548e84f3c926d35aacb0d69b0" PartId="6afa7e5cbaa5423a82a828817af482e9">
        <Part Type="papunktis" Nr="19.1" Abbr="9 pr. 19.1 pp." DocPartId="2023c431b986481ea4cc1a8ea926d0fb" PartId="dd72487f414f400099cc133bff990e6f"/>
        <Part Type="papunktis" Nr="19.2" Abbr="9 pr. 19.2 pp." DocPartId="487150f38c3b47fc8196da942314ada8" PartId="8cb71fdab9124f1896ce62b0706311cc"/>
        <Part Type="papunktis" Nr="19.3" Abbr="9 pr. 19.3 pp." DocPartId="f5dd537e3ef34e4cb95fdee85c5a12f8" PartId="0013b848fab14bdca4a36cff02316b74"/>
      </Part>
      <Part Type="punktas" Nr="20" Abbr="9 pr. 20 p." DocPartId="6d5605f3a7354cffabe04ef0c30d6171" PartId="d44c92e18a9c4fb9a191c413fb37a0f9">
        <Part Type="papunktis" Nr="20.1" Abbr="9 pr. 20.1 pp." DocPartId="e146a8cf0fff425283ea9f54fc004cd7" PartId="71ae6020f53a4806aacf8adc944e82f5"/>
        <Part Type="papunktis" Nr="20.2" Abbr="9 pr. 20.2 pp." DocPartId="579571fd37ba486ab44d4805909f4c18" PartId="5326c1cdbbf6413ea41250b1d299b13e"/>
        <Part Type="papunktis" Nr="20.3" Abbr="9 pr. 20.3 pp." DocPartId="6b2d299c0bf842369edeadc87c36a00b" PartId="670de54cc58342d2a0d725e81fbb48be"/>
      </Part>
      <Part Type="punktas" Nr="21" Abbr="9 pr. 21 p." DocPartId="5743241b151e4e929a8c4abcb5846943" PartId="0816dbb9ebc4466abcaafdee296ba86a">
        <Part Type="papunktis" Nr="21.1" Abbr="9 pr. 21.1 pp." DocPartId="c3499a3f08d042cb9175e011e47adc35" PartId="df279335013e4256b7aefcc09e2e0345"/>
        <Part Type="papunktis" Nr="21.2" Abbr="9 pr. 21.2 pp." DocPartId="92618bc5dd4d4f958ee1e4d38d9937e8" PartId="e09537fe457044aaa355458900d46265"/>
        <Part Type="papunktis" Nr="21.3" Abbr="9 pr. 21.3 pp." DocPartId="24d9924fac9e4f93a5872fbd195733c9" PartId="249aff17d1184a13be892affc6879f35"/>
      </Part>
      <Part Type="punktas" Nr="22" Abbr="9 pr. 22 p." DocPartId="db9fa06290374375b8d00bfdbba10bdf" PartId="d0e1ae07db1c457182205e5b0b813d4a">
        <Part Type="papunktis" Nr="22.1" Abbr="9 pr. 22.1 pp." DocPartId="1519cc3b84454147aaaa53c87d10f48f" PartId="882bd0bad1fd42d4beeecea5833a8aaa"/>
        <Part Type="papunktis" Nr="22.2" Abbr="9 pr. 22.2 pp." DocPartId="51b04b432c1348afa6eea6ea7f82abcd" PartId="491ad2fce6304c38878a5c8f7a273545"/>
        <Part Type="papunktis" Nr="22.3" Abbr="9 pr. 22.3 pp." DocPartId="83a1bf89ffea4fb596202f85bb06190a" PartId="a314ef261a95404a8ef6eba748083fbb"/>
      </Part>
      <Part Type="punktas" Nr="23" Abbr="9 pr. 23 p." DocPartId="08886dc955b3422cacb292746ec29bbf" PartId="527610ce6c02495983a4f4898c5c930b"/>
    </Part>
    <Part Type="skirsnis" Title="V SKYRIUS MOKYMO(SI) TURINYS" DocPartId="9758157ef8594df9acc6f90e853a8c93" PartId="d6298c37c28b4446a5996db35a528c03">
      <Part Type="punktas" Nr="24" Abbr="9 pr. 24 p." DocPartId="b1eb809c608740c28b1d50653a74e22b" PartId="95803210d58b44a1a83e8cac2621cd4a">
        <Part Type="papunktis" Nr="24.1" Abbr="9 pr. 24.1 pp." DocPartId="c33686c7b0bd4b3fbf7cceb75e2de6dc" PartId="c627efcce5f948d8a256aad4fddacc5a">
          <Part Type="papunktis" Nr="24.1.1" Abbr="9 pr. 24.1.1 pp." DocPartId="e9bd7df82fab4e8490c365567a511d04" PartId="1eff7d7f810f46e8aa50ebaca907c8a3"/>
          <Part Type="papunktis" Nr="24.1.2" Abbr="9 pr. 24.1.2 pp." DocPartId="b447f0dc97a54c8495f51832a481e5aa" PartId="a1bac0f0c3904d099d5ca0510b784a01"/>
          <Part Type="papunktis" Nr="24.1.3" Abbr="9 pr. 24.1.3 pp." DocPartId="3a47068a330244eb9ac7e1ee5abf376f" PartId="07f78e594d3948bfb4565cfa9537671f"/>
        </Part>
        <Part Type="papunktis" Nr="24.2" Abbr="9 pr. 24.2 pp." DocPartId="f40412e4b60e4c3a9ebb86a6b7c29d9d" PartId="e07c1c4ebbf04bc8a2a665b898d58a4c">
          <Part Type="papunktis" Nr="24.2.1" Abbr="9 pr. 24.2.1 pp." DocPartId="382f40915a094c0e828dea7e707e3284" PartId="5e05fdcecb914d18b991725166824296"/>
          <Part Type="papunktis" Nr="24.2.2" Abbr="9 pr. 24.2.2 pp." DocPartId="3c5d7b1357b44a68b62840abc6fe22d3" PartId="122d00c6dbb541e18a0cebea3a756cfb"/>
          <Part Type="papunktis" Nr="24.2.3" Abbr="9 pr. 24.2.3 pp." DocPartId="c4468a49d31f4090bee44eaad387c049" PartId="032f4f1848bf48c897178c381acff6e6"/>
        </Part>
        <Part Type="papunktis" Nr="24.3" Abbr="9 pr. 24.3 pp." DocPartId="27981797e72b4d0c8fa57159bc0a212c" PartId="a4fe7f8ec03e47d89f77114364a940a0">
          <Part Type="papunktis" Nr="24.3.1" Abbr="9 pr. 24.3.1 pp." DocPartId="1196f85d0668404ba720f61fbe461740" PartId="d07feef45f2e48508a2b9aecc894d4ce"/>
          <Part Type="papunktis" Nr="24.3.2" Abbr="9 pr. 24.3.2 pp." DocPartId="cbcc81b7939d43c88be91a3d82a04e3e" PartId="8e6d2cac3196426c87708065d5b8827d"/>
          <Part Type="papunktis" Nr="24.3.3" Abbr="9 pr. 24.3.3 pp." DocPartId="db53ad0ea1c842d79d8f1e969d3a7fe9" PartId="ed0b8ab5e36041a3a64dfae03383d5ae"/>
        </Part>
        <Part Type="papunktis" Nr="24.4" Abbr="9 pr. 24.4 pp." DocPartId="5f82397586954fbe8b08c28c45df74b5" PartId="8d0798af596c40fe91f20ce0559756cc">
          <Part Type="papunktis" Nr="24.4.1" Abbr="9 pr. 24.4.1 pp." DocPartId="aaf6ea8e47bb471cb5d5e1892951c3ec" PartId="a31b86d49cc54b4090a993453e3dd3e1"/>
          <Part Type="papunktis" Nr="24.4.2" Abbr="9 pr. 24.4.2 pp." DocPartId="7492a242b569469e90d6f9cbf81c976e" PartId="75ea8c086fd14339afb121001a6b8040"/>
          <Part Type="papunktis" Nr="24.4.3" Abbr="9 pr. 24.4.3 pp." DocPartId="53a30bc88586434bbc35c66e96b18e17" PartId="d50e8046c0b74c6ca504d318c27017b8"/>
        </Part>
        <Part Type="papunktis" Nr="24.5" Abbr="9 pr. 24.5 pp." DocPartId="977f0c84906c45ed95ec1ad124cfd30e" PartId="590103a96316447fb4665837c10a59c8">
          <Part Type="papunktis" Nr="24.5.1" Abbr="9 pr. 24.5.1 pp." DocPartId="8340c0ab039b4ed394259b752d07da4e" PartId="65197dd4077547e18b6da3b8e2af8b26"/>
          <Part Type="papunktis" Nr="24.5.2" Abbr="9 pr. 24.5.2 pp." DocPartId="8f496f5cdfe24ae5b82b2ca8e9c29136" PartId="d3913ac03af742e8a805849e7375f6c4"/>
          <Part Type="papunktis" Nr="24.5.3" Abbr="9 pr. 24.5.3 pp." DocPartId="762265cf8c3e49b8a2eedbd14880d28a" PartId="5d0b6b9cf764456f8b0527f4aae1fbc6"/>
        </Part>
      </Part>
      <Part Type="punktas" Nr="25" Abbr="9 pr. 25 p." DocPartId="a298ec1e5e3f4063b5527ace43de458e" PartId="af4a155dca42463490cfe2f290240e9c">
        <Part Type="papunktis" Nr="25.1" Abbr="9 pr. 25.1 pp." DocPartId="d182537f15ea4c708459b9fa7bbaa722" PartId="26de81bd777b42448b0e8ecf2d6988d5">
          <Part Type="papunktis" Nr="25.1.1" Abbr="9 pr. 25.1.1 pp." DocPartId="451992cbc1a748b1b6c48452f7f11456" PartId="827c95fbec1f4d5aa69955256c738a1f"/>
          <Part Type="papunktis" Nr="25.1.2" Abbr="9 pr. 25.1.2 pp." DocPartId="d51d3bebbae24e65a985ded8fa1f4111" PartId="0684adb51b6b4c6880aaf445c862eb61"/>
          <Part Type="papunktis" Nr="25.1.3" Abbr="9 pr. 25.1.3 pp." DocPartId="f411ff55ec3e48ec8046fa4c3b013df5" PartId="93c87016684046dc8a7bc12029928f27"/>
        </Part>
        <Part Type="papunktis" Nr="25.2" Abbr="9 pr. 25.2 pp." DocPartId="378c2a03ebf54ef1b7a881ce442fe0ab" PartId="f6c8c54626344c0c927cabb6e0e49f98">
          <Part Type="papunktis" Nr="25.2.1" Abbr="9 pr. 25.2.1 pp." DocPartId="0478a90a2e3b4527867bc2f99c55dcee" PartId="d4914c5de86340a48d21f09c2e73dd6b"/>
          <Part Type="papunktis" Nr="25.2.2" Abbr="9 pr. 25.2.2 pp." DocPartId="d1f9dd27d9ab4e6db75c961952b4ac3e" PartId="1874c7154e8742cca149dcc4c4519114"/>
          <Part Type="papunktis" Nr="25.2.3" Abbr="9 pr. 25.2.3 pp." DocPartId="6fd1b60482ee44e6b52e4f65b1649e3f" PartId="8acc202f503a47f2928f3aed073f6797"/>
          <Part Type="papunktis" Nr="25.2.4" Abbr="9 pr. 25.2.4 pp." DocPartId="0ae08f158aef4de1bd496634cce4b472" PartId="33a25d212c904965969158eabaa8f213"/>
          <Part Type="papunktis" Nr="25.2.5" Abbr="9 pr. 25.2.5 pp." DocPartId="d6550b06e3ea413ba3a6ed5e41be11fd" PartId="ce0a64d7cb234e2d8b159fefb38d8b30"/>
        </Part>
        <Part Type="papunktis" Nr="25.3" Abbr="9 pr. 25.3 pp." DocPartId="c87d7560c94048258182445388cb22ac" PartId="dbea2a89501942c79852f20ce7b22aa7">
          <Part Type="papunktis" Nr="25.3.1" Abbr="9 pr. 25.3.1 pp." DocPartId="85e104f1d3674d2093735e6db7d5c702" PartId="d062d922d5c2466fbbcaad4cc046201b"/>
          <Part Type="papunktis" Nr="25.3.2" Abbr="9 pr. 25.3.2 pp." DocPartId="f07c9ab215834693b119e9c5cf375a3f" PartId="96391b9774844cb288e62f2a62088535"/>
          <Part Type="papunktis" Nr="25.3.3" Abbr="9 pr. 25.3.3 pp." DocPartId="5f60cc6c47ab43cc969e854f296e37f4" PartId="ecaa166f08cf4dbe85c3488de7c35b44"/>
        </Part>
        <Part Type="papunktis" Nr="25.4" Abbr="9 pr. 25.4 pp." DocPartId="93e7b81cfea843c48fcc1f296ec246b0" PartId="ca06749f47ab4330bd30d9e9c53375cd">
          <Part Type="papunktis" Nr="25.4.1" Abbr="9 pr. 25.4.1 pp." DocPartId="94562019e1cc4d9185f56ebd5b19e151" PartId="f3c4b325c87d4188b8e8ba9be1969abd"/>
          <Part Type="papunktis" Nr="25.4.2" Abbr="9 pr. 25.4.2 pp." DocPartId="5fa8d1f962ff43c38ff0bf2f6ecbf4f8" PartId="f2454bfee2844d978c72d1b38f730093"/>
          <Part Type="papunktis" Nr="25.4.3" Abbr="9 pr. 25.4.3 pp." DocPartId="861ae3e3c117431b85645c158cd81655" PartId="3e364396b7e54876b2a092af405b3172"/>
          <Part Type="papunktis" Nr="25.4.4" Abbr="9 pr. 25.4.4 pp." DocPartId="c0440e2368dc4a44971a359818e23e7a" PartId="45b18eee1fd4457b8d1e74bce45be64a"/>
        </Part>
        <Part Type="papunktis" Nr="25.5" Abbr="9 pr. 25.5 pp." DocPartId="5fafb682e0cd467b9f1a0389fc71c30a" PartId="c06101926b3e4cb8b8820fe36951c44e">
          <Part Type="papunktis" Nr="25.5.1" Abbr="9 pr. 25.5.1 pp." DocPartId="aad317dfacc648ccb12ecc516e57fa0f" PartId="86bf9d8062b94a448bc9fcb905e354b9"/>
          <Part Type="papunktis" Nr="25.5.2" Abbr="9 pr. 25.5.2 pp." DocPartId="0818e85d57894665933dac3020190964" PartId="2ad0438e60df44fdaa6c3076f0d13e99"/>
          <Part Type="papunktis" Nr="25.5.3" Abbr="9 pr. 25.5.3 pp." DocPartId="964d751450164295ac00a278ee4f4458" PartId="68da37bbbe2c4da580c9e9e2ccfd07df"/>
        </Part>
      </Part>
      <Part Type="punktas" Nr="26" Abbr="9 pr. 26 p." DocPartId="ca0821ab356e480981f1bf8117d38638" PartId="695e4b0875cd49f3bb0c44a957b24a53">
        <Part Type="papunktis" Nr="26.1" Abbr="9 pr. 26.1 pp." DocPartId="8e3d702b4d264ce08bd9120dac2154f7" PartId="1a32a6c17e7147329ca9991858953bbb">
          <Part Type="papunktis" Nr="26.1.1" Abbr="9 pr. 26.1.1 pp." DocPartId="988d7db7a0644070a6890bf87830660d" PartId="ebf9041a7de6436e81fbb00f984280d7"/>
          <Part Type="papunktis" Nr="26.1.2" Abbr="9 pr. 26.1.2 pp." DocPartId="8cb23ea4bb8e4bb38a504d6535c850eb" PartId="d786c25b96884ae2aa081867354f8c62"/>
          <Part Type="papunktis" Nr="26.1.3" Abbr="9 pr. 26.1.3 pp." DocPartId="f46b1a50e56d45f6bbb958cea14b7f76" PartId="88e4ee7baedf473da1c6768d5169f151"/>
        </Part>
        <Part Type="papunktis" Nr="26.2" Abbr="9 pr. 26.2 pp." DocPartId="020fdfda49884cbb80b6b8ca2bd3edf6" PartId="fd2ad68afecd4eb19f9aedb21419adc6">
          <Part Type="papunktis" Nr="26.2.1" Abbr="9 pr. 26.2.1 pp." DocPartId="1e072d5b123342068e0040f432c95eb0" PartId="883be8ab031643e5b6477462bf0efb1a"/>
          <Part Type="papunktis" Nr="26.2.2" Abbr="9 pr. 26.2.2 pp." DocPartId="553f9b295c6342d88f764a9589e12de6" PartId="63dcf088c55d4a64bf9fb0f85a975f4e"/>
          <Part Type="papunktis" Nr="26.2.3" Abbr="9 pr. 26.2.3 pp." DocPartId="84c3d602d3c84af7ae95cf1f5de631eb" PartId="8dd816e005d046448e14f4ca3c41c041"/>
        </Part>
        <Part Type="papunktis" Nr="26.3" Abbr="9 pr. 26.3 pp." DocPartId="e716fbd90d2f417990408daa1f7713c6" PartId="ebc0170c54bf4295975c1fcf2160a7b2">
          <Part Type="papunktis" Nr="26.3.1" Abbr="9 pr. 26.3.1 pp." DocPartId="4d2ff34eee444788bd254de95d4b58c2" PartId="152c14ee2cbc4eb28ab699454464b37f"/>
          <Part Type="papunktis" Nr="26.3.2" Abbr="9 pr. 26.3.2 pp." DocPartId="83fb94fc44884b919e5a977c34f93b48" PartId="257b932218f1487986d5e8dc85982219"/>
          <Part Type="papunktis" Nr="26.3.3" Abbr="9 pr. 26.3.3 pp." DocPartId="a30ab1e044d147dbb118d7616c4048c4" PartId="8e5176431ee347e6b8a6f410916f8793"/>
          <Part Type="papunktis" Nr="26.3.4" Abbr="9 pr. 26.3.4 pp." DocPartId="c9986d0acd0e49ca9ed081c774fb90dc" PartId="7f9d4f4aa8cd413596808948e2e79615"/>
          <Part Type="papunktis" Nr="26.3.5" Abbr="9 pr. 26.3.5 pp." DocPartId="cd0972b18b2a446dbbcec90049b37650" PartId="9b5be62293914bfca76578a4a108a9ac"/>
        </Part>
        <Part Type="papunktis" Nr="26.4" Abbr="9 pr. 26.4 pp." DocPartId="d1be3d8f167d4455bbd33b6dd3223a99" PartId="7fa3838ca4774f4991c5ab463e618e4a">
          <Part Type="papunktis" Nr="26.4.1" Abbr="9 pr. 26.4.1 pp." DocPartId="929dff828e204ff78f1d7b7eaaa3cda1" PartId="4a332dbd54424fc8a87b64c691e56c1e"/>
          <Part Type="papunktis" Nr="26.4.2" Abbr="9 pr. 26.4.2 pp." DocPartId="54524294ab2d406e96ac90d6a56b210d" PartId="89c4ea7aca164afbafdbbe44f2066afd"/>
          <Part Type="papunktis" Nr="26.4.3" Abbr="9 pr. 26.4.3 pp." DocPartId="c63170b78fd44b20bf540721a81910c1" PartId="3ac41e374aa04475b10a085fa36b1327"/>
          <Part Type="papunktis" Nr="26.4.4" Abbr="9 pr. 26.4.4 pp." DocPartId="bff7706fb9ed484cbfd7541e3fe3e0c8" PartId="16c038d49e654ef38e72aeb99575c1b6"/>
        </Part>
        <Part Type="papunktis" Nr="26.5" Abbr="9 pr. 26.5 pp." DocPartId="71c5a6a74d2e4a9ea490f325a924dbaa" PartId="9faf84984ef04fa2a1483543a43b095b">
          <Part Type="papunktis" Nr="26.5.1" Abbr="9 pr. 26.5.1 pp." DocPartId="41670417982e4c8fa4446ef35da3f1d8" PartId="395a9d8da12646a79e2fe615c3e48de5"/>
          <Part Type="papunktis" Nr="26.5.2" Abbr="9 pr. 26.5.2 pp." DocPartId="888c0e2cd7774a4bba7739debaf3727f" PartId="fd9145e32b8d4047af26c89e1300b895"/>
          <Part Type="papunktis" Nr="26.5.3" Abbr="9 pr. 26.5.3 pp." DocPartId="e1b843da57804abfbe05446a77358d0d" PartId="f953b95e19b444e890490b4b74f1b398"/>
        </Part>
      </Part>
      <Part Type="punktas" Nr="27" Abbr="9 pr. 27 p." DocPartId="81d45f836863459496554ba51669fa79" PartId="991108808b1c4406b94f5b070f75771c">
        <Part Type="papunktis" Nr="27.1" Abbr="9 pr. 27.1 pp." DocPartId="fe70f28daaa24397845097e35609eccc" PartId="484603a2bc9d42c89667772332f71fc2">
          <Part Type="papunktis" Nr="27.1.1" Abbr="9 pr. 27.1.1 pp." DocPartId="c409005051f641e7a978a5770f345ca2" PartId="dc77f1edc5c146cebe71bb38c09e58d3"/>
          <Part Type="papunktis" Nr="27.1.2" Abbr="9 pr. 27.1.2 pp." DocPartId="801c99261c3946aebf6f85c308490bbf" PartId="1f6d018041334a33944a297baf10452c"/>
          <Part Type="papunktis" Nr="27.1.3" Abbr="9 pr. 27.1.3 pp." DocPartId="388333bd9d0a4918aa3bd698fabb8470" PartId="8469bcefc99a468da724ed1af74c4607"/>
          <Part Type="papunktis" Nr="27.1.4" Abbr="9 pr. 27.1.4 pp." DocPartId="d89947aed8c54537a3eb2b748e410f49" PartId="e7b1377d68e345b0b8fbccdff58c5f8c"/>
        </Part>
        <Part Type="papunktis" Nr="27.2" Abbr="9 pr. 27.2 pp." DocPartId="f5f34074da5f4ff7afaa11b0c101ed4c" PartId="bb8fcc0476da4449b4660407387aae63">
          <Part Type="papunktis" Nr="27.2.1" Abbr="9 pr. 27.2.1 pp." DocPartId="fbc79ea9f9104c2b978259dc1ec96545" PartId="542216aa81fa4cd287dd957da159b834"/>
          <Part Type="papunktis" Nr="27.2.2" Abbr="9 pr. 27.2.2 pp." DocPartId="4076777d633b4d4f9743d9b3d88fce78" PartId="0a27e7c1989d4be9a7ba0b79465e260a"/>
          <Part Type="papunktis" Nr="27.2.3" Abbr="9 pr. 27.2.3 pp." DocPartId="653dcb7d3d10434693447e25b1cdb5c0" PartId="fbf17eec7e2e4c559fd434c9af54faaa"/>
        </Part>
        <Part Type="papunktis" Nr="27.3" Abbr="9 pr. 27.3 pp." DocPartId="b1ae64eccd6c499cb280094a038a5a46" PartId="fbf235dc5bda4d3787882084be043c7f">
          <Part Type="papunktis" Nr="27.3.1" Abbr="9 pr. 27.3.1 pp." DocPartId="f59cc86cd5634b6bb87064ac01121ed4" PartId="d42f426e694b434fb72130f65c10035d"/>
          <Part Type="papunktis" Nr="27.3.2" Abbr="9 pr. 27.3.2 pp." DocPartId="88e491be948449df8c196f396ddebf42" PartId="e019f1d71c1940bc9f12bd870bad9a00"/>
          <Part Type="papunktis" Nr="27.3.3" Abbr="9 pr. 27.3.3 pp." DocPartId="d8c68aceddec42819b83528f45cd1025" PartId="f34e1697e0c44ae2a25a13020b9990d1"/>
        </Part>
        <Part Type="papunktis" Nr="27.4" Abbr="9 pr. 27.4 pp." DocPartId="f62339940878489696b4b06f1d15568c" PartId="217594aaafd8478dac21d0c919b63f71">
          <Part Type="papunktis" Nr="27.4.1" Abbr="9 pr. 27.4.1 pp." DocPartId="e901cb6c9dfb4330a211fdc55c26de9c" PartId="e10c7f8233cc4d4f9337c8a86c730683"/>
          <Part Type="papunktis" Nr="27.4.2" Abbr="9 pr. 27.4.2 pp." DocPartId="c465723d24d04849a5cca7ec0ff2c181" PartId="26b226de4a2b45b0977e013177f48994"/>
          <Part Type="papunktis" Nr="27.4.3" Abbr="9 pr. 27.4.3 pp." DocPartId="792f062bf18b47a2976812c39e14ca14" PartId="a1965006099c4961b89928d2e75f846a"/>
          <Part Type="papunktis" Nr="27.4.4" Abbr="9 pr. 27.4.4 pp." DocPartId="a9c358e37cb94a119d9d8c63ab542b51" PartId="6c219de010824f40b9465175b69bf31e"/>
        </Part>
        <Part Type="papunktis" Nr="27.5" Abbr="9 pr. 27.5 pp." DocPartId="c816890816244e3892b8e406f2d51bee" PartId="fc80d2b98d0644dcbf4228a3da6fb568">
          <Part Type="papunktis" Nr="27.5.1" Abbr="9 pr. 27.5.1 pp." DocPartId="cb9da6dc4b3e4f48ba141cd473f3fd77" PartId="ae076e7d5dde4a2796a19cc8f56907bc"/>
          <Part Type="papunktis" Nr="27.5.2" Abbr="9 pr. 27.5.2 pp." DocPartId="f3b8b23b44e94da0bb81b2b2d5ec2357" PartId="2e6b9712fadd4ef58af9043fe304ddc7"/>
          <Part Type="papunktis" Nr="27.5.3" Abbr="9 pr. 27.5.3 pp." DocPartId="2f277edb14764f098819ae4cd9bd0ee0" PartId="2cf1af57f2764883ba87778b0a81083f"/>
        </Part>
      </Part>
      <Part Type="punktas" Nr="28" Abbr="9 pr. 28 p." DocPartId="72e0591f7ac846f1aa308b9602525b83" PartId="dce598e4cc1b4e0d9b5ba32e173c0027">
        <Part Type="papunktis" Nr="28.1" Abbr="9 pr. 28.1 pp." DocPartId="884f4ce3dcfb4421a892a82144372354" PartId="9aa52fbd3a1e485996224c11c8b1c159">
          <Part Type="papunktis" Nr="28.1.1" Abbr="9 pr. 28.1.1 pp." DocPartId="571337e120764e538cf5c369a832bfae" PartId="23350d401d104607951908871f810ca8"/>
          <Part Type="papunktis" Nr="28.1.2" Abbr="9 pr. 28.1.2 pp." DocPartId="5d63f2323d6242cbb19e99a7f2ce06f2" PartId="46cb913e3bc24c6a95dbce988959c322"/>
          <Part Type="papunktis" Nr="28.1.3" Abbr="9 pr. 28.1.3 pp." DocPartId="60df377c890840a49fb4ecaa34677fa8" PartId="0626e29f023a440aa1c64045dd188989"/>
        </Part>
        <Part Type="papunktis" Nr="28.2" Abbr="9 pr. 28.2 pp." DocPartId="ca73b5ff288b40d59bd4b548421368ce" PartId="3f81c71284444952b02f9466f3b8b45a">
          <Part Type="papunktis" Nr="28.2.1" Abbr="9 pr. 28.2.1 pp." DocPartId="77acb61daed143dab2b85d98d966ab2e" PartId="a659fc83a43f4835a16b2bcc0cf774e9"/>
          <Part Type="papunktis" Nr="28.2.2" Abbr="9 pr. 28.2.2 pp." DocPartId="cb6b75cfea874df89113b0ddc3098501" PartId="56219c8b18254f858fd6de5272a24484"/>
          <Part Type="papunktis" Nr="28.2.3" Abbr="9 pr. 28.2.3 pp." DocPartId="3151295ae61d4d0ea87293a269ff6ae8" PartId="7ac77ae0100d41b0bf00df0d8e081c56"/>
        </Part>
        <Part Type="papunktis" Nr="28.3" Abbr="9 pr. 28.3 pp." DocPartId="2818ff6bc9e94496bae9fdbcd4621663" PartId="66c314d7842443079fb6842563929aa5">
          <Part Type="papunktis" Nr="28.3.1" Abbr="9 pr. 28.3.1 pp." DocPartId="8330254bbf0e477ea05eefd2258b4622" PartId="aa902e5560a1423f81fa62ae35f946dc"/>
          <Part Type="papunktis" Nr="28.3.2" Abbr="9 pr. 28.3.2 pp." DocPartId="4b0c5b57b338469c918ac54263097868" PartId="05908ef2d9164da89664a3eb6bd38053"/>
          <Part Type="papunktis" Nr="28.3.3" Abbr="9 pr. 28.3.3 pp." DocPartId="5bc24d91798b4e9f9f068e4899d8421f" PartId="3cb1b1cff46f42cc925ba25ef9b9aeb7"/>
        </Part>
        <Part Type="papunktis" Nr="28.4" Abbr="9 pr. 28.4 pp." DocPartId="d37b1bffa3a540fbace6fe82b9610fcd" PartId="f9f072b87f6b4cac977997f26ff173ff">
          <Part Type="papunktis" Nr="28.4.1" Abbr="9 pr. 28.4.1 pp." DocPartId="38bd4c357d444eef9761fdd4009de273" PartId="1a925e9a29db46dfa7dbf75c07246391"/>
          <Part Type="papunktis" Nr="28.4.2" Abbr="9 pr. 28.4.2 pp." DocPartId="d081b41bd67540c9816539d6263b8313" PartId="af2aabacf83c44049cc2b8dfca325191"/>
          <Part Type="papunktis" Nr="28.4.3" Abbr="9 pr. 28.4.3 pp." DocPartId="54cd1c0393ce47c1b610920320aaad41" PartId="583ab0a339d54cb5801362dac281059a"/>
        </Part>
        <Part Type="papunktis" Nr="28.5" Abbr="9 pr. 28.5 pp." DocPartId="2c7a2ed12d6d4f97828d774faaf82aea" PartId="1ec4961b39e64dde90f345a9d33d2150">
          <Part Type="papunktis" Nr="28.5.1" Abbr="9 pr. 28.5.1 pp." DocPartId="089abe6478d946438722e8b92bd4bb87" PartId="9e26966b440e47e388a6ea7b5c7db74b"/>
          <Part Type="papunktis" Nr="28.5.2" Abbr="9 pr. 28.5.2 pp." DocPartId="bf4727956c754dfdad80974ef4a7d65d" PartId="bfe1628b9ced49ecbb3d11ef442431f4"/>
          <Part Type="papunktis" Nr="28.5.3" Abbr="9 pr. 28.5.3 pp." DocPartId="19eff2f506ba442bbfe7216a8298a4f5" PartId="b8d56b67a4b348479a24559169895851"/>
          <Part Type="papunktis" Nr="28.5.4" Abbr="9 pr. 28.5.4 pp." DocPartId="525a75d7a8b64efd83373eeaca7f8060" PartId="4be25f97e0164c5a8d3c1d344a668ba4"/>
        </Part>
      </Part>
      <Part Type="punktas" Nr="29" Abbr="9 pr. 29 p." DocPartId="a826bc95ce8e4a2b9c0dedaee7bc99d9" PartId="37eedfd4400f4fed82f2919c678e8f2d">
        <Part Type="papunktis" Nr="29.1" Abbr="9 pr. 29.1 pp." DocPartId="9097a08813354c858c5ae60a29259af1" PartId="f0b8a7fecf2b4a30a69d22a872a4f49c">
          <Part Type="papunktis" Nr="29.1.1" Abbr="9 pr. 29.1.1 pp." DocPartId="ef14bfe1e52f45ed91ff02b371022af2" PartId="8d5e50970b4d48429a293874a0bdef88"/>
          <Part Type="papunktis" Nr="29.1.2" Abbr="9 pr. 29.1.2 pp." DocPartId="ed6ee5ef6499465cadc9adc7ea57ee10" PartId="2a4632ac1f4a41cc86722c4069cd1094"/>
          <Part Type="papunktis" Nr="29.1.3" Abbr="9 pr. 29.1.3 pp." DocPartId="8cdbdc27d6e54a4e8eeca2da4325499d" PartId="774c2c78303240c3b724f7e2ceb70267"/>
        </Part>
        <Part Type="papunktis" Nr="29.2" Abbr="9 pr. 29.2 pp." DocPartId="dcb0d3657d784e458721ff5d0ab94f18" PartId="e2b5e59a4b684314af0773d5b9bff91a">
          <Part Type="papunktis" Nr="29.2.1" Abbr="9 pr. 29.2.1 pp." DocPartId="43195df6e36949ee8f49929deb1450c8" PartId="c4172848fadb4529970aa5e9923606aa"/>
          <Part Type="papunktis" Nr="29.2.2" Abbr="9 pr. 29.2.2 pp." DocPartId="6f4f82873a4c441eb7a429b982f06802" PartId="d76b887a79e04ef39de6d78fce99e66c"/>
          <Part Type="papunktis" Nr="29.2.3" Abbr="9 pr. 29.2.3 pp." DocPartId="76cb6e33e9d643f48bcad3901b6df1e1" PartId="cc287f718fbc4ed4a1c0ac9b8cbc37ec"/>
        </Part>
        <Part Type="papunktis" Nr="29.3" Abbr="9 pr. 29.3 pp." DocPartId="7e31ba0a43524ebe85d19ee45d127841" PartId="bdbfced7c112437e93962db3df5b9af4">
          <Part Type="papunktis" Nr="29.3.1" Abbr="9 pr. 29.3.1 pp." DocPartId="557273e2273a4f36898cc8af0abcf0f8" PartId="89a30667b1cf4fba8578db4469d10348"/>
          <Part Type="papunktis" Nr="29.3.2" Abbr="9 pr. 29.3.2 pp." DocPartId="a8cbb541234f49d98dc3a3b97c901f17" PartId="677d983e44c74b949d4ad27725db187a"/>
          <Part Type="papunktis" Nr="29.3.3" Abbr="9 pr. 29.3.3 pp." DocPartId="2f9f5c104ecc49a5898868e553f9504a" PartId="c771275c34c24f88b2b6b4bf43fccb78"/>
        </Part>
        <Part Type="papunktis" Nr="29.4" Abbr="9 pr. 29.4 pp." DocPartId="6a0114fcef734d65bf1a2c7de22b56c7" PartId="b75f30f3c6354b9ab0129589032a40a3">
          <Part Type="papunktis" Nr="29.4.1" Abbr="9 pr. 29.4.1 pp." DocPartId="5efd67a66bfb4b2fa5e31ef602f798d7" PartId="1f2c9d4682274989b6609f9791628e78"/>
          <Part Type="papunktis" Nr="29.4.2" Abbr="9 pr. 29.4.2 pp." DocPartId="a7048d0059844edf8d06954818f1f4da" PartId="e52b74ec1951411eb7f8648469018ef4"/>
          <Part Type="papunktis" Nr="29.4.3" Abbr="9 pr. 29.4.3 pp." DocPartId="ad4ed8b9a6e34e3a8485d3711bc03290" PartId="32bf7af770f1439eb14b3bb1f11ca44b"/>
        </Part>
        <Part Type="papunktis" Nr="29.5" Abbr="9 pr. 29.5 pp." DocPartId="b3f9bdf9f339410c80f07b73fa214c1d" PartId="3ff0fb3153fe409fb66ca33e7e2d2316">
          <Part Type="papunktis" Nr="29.5.1" Abbr="9 pr. 29.5.1 pp." DocPartId="d62cd8abeded4ddd8e85e574c242a59e" PartId="4755f659a02d4c6cb664a837c6f84051"/>
          <Part Type="papunktis" Nr="29.5.2" Abbr="9 pr. 29.5.2 pp." DocPartId="e6afb956388146bfb8af091375c6c7a7" PartId="c60e5c93f5bc4e56bc4dd1bb9e43a143"/>
          <Part Type="papunktis" Nr="29.5.3" Abbr="9 pr. 29.5.3 pp." DocPartId="eafb961a2c7c49d6ab387f1a041a6f64" PartId="56901247ee88401b8c62530a95cd72e2"/>
        </Part>
      </Part>
      <Part Type="punktas" Nr="30" Abbr="9 pr. 30 p." DocPartId="364a848eb2a546e09ec03ce66e5df3d6" PartId="f1ed7d73fc844193a5131a62de780c9c">
        <Part Type="papunktis" Nr="30.1" Abbr="9 pr. 30.1 pp." DocPartId="d214e2c055e94d3e8fa3f48830de9ee8" PartId="026068c3ef654f01a116748aaf00f9a7">
          <Part Type="papunktis" Nr="30.1.1" Abbr="9 pr. 30.1.1 pp." DocPartId="ce64a652ec7e4a8e99e98467911be460" PartId="7e3d7c559b6541e59bdc0c8e020e47a1"/>
          <Part Type="papunktis" Nr="30.1.2" Abbr="9 pr. 30.1.2 pp." DocPartId="dc51508501264628a52581e05abe9040" PartId="24be1826c912471f9f765e992eb27f14"/>
          <Part Type="papunktis" Nr="30.1.3" Abbr="9 pr. 30.1.3 pp." DocPartId="fbe3012569f44c6eab73787e35b10e20" PartId="8e694f4ef437433db8b04f32e29c116a"/>
        </Part>
        <Part Type="papunktis" Nr="30.2" Abbr="9 pr. 30.2 pp." DocPartId="408ec3c7343b4c0cb98271b4c7dddae5" PartId="70deb787f37b4db993b030b2b30ccc59">
          <Part Type="papunktis" Nr="30.2.1" Abbr="9 pr. 30.2.1 pp." DocPartId="f89d67b9f101483e881fb585d22aa4ed" PartId="ddc78c704d894b68ac7cec486569554b"/>
          <Part Type="papunktis" Nr="30.2.2" Abbr="9 pr. 30.2.2 pp." DocPartId="aa411b5cc4084318bcc46a846bb2ec84" PartId="25910f394d1a422dab00a68c6f80289a"/>
          <Part Type="papunktis" Nr="30.2.3" Abbr="9 pr. 30.2.3 pp." DocPartId="bd74d248dc1c42c7b5b5483eb5f4ca3d" PartId="43b669fdb6f346879957a3c633940b60"/>
        </Part>
        <Part Type="papunktis" Nr="30.3" Abbr="9 pr. 30.3 pp." DocPartId="7b5d9e1fe4e444888e0677a4f76270e8" PartId="2745ba0026274839822e0906151a2af4">
          <Part Type="papunktis" Nr="30.3.1" Abbr="9 pr. 30.3.1 pp." DocPartId="4f61190dbe954dd3a103105268c1c9af" PartId="4d0e857ee3734bf98ba76dc8f0ae2cdf"/>
          <Part Type="papunktis" Nr="30.3.2" Abbr="9 pr. 30.3.2 pp." DocPartId="8488ed3d3a1d4279a9e7497261625c4f" PartId="ae913d33c75346b4b3641b1d1307d2f8"/>
          <Part Type="papunktis" Nr="30.3.3" Abbr="9 pr. 30.3.3 pp." DocPartId="b4b5849b8c964fbcbfa1094b3ac5ef12" PartId="1ef43d4d2b7d410e8c1d9e02b95a9a38"/>
        </Part>
        <Part Type="papunktis" Nr="30.4" Abbr="9 pr. 30.4 pp." DocPartId="b349d7c7ab9b4c429b41994934419a46" PartId="629dc997b06f4ab2bb2abff9b76bef8b">
          <Part Type="papunktis" Nr="30.4.1" Abbr="9 pr. 30.4.1 pp." DocPartId="d24097651a6b40b4a38d54f3ae656a7f" PartId="faf037afad0a45b6a757a4c8e776c673"/>
          <Part Type="papunktis" Nr="30.4.2" Abbr="9 pr. 30.4.2 pp." DocPartId="d2a472fe6c35495890036358c9244fa1" PartId="21978af3de134a6ca3a1642c79f61452"/>
          <Part Type="papunktis" Nr="30.4.3" Abbr="9 pr. 30.4.3 pp." DocPartId="4a65f79d30304a3fa07bb011f7f088b6" PartId="c1f74cfb94f544278277aa12a8bbe904"/>
        </Part>
        <Part Type="papunktis" Nr="30.5" Abbr="9 pr. 30.5 pp." DocPartId="e34673e537dd4c2aa8c2ef047f4dc94a" PartId="b7c63767814846939aa6b8da74cf6f10">
          <Part Type="papunktis" Nr="30.5.1" Abbr="9 pr. 30.5.1 pp." DocPartId="bb3dee5d6ec64fbe8a2210cb94854b04" PartId="1064c01b2f84403ca5836ecea2cbe83f"/>
          <Part Type="papunktis" Nr="30.5.2" Abbr="9 pr. 30.5.2 pp." DocPartId="565cbf3a22a1446ea8d82fb75b3dc498" PartId="9e6376db5fbf45f2b0b695e41d9b87d1"/>
          <Part Type="papunktis" Nr="30.5.3" Abbr="9 pr. 30.5.3 pp." DocPartId="eda598756e704af884823073e569fa84" PartId="01c3497f15be4d3aaf338856940e82cd"/>
        </Part>
      </Part>
      <Part Type="punktas" Nr="31" Abbr="9 pr. 31 p." DocPartId="bf04342026054f13aded5588cfcc1291" PartId="0db7aaf864774b04a213c35d35846e55">
        <Part Type="papunktis" Nr="31.1" Abbr="9 pr. 31.1 pp." DocPartId="648b69f6908f48b38d5df90e01dce6ee" PartId="0c85b5ad18254beebaeb586d75a75caa">
          <Part Type="papunktis" Nr="31.1.1" Abbr="9 pr. 31.1.1 pp." DocPartId="7ce6ead0b3a541a78f1710e1256c8363" PartId="6008f4d401aa4fa3889ed457e8699a3d"/>
          <Part Type="papunktis" Nr="31.1.2" Abbr="9 pr. 31.1.2 pp." DocPartId="be95def882d54426a43c22950c73afec" PartId="f6a5d318fae347ef8574ea1b4467db44"/>
          <Part Type="papunktis" Nr="31.1.3" Abbr="9 pr. 31.1.3 pp." DocPartId="cd61657381ff4e34aa067a11ad5017fe" PartId="ec613d8b31154d068530a06a1739e529"/>
        </Part>
        <Part Type="papunktis" Nr="31.2" Abbr="9 pr. 31.2 pp." DocPartId="8d47dac2dc464ab7822fc82d4782b3f4" PartId="bdf0f624dd9447b8b8f2da96902f43fc">
          <Part Type="papunktis" Nr="31.2.1" Abbr="9 pr. 31.2.1 pp." DocPartId="bef826f126924679bb9ff5c12fa50c83" PartId="f358dd67308f41c3815c625c5d927080"/>
          <Part Type="papunktis" Nr="31.2.2" Abbr="9 pr. 31.2.2 pp." DocPartId="c1b9d06b7c5f47f4a5a3a8f40829ed65" PartId="07bb37ab55134f1f9a435ae5eb84dffb"/>
          <Part Type="papunktis" Nr="31.2.3" Abbr="9 pr. 31.2.3 pp." DocPartId="6b9c8f4537ae44c3b34b3dbf25117913" PartId="87a7661d67204e57b22e6b50f914233f"/>
        </Part>
        <Part Type="papunktis" Nr="31.3" Abbr="9 pr. 31.3 pp." DocPartId="c645871cba6247789fcfe51f4922ce5c" PartId="58781cd4888b41019c4512c82f5b385b">
          <Part Type="papunktis" Nr="31.3.1" Abbr="9 pr. 31.3.1 pp." DocPartId="2d06343b6d4442aca13cb55032c259f9" PartId="af6247fa90314a01bde4ed5fd8cdff8b"/>
          <Part Type="papunktis" Nr="31.3.2" Abbr="9 pr. 31.3.2 pp." DocPartId="62fb2cc67e37495481633f5383723d20" PartId="d6fb7a7422194ad181c2ebb8647bc08c"/>
          <Part Type="papunktis" Nr="31.3.3" Abbr="9 pr. 31.3.3 pp." DocPartId="8be3e79b5e1f4670a2fc4be53795362e" PartId="75ecba6af28c4f38bf2ff36f55879645"/>
        </Part>
        <Part Type="papunktis" Nr="31.4" Abbr="9 pr. 31.4 pp." DocPartId="d86760c50fe34797908ffbeee391410d" PartId="2d1bc7b62ae4413fb740655c72d29d73">
          <Part Type="papunktis" Nr="31.4.1" Abbr="9 pr. 31.4.1 pp." DocPartId="cb5e60016ef3481583ef6dec839463cc" PartId="c5a9076ee2e64e7ea7366fd85652c8f8"/>
          <Part Type="papunktis" Nr="31.4.2" Abbr="9 pr. 31.4.2 pp." DocPartId="18270f000b5d44f28f3ee4e931153373" PartId="44ee620727734b1cbd71d17559abf88c"/>
          <Part Type="papunktis" Nr="31.4.3" Abbr="9 pr. 31.4.3 pp." DocPartId="8c3863862b564980881c5e0ab99f2fba" PartId="949dcc69b57c42c89ec79049411484c9"/>
        </Part>
        <Part Type="papunktis" Nr="31.5" Abbr="9 pr. 31.5 pp." DocPartId="9d3053b80dc6406e959aafb9027ec957" PartId="d5bf1f651fc54bed8dfeb60d86170170">
          <Part Type="papunktis" Nr="31.5.1" Abbr="9 pr. 31.5.1 pp." DocPartId="85943d9d793e472eafc5bedd62e0868c" PartId="7147ba797e3044ac9045c3a4d4a9accf"/>
          <Part Type="papunktis" Nr="31.5.2" Abbr="9 pr. 31.5.2 pp." DocPartId="665c05bed3204e81ad451acaf6e4ba91" PartId="74cdf40a423e41d68252a1664d87e606"/>
          <Part Type="papunktis" Nr="31.5.3" Abbr="9 pr. 31.5.3 pp." DocPartId="94bb3845230f4f3a9cd972e78f53c172" PartId="a8d8d7aa2b1a4c0f98f838abd3c5f3bd"/>
        </Part>
      </Part>
      <Part Type="punktas" Nr="32" Abbr="9 pr. 32 p." DocPartId="1f6cbe8bd09a41c0a564b87966c94e36" PartId="3db23ef27dbf41028f36a5c3cff1ff2e">
        <Part Type="papunktis" Nr="32.1" Abbr="9 pr. 32.1 pp." DocPartId="8baa62c094b749caa1fd91966d324b84" PartId="87ca9faaef9e4e06a1e8d32f49e1255c">
          <Part Type="papunktis" Nr="32.1.1" Abbr="9 pr. 32.1.1 pp." DocPartId="d582d208e644406d80cb1ffa07490c1a" PartId="37ebd90c544d4baf8316d03589467eb5"/>
          <Part Type="papunktis" Nr="32.1.2" Abbr="9 pr. 32.1.2 pp." DocPartId="0d94ac47090746dbbb576c2df4179743" PartId="b7a1f8319d274164badf091872afb368"/>
          <Part Type="papunktis" Nr="32.1.3" Abbr="9 pr. 32.1.3 pp." DocPartId="ac11f1e434d74075865685d3b8c5b70f" PartId="cbddab2d6865453d88cadd17eb705d86"/>
        </Part>
        <Part Type="papunktis" Nr="32.2" Abbr="9 pr. 32.2 pp." DocPartId="808d8376d26b450b9860c5183e88a560" PartId="ca8752dffa514def808720474f4f88c8">
          <Part Type="papunktis" Nr="32.2.1" Abbr="9 pr. 32.2.1 pp." DocPartId="3599e9340de14e80a00a93bc1860a380" PartId="c25c21ef6ebb4cf1b84a5d67da4d60b2"/>
          <Part Type="papunktis" Nr="32.2.2" Abbr="9 pr. 32.2.2 pp." DocPartId="b19c48fa37714f13972ef4afdcd30191" PartId="740bf050f47f4f479c47a6bc02451320"/>
          <Part Type="papunktis" Nr="32.2.3" Abbr="9 pr. 32.2.3 pp." DocPartId="958dff1d33f7476c9880c5242056e174" PartId="690d016ef28b4702ae5470e73d91a200"/>
        </Part>
        <Part Type="papunktis" Nr="32.3" Abbr="9 pr. 32.3 pp." DocPartId="57e5177f08a14b96a5bea0c83022af4c" PartId="c400523fdcea41b383d7817f25ecbd12">
          <Part Type="papunktis" Nr="32.3.1" Abbr="9 pr. 32.3.1 pp." DocPartId="db3b469fb1284a61a8d56a6098a1c8d1" PartId="c4dedd7776e44ad6abd8d8115ba1fa11"/>
          <Part Type="papunktis" Nr="32.3.2" Abbr="9 pr. 32.3.2 pp." DocPartId="4a1893b591ac4f4784fa6090523d7db4" PartId="51011db16e7f4c8aad64cbf282b09b18"/>
          <Part Type="papunktis" Nr="32.3.3" Abbr="9 pr. 32.3.3 pp." DocPartId="ba2667f00880401c9ae936ab88714d94" PartId="f9da9be7041f4478a6160fe5369c24f2"/>
        </Part>
        <Part Type="papunktis" Nr="32.4" Abbr="9 pr. 32.4 pp." DocPartId="93c665ea567d4eaf9c2717dbc011f79d" PartId="06d4bf1d79e64b89bb19aee960314c11">
          <Part Type="papunktis" Nr="32.4.1" Abbr="9 pr. 32.4.1 pp." DocPartId="97d22f8762f34d67b613f7ea14eeb85b" PartId="45d1ff32a5474e8d8195cc923b73ce0b"/>
          <Part Type="papunktis" Nr="32.4.2" Abbr="9 pr. 32.4.2 pp." DocPartId="b2d29ada70974b0a8d9c94fd5d9555f7" PartId="3ed85f51ed224a88aac33d141b597ad0"/>
          <Part Type="papunktis" Nr="32.4.3" Abbr="9 pr. 32.4.3 pp." DocPartId="68b9539c108d4f31976d70cc22d2d032" PartId="8a1406edfe594075a3b0c816370d4809"/>
        </Part>
        <Part Type="papunktis" Nr="32.5" Abbr="9 pr. 32.5 pp." DocPartId="cccd0f8ab26342bfb27ef545ad0e925e" PartId="4c3a9d07046c43a99079127426a97640">
          <Part Type="papunktis" Nr="32.5.1" Abbr="9 pr. 32.5.1 pp." DocPartId="5c0f630871844a3aaa6e56e823ef91f8" PartId="cedf7f40950348ce8fb8ee7672393c48"/>
          <Part Type="papunktis" Nr="32.5.2" Abbr="9 pr. 32.5.2 pp." DocPartId="9d8ef5115eb648e6ace7a419c3be4af4" PartId="234dce77ca3f44dcad4a6ba797bd17f4"/>
          <Part Type="papunktis" Nr="32.5.3" Abbr="9 pr. 32.5.3 pp." DocPartId="1a6e855b47774d90bd84d506c32a1540" PartId="e83fda5e56eb4b148c010885f771ac56"/>
        </Part>
      </Part>
      <Part Type="punktas" Nr="33" Abbr="9 pr. 33 p." DocPartId="d2a489f5aa8442219bc4fbe197c61305" PartId="ba2f585e6df645f08c95bf4ee65723c4">
        <Part Type="papunktis" Nr="33.1" Abbr="9 pr. 33.1 pp." DocPartId="d59a7bbe721148deb6e0e44799611d4c" PartId="07102106ad874d8a9074516d6f153365">
          <Part Type="papunktis" Nr="33.1.1" Abbr="9 pr. 33.1.1 pp." DocPartId="c3cf41ee7279478083a59b50f466cd55" PartId="252cde95f08b4de3ac267d496582e2c4"/>
          <Part Type="papunktis" Nr="33.1.2" Abbr="9 pr. 33.1.2 pp." DocPartId="38f3200a72634bc3aaa74dc6eecfc811" PartId="38df86d9ac1045909368157b25f9c5ab"/>
          <Part Type="papunktis" Nr="33.1.3" Abbr="9 pr. 33.1.3 pp." DocPartId="53a7fdea1bbe4e119ad22084f84d5f52" PartId="f57f1f3a483a431182b1fa8de2323c5c"/>
        </Part>
        <Part Type="papunktis" Nr="33.2" Abbr="9 pr. 33.2 pp." DocPartId="e2abae5541b443e7bb5dc0b28ebcf259" PartId="319e6bd6b08849b18405ef5daca0a646">
          <Part Type="papunktis" Nr="33.2.1" Abbr="9 pr. 33.2.1 pp." DocPartId="af3a00b05d094e6aa59419957a6768ca" PartId="a8cc05fe11064f319e5516aa773b2d02"/>
          <Part Type="papunktis" Nr="33.2.2" Abbr="9 pr. 33.2.2 pp." DocPartId="ca4b3cb4a94c4ed0935db66d1eec97fa" PartId="f291bc7b999d4980914f3ae1ef36d8ba"/>
          <Part Type="papunktis" Nr="33.2.3" Abbr="9 pr. 33.2.3 pp." DocPartId="7e6dba91280b4ddc9512cc11fe2aad76" PartId="9fdd658b4397494f96adb44afd1c521e"/>
        </Part>
        <Part Type="papunktis" Nr="33.3" Abbr="9 pr. 33.3 pp." DocPartId="338be6f74dfe4c9385f505b7704bcd35" PartId="4bd93417cbcf47e38b607264add7e28c">
          <Part Type="papunktis" Nr="33.3.1" Abbr="9 pr. 33.3.1 pp." DocPartId="7fd2854881b6470d82c909b5c1bc4f5f" PartId="b20902ccff7b4ad7b894d6cc88d533e9"/>
          <Part Type="papunktis" Nr="33.3.2" Abbr="9 pr. 33.3.2 pp." DocPartId="eaf61fa292d54b51b899c6c1f6067bbc" PartId="20c3c2e7c37e44f2b3089cbe11c45062"/>
          <Part Type="papunktis" Nr="33.3.3" Abbr="9 pr. 33.3.3 pp." DocPartId="cb59fd62ba02473eb4aa566092e9983f" PartId="d6e41f52261a438fb2b0013080b20baf"/>
        </Part>
        <Part Type="papunktis" Nr="33.4" Abbr="9 pr. 33.4 pp." DocPartId="5bca79eaae5c4f608e84793e4dce520f" PartId="752f6299cd1047ee9474d1cf135ba179">
          <Part Type="papunktis" Nr="33.4.1" Abbr="9 pr. 33.4.1 pp." DocPartId="e6d8777d00674c5a9bf3d8219a657fec" PartId="6523183d6b4448589d8b82d931514661"/>
          <Part Type="papunktis" Nr="33.4.2" Abbr="9 pr. 33.4.2 pp." DocPartId="3b1336a9181e444e8ed2fe1a9576ec7d" PartId="9cbe9f2ac116487e8aa8dbcbe7769338"/>
          <Part Type="papunktis" Nr="33.4.3" Abbr="9 pr. 33.4.3 pp." DocPartId="aa4a94af27d04970b17a97b58e573647" PartId="4fd150fcea4141b3bf1c1dac6e0ba684"/>
        </Part>
        <Part Type="papunktis" Nr="33.5" Abbr="9 pr. 33.5 pp." DocPartId="f2c49bc14b8c441788b43a015499772e" PartId="67b47419d26545d68407f8ee44ba6be1">
          <Part Type="papunktis" Nr="33.5.1" Abbr="9 pr. 33.5.1 pp." DocPartId="7ea2e617924e4732a581c769eef0826d" PartId="06f9a751281f4698acea5e6c9a387982"/>
          <Part Type="papunktis" Nr="33.5.2" Abbr="9 pr. 33.5.2 pp." DocPartId="0b0055550a014071a35757f68b7b69db" PartId="210200c1df6f42b0859e6d007a314394"/>
          <Part Type="papunktis" Nr="33.5.3" Abbr="9 pr. 33.5.3 pp." DocPartId="c0994680cff8456fb5a2f73339236f4f" PartId="a28aaeb0bb01461e9e239fad9d7427cc"/>
        </Part>
      </Part>
      <Part Type="punktas" Nr="34" Abbr="9 pr. 34 p." DocPartId="677a8bce515847f2bf67ffabd9fc0e1b" PartId="f73e3b454a2644e19a4c1b3798285e3d">
        <Part Type="papunktis" Nr="34.1" Abbr="9 pr. 34.1 pp." DocPartId="2cc87dd78dce440b81b90028a2e64ebc" PartId="c8abf777af0f4c40a0b5e671af1935c7">
          <Part Type="papunktis" Nr="34.1.1" Abbr="9 pr. 34.1.1 pp." DocPartId="3520c0d8842f4124a25e0605f1226230" PartId="ede9beaae1d348119bd811c3c4c3468b"/>
          <Part Type="papunktis" Nr="34.1.2" Abbr="9 pr. 34.1.2 pp." DocPartId="cf80b9eda1ad41c9be16f96615592141" PartId="cb3e169aa2d240c49bbdb00eab7319c6"/>
          <Part Type="papunktis" Nr="34.1.3" Abbr="9 pr. 34.1.3 pp." DocPartId="1bfe38213ce342cc89cf9a86e4989c0d" PartId="f2d5b4af28b44d1b894e051e511bf9f6"/>
        </Part>
        <Part Type="papunktis" Nr="34.2" Abbr="9 pr. 34.2 pp." DocPartId="676fcbf99c524ee0b4615ac318ba6475" PartId="78782382fc4445708ba49aa1bd0ea447">
          <Part Type="papunktis" Nr="34.2.1" Abbr="9 pr. 34.2.1 pp." DocPartId="ef263c0816df490cbc7bfc35bd97d560" PartId="4731a98ebbc44cc5b2c18d5284fa5f95"/>
          <Part Type="papunktis" Nr="34.2.2" Abbr="9 pr. 34.2.2 pp." DocPartId="b124618493dc4474bc2345d8d9316052" PartId="2f71d7ad93324884aaa40cf1b1a65639"/>
          <Part Type="papunktis" Nr="34.2.3" Abbr="9 pr. 34.2.3 pp." DocPartId="c6d365e95cd14bff81eb48397ddf4ff0" PartId="11b06a73f2a342499897b50e42ad4ee2"/>
        </Part>
        <Part Type="papunktis" Nr="34.3" Abbr="9 pr. 34.3 pp." DocPartId="a0cc78d0b570494d9cfd33b289966c88" PartId="2c2051e3689040778cc609ad3a1d14bf">
          <Part Type="papunktis" Nr="34.3.1" Abbr="9 pr. 34.3.1 pp." DocPartId="b96dfedd7c0f4660b329bf28e7a29ebe" PartId="518ef1f06d154bdaa238f68e2c49159e"/>
          <Part Type="papunktis" Nr="34.3.2" Abbr="9 pr. 34.3.2 pp." DocPartId="f3b03a22827d433cafdeccd9e18ff31e" PartId="1e545835e2cb4b23ad2643cf9b5ee0f6"/>
          <Part Type="papunktis" Nr="34.3.3" Abbr="9 pr. 34.3.3 pp." DocPartId="82c86d10764b4d78ab0ae4e3e9ee55bd" PartId="61dd4fce4fe24fdfabdd75dfc127e308"/>
        </Part>
        <Part Type="papunktis" Nr="34.4" Abbr="9 pr. 34.4 pp." DocPartId="ee16da9029b841ae89cf4127795a8f41" PartId="a16391448ec14337b98b1285f9674998">
          <Part Type="papunktis" Nr="34.4.1" Abbr="9 pr. 34.4.1 pp." DocPartId="7ac643d6b656466d93633261aef1fbf4" PartId="768eeea1c44342558d251fd85b91559d"/>
          <Part Type="papunktis" Nr="34.4.2" Abbr="9 pr. 34.4.2 pp." DocPartId="407b48e1cecc43d1b438c5cb9ab4116b" PartId="a63ce46e1145482ba1691edb3a2b336a"/>
          <Part Type="papunktis" Nr="34.4.3" Abbr="9 pr. 34.4.3 pp." DocPartId="102d166e622d41eb8b504032dd1827f4" PartId="408d2958588f44ca86d1900f1116147b"/>
        </Part>
        <Part Type="papunktis" Nr="34.5" Abbr="9 pr. 34.5 pp." DocPartId="8aad284ab27244cfaec1546826cef217" PartId="8def4f4aa5084b608472598094da9e40">
          <Part Type="papunktis" Nr="34.5.1" Abbr="9 pr. 34.5.1 pp." DocPartId="db7e1790a89b4420b6e7ca3b95bbe3c9" PartId="cbddaea187d747b182335815c1808964"/>
          <Part Type="papunktis" Nr="34.5.2" Abbr="9 pr. 34.5.2 pp." DocPartId="f78c5e7c23c64db2972701a5bb8c7c71" PartId="7fabf41e4f574f1aa7ee84cbf2c54cc1"/>
          <Part Type="papunktis" Nr="34.5.3" Abbr="9 pr. 34.5.3 pp." DocPartId="5e34281456804198974f81f053bad192" PartId="ad3caf7eeb884845a3c9bdc2e26a3a9d"/>
        </Part>
      </Part>
      <Part Type="punktas" Nr="35" Abbr="9 pr. 35 p." DocPartId="4d7211fb7da045c0860f03150a685dc8" PartId="a9532e5d60724aea99be9162bdb5143b">
        <Part Type="papunktis" Nr="35.1" Abbr="9 pr. 35.1 pp." DocPartId="2710462138944214958f398caff1de45" PartId="fe8c4820281d424bae2bc81a1bfe4aec">
          <Part Type="papunktis" Nr="35.1.1" Abbr="9 pr. 35.1.1 pp." DocPartId="2ef798e03d0944d6baddcb39df18e10b" PartId="00784c794cc74b08bde6b375762169b6"/>
          <Part Type="papunktis" Nr="35.1.2" Abbr="9 pr. 35.1.2 pp." DocPartId="57f4218f9bf24e13b57ac245282217d7" PartId="ebec374c777045578ae82c94af381df3"/>
          <Part Type="papunktis" Nr="35.1.3" Abbr="9 pr. 35.1.3 pp." DocPartId="dbee64a73a334b9cb90f017bef0d6e6a" PartId="0bcb9cc713a1485196c080a96944a0f7"/>
        </Part>
        <Part Type="papunktis" Nr="35.2" Abbr="9 pr. 35.2 pp." DocPartId="a718206cea3b4a288a79b9b89ee20202" PartId="a8c88ddd6827434eb923036588f34651">
          <Part Type="papunktis" Nr="35.2.1" Abbr="9 pr. 35.2.1 pp." DocPartId="8a3e9bfb9c7a409782670ba525efba93" PartId="bf89ac90178845bc8509ffb49de0397b"/>
          <Part Type="papunktis" Nr="35.2.2" Abbr="9 pr. 35.2.2 pp." DocPartId="0c6b94b048a647b387ee0abd4be1f23c" PartId="46292d8b11a14c779a34d0ddc16f186a"/>
          <Part Type="papunktis" Nr="35.2.3" Abbr="9 pr. 35.2.3 pp." DocPartId="f2c2b0a56a2e4c648ad5a6b3c22405b8" PartId="518e1baab0114cf5b58b9978ccb23159"/>
        </Part>
        <Part Type="papunktis" Nr="35.3" Abbr="9 pr. 35.3 pp." DocPartId="35a69af645474aa0b9cf269fa89e1ff5" PartId="083e55f3dbfd4423a56164af6cf2023c">
          <Part Type="papunktis" Nr="35.3.1" Abbr="9 pr. 35.3.1 pp." DocPartId="af81bac1e81a403280e35d83261c4b1b" PartId="1ee5b95648f0404395c598a28909a3db"/>
          <Part Type="papunktis" Nr="35.3.2" Abbr="9 pr. 35.3.2 pp." DocPartId="93a5705e102e4be1b5cb228f00515010" PartId="e7e482d4603941028c1ed6305876200e"/>
          <Part Type="papunktis" Nr="35.3.3" Abbr="9 pr. 35.3.3 pp." DocPartId="861cf48d10064c63b92a548a67906eff" PartId="98ed2608eea7488ba792f778a08fb30a"/>
        </Part>
        <Part Type="papunktis" Nr="35.4" Abbr="9 pr. 35.4 pp." DocPartId="3d7c04d293ee4baabc268af83ed9e3ef" PartId="b2b70b7a5a8f4a0cba58bcf73ee6a557">
          <Part Type="papunktis" Nr="35.4.1" Abbr="9 pr. 35.4.1 pp." DocPartId="92bef079ce4744a0ab36ca0e97a54f13" PartId="7266d8cbcf044f4ea4cef39a43af96c2"/>
          <Part Type="papunktis" Nr="35.4.2" Abbr="9 pr. 35.4.2 pp." DocPartId="319335e6f271402192b08c4259bf2ce1" PartId="fdbbd2d6e5d44e82ae1fc81dd8cdff73"/>
          <Part Type="papunktis" Nr="35.4.3" Abbr="9 pr. 35.4.3 pp." DocPartId="dba05dd2418b443a9086d188ad451bf0" PartId="8c890bf98b074ee98cf364bca4ea2a11"/>
        </Part>
        <Part Type="papunktis" Nr="35.5" Abbr="9 pr. 35.5 pp." DocPartId="7e466fb3ae074f4d96c8dbb4c160f52c" PartId="2655c23bb07843948f80c25973489f2d">
          <Part Type="papunktis" Nr="35.5.1" Abbr="9 pr. 35.5.1 pp." DocPartId="4539dfb01803403fa8de8ccd44cdd4c8" PartId="44e6afce73ed447cbaf9fc1813dfabdf"/>
          <Part Type="papunktis" Nr="35.5.2" Abbr="9 pr. 35.5.2 pp." DocPartId="ddde3910038a4adba2becedfd79c9acb" PartId="55065b3c2d6348a5be025daccbeea425"/>
          <Part Type="papunktis" Nr="35.5.3" Abbr="9 pr. 35.5.3 pp." DocPartId="a242d2212bb148308ecbeefc1030d7d7" PartId="7b18a50d87df4c8fad0fb8f8f8d87c75"/>
        </Part>
      </Part>
    </Part>
    <Part Type="skirsnis" Title="VI SKYRIUS MOKINIŲ PASIEKIMŲ VERTINIMAS" DocPartId="678b4a8788f040818492c29cee12920e" PartId="320b402cdb0a42479e0749d92aa49331">
      <Part Type="punktas" Nr="36" Abbr="9 pr. 36 p." DocPartId="cc516a6c458f49398179d6795cf4763b" PartId="f25450e98e3942d0bd8b0da2ae24daec"/>
      <Part Type="punktas" Nr="37" Abbr="9 pr. 37 p." DocPartId="3ba01af252ce457baa99d2044110a894" PartId="2328f3af06074c068902b3e5ca6500ab">
        <Part Type="papunktis" Nr="37.1" Abbr="9 pr. 37.1 pp." DocPartId="1b4ecc2b278c43cea07f8bc85e45e250" PartId="a481f78b847c4c86a1c41c76bdc333ff"/>
        <Part Type="papunktis" Nr="37.2" Abbr="9 pr. 37.2 pp." DocPartId="ef053a0b971e469a9bf0888e519a2caa" PartId="0ddb7b25f1814be3ac42e9b37c312e9f"/>
      </Part>
      <Part Type="punktas" Nr="38" Abbr="9 pr. 38 p." DocPartId="4e435ecb15f64e829230e08a8aea6b2a" PartId="91e8202fc5244bf3a180dc380a81dfc6"/>
      <Part Type="punktas" Nr="39" Abbr="9 pr. 39 p." DocPartId="59f5a2dc49cf4e4c8397adc5eae5a7b6" PartId="36d89fe4443a480fbea4ff53f725cb01"/>
      <Part Type="punktas" Nr="40" Abbr="9 pr. 40 p." DocPartId="33b0db752cdf4fd3b0262813cdeb7187" PartId="94cf52f2c64741adade567aba0dea9f9"/>
      <Part Type="punktas" Nr="41" Abbr="9 pr. 41 p." DocPartId="a09e3bf06008492c80d7c26877eb0a33" PartId="c85d49fac7de47f4855f6ea0679c7107"/>
      <Part Type="punktas" Nr="42" Abbr="9 pr. 42 p." DocPartId="f5b871b8456f458cafa3dbd6f74232ea" PartId="e19971d30425453f8f531aa52840f8d0">
        <Part Type="papunktis" Nr="42.1" Abbr="9 pr. 42.1 pp." DocPartId="82832985fc0d4d65ac4ff23fc5dedf13" PartId="6a438b64fd964204bde6155b92b8510e">
          <Part Type="papunktis" Nr="42.1.1" Abbr="9 pr. 42.1.1 pp." DocPartId="503abe6208104fdcbe06524d4b764038" PartId="be4e97135fbe44048e4e34cc37770bca"/>
          <Part Type="papunktis" Nr="42.1.2" Abbr="9 pr. 42.1.2 pp." DocPartId="9b4a0bea58814157a7f740ac5d56c0d9" PartId="9ba8909358fa4d7e84d50307c1b4a43d"/>
          <Part Type="papunktis" Nr="42.1.3" Abbr="9 pr. 42.1.3 pp." DocPartId="722c649ad67d491cb4eb84a8f4c9ad46" PartId="74188d06fae3423fb7b505f827c6c0ed"/>
          <Part Type="papunktis" Nr="42.1.4" Abbr="9 pr. 42.1.4 pp." DocPartId="2c765a378f9949a68b4cb029026ff00a" PartId="c777e194546346579cb5752e2798bb73"/>
        </Part>
        <Part Type="papunktis" Nr="42.2" Abbr="9 pr. 42.2 pp." DocPartId="c6c0f76f393d407d9e6efaf4ed657a81" PartId="bd9921dc9d914fe9a120e4fabbd3e1c3">
          <Part Type="papunktis" Nr="42.2.1" Abbr="9 pr. 42.2.1 pp." DocPartId="a82b215f1da840c9b37e4b4c10f173c1" PartId="279c37ffcbfc4947b16ff36a947ee6ad"/>
          <Part Type="papunktis" Nr="42.2.2" Abbr="9 pr. 42.2.2 pp." DocPartId="887f0038915446bc8e0ba0d9c76cbadf" PartId="ec79c46749394666a13ba2eeec8a400e"/>
          <Part Type="papunktis" Nr="42.2.3" Abbr="9 pr. 42.2.3 pp." DocPartId="e4180b22d0fb48f384c97656ff187e03" PartId="c801fe14682b4c4eabd218f9e7e31850"/>
          <Part Type="papunktis" Nr="42.2.4" Abbr="9 pr. 42.2.4 pp." DocPartId="8aad9aff8ce14ce4a3debbe0e6e16b0f" PartId="0eb5ceaa04044837b6edd3524e5f68e4"/>
        </Part>
        <Part Type="papunktis" Nr="42.3" Abbr="9 pr. 42.3 pp." DocPartId="da0cd62cb8404e6ca74a3031a1ba75bc" PartId="7d6aeae9c4174355b166cfd6d1f2bc11">
          <Part Type="papunktis" Nr="42.3.1" Abbr="9 pr. 42.3.1 pp." DocPartId="16d72ea261164dca98597795de6c8c7e" PartId="97a396ea6afb41e790b82c2761154d26"/>
          <Part Type="papunktis" Nr="42.3.2" Abbr="9 pr. 42.3.2 pp." DocPartId="d1b38f4e1aa0483fbdf8c16050fd78f2" PartId="a41bed9d95eb4cc0a8a1bbe41ad92955"/>
          <Part Type="papunktis" Nr="42.3.3" Abbr="9 pr. 42.3.3 pp." DocPartId="dec8463eacde40189611d382dbfdfbc4" PartId="eb01a705f3f54d81b9cca5e3a0297112"/>
          <Part Type="papunktis" Nr="42.3.4" Abbr="9 pr. 42.3.4 pp." DocPartId="149547f56e6e4d24a6743f8ed173af9c" PartId="03877b70481c44febac8559dbe1fdb7d"/>
        </Part>
      </Part>
      <Part Type="punktas" Nr="43" Abbr="9 pr. 43 p." DocPartId="88cdef0e85824d1eb0b55dd0d67aae90" PartId="8af72f5be38c4c30a88c3d9cc8f31622"/>
      <Part Type="punktas" Nr="44" Abbr="9 pr. 44 p." DocPartId="0231b70ed8834412a3fd237ff09de536" PartId="6434f3226bc54e42993b61b3d6258f10"/>
    </Part>
    <Part Type="skirsnis" Title="VII SKYRIUS MOKINIŲ PASIEKIMŲ LYGIŲ POŽYMIAI PAGAL PASIEKIMŲ SRITIS" DocPartId="81e0d59e553e41ae9616775f6919900c" PartId="d7b101d3b9e94dadbd47b18bda105f6e">
      <Part Type="punktas" Nr="45" Abbr="9 pr. 45 p." DocPartId="7a8685f8861e48cf8d4a7fd617ca9a80" PartId="1421520c114941b08bdebb95ac8677ab"/>
      <Part Type="punktas" Nr="46" Abbr="9 pr. 46 p." DocPartId="b0c18d3925e8418c85c898afc9513175" PartId="e8f6fab9e2ec48c0bf776435d3ff3f59"/>
      <Part Type="punktas" Nr="47" Abbr="9 pr. 47 p." DocPartId="bb1e98d618994784a6f8f7c9fb92d181" PartId="01c1f9c12aa14cbb9e95ace8cc03337c"/>
      <Part Type="punktas" Nr="48" Abbr="9 pr. 48 p." DocPartId="94a7bdc2c0074c278085d0309b81a97f" PartId="a2191133cd89458c800b7e9209553323"/>
      <Part Type="punktas" Nr="49" Abbr="9 pr. 49 p." DocPartId="0d145d3656c64a46ae4c2c17399ed888" PartId="6e7f9f1e14d344628cb1b7b6fb28a518"/>
      <Part Type="punktas" Nr="50" Abbr="9 pr. 50 p." DocPartId="03ca020168ad4208a197800ebe9a0961" PartId="aa058a5369824078bbe99d8153fa03ff"/>
      <Part Type="punktas" Nr="51" Abbr="9 pr. 51 p." DocPartId="908d6e9091d542fab440085501a5fbf8" PartId="1559c9c0bb7d4bd5be4ea5199ba46f41"/>
    </Part>
  </Part>
</Parts>
</file>

<file path=customXml/itemProps1.xml><?xml version="1.0" encoding="utf-8"?>
<ds:datastoreItem xmlns:ds="http://schemas.openxmlformats.org/officeDocument/2006/customXml" ds:itemID="{1B4B5632-6AC0-4C9B-B320-68F626431BD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5C54F75D-EACF-497B-94F8-5FE2F1A7CAD5}">
  <ds:schemaRefs>
    <ds:schemaRef ds:uri="http://schemas.microsoft.com/sharepoint/v3/contenttype/forms"/>
  </ds:schemaRefs>
</ds:datastoreItem>
</file>

<file path=customXml/itemProps3.xml><?xml version="1.0" encoding="utf-8"?>
<ds:datastoreItem xmlns:ds="http://schemas.openxmlformats.org/officeDocument/2006/customXml" ds:itemID="{9D1281A2-7389-4AF7-B4C4-0B5D8CF92974}">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bd2a18c2-06d4-44cd-af38-3237b532008a"/>
    <ds:schemaRef ds:uri="441e4d8e-a8ab-46be-9694-e40af28e9c61"/>
    <ds:schemaRef ds:uri="http://www.w3.org/XML/1998/namespace"/>
    <ds:schemaRef ds:uri="http://purl.org/dc/dcmitype/"/>
  </ds:schemaRefs>
</ds:datastoreItem>
</file>

<file path=customXml/itemProps4.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5.xml><?xml version="1.0" encoding="utf-8"?>
<ds:datastoreItem xmlns:ds="http://schemas.openxmlformats.org/officeDocument/2006/customXml" ds:itemID="{E3FE514A-C20B-4DD9-8B32-98FD1EB8BF3E}">
  <ds:schemaRefs>
    <ds:schemaRef ds:uri="http://schemas.openxmlformats.org/officeDocument/2006/bibliography"/>
  </ds:schemaRefs>
</ds:datastoreItem>
</file>

<file path=customXml/itemProps6.xml><?xml version="1.0" encoding="utf-8"?>
<ds:datastoreItem xmlns:ds="http://schemas.openxmlformats.org/officeDocument/2006/customXml" ds:itemID="{190F2BA4-AD08-4FF5-82CF-C6BA20008F1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13073</Words>
  <Characters>90994</Characters>
  <Application>Microsoft Office Word</Application>
  <DocSecurity>4</DocSecurity>
  <Lines>2843</Lines>
  <Paragraphs>1040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103027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2022-07-07T15:37:00Z</dcterms:created>
  <dc:creator>Povilas</dc:creator>
  <dc:language>lt-LT</dc:language>
  <lastModifiedBy>adlibuser</lastModifiedBy>
  <lastPrinted>2022-04-13T12:08:00Z</lastPrinted>
  <dcterms:modified xsi:type="dcterms:W3CDTF">2022-07-07T15:37:00Z</dcterms:modified>
  <revision>2</revision>
  <dc:title>450515be-2dee-40f9-b6e9-6e0b0ae820fd</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ntentTypeId">
    <vt:lpwstr>0x010100D8ECFFBDDA118244861569856C5AC6C3</vt:lpwstr>
  </property>
  <property fmtid="{D5CDD505-2E9C-101B-9397-08002B2CF9AE}" pid="4" name="DocSecurity">
    <vt:i4>4</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