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4922f24c5e47939180303aa40d6957"/>
        <w:lock w:val="sdtLocked"/>
        <w:richText/>
      </w:sdtPr>
      <w:sdtContent>
        <w:p w14:paraId="4CD0E870" w14:textId="77777777">
          <w:pPr>
            <w:suppressAutoHyphens/>
          </w:pPr>
        </w:p>
        <w:sdt>
          <w:sdtPr>
            <w:alias w:val="skyrius"/>
            <w:tag w:val="part_63119c1e0bd349b0b70931a4a86e0b8a"/>
            <w:lock w:val="sdtLocked"/>
            <w:richText/>
          </w:sdtPr>
          <w:sdtContent>
            <w:p w14:paraId="17BCAA1C" w14:textId="4EAF7C52">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7D3C06B4">
              <w:pPr>
                <w:suppressAutoHyphens/>
                <w:ind w:right="-87"/>
                <w:jc w:val="center"/>
                <w:rPr>
                  <w:b/>
                  <w:bCs/>
                  <w:caps/>
                  <w:szCs w:val="24"/>
                  <w:lang w:eastAsia="ar-SA"/>
                </w:rPr>
              </w:pPr>
              <w:sdt>
                <w:sdtPr>
                  <w:alias w:val="Pavadinimas"/>
                  <w:tag w:val="title_63119c1e0bd349b0b70931a4a86e0b8a"/>
                  <w:lock w:val="sdtLocked"/>
                  <w:richText/>
                </w:sdtPr>
                <w:sdtContent>
                  <w:r>
                    <w:rPr>
                      <w:b/>
                      <w:bCs/>
                      <w:caps/>
                      <w:color w:val="000000"/>
                      <w:szCs w:val="24"/>
                      <w:shd w:val="clear" w:color="auto" w:fill="FFFFFF"/>
                    </w:rPr>
                    <w:t>SPRENDIMO projekto „</w:t>
                  </w:r>
                  <w:r>
                    <w:rPr>
                      <w:b/>
                      <w:bCs/>
                      <w:caps/>
                      <w:szCs w:val="24"/>
                      <w:shd w:val="clear" w:color="auto" w:fill="FFFFFF"/>
                    </w:rPr>
                    <w:t>DĖL PRITARIMO IŠNUOMOTI VALSTYBINĖS ŽEMĖS SKLYPą sodo G. 2c, ŠIAULIŲ MIESTE“</w:t>
                  </w:r>
                </w:sdtContent>
              </w:sdt>
            </w:p>
            <w:p w14:paraId="28B5D125" w14:textId="18A38EF5">
              <w:pPr>
                <w:suppressAutoHyphens/>
                <w:jc w:val="center"/>
                <w:rPr>
                  <w:b/>
                  <w:szCs w:val="24"/>
                  <w:lang w:eastAsia="lt-LT"/>
                </w:rPr>
              </w:pPr>
            </w:p>
            <w:sdt>
              <w:sdtPr>
                <w:alias w:val="poskyris"/>
                <w:tag w:val="part_6b1b0823b85f42aa89acf3d7cff4691d"/>
                <w:lock w:val="sdtLocked"/>
                <w:richText/>
              </w:sdtPr>
              <w:sdtContent>
                <w:p w14:paraId="17BCAA1F" w14:textId="77777777">
                  <w:pPr>
                    <w:tabs>
                      <w:tab w:val="left" w:pos="851"/>
                    </w:tabs>
                    <w:suppressAutoHyphens/>
                    <w:jc w:val="center"/>
                    <w:rPr>
                      <w:b/>
                      <w:szCs w:val="24"/>
                      <w:lang w:eastAsia="lt-LT"/>
                    </w:rPr>
                  </w:pPr>
                  <w:sdt>
                    <w:sdtPr>
                      <w:alias w:val="Pavadinimas"/>
                      <w:tag w:val="title_6b1b0823b85f42aa89acf3d7cff4691d"/>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c9e2803c94ee47e78167ede7d3f681b1"/>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c9e2803c94ee47e78167ede7d3f681b1"/>
                      <w:lock w:val="sdtLocked"/>
                      <w:richText/>
                    </w:sdtPr>
                    <w:sdtContent>
                      <w:r>
                        <w:rPr>
                          <w:b/>
                          <w:bCs/>
                          <w:szCs w:val="24"/>
                          <w:lang w:eastAsia="lt-LT"/>
                        </w:rPr>
                        <w:t>Parengto sprendimo projekto tikslai ir uždaviniai:</w:t>
                      </w:r>
                    </w:sdtContent>
                  </w:sdt>
                </w:p>
                <w:p w14:paraId="182EBC96" w14:textId="0451FE74">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0,1289 ha ploto žemės sklypo, esančio Sodo g. 2C, Šiaulių mieste.</w:t>
                  </w:r>
                </w:p>
              </w:sdtContent>
            </w:sdt>
            <w:sdt>
              <w:sdtPr>
                <w:alias w:val="poskyris"/>
                <w:tag w:val="part_d3f2a5dc340c4a42aa617fef86b707a6"/>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d3f2a5dc340c4a42aa617fef86b707a6"/>
                      <w:lock w:val="sdtLocked"/>
                      <w:richText/>
                    </w:sdtPr>
                    <w:sdtContent>
                      <w:r>
                        <w:rPr>
                          <w:b/>
                          <w:bCs/>
                          <w:szCs w:val="24"/>
                          <w:lang w:eastAsia="lt-LT"/>
                        </w:rPr>
                        <w:t>Dabartinis sprendimo projekte aptariamų klausimų reguliavimas:</w:t>
                      </w:r>
                    </w:sdtContent>
                  </w:sdt>
                </w:p>
                <w:p w14:paraId="3FBEC1A8" w14:textId="324287E4">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3A3C650" w14:textId="0CFBA343">
                  <w:pPr>
                    <w:widowControl w:val="0"/>
                    <w:suppressAutoHyphens/>
                    <w:ind w:firstLine="851"/>
                    <w:jc w:val="both"/>
                    <w:rPr>
                      <w:szCs w:val="24"/>
                    </w:rPr>
                  </w:pPr>
                  <w:r>
                    <w:rPr>
                      <w:bCs/>
                      <w:szCs w:val="24"/>
                    </w:rPr>
                    <w:t>Taisyklių 43.9 papunktyje nurodyta, kad nuomos sutarties projekte</w:t>
                  </w:r>
                  <w:r>
                    <w:rPr>
                      <w:szCs w:val="24"/>
                    </w:rPr>
                    <w:t xml:space="preserve"> įrašoma galimybė statyti naujus statinius ar įrenginius ir (ar) rekonstruoti esamus statinius ar įrenginius. </w:t>
                  </w:r>
                  <w:r>
                    <w:rPr>
                      <w:i/>
                      <w:iCs/>
                      <w:szCs w:val="24"/>
                    </w:rPr>
                    <w:t>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p>
                <w:p w14:paraId="607A9107" w14:textId="1039C769">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35190DE" w14:textId="02022207">
                  <w:pPr>
                    <w:suppressAutoHyphens/>
                    <w:ind w:firstLine="851"/>
                    <w:jc w:val="both"/>
                    <w:rPr>
                      <w:bCs/>
                      <w:szCs w:val="24"/>
                      <w:lang w:eastAsia="lt-LT"/>
                    </w:rPr>
                  </w:pPr>
                  <w:r>
                    <w:rPr>
                      <w:szCs w:val="24"/>
                      <w:lang w:eastAsia="ar-SA"/>
                    </w:rPr>
                    <w:t xml:space="preserve">Žemės sklype esantis pastatas – administracinis (unikalus Nr. 2995-4020-0016) pastatytas 1954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t. y. 38 metų laikotarpiui.</w:t>
                  </w:r>
                </w:p>
                <w:p w14:paraId="12C70348" w14:textId="77777777">
                  <w:pPr>
                    <w:suppressAutoHyphens/>
                    <w:ind w:firstLine="851"/>
                    <w:jc w:val="both"/>
                    <w:rPr>
                      <w:bCs/>
                      <w:szCs w:val="24"/>
                      <w:lang w:eastAsia="lt-LT"/>
                    </w:rPr>
                  </w:pPr>
                  <w:r>
                    <w:rPr>
                      <w:bCs/>
                      <w:szCs w:val="24"/>
                      <w:lang w:eastAsia="lt-LT"/>
                    </w:rPr>
                    <w:t>T = S – (S x (N / 100)) + M</w:t>
                  </w:r>
                </w:p>
                <w:p w14:paraId="77D58F46"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2D042332" w14:textId="395A4170">
                  <w:pPr>
                    <w:suppressAutoHyphens/>
                    <w:ind w:firstLine="851"/>
                    <w:jc w:val="both"/>
                    <w:rPr>
                      <w:bCs/>
                      <w:szCs w:val="24"/>
                      <w:lang w:eastAsia="lt-LT"/>
                    </w:rPr>
                  </w:pPr>
                  <w:r>
                    <w:rPr>
                      <w:bCs/>
                      <w:szCs w:val="24"/>
                      <w:lang w:eastAsia="lt-LT"/>
                    </w:rPr>
                    <w:t>T = 100 – (100 x (31/100)) + 1994 (1993 m. rugpjūčio mėn.) = 2063-2025=38 metai</w:t>
                  </w:r>
                </w:p>
                <w:p w14:paraId="2596F6C7" w14:textId="6E50BD1D">
                  <w:pPr>
                    <w:suppressAutoHyphens/>
                    <w:ind w:firstLine="851"/>
                    <w:jc w:val="both"/>
                    <w:rPr>
                      <w:bCs/>
                      <w:szCs w:val="24"/>
                      <w:lang w:eastAsia="lt-LT"/>
                    </w:rPr>
                  </w:pPr>
                  <w:r>
                    <w:rPr>
                      <w:bCs/>
                      <w:szCs w:val="24"/>
                      <w:lang w:eastAsia="lt-LT"/>
                    </w:rPr>
                    <w:t>2025-01-24 atlikus faktinių duomenų patikrinimą vietoje (akto Nr. ŽV-26) nustatyta, kad statiniai naudojami pagal Nekilnojamojo turto registre įregistruotą jų tiesioginę paskirtį. Žemės sklypas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ffd3aae255c14f42bec443a1ff188091"/>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ffd3aae255c14f42bec443a1ff188091"/>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519d821360e34b7ca6520478a58fbf5b"/>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519d821360e34b7ca6520478a58fbf5b"/>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104543b019934f6eb3273b4ebd35c12d"/>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104543b019934f6eb3273b4ebd35c12d"/>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ee0a319c88341dd8ad56eb2b7537aa5"/>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5ee0a319c88341dd8ad56eb2b7537aa5"/>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304631186af64801ac9adf9a46f18d1b"/>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304631186af64801ac9adf9a46f18d1b"/>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abc608a2f5d842529bbe2dba660f447a"/>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abc608a2f5d842529bbe2dba660f447a"/>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8ffb2fd555ad4f7dbae673bf4ef3b252"/>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8ffb2fd555ad4f7dbae673bf4ef3b252"/>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8dbba8d0847149b0b838cc5a93be4095"/>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7155D9" w14:textId="77777777">
      <w:pPr>
        <w:suppressAutoHyphens/>
      </w:pPr>
      <w:r>
        <w:separator/>
      </w:r>
    </w:p>
  </w:endnote>
  <w:endnote w:type="continuationSeparator" w:id="0">
    <w:p w14:paraId="76C23F1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A063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C088BC"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0EFF06" w14:textId="77777777">
      <w:pPr>
        <w:suppressAutoHyphens/>
      </w:pPr>
      <w:r>
        <w:separator/>
      </w:r>
    </w:p>
  </w:footnote>
  <w:footnote w:type="continuationSeparator" w:id="0">
    <w:p w14:paraId="0454198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CBB4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7340DE"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629037349e9406d8eaca55c2f03086c" PartId="624922f24c5e47939180303aa40d6957">
    <Part Type="skyrius" Nr="999" Title="SPRENDIMO PROJEKTO „DĖL PRITARIMO IŠNUOMOTI VALSTYBINĖS ŽEMĖS SKLYPĄ SODO G. 2C, ŠIAULIŲ MIESTE“" DocPartId="aae2b437b4d9460bbd0827a0247fdfa8" PartId="63119c1e0bd349b0b70931a4a86e0b8a">
      <Part Type="poskyris" Title="AIŠKINAMASIS RAŠTAS" DocPartId="cdcf2c6e3e584b3995d1773493cb4482" PartId="6b1b0823b85f42aa89acf3d7cff4691d"/>
      <Part Type="poskyris" Title="Parengto sprendimo projekto tikslai ir uždaviniai:" DocPartId="28d9536c6aba404cb0331f669c3bc7ab" PartId="c9e2803c94ee47e78167ede7d3f681b1"/>
      <Part Type="poskyris" Title="Dabartinis sprendimo projekte aptariamų klausimų reguliavimas:" DocPartId="afd8e77c48f0490689b7e3be96a73095" PartId="d3f2a5dc340c4a42aa617fef86b707a6"/>
      <Part Type="poskyris" Title="Sprendimo projekte numatytos naujos teisinio reglamentavimo nuostatos:" DocPartId="839f8f010d6a49bf94feea48effa7031" PartId="ffd3aae255c14f42bec443a1ff188091"/>
      <Part Type="poskyris" Title="Priėmus sprendimą, galimos pasekmės (tiek teigiamos, tiek neigiamos)." DocPartId="2edb4e1fe848498c92998985e87cbcdd" PartId="519d821360e34b7ca6520478a58fbf5b"/>
      <Part Type="poskyris" Title="Priėmus sprendimą, keičiami ar pripažįstami negaliojančiais teisės aktai." DocPartId="0e0f345efcdd418eb79b2005872a92cd" PartId="104543b019934f6eb3273b4ebd35c12d"/>
      <Part Type="poskyris" Title="Sprendimui įgyvendinti reikalingi priimti papildomi teisės aktai." DocPartId="e3e751cd58014be08d154422e34e3930" PartId="5ee0a319c88341dd8ad56eb2b7537aa5"/>
      <Part Type="poskyris" Title="Sprendimui įgyvendinti reikalingos lėšos." DocPartId="206a424f2eb34b4c822bf0840c20a5f0" PartId="304631186af64801ac9adf9a46f18d1b"/>
      <Part Type="poskyris" Title="Sprendimo projekto antikorupcinis vertinimas." DocPartId="26bc8ebaa9d94e3b924839e5fc27a319" PartId="abc608a2f5d842529bbe2dba660f447a"/>
      <Part Type="poskyris" Title="Numatomo teisinio reguliavimo poveikio vertinimo rezultatai." DocPartId="daca8e9840ac401b8144060832dd6312" PartId="8ffb2fd555ad4f7dbae673bf4ef3b252"/>
    </Part>
    <Part Type="signatura" DocPartId="56b722e67f8d4149a44875bfe8e8dac5" PartId="8dbba8d0847149b0b838cc5a93be4095"/>
  </Part>
</Parts>
</file>

<file path=customXml/itemProps1.xml><?xml version="1.0" encoding="utf-8"?>
<ds:datastoreItem xmlns:ds="http://schemas.openxmlformats.org/officeDocument/2006/customXml" ds:itemID="{0310927D-3BC0-4B61-B695-882E47D2FC68}">
  <ds:schemaRefs>
    <ds:schemaRef ds:uri="http://schemas.openxmlformats.org/officeDocument/2006/bibliography"/>
  </ds:schemaRefs>
</ds:datastoreItem>
</file>

<file path=customXml/itemProps2.xml><?xml version="1.0" encoding="utf-8"?>
<ds:datastoreItem xmlns:ds="http://schemas.openxmlformats.org/officeDocument/2006/customXml" ds:itemID="{CA41D88C-8FDD-4DEC-8F2A-E16FAD4B27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710</Words>
  <Characters>5048</Characters>
  <Application>Microsoft Office Word</Application>
  <DocSecurity>4</DocSecurity>
  <Lines>85</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5716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2025-02-18T11:24:00Z</dcterms:created>
  <dc:creator>Žyvilė Rimšienė</dc:creator>
  <dc:language>en-GB</dc:language>
  <lastModifiedBy>adlibuser</lastModifiedBy>
  <lastPrinted>2024-03-21T08:05:00Z</lastPrinted>
  <dcterms:modified xsi:type="dcterms:W3CDTF">2025-02-18T11:24:00Z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