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jc w:val="center"/>
        <w:rPr>
          <w:szCs w:val="24"/>
          <w:shd w:val="clear" w:color="auto" w:fill="FFFFFF"/>
        </w:rPr>
      </w:pPr>
      <w:r>
        <w:rPr>
          <w:b/>
          <w:bCs/>
          <w:szCs w:val="24"/>
          <w:shd w:val="clear" w:color="auto" w:fill="FFFFFF"/>
        </w:rPr>
        <w:t>ŠIAULIŲ MIESTO SAVIVALDYBĖS ADMINISTRACIJOS</w:t>
      </w:r>
    </w:p>
    <w:p>
      <w:pPr>
        <w:jc w:val="center"/>
        <w:rPr>
          <w:b/>
          <w:bCs/>
          <w:szCs w:val="24"/>
          <w:shd w:val="clear" w:color="auto" w:fill="FFFFFF"/>
        </w:rPr>
      </w:pPr>
      <w:r>
        <w:rPr>
          <w:b/>
          <w:bCs/>
          <w:szCs w:val="24"/>
          <w:shd w:val="clear" w:color="auto" w:fill="FFFFFF"/>
        </w:rPr>
        <w:t>PROJEKTŲ VALDYMO SKYRIUS</w:t>
      </w:r>
    </w:p>
    <w:p>
      <w:pPr>
        <w:jc w:val="center"/>
        <w:rPr>
          <w:b/>
          <w:bCs/>
          <w:szCs w:val="24"/>
          <w:shd w:val="clear" w:color="auto" w:fill="FFFFFF"/>
        </w:rPr>
      </w:pPr>
    </w:p>
    <w:p>
      <w:pPr>
        <w:suppressAutoHyphens/>
        <w:jc w:val="center"/>
        <w:rPr>
          <w:szCs w:val="24"/>
          <w:lang w:val="x-none" w:eastAsia="zh-CN"/>
        </w:rPr>
      </w:pPr>
      <w:r>
        <w:rPr>
          <w:b/>
          <w:szCs w:val="24"/>
          <w:lang w:val="x-none" w:eastAsia="zh-CN"/>
        </w:rPr>
        <w:t xml:space="preserve">SPRENDIMO </w:t>
      </w:r>
      <w:r>
        <w:rPr>
          <w:b/>
          <w:szCs w:val="24"/>
          <w:lang w:eastAsia="zh-CN"/>
        </w:rPr>
        <w:t>„DĖL ŠIAULIŲ MIESTO SAVIVALDYBĖS TARYBOS 2021 M. RUGSĖJO 2 D. SPRENDIMO NR. T-366 „DĖL PRITARIMO ĮGYVENDINTI PROJEKTĄ „AEI PANAUDOJIMAS ŠIAULIŲ JULIAUS JANONIO GIMNAZIJOJE, PLAUKIMO CENTRE „DELFINAS“ IR ŠIAULIŲ MIESTO SAVIVALDYBĖS ADMINISTRACIJOJE“ PAKEITIMO</w:t>
      </w:r>
      <w:r>
        <w:rPr>
          <w:b/>
          <w:bCs/>
          <w:szCs w:val="24"/>
          <w:lang w:eastAsia="zh-CN"/>
        </w:rPr>
        <w:t>“</w:t>
      </w:r>
      <w:r>
        <w:rPr>
          <w:b/>
          <w:szCs w:val="24"/>
          <w:lang w:eastAsia="zh-CN"/>
        </w:rPr>
        <w:t xml:space="preserve"> </w:t>
      </w:r>
    </w:p>
    <w:p>
      <w:pPr>
        <w:jc w:val="center"/>
        <w:rPr>
          <w:b/>
          <w:szCs w:val="24"/>
        </w:rPr>
      </w:pPr>
    </w:p>
    <w:p>
      <w:pPr>
        <w:jc w:val="center"/>
        <w:rPr>
          <w:b/>
          <w:szCs w:val="24"/>
          <w:shd w:val="clear" w:color="auto" w:fill="FFFFFF"/>
        </w:rPr>
      </w:pPr>
      <w:r>
        <w:rPr>
          <w:b/>
          <w:szCs w:val="24"/>
          <w:shd w:val="clear" w:color="auto" w:fill="FFFFFF"/>
        </w:rPr>
        <w:t>AIŠKINAMASIS RAŠTAS</w:t>
      </w:r>
    </w:p>
    <w:p>
      <w:pPr>
        <w:jc w:val="center"/>
        <w:rPr>
          <w:b/>
          <w:szCs w:val="24"/>
        </w:rPr>
      </w:pPr>
    </w:p>
    <w:p>
      <w:pPr>
        <w:jc w:val="center"/>
        <w:rPr>
          <w:szCs w:val="24"/>
          <w:lang w:eastAsia="lt-LT"/>
        </w:rPr>
      </w:pPr>
      <w:r>
        <w:rPr>
          <w:szCs w:val="24"/>
          <w:shd w:val="clear" w:color="auto" w:fill="FFFFFF"/>
          <w:lang w:eastAsia="lt-LT"/>
        </w:rPr>
        <w:t>2022 m. rugsėjo 7 d.</w:t>
      </w:r>
    </w:p>
    <w:p>
      <w:pPr>
        <w:jc w:val="center"/>
        <w:rPr>
          <w:szCs w:val="24"/>
          <w:shd w:val="clear" w:color="auto" w:fill="FFFFFF"/>
          <w:lang w:eastAsia="lt-LT"/>
        </w:rPr>
      </w:pPr>
      <w:r>
        <w:rPr>
          <w:szCs w:val="24"/>
          <w:shd w:val="clear" w:color="auto" w:fill="FFFFFF"/>
          <w:lang w:eastAsia="lt-LT"/>
        </w:rPr>
        <w:t>Šiauliai</w:t>
      </w:r>
    </w:p>
    <w:p>
      <w:pPr>
        <w:jc w:val="center"/>
        <w:rPr>
          <w:szCs w:val="24"/>
          <w:lang w:eastAsia="lt-LT"/>
        </w:rPr>
      </w:pPr>
    </w:p>
    <w:p>
      <w:pPr>
        <w:jc w:val="both"/>
        <w:rPr>
          <w:szCs w:val="24"/>
        </w:rPr>
      </w:pPr>
    </w:p>
    <w:p>
      <w:pPr>
        <w:jc w:val="both"/>
        <w:rPr>
          <w:b/>
          <w:bCs/>
          <w:szCs w:val="24"/>
          <w:shd w:val="clear" w:color="auto" w:fill="FFFFFF"/>
        </w:rPr>
      </w:pPr>
      <w:r>
        <w:rPr>
          <w:b/>
          <w:bCs/>
          <w:szCs w:val="24"/>
          <w:shd w:val="clear" w:color="auto" w:fill="FFFFFF"/>
        </w:rPr>
        <w:t>Parengto sprendimo projekto tikslai ir uždaviniai.</w:t>
      </w:r>
    </w:p>
    <w:p>
      <w:pPr>
        <w:ind w:firstLine="851"/>
        <w:jc w:val="both"/>
        <w:rPr>
          <w:szCs w:val="24"/>
        </w:rPr>
      </w:pPr>
      <w:r>
        <w:rPr>
          <w:szCs w:val="24"/>
        </w:rPr>
        <w:t>Sprendimo projekto rengimą paskatino gautas finansavimas pagal Klimato kaitos programos priemonę „Atsinaujinančių energijos išteklių (saulės, vėjo) panaudojimas valstybės, savivaldybių, tradicinių religinių bendruomenių, religinių bendrijų ar centrų elektros energijos poreikiams“ dalies nutolusios saulės elektrinės iš saulės elektrinės parko įsigijimui įgyvendinant projektą „AEI panaudojimas Šiaulių Juliaus Janonio gimnazijoje, plaukimo centre „Delfinas“ ir Šiaulių miesto savivaldybės administracijoje“ (toliau – Projektas) bei išaugusios nutolusios saulės elektrinės iš saulės elektrinės parko rinkos kainos.</w:t>
      </w:r>
    </w:p>
    <w:p>
      <w:pPr>
        <w:ind w:firstLine="851"/>
        <w:jc w:val="both"/>
        <w:rPr>
          <w:sz w:val="22"/>
          <w:szCs w:val="22"/>
        </w:rPr>
      </w:pPr>
      <w:r>
        <w:rPr>
          <w:szCs w:val="24"/>
        </w:rPr>
        <w:t xml:space="preserve">Įvertinus esamas rinkos kainas paaiškėjo, kad su planuotu Projekto biudžetu nebūtų galima įgyvendinti Projekto, todėl siekiant įgyvendinti Projektą ir gauti 406 405,12 Eur subsidiją parengtas sprendimas, kurio tikslas – padidinti Projekto įgyvendinimui numatytą savivaldybės biudžeto lėšų sumą – pritarti, kad Projekto įgyvendinimui būtų skirta iki 310 400,00 EUR nutolusios saulės elektrinės dalies iš saulės elektrinių parko įsigijimui </w:t>
      </w:r>
      <w:r>
        <w:rPr>
          <w:bCs/>
          <w:szCs w:val="24"/>
        </w:rPr>
        <w:t>bei skirti lėšas aptarnavimo ir priežiūros paslaugoms 25 metų laikotarpiui iki 3,5 proc. nuo įrenginio įsigijimo vertės per metus.</w:t>
      </w:r>
      <w:r>
        <w:rPr>
          <w:bCs/>
          <w:sz w:val="22"/>
          <w:szCs w:val="22"/>
        </w:rPr>
        <w:t xml:space="preserve">  </w:t>
      </w:r>
    </w:p>
    <w:p>
      <w:pPr>
        <w:jc w:val="both"/>
        <w:rPr>
          <w:b/>
          <w:bCs/>
          <w:szCs w:val="24"/>
          <w:shd w:val="clear" w:color="auto" w:fill="FFFFFF"/>
        </w:rPr>
      </w:pPr>
      <w:r>
        <w:rPr>
          <w:b/>
          <w:bCs/>
          <w:szCs w:val="24"/>
          <w:shd w:val="clear" w:color="auto" w:fill="FFFFFF"/>
        </w:rPr>
        <w:t>Dabartinis spr</w:t>
      </w:r>
      <w:r>
        <w:rPr>
          <w:bCs/>
          <w:szCs w:val="24"/>
          <w:shd w:val="clear" w:color="auto" w:fill="FFFFFF"/>
        </w:rPr>
        <w:t>e</w:t>
      </w:r>
      <w:r>
        <w:rPr>
          <w:b/>
          <w:bCs/>
          <w:szCs w:val="24"/>
          <w:shd w:val="clear" w:color="auto" w:fill="FFFFFF"/>
        </w:rPr>
        <w:t>ndimo projekte aptariamų klausimų reguliavimas.</w:t>
      </w:r>
    </w:p>
    <w:p>
      <w:pPr>
        <w:jc w:val="both"/>
        <w:rPr>
          <w:szCs w:val="24"/>
        </w:rPr>
      </w:pPr>
      <w:r>
        <w:rPr>
          <w:szCs w:val="24"/>
        </w:rPr>
        <w:t>Tarybos sprendimas parengtas vadovaujantis:</w:t>
      </w:r>
    </w:p>
    <w:p>
      <w:pPr>
        <w:ind w:left="720" w:hanging="360"/>
        <w:jc w:val="both"/>
        <w:rPr>
          <w:spacing w:val="-4"/>
          <w:szCs w:val="24"/>
        </w:rPr>
      </w:pPr>
      <w:r>
        <w:rPr>
          <w:color w:val="000000"/>
          <w:spacing w:val="-4"/>
          <w:szCs w:val="24"/>
        </w:rPr>
        <w:t>1</w:t>
      </w:r>
      <w:r>
        <w:rPr>
          <w:color w:val="000000"/>
          <w:spacing w:val="-4"/>
          <w:szCs w:val="24"/>
        </w:rPr>
        <w:t>.</w:t>
        <w:tab/>
      </w:r>
      <w:r>
        <w:rPr>
          <w:spacing w:val="-4"/>
          <w:szCs w:val="24"/>
        </w:rPr>
        <w:t>Klimato kaitos programos lėšų naudojimo 2021 m. sąmatą detalizuojantis planas, patvirtintas Lietuvos Respublikos aplinkos ministro 2021 m. balandžio 21 d. įsakymu Nr. D1-237 „Dėl Klimato kaitos programos lėšų naudojimo 2021 m. sąmatą detalizuojančio plano patvirtinimo“</w:t>
      </w:r>
    </w:p>
    <w:p>
      <w:pPr>
        <w:ind w:left="720" w:hanging="360"/>
        <w:jc w:val="both"/>
        <w:rPr>
          <w:szCs w:val="24"/>
          <w:shd w:val="clear" w:color="auto" w:fill="FFFFFF"/>
        </w:rPr>
      </w:pPr>
      <w:r>
        <w:rPr>
          <w:color w:val="000000"/>
          <w:szCs w:val="24"/>
        </w:rPr>
        <w:t>2</w:t>
      </w:r>
      <w:r>
        <w:rPr>
          <w:color w:val="000000"/>
          <w:szCs w:val="24"/>
        </w:rPr>
        <w:t>.</w:t>
        <w:tab/>
      </w:r>
      <w:r>
        <w:rPr>
          <w:spacing w:val="-4"/>
          <w:szCs w:val="24"/>
        </w:rPr>
        <w:t>Klimato kaitos programos priemonės „Atsinaujinančių energijos išteklių (saulės, vėjo) panaudojimas valstybės, savivaldybių, tradicinių religinių bendruomenių, religinių bendrijų ar centrų elektros energijos poreikiams“ tvarkos aprašu, patvirtintu Lietuvos Respublikos aplinkos ministro 2021 m. birželio 15 d. įsakymu Nr. D1-364 „Dėl klimato kaitos programos priemonės „Atsinaujinančių energijos išteklių (saulės, vėjo) panaudojimas valstybės, savivaldybių, tradicinių religinių bendruomenių, religinių bendrijų ar centrų elektros energijos poreikiams“,</w:t>
      </w:r>
    </w:p>
    <w:p>
      <w:pPr>
        <w:ind w:left="720" w:hanging="360"/>
        <w:jc w:val="both"/>
        <w:rPr>
          <w:szCs w:val="24"/>
          <w:shd w:val="clear" w:color="auto" w:fill="FFFFFF"/>
        </w:rPr>
      </w:pPr>
      <w:r>
        <w:rPr>
          <w:color w:val="000000"/>
          <w:szCs w:val="24"/>
        </w:rPr>
        <w:t>3</w:t>
      </w:r>
      <w:r>
        <w:rPr>
          <w:color w:val="000000"/>
          <w:szCs w:val="24"/>
        </w:rPr>
        <w:t>.</w:t>
        <w:tab/>
      </w:r>
      <w:r>
        <w:rPr>
          <w:spacing w:val="-4"/>
          <w:szCs w:val="24"/>
        </w:rPr>
        <w:t xml:space="preserve">Lietuvos Respublikos aplinkos ministerijos Aplinkos projektų valdymo agentūros Klimato kaitos programos lėšų naudojimo 2021 m. sąmatą detalizuojančio plano priemonės </w:t>
      </w:r>
      <w:r>
        <w:rPr>
          <w:szCs w:val="24"/>
        </w:rPr>
        <w:t>„Atsinaujinančių energijos išteklių (saulės, vėjo) panaudojimas valstybės, savivaldybių, tradicinių religinių bendruomenių, religinių bendrijų ar centrų elektros energijos poreikiams“</w:t>
      </w:r>
      <w:r>
        <w:rPr>
          <w:spacing w:val="-4"/>
          <w:szCs w:val="24"/>
        </w:rPr>
        <w:t xml:space="preserve"> kvietimas.</w:t>
      </w:r>
    </w:p>
    <w:p>
      <w:pPr>
        <w:ind w:left="720" w:hanging="360"/>
        <w:jc w:val="both"/>
        <w:rPr>
          <w:szCs w:val="24"/>
          <w:shd w:val="clear" w:color="auto" w:fill="FFFFFF"/>
        </w:rPr>
      </w:pPr>
      <w:r>
        <w:rPr>
          <w:color w:val="000000"/>
          <w:szCs w:val="24"/>
        </w:rPr>
        <w:t>4</w:t>
      </w:r>
      <w:r>
        <w:rPr>
          <w:color w:val="000000"/>
          <w:szCs w:val="24"/>
        </w:rPr>
        <w:t>.</w:t>
        <w:tab/>
      </w:r>
      <w:r>
        <w:rPr>
          <w:szCs w:val="24"/>
          <w:shd w:val="clear" w:color="auto" w:fill="FFFFFF"/>
        </w:rPr>
        <w:t xml:space="preserve">Šiaulių miesto savivaldybės tarybos 2021 m. rugsėjo 2 d. sprendimas Nr. T-366 „Dėl pritarimo įgyvendinti projektą „AEI panaudojimas Šiaulių Juliaus Janonio gimnazijoje, plaukimo centre „Delfinas“ ir Šiaulių miesto savivaldybės administracijoje“, kuriuo numatyta skirti Projektui įgyvendinti 20 procentų patvirtintų Projekto biudžeto lėšų ir nenumatytų ar netinkamų finansuoti, tačiau Projektui įgyvendinti būtinų išlaidų dalį.  </w:t>
      </w:r>
    </w:p>
    <w:p>
      <w:pPr>
        <w:ind w:left="720" w:hanging="360"/>
        <w:jc w:val="both"/>
        <w:rPr>
          <w:szCs w:val="24"/>
          <w:shd w:val="clear" w:color="auto" w:fill="FFFFFF"/>
        </w:rPr>
      </w:pPr>
      <w:r>
        <w:rPr>
          <w:color w:val="000000"/>
          <w:szCs w:val="24"/>
        </w:rPr>
        <w:t>5</w:t>
      </w:r>
      <w:r>
        <w:rPr>
          <w:color w:val="000000"/>
          <w:szCs w:val="24"/>
        </w:rPr>
        <w:t>.</w:t>
        <w:tab/>
      </w:r>
      <w:r>
        <w:rPr>
          <w:szCs w:val="24"/>
          <w:shd w:val="clear" w:color="auto" w:fill="FFFFFF"/>
        </w:rPr>
        <w:t>Šiaulių miesto savivaldybės tarybos 2022 m. liepos 7 d. sprendimas Nr. T-296 „</w:t>
      </w:r>
      <w:r>
        <w:rPr>
          <w:szCs w:val="24"/>
        </w:rPr>
        <w:t>Dėl Šiaulių miesto savivaldybės tarybos 2021 m. Rugsėjo 2 d. sprendimo Nr. T-366 „Dėl pritarimo įgyvendinti projektą „AEI panaudojimas Šiaulių Juliaus Janonio gimnazijoje, plaukimo centre „Delfinas“ ir Šiaulių miesto savivaldybės administracijoje“ pakeitimo</w:t>
      </w:r>
      <w:r>
        <w:rPr>
          <w:szCs w:val="24"/>
          <w:shd w:val="clear" w:color="auto" w:fill="FFFFFF"/>
        </w:rPr>
        <w:t xml:space="preserve">“, kuriuo numatyta skirti Projektui </w:t>
      </w:r>
      <w:r>
        <w:rPr>
          <w:rFonts w:ascii="Thorndale" w:eastAsia="HG Mincho Light J" w:hAnsi="Thorndale"/>
          <w:color w:val="000000"/>
          <w:szCs w:val="24"/>
          <w:lang w:eastAsia="lt-LT"/>
        </w:rPr>
        <w:t xml:space="preserve">įgyvendinti iki 259 200,00 Eur nutolusios saulės elektrinės daliai iš saulės elektrinių parko </w:t>
      </w:r>
      <w:r>
        <w:rPr>
          <w:rFonts w:ascii="Thorndale" w:eastAsia="HG Mincho Light J" w:hAnsi="Thorndale"/>
          <w:bCs/>
          <w:color w:val="000000"/>
          <w:szCs w:val="24"/>
          <w:lang w:eastAsia="lt-LT"/>
        </w:rPr>
        <w:t>įsigyti ir lėšų priežiūros paslaugoms iki 3,5 proc. nuo įrenginio įsigijimo vertės per metus 25 metų laikotarpiui.</w:t>
      </w:r>
    </w:p>
    <w:p>
      <w:pPr>
        <w:ind w:left="360"/>
        <w:jc w:val="both"/>
        <w:rPr>
          <w:szCs w:val="24"/>
          <w:shd w:val="clear" w:color="auto" w:fill="FFFFFF"/>
        </w:rPr>
      </w:pPr>
    </w:p>
    <w:p>
      <w:pPr>
        <w:ind w:left="720"/>
        <w:jc w:val="both"/>
        <w:rPr>
          <w:szCs w:val="24"/>
          <w:shd w:val="clear" w:color="auto" w:fill="FFFFFF"/>
        </w:rPr>
      </w:pPr>
    </w:p>
    <w:p>
      <w:pPr>
        <w:tabs>
          <w:tab w:val="left" w:pos="855"/>
        </w:tabs>
        <w:suppressAutoHyphens/>
        <w:jc w:val="both"/>
        <w:rPr>
          <w:b/>
          <w:szCs w:val="24"/>
          <w:lang w:eastAsia="ar-SA"/>
        </w:rPr>
      </w:pPr>
      <w:r>
        <w:rPr>
          <w:b/>
          <w:szCs w:val="24"/>
          <w:shd w:val="clear" w:color="auto" w:fill="FFFFFF"/>
          <w:lang w:eastAsia="ar-SA"/>
        </w:rPr>
        <w:t>Sprendimo projekte numatytos naujos teisinio reglamentavimo nuostatos</w:t>
      </w:r>
      <w:r>
        <w:rPr>
          <w:b/>
          <w:szCs w:val="24"/>
          <w:lang w:eastAsia="ar-SA"/>
        </w:rPr>
        <w:t>.</w:t>
      </w:r>
    </w:p>
    <w:p>
      <w:pPr>
        <w:tabs>
          <w:tab w:val="left" w:pos="855"/>
        </w:tabs>
        <w:suppressAutoHyphens/>
        <w:jc w:val="both"/>
        <w:rPr>
          <w:szCs w:val="24"/>
          <w:shd w:val="clear" w:color="auto" w:fill="FFFFFF"/>
          <w:lang w:eastAsia="ar-SA"/>
        </w:rPr>
      </w:pPr>
      <w:r>
        <w:rPr>
          <w:szCs w:val="24"/>
          <w:shd w:val="clear" w:color="auto" w:fill="FFFFFF"/>
          <w:lang w:eastAsia="ar-SA"/>
        </w:rPr>
        <w:t>Naujos teisinio reguliavimo nuostatos nenumatomos.</w:t>
      </w:r>
    </w:p>
    <w:p>
      <w:pPr>
        <w:jc w:val="both"/>
        <w:rPr>
          <w:szCs w:val="24"/>
          <w:lang w:eastAsia="lt-LT"/>
        </w:rPr>
      </w:pPr>
    </w:p>
    <w:p>
      <w:pPr>
        <w:jc w:val="both"/>
        <w:rPr>
          <w:b/>
          <w:bCs/>
          <w:szCs w:val="24"/>
          <w:shd w:val="clear" w:color="auto" w:fill="FFFFFF"/>
        </w:rPr>
      </w:pPr>
      <w:r>
        <w:rPr>
          <w:b/>
          <w:bCs/>
          <w:szCs w:val="24"/>
          <w:shd w:val="clear" w:color="auto" w:fill="FFFFFF"/>
        </w:rPr>
        <w:t>Priėmus sprendimą, galimos pasekmės.</w:t>
      </w:r>
    </w:p>
    <w:p>
      <w:pPr>
        <w:jc w:val="both"/>
        <w:rPr>
          <w:iCs/>
          <w:color w:val="000000"/>
          <w:szCs w:val="24"/>
        </w:rPr>
      </w:pPr>
      <w:r>
        <w:rPr>
          <w:iCs/>
          <w:color w:val="000000"/>
          <w:szCs w:val="24"/>
        </w:rPr>
        <w:t xml:space="preserve">Šiaulių miesto savivaldybės administracijai siekiant sumažinti įstaigų išlaikymo kaštus, </w:t>
      </w:r>
      <w:r>
        <w:rPr>
          <w:szCs w:val="24"/>
        </w:rPr>
        <w:t>didinti atsinaujinančių energijos išteklių panaudojimą Šiaulių mieste, prisidėti prie Europos žaliojo kurso, klimato kaitos, švarios, įperkamos ir saugios energijos panaudojimo didinimo</w:t>
      </w:r>
      <w:r>
        <w:rPr>
          <w:iCs/>
          <w:color w:val="000000"/>
          <w:szCs w:val="24"/>
        </w:rPr>
        <w:t xml:space="preserve"> siūlo įgyvendinti Projektą, pagal </w:t>
      </w:r>
      <w:r>
        <w:rPr>
          <w:spacing w:val="-4"/>
          <w:szCs w:val="24"/>
        </w:rPr>
        <w:t xml:space="preserve">Aplinkos projektų valdymo agentūros Klimato kaitos programos lėšų naudojimo 2021 m. sąmatą detalizuojančio plano priemonės </w:t>
      </w:r>
      <w:r>
        <w:rPr>
          <w:szCs w:val="24"/>
        </w:rPr>
        <w:t>„Atsinaujinančių energijos išteklių (saulės, vėjo) panaudojimas valstybės, savivaldybių, tradicinių religinių bendruomenių, religinių bendrijų ar centrų elektros energijos poreikiams“</w:t>
      </w:r>
      <w:r>
        <w:rPr>
          <w:spacing w:val="-4"/>
          <w:szCs w:val="24"/>
        </w:rPr>
        <w:t xml:space="preserve"> kvietimą</w:t>
      </w:r>
      <w:r>
        <w:rPr>
          <w:iCs/>
          <w:color w:val="000000"/>
          <w:szCs w:val="24"/>
        </w:rPr>
        <w:t xml:space="preserve">. Pagal pasirašytą Projekto finansavimo sutartį </w:t>
      </w:r>
      <w:r>
        <w:rPr>
          <w:spacing w:val="-4"/>
          <w:szCs w:val="24"/>
        </w:rPr>
        <w:t>„</w:t>
      </w:r>
      <w:r>
        <w:rPr>
          <w:szCs w:val="24"/>
          <w:shd w:val="clear" w:color="auto" w:fill="FFFFFF"/>
        </w:rPr>
        <w:t xml:space="preserve">Klimato kaitos programos priemonės „Atsinaujinančių energijos išteklių (saulės, vėjo) panaudojimas valstybės, savivaldybių, tradicinių religinių bendruomenių, religinių bendrijų ar centrų elektros energijos poreikiams“ finansavimo sutartis“ </w:t>
      </w:r>
      <w:r>
        <w:rPr>
          <w:iCs/>
          <w:color w:val="000000"/>
          <w:szCs w:val="24"/>
        </w:rPr>
        <w:t xml:space="preserve">Projekto įgyvendinimui skirta ne didesnė kaip 406 405,12 Eur subsidija.  </w:t>
      </w:r>
    </w:p>
    <w:p>
      <w:pPr>
        <w:jc w:val="both"/>
        <w:rPr>
          <w:iCs/>
          <w:color w:val="000000"/>
          <w:szCs w:val="24"/>
        </w:rPr>
      </w:pPr>
    </w:p>
    <w:p>
      <w:pPr>
        <w:jc w:val="both"/>
        <w:rPr>
          <w:szCs w:val="24"/>
        </w:rPr>
      </w:pPr>
      <w:r>
        <w:rPr>
          <w:b/>
          <w:iCs/>
          <w:color w:val="000000"/>
          <w:szCs w:val="24"/>
        </w:rPr>
        <w:t>Pagrindinis Projekto tikslas</w:t>
      </w:r>
      <w:r>
        <w:rPr>
          <w:iCs/>
          <w:color w:val="000000"/>
          <w:szCs w:val="24"/>
        </w:rPr>
        <w:t xml:space="preserve"> – </w:t>
      </w:r>
      <w:r>
        <w:rPr>
          <w:szCs w:val="24"/>
        </w:rPr>
        <w:t xml:space="preserve">didinti atsinaujinančių energijos išteklių panaudojimą Šiaulių mieste. Projekto įgyvendinimas leis prisidėti prie Europos žaliojo kurso, klimato kaitos, švarios, įperkamos ir saugios energijos panaudojimo didinimo. </w:t>
      </w:r>
    </w:p>
    <w:p>
      <w:pPr>
        <w:jc w:val="both"/>
        <w:rPr>
          <w:i/>
          <w:iCs/>
          <w:color w:val="000000"/>
          <w:szCs w:val="24"/>
        </w:rPr>
      </w:pPr>
    </w:p>
    <w:p>
      <w:pPr>
        <w:jc w:val="both"/>
        <w:rPr>
          <w:iCs/>
          <w:color w:val="000000"/>
          <w:szCs w:val="24"/>
        </w:rPr>
      </w:pPr>
      <w:r>
        <w:rPr>
          <w:i/>
          <w:iCs/>
          <w:color w:val="000000"/>
          <w:szCs w:val="24"/>
        </w:rPr>
        <w:t>Planuojamos Projekto veiklos</w:t>
      </w:r>
      <w:r>
        <w:rPr>
          <w:b/>
          <w:iCs/>
          <w:color w:val="000000"/>
          <w:szCs w:val="24"/>
        </w:rPr>
        <w:t xml:space="preserve"> – </w:t>
      </w:r>
      <w:r>
        <w:rPr>
          <w:iCs/>
          <w:color w:val="000000"/>
          <w:szCs w:val="24"/>
        </w:rPr>
        <w:t xml:space="preserve">saulės elektrinės dalies įsigijimas iš saulės elektrinių parko. </w:t>
      </w:r>
    </w:p>
    <w:p>
      <w:pPr>
        <w:jc w:val="both"/>
        <w:rPr>
          <w:rFonts w:eastAsia="Calibri"/>
          <w:szCs w:val="24"/>
        </w:rPr>
      </w:pPr>
      <w:r>
        <w:rPr>
          <w:szCs w:val="24"/>
        </w:rPr>
        <w:t>Projekto įgyvendinimo metu Šiaulių miesto savivaldybės administracija įsigis saulės elektrinės dalį iš saulės elektrinių parko (512 kW). Įsigytos saulės elektrinės pagaminta elektros energija bus panaudojama Šiaulių Juliaus Janonio gimnazijos, Šiaulių plaukimo centro „Delfinas“ ir Šiaulių miesto savivaldybės administracijos reikmėms.</w:t>
      </w:r>
      <w:r>
        <w:rPr>
          <w:b/>
          <w:iCs/>
          <w:color w:val="000000"/>
          <w:szCs w:val="24"/>
        </w:rPr>
        <w:t xml:space="preserve"> </w:t>
      </w:r>
      <w:r>
        <w:rPr>
          <w:rFonts w:eastAsia="Calibri"/>
          <w:szCs w:val="24"/>
        </w:rPr>
        <w:t xml:space="preserve">Planuojamos įsigyti saulės elektrinės galingumas numatytas atsižvelgiant į esamą elektros energijos suvartojimą ir turimas objektų įvadų galias: </w:t>
      </w:r>
    </w:p>
    <w:p>
      <w:pPr>
        <w:jc w:val="both"/>
        <w:rPr>
          <w:rFonts w:eastAsia="Calibri"/>
          <w:szCs w:val="24"/>
        </w:rPr>
      </w:pPr>
    </w:p>
    <w:p>
      <w:pPr>
        <w:ind w:firstLine="360"/>
        <w:jc w:val="both"/>
        <w:rPr>
          <w:szCs w:val="24"/>
        </w:rPr>
      </w:pPr>
      <w:r>
        <w:rPr>
          <w:rFonts w:ascii="Symbol" w:eastAsia="Calibri" w:hAnsi="Symbol"/>
          <w:szCs w:val="24"/>
        </w:rPr>
        <w:t></w:t>
        <w:tab/>
      </w:r>
      <w:r>
        <w:rPr>
          <w:szCs w:val="24"/>
        </w:rPr>
        <w:t>Šiaulių Juliaus Janonio gimnazijos (adresu Tilžės g. 137, Šiauliai) suvartojamas elektros energijos kiekis 2019 m. buvo 98915 kW/per metus, 2020m. – 57666 kW/per metus;</w:t>
      </w:r>
    </w:p>
    <w:p>
      <w:pPr>
        <w:ind w:firstLine="360"/>
        <w:jc w:val="both"/>
        <w:rPr>
          <w:szCs w:val="24"/>
        </w:rPr>
      </w:pPr>
      <w:r>
        <w:rPr>
          <w:rFonts w:ascii="Symbol" w:eastAsia="Calibri" w:hAnsi="Symbol"/>
          <w:szCs w:val="24"/>
        </w:rPr>
        <w:t></w:t>
        <w:tab/>
      </w:r>
      <w:r>
        <w:rPr>
          <w:szCs w:val="24"/>
        </w:rPr>
        <w:t>Šiaulių plaukimo centro „Delfinas“ pastato (adresu Ežero g. 11a) suvartojamas elektros energijos kiekis 2019 m. buvo 211076 kW/per metus, 2020m. – 75962 kW/per metus;</w:t>
      </w:r>
    </w:p>
    <w:p>
      <w:pPr>
        <w:ind w:firstLine="360"/>
        <w:jc w:val="both"/>
        <w:rPr>
          <w:szCs w:val="24"/>
        </w:rPr>
      </w:pPr>
      <w:r>
        <w:rPr>
          <w:rFonts w:ascii="Symbol" w:eastAsia="Calibri" w:hAnsi="Symbol"/>
          <w:szCs w:val="24"/>
        </w:rPr>
        <w:t></w:t>
        <w:tab/>
      </w:r>
      <w:r>
        <w:rPr>
          <w:szCs w:val="24"/>
        </w:rPr>
        <w:t>Šiaulių plaukimo centro „Delfinas“ pastato (adresu Dainų g. 33a) suvartojamas elektros energijos kiekis 2019 m. buvo 199352 kW/per metus, 2020m. – 67377 kW/per metus</w:t>
      </w:r>
    </w:p>
    <w:p>
      <w:pPr>
        <w:ind w:firstLine="360"/>
        <w:jc w:val="both"/>
        <w:rPr>
          <w:szCs w:val="24"/>
        </w:rPr>
      </w:pPr>
      <w:r>
        <w:rPr>
          <w:rFonts w:ascii="Symbol" w:eastAsia="Calibri" w:hAnsi="Symbol"/>
          <w:szCs w:val="24"/>
        </w:rPr>
        <w:t></w:t>
        <w:tab/>
      </w:r>
      <w:r>
        <w:rPr>
          <w:szCs w:val="24"/>
        </w:rPr>
        <w:t>Šiaulių miesto savivaldybės administracijos (adresu Vasario 16-osios g. 62) suvartojamas elektros energijos kiekis 2019 m. buvo 267314 kW/per metus, 2020m. – 274616 kW/per metus.</w:t>
      </w:r>
    </w:p>
    <w:p>
      <w:pPr>
        <w:jc w:val="both"/>
        <w:rPr>
          <w:i/>
          <w:iCs/>
          <w:color w:val="000000"/>
          <w:szCs w:val="24"/>
        </w:rPr>
      </w:pPr>
      <w:r>
        <w:rPr>
          <w:szCs w:val="24"/>
        </w:rPr>
        <w:t xml:space="preserve">Atkreiptinas dėmesys, kad švietimo įstaigose 2020 m. pastebimas ženklus elektros energijos suvartojimo sumažėjimas dėl esamos COVID-19 pandemijos, kadangi įstaigos veiklą vykdė ne pilna apimtimi. </w:t>
      </w:r>
    </w:p>
    <w:p>
      <w:pPr>
        <w:rPr>
          <w:sz w:val="14"/>
          <w:szCs w:val="14"/>
        </w:rPr>
      </w:pPr>
    </w:p>
    <w:p>
      <w:pPr>
        <w:jc w:val="both"/>
        <w:rPr>
          <w:iCs/>
          <w:szCs w:val="24"/>
        </w:rPr>
      </w:pPr>
      <w:r>
        <w:rPr>
          <w:i/>
          <w:iCs/>
          <w:color w:val="000000"/>
          <w:szCs w:val="24"/>
        </w:rPr>
        <w:t>Projekto pareiškėjas (</w:t>
      </w:r>
      <w:r>
        <w:rPr>
          <w:i/>
          <w:iCs/>
          <w:szCs w:val="24"/>
        </w:rPr>
        <w:t>projekto vykdytojas)</w:t>
      </w:r>
      <w:r>
        <w:rPr>
          <w:iCs/>
          <w:szCs w:val="24"/>
        </w:rPr>
        <w:t xml:space="preserve"> – Šiaulių miesto savivaldybės administracija.</w:t>
      </w:r>
    </w:p>
    <w:p>
      <w:pPr>
        <w:jc w:val="both"/>
        <w:rPr>
          <w:szCs w:val="24"/>
        </w:rPr>
      </w:pPr>
      <w:r>
        <w:rPr>
          <w:i/>
          <w:szCs w:val="24"/>
        </w:rPr>
        <w:t>Projektų įgyvendinimo laikotarpis</w:t>
      </w:r>
      <w:r>
        <w:rPr>
          <w:szCs w:val="24"/>
        </w:rPr>
        <w:t xml:space="preserve"> – 18 mėnesių.</w:t>
      </w:r>
    </w:p>
    <w:p>
      <w:pPr>
        <w:rPr>
          <w:b/>
          <w:szCs w:val="24"/>
        </w:rPr>
      </w:pPr>
    </w:p>
    <w:p>
      <w:pPr>
        <w:rPr>
          <w:b/>
          <w:szCs w:val="24"/>
        </w:rPr>
      </w:pPr>
      <w:r>
        <w:rPr>
          <w:b/>
          <w:szCs w:val="24"/>
        </w:rPr>
        <w:t>Priėmus sprendimą, keičiami ar pripažįstami negaliojančiais teisės aktai.</w:t>
      </w:r>
    </w:p>
    <w:p>
      <w:pPr>
        <w:rPr>
          <w:szCs w:val="24"/>
        </w:rPr>
      </w:pPr>
      <w:r>
        <w:rPr>
          <w:szCs w:val="24"/>
        </w:rPr>
        <w:t>Priėmus sprendimą, teisės aktai nekeičiami ir nepripažįstami negaliojančiais.</w:t>
      </w:r>
    </w:p>
    <w:p>
      <w:pPr>
        <w:rPr>
          <w:b/>
          <w:szCs w:val="24"/>
        </w:rPr>
      </w:pPr>
      <w:r>
        <w:rPr>
          <w:b/>
          <w:szCs w:val="24"/>
        </w:rPr>
        <w:t>Sprendimui įgyvendinti reikalingi priimti papildomi teisės aktai.</w:t>
      </w:r>
    </w:p>
    <w:p>
      <w:pPr>
        <w:rPr>
          <w:szCs w:val="24"/>
        </w:rPr>
      </w:pPr>
      <w:r>
        <w:rPr>
          <w:szCs w:val="24"/>
        </w:rPr>
        <w:t>Sprendimui įgyvendinti papildomi teisės aktai nebus reikalingi.</w:t>
      </w:r>
    </w:p>
    <w:p>
      <w:pPr>
        <w:rPr>
          <w:b/>
          <w:szCs w:val="24"/>
        </w:rPr>
      </w:pPr>
      <w:r>
        <w:rPr>
          <w:b/>
          <w:szCs w:val="24"/>
        </w:rPr>
        <w:t xml:space="preserve">Sprendimui įgyvendinti reikalingos lėšos. </w:t>
      </w:r>
    </w:p>
    <w:p>
      <w:pPr>
        <w:jc w:val="both"/>
        <w:rPr>
          <w:szCs w:val="24"/>
        </w:rPr>
      </w:pPr>
      <w:r>
        <w:rPr>
          <w:szCs w:val="24"/>
        </w:rPr>
        <w:t xml:space="preserve">Projekto rengimo laikotarpiu paraiškoje numatyta Projekto vertė – 508 006,40 Eur. (apskaičiuota pagal paraiškos rengimo metu patvirtintą fiksuotą įkainį 820 Eur/kW be PVM (992,20 Eur/kW su PVM), skirtą 1 kW įrengtosios galios saulės elektrinei įsigyti). Klimato kaitos specialioji programa numato finansuoti iki 80 proc. visų tinkamų finansuoti Projekto išlaidų, bet ne daugiau kaip 80 proc. nuo  992,20 Eur/kW. Pagal pasirašytą Projekto finansavimo sutartį, Projekto įgyvendinimui numatyta skirti ne didesnę nei 406 405,12 Eur subsidiją. </w:t>
      </w:r>
    </w:p>
    <w:p>
      <w:pPr>
        <w:jc w:val="both"/>
        <w:rPr>
          <w:szCs w:val="24"/>
        </w:rPr>
      </w:pPr>
      <w:r>
        <w:rPr>
          <w:szCs w:val="24"/>
        </w:rPr>
        <w:t xml:space="preserve">2022 m. birželio mėn. 1 kW įsigijimo kaina rinkoje siekė 1300 Eur/kW. Tuo metu parengtas 2022 m. liepos 7 d. Tarybos sprendimas T-296. </w:t>
      </w:r>
    </w:p>
    <w:p>
      <w:pPr>
        <w:jc w:val="both"/>
        <w:rPr>
          <w:szCs w:val="24"/>
        </w:rPr>
      </w:pPr>
      <w:r>
        <w:rPr>
          <w:szCs w:val="24"/>
        </w:rPr>
        <w:t>Projekto finansavimo sutartis įpareigojo pirkimą vykdyti per CPO katalogą. CPO sustabdžius nutolusių saulės elektrinių parkų pirkimų vykdymą, dėl tiekėjų trūkumo, buvo kreiptasi į Aplinkos projektų valdymo agentūrą dėl leidimo pirkimą vykdyti kitomis priemonėmis. Gavus Agentūros pritarimą, pirkimas bus organizuojamas CVP IS priemonėmis. Įvertinus šiuo metu esamą situaciją rinkoje, planuojama, kad 1 kW įsigijimo kaina sieks iki 1400 Eur/ kW su PVM.</w:t>
      </w:r>
    </w:p>
    <w:p>
      <w:pPr>
        <w:jc w:val="both"/>
        <w:rPr>
          <w:szCs w:val="24"/>
        </w:rPr>
      </w:pPr>
      <w:r>
        <w:rPr>
          <w:szCs w:val="24"/>
        </w:rPr>
        <w:t xml:space="preserve">Planuojama projekto vertė apie  716 800,00 Eur. Pareiškėjas turės prisidėti iki 310 400,00 Eur. </w:t>
      </w:r>
    </w:p>
    <w:p>
      <w:pPr>
        <w:jc w:val="both"/>
        <w:rPr>
          <w:szCs w:val="24"/>
        </w:rPr>
      </w:pPr>
      <w:r>
        <w:rPr>
          <w:szCs w:val="24"/>
        </w:rPr>
        <w:t>ES lėšos skiriamos kaip subsidija po projekto įgyvendinimo – 406 405,12 Eur.</w:t>
      </w:r>
    </w:p>
    <w:p>
      <w:pPr>
        <w:jc w:val="both"/>
        <w:rPr>
          <w:szCs w:val="24"/>
        </w:rPr>
      </w:pPr>
      <w:r>
        <w:rPr>
          <w:szCs w:val="24"/>
        </w:rPr>
        <w:t>Įvertinus šiuo metu esamą kainų pakilimą, planuojama, kad papildomų savivaldybės biudžeto lėšų poreikis sieks 51 200,00 Eur. Šias lėšas reikės numatyti 2023 m. Savivaldybės biudžete bei 2022-2024 m. Šiaulių miesto savivaldybės strateginiame veiklos plane.</w:t>
      </w:r>
    </w:p>
    <w:p>
      <w:pPr>
        <w:jc w:val="both"/>
        <w:rPr>
          <w:szCs w:val="24"/>
        </w:rPr>
      </w:pPr>
      <w:r>
        <w:rPr>
          <w:szCs w:val="24"/>
        </w:rPr>
        <w:t xml:space="preserve">Papildomai nutolusios saulės elektrinės dalies iš saulės elektrinės parko aptarnavimo ir priežiūros </w:t>
      </w:r>
      <w:r>
        <w:rPr>
          <w:bCs/>
          <w:szCs w:val="24"/>
        </w:rPr>
        <w:t xml:space="preserve">paslaugoms 25 metų laikotarpiui reikės iki 3,5 proc. nuo įrenginio įsigijimo vertės, t.y. iki 25 100,00 Eur kasmet (iš viso iki 627,2 tūkst. Eur per 25 metus).  </w:t>
      </w:r>
    </w:p>
    <w:p>
      <w:pPr>
        <w:jc w:val="both"/>
        <w:rPr>
          <w:szCs w:val="24"/>
        </w:rPr>
      </w:pPr>
      <w:r>
        <w:rPr>
          <w:szCs w:val="24"/>
        </w:rPr>
        <w:t xml:space="preserve">Šias lėšas (kasmet apie 25,1 tūkst. Eur.) reikės numatyti 2023-2048 m. savivaldybės strateginio planavimo dokumentuose. </w:t>
      </w:r>
    </w:p>
    <w:p>
      <w:pPr>
        <w:jc w:val="both"/>
        <w:rPr>
          <w:szCs w:val="24"/>
        </w:rPr>
      </w:pPr>
    </w:p>
    <w:p>
      <w:pPr>
        <w:rPr>
          <w:b/>
          <w:szCs w:val="24"/>
        </w:rPr>
      </w:pPr>
      <w:r>
        <w:rPr>
          <w:b/>
          <w:szCs w:val="24"/>
        </w:rPr>
        <w:t>Sprendimo projekto antikorupcinis vertinimas.</w:t>
      </w:r>
    </w:p>
    <w:p>
      <w:pPr>
        <w:jc w:val="both"/>
        <w:rPr>
          <w:szCs w:val="24"/>
        </w:rPr>
      </w:pPr>
      <w:r>
        <w:rPr>
          <w:szCs w:val="24"/>
        </w:rPr>
        <w:t>Lietuvos Respublikos korupcijos prevencijos įstatymo 8 str. 1 d. 4 p. nustato, kad teisės akto rengėjas atlieka teisės akto projekto antikorupcinį vertinimą, jeigu rengiamame teisės akte numatoma reguliuoti visuomeninius santykius susijusius su Europos Sąjungos struktūrinių fondų paramos teikimu. Projekto veiklos ir rezultatai nereguliuos visuomeninių santykių, taip pat Šiaulių miesto savivaldybės administracija nėra Europos Sąjungos struktūrinių fondų paramos teikėja, todėl sprendimo projekto antikorupcinis vertinimas nėra taikytinas.</w:t>
      </w:r>
    </w:p>
    <w:p>
      <w:pPr>
        <w:framePr w:hSpace="180" w:wrap="auto" w:vAnchor="text" w:hAnchor="margin" w:y="150"/>
        <w:suppressOverlap/>
        <w:jc w:val="both"/>
        <w:rPr>
          <w:szCs w:val="24"/>
          <w:shd w:val="clear" w:color="auto" w:fill="FFFFFF"/>
          <w:lang w:eastAsia="lt-LT"/>
        </w:rPr>
      </w:pPr>
      <w:r>
        <w:rPr>
          <w:b/>
          <w:szCs w:val="24"/>
          <w:shd w:val="clear" w:color="auto" w:fill="FFFFFF"/>
          <w:lang w:eastAsia="lt-LT"/>
        </w:rPr>
        <w:t>Sprendimo projekto parengė</w:t>
      </w:r>
      <w:r>
        <w:rPr>
          <w:szCs w:val="24"/>
          <w:shd w:val="clear" w:color="auto" w:fill="FFFFFF"/>
          <w:lang w:eastAsia="lt-LT"/>
        </w:rPr>
        <w:t xml:space="preserve">  Šiaulių miesto savivaldybės administracijos Projektų valdymo skyrius. Tiesioginis rengėjas – Justina Sabakonienė, tel. 8 41 383 423.</w:t>
      </w:r>
    </w:p>
    <w:p>
      <w:pPr>
        <w:framePr w:hSpace="180" w:wrap="auto" w:vAnchor="text" w:hAnchor="margin" w:y="150"/>
        <w:suppressOverlap/>
        <w:jc w:val="both"/>
        <w:rPr>
          <w:szCs w:val="24"/>
          <w:shd w:val="clear" w:color="auto" w:fill="FFFFFF"/>
          <w:lang w:eastAsia="lt-LT"/>
        </w:rPr>
      </w:pPr>
    </w:p>
    <w:p>
      <w:pPr>
        <w:framePr w:hSpace="180" w:wrap="auto" w:vAnchor="text" w:hAnchor="margin" w:y="150"/>
        <w:suppressOverlap/>
        <w:jc w:val="both"/>
        <w:rPr>
          <w:b/>
          <w:szCs w:val="24"/>
          <w:shd w:val="clear" w:color="auto" w:fill="FFFFFF"/>
          <w:lang w:eastAsia="lt-LT"/>
        </w:rPr>
      </w:pPr>
      <w:r>
        <w:rPr>
          <w:b/>
          <w:szCs w:val="24"/>
          <w:shd w:val="clear" w:color="auto" w:fill="FFFFFF"/>
          <w:lang w:eastAsia="lt-LT"/>
        </w:rPr>
        <w:t>Numatomo teisinio reguliavimo poveikio vertinimo rezultatai.</w:t>
      </w:r>
    </w:p>
    <w:p>
      <w:pPr>
        <w:rPr>
          <w:szCs w:val="24"/>
          <w:shd w:val="clear" w:color="auto" w:fill="FFFFFF"/>
        </w:rPr>
      </w:pPr>
      <w:r>
        <w:rPr>
          <w:szCs w:val="24"/>
          <w:shd w:val="clear" w:color="auto" w:fill="FFFFFF"/>
        </w:rPr>
        <w:t>Teisinio reguliavimo poveikio vertinimas neatliekamas</w:t>
      </w:r>
    </w:p>
    <w:p>
      <w:pPr>
        <w:jc w:val="both"/>
        <w:rPr>
          <w:szCs w:val="24"/>
        </w:rPr>
      </w:pPr>
    </w:p>
    <w:p>
      <w:pPr>
        <w:jc w:val="both"/>
        <w:rPr>
          <w:szCs w:val="24"/>
        </w:rPr>
      </w:pPr>
    </w:p>
    <w:p>
      <w:pPr>
        <w:jc w:val="both"/>
        <w:rPr>
          <w:szCs w:val="24"/>
        </w:rPr>
      </w:pPr>
      <w:r>
        <w:rPr>
          <w:szCs w:val="24"/>
        </w:rPr>
        <w:t>Projektų valdymo skyriaus vedėja</w:t>
        <w:tab/>
        <w:tab/>
        <w:tab/>
        <w:tab/>
        <w:t>Ieva Džiaugienė</w:t>
      </w:r>
    </w:p>
    <w:p>
      <w:pPr>
        <w:ind w:firstLine="4416"/>
        <w:jc w:val="both"/>
        <w:rPr>
          <w:szCs w:val="24"/>
        </w:rPr>
      </w:pPr>
    </w:p>
    <w:p>
      <w:pPr>
        <w:rPr>
          <w:szCs w:val="24"/>
        </w:rPr>
      </w:pPr>
    </w:p>
    <w:sectPr>
      <w:pgSz w:w="11906" w:h="16838"/>
      <w:pgMar w:top="1440" w:right="707" w:bottom="568" w:left="144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Calibri"/>
    <w:charset w:val="00"/>
    <w:family w:val="auto"/>
    <w:pitch w:val="variable"/>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08FDD-CF71-474F-A130-AD26420AF4B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8902</Characters>
  <Application>Microsoft Office Word</Application>
  <DocSecurity>4</DocSecurity>
  <Lines>145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10082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2022-09-12T08:43:00Z</dcterms:created>
  <dc:creator>Justina Sabakonienė</dc:creator>
  <lastModifiedBy>adlibuser</lastModifiedBy>
  <dcterms:modified xsi:type="dcterms:W3CDTF">2022-09-12T08:43:00Z</dcterms:modified>
  <revision>2</revision>
</coreProperties>
</file>