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14:paraId="5D19A89D" w14:textId="77777777">
      <w:pPr>
        <w:tabs>
          <w:tab w:val="center" w:pos="4819"/>
          <w:tab w:val="right" w:pos="9638"/>
        </w:tabs>
        <w:ind w:firstLine="6076"/>
        <w:jc w:val="center"/>
        <w:rPr>
          <w:b/>
          <w:bCs/>
          <w:lang w:val="en-US"/>
        </w:rPr>
      </w:pPr>
      <w:r>
        <w:rPr>
          <w:b/>
          <w:bCs/>
          <w:lang w:val="en-US"/>
        </w:rPr>
        <w:t xml:space="preserve">Projekto </w:t>
      </w:r>
    </w:p>
    <w:p w14:paraId="3C6674A3" w14:textId="77777777">
      <w:pPr>
        <w:tabs>
          <w:tab w:val="center" w:pos="4819"/>
          <w:tab w:val="right" w:pos="9638"/>
        </w:tabs>
        <w:ind w:firstLine="7440"/>
        <w:jc w:val="center"/>
        <w:rPr>
          <w:b/>
          <w:bCs/>
          <w:lang w:val="en-US"/>
        </w:rPr>
      </w:pPr>
      <w:r>
        <w:rPr>
          <w:b/>
          <w:bCs/>
          <w:lang w:val="en-US"/>
        </w:rPr>
        <w:t>lyginamasis variantas</w:t>
      </w:r>
    </w:p>
    <w:p w14:paraId="469696F9" w14:textId="77777777">
      <w:pPr>
        <w:suppressAutoHyphens/>
        <w:ind w:firstLine="5146"/>
        <w:rPr>
          <w:rFonts w:eastAsia="Batang"/>
          <w:szCs w:val="24"/>
          <w:lang w:eastAsia="ar-SA"/>
        </w:rPr>
      </w:pPr>
      <w:r>
        <w:rPr>
          <w:rFonts w:eastAsia="Batang"/>
          <w:szCs w:val="24"/>
          <w:lang w:eastAsia="ar-SA"/>
        </w:rPr>
        <w:t>PATVIRTINTA</w:t>
      </w:r>
    </w:p>
    <w:p w14:paraId="1A2AA90C" w14:textId="77777777">
      <w:pPr>
        <w:suppressAutoHyphens/>
        <w:ind w:firstLine="4962"/>
        <w:rPr>
          <w:rFonts w:eastAsia="Batang"/>
          <w:szCs w:val="24"/>
          <w:lang w:eastAsia="ar-SA"/>
        </w:rPr>
      </w:pPr>
      <w:r>
        <w:rPr>
          <w:rFonts w:eastAsia="Batang"/>
          <w:szCs w:val="24"/>
          <w:lang w:eastAsia="ar-SA"/>
        </w:rPr>
        <w:t>Šiaulių miesto savivaldybės tarybos</w:t>
      </w:r>
    </w:p>
    <w:p w14:paraId="71A3FBFC" w14:textId="77777777">
      <w:pPr>
        <w:suppressAutoHyphens/>
        <w:ind w:firstLine="4962"/>
        <w:rPr>
          <w:rFonts w:eastAsia="Batang"/>
          <w:szCs w:val="24"/>
          <w:lang w:eastAsia="ar-SA"/>
        </w:rPr>
      </w:pPr>
      <w:r>
        <w:rPr>
          <w:rFonts w:eastAsia="Batang"/>
          <w:szCs w:val="24"/>
          <w:lang w:eastAsia="ar-SA"/>
        </w:rPr>
        <w:t>2018 m. spalio 4 d. sprendimu Nr. T-350</w:t>
      </w:r>
    </w:p>
    <w:p w14:paraId="3B06EF74" w14:textId="77777777">
      <w:pPr>
        <w:suppressAutoHyphens/>
        <w:ind w:firstLine="4962"/>
        <w:jc w:val="center"/>
        <w:rPr>
          <w:rFonts w:eastAsia="Batang"/>
          <w:szCs w:val="24"/>
          <w:lang w:eastAsia="ar-SA"/>
        </w:rPr>
      </w:pPr>
    </w:p>
    <w:p w14:paraId="141D0731" w14:textId="77777777">
      <w:pPr>
        <w:suppressAutoHyphens/>
        <w:ind w:firstLine="4962"/>
        <w:jc w:val="center"/>
        <w:rPr>
          <w:rFonts w:eastAsia="Batang"/>
          <w:szCs w:val="24"/>
          <w:lang w:eastAsia="ar-SA"/>
        </w:rPr>
      </w:pPr>
    </w:p>
    <w:p w14:paraId="38A9924E" w14:textId="77777777">
      <w:pPr>
        <w:suppressAutoHyphens/>
        <w:jc w:val="center"/>
        <w:rPr>
          <w:rFonts w:eastAsia="Batang"/>
          <w:b/>
          <w:szCs w:val="24"/>
          <w:lang w:eastAsia="ar-SA"/>
        </w:rPr>
      </w:pPr>
      <w:r>
        <w:rPr>
          <w:rFonts w:eastAsia="Batang"/>
          <w:b/>
          <w:szCs w:val="24"/>
          <w:lang w:eastAsia="ar-SA"/>
        </w:rPr>
        <w:t>ŠIAULIŲ MIESTO SAVIVALDYBĖS MOKYMO LĖŠŲ PASKIRSTYMO IR PANAUDOJIMO TVARKOS APRAŠAS</w:t>
      </w:r>
    </w:p>
    <w:p w14:paraId="5C5E9A51" w14:textId="77777777">
      <w:pPr>
        <w:suppressAutoHyphens/>
        <w:jc w:val="center"/>
        <w:rPr>
          <w:rFonts w:eastAsia="Batang"/>
          <w:b/>
          <w:szCs w:val="24"/>
          <w:lang w:eastAsia="ar-SA"/>
        </w:rPr>
      </w:pPr>
    </w:p>
    <w:p w14:paraId="3453096A" w14:textId="77777777">
      <w:pPr>
        <w:suppressAutoHyphens/>
        <w:ind w:left="3600" w:firstLine="720"/>
        <w:jc w:val="both"/>
        <w:rPr>
          <w:rFonts w:eastAsia="Batang"/>
          <w:b/>
          <w:szCs w:val="24"/>
          <w:lang w:eastAsia="ar-SA"/>
        </w:rPr>
      </w:pPr>
      <w:r>
        <w:rPr>
          <w:rFonts w:eastAsia="Batang"/>
          <w:b/>
          <w:szCs w:val="24"/>
          <w:lang w:eastAsia="ar-SA"/>
        </w:rPr>
        <w:t>I</w:t>
      </w:r>
      <w:r>
        <w:rPr>
          <w:rFonts w:eastAsia="Batang"/>
          <w:b/>
          <w:szCs w:val="24"/>
          <w:lang w:eastAsia="ar-SA"/>
        </w:rPr>
        <w:t xml:space="preserve"> SKYRIUS</w:t>
      </w:r>
    </w:p>
    <w:p w14:paraId="709D083D" w14:textId="77777777">
      <w:pPr>
        <w:suppressAutoHyphens/>
        <w:ind w:firstLine="62"/>
        <w:jc w:val="center"/>
        <w:rPr>
          <w:rFonts w:eastAsia="Batang"/>
          <w:szCs w:val="24"/>
          <w:lang w:eastAsia="ar-SA"/>
        </w:rPr>
      </w:pPr>
      <w:r>
        <w:rPr>
          <w:rFonts w:eastAsia="Batang"/>
          <w:b/>
          <w:szCs w:val="24"/>
          <w:lang w:eastAsia="ar-SA"/>
        </w:rPr>
        <w:t>BENDROSIOS NUOSTATOS</w:t>
      </w:r>
    </w:p>
    <w:p w14:paraId="5351F91B" w14:textId="77777777">
      <w:pPr>
        <w:suppressAutoHyphens/>
        <w:ind w:left="3402"/>
        <w:rPr>
          <w:rFonts w:eastAsia="Batang"/>
          <w:szCs w:val="24"/>
          <w:lang w:eastAsia="ar-SA"/>
        </w:rPr>
      </w:pPr>
    </w:p>
    <w:p w14:paraId="0ACE5ED9" w14:textId="77777777">
      <w:pPr>
        <w:tabs>
          <w:tab w:val="left" w:pos="851"/>
        </w:tabs>
        <w:suppressAutoHyphens/>
        <w:ind w:firstLine="633"/>
        <w:jc w:val="both"/>
        <w:rPr>
          <w:rFonts w:eastAsia="Batang"/>
          <w:szCs w:val="24"/>
          <w:lang w:eastAsia="ar-SA"/>
        </w:rPr>
      </w:pPr>
      <w:r>
        <w:rPr>
          <w:rFonts w:eastAsia="Batang"/>
          <w:szCs w:val="24"/>
          <w:lang w:eastAsia="ar-SA"/>
        </w:rPr>
        <w:t>1</w:t>
      </w:r>
      <w:r>
        <w:rPr>
          <w:rFonts w:eastAsia="Batang"/>
          <w:szCs w:val="24"/>
          <w:lang w:eastAsia="ar-SA"/>
        </w:rPr>
        <w:t>. Šiaulių miesto savivaldybės mokymo lėšų paskirstymo ir panaudojimo tvarkos aprašas (toliau – Aprašas) nustato Šiaulių miesto savivaldybei (toliau – Savivaldybė) skirtų mokymo lėšų dalies, kurią Savivaldybė gali naudoti savo nustatyta tvarka, paskirstymo principus ir naudojimo tvarką. Aprašas taikomas Savivaldybės ir nevalstybinėms bendrojo ugdymo mokykloms, neformaliojo vaikų švietimo mokykloms, ikimokyklinio ugdymo įstaigoms (toliau – mokyklos), Pedagoginei psichologinei tarnybai.</w:t>
      </w:r>
    </w:p>
    <w:p w14:paraId="2A195CBC" w14:textId="77777777">
      <w:pPr>
        <w:tabs>
          <w:tab w:val="left" w:pos="851"/>
        </w:tabs>
        <w:suppressAutoHyphens/>
        <w:ind w:firstLine="633"/>
        <w:jc w:val="both"/>
        <w:rPr>
          <w:rFonts w:eastAsia="Batang"/>
          <w:szCs w:val="24"/>
          <w:lang w:eastAsia="ar-SA"/>
        </w:rPr>
      </w:pPr>
      <w:r>
        <w:rPr>
          <w:rFonts w:eastAsia="Batang"/>
          <w:szCs w:val="24"/>
          <w:lang w:eastAsia="ar-SA"/>
        </w:rPr>
        <w:t>2</w:t>
      </w:r>
      <w:r>
        <w:rPr>
          <w:rFonts w:eastAsia="Batang"/>
          <w:szCs w:val="24"/>
          <w:lang w:eastAsia="ar-SA"/>
        </w:rPr>
        <w:t>. Apraše vartojamos sąvokos atitinka Mokymo lėšų apskaičiavimo, paskirstymo ir panaudojimo tvarkos apraše (toliau – ML aprašas), patvirtintame Lietuvos Respublikos Vyriausybės 2018 m. liepos 11 d. nutarimu Nr. 679 „Dėl Mokymo lėšų apskaičiavimo, paskirstymo ir panaudojimo tvarkos aprašo patvirtinimo“, vartojamas sąvokas.</w:t>
      </w:r>
    </w:p>
    <w:p w14:paraId="2A077117" w14:textId="77777777">
      <w:pPr>
        <w:tabs>
          <w:tab w:val="left" w:pos="851"/>
        </w:tabs>
        <w:suppressAutoHyphens/>
        <w:jc w:val="both"/>
        <w:rPr>
          <w:rFonts w:eastAsia="Batang"/>
          <w:szCs w:val="24"/>
          <w:lang w:eastAsia="ar-SA"/>
        </w:rPr>
      </w:pPr>
    </w:p>
    <w:p w14:paraId="7A8A3C32" w14:textId="77777777">
      <w:pPr>
        <w:tabs>
          <w:tab w:val="left" w:pos="851"/>
        </w:tabs>
        <w:suppressAutoHyphens/>
        <w:ind w:left="3469" w:firstLine="851"/>
        <w:jc w:val="both"/>
        <w:rPr>
          <w:rFonts w:eastAsia="Batang"/>
          <w:b/>
          <w:szCs w:val="24"/>
          <w:lang w:eastAsia="ar-SA"/>
        </w:rPr>
      </w:pPr>
      <w:r>
        <w:rPr>
          <w:rFonts w:eastAsia="Batang"/>
          <w:b/>
          <w:szCs w:val="24"/>
          <w:lang w:eastAsia="ar-SA"/>
        </w:rPr>
        <w:t>II</w:t>
      </w:r>
      <w:r>
        <w:rPr>
          <w:rFonts w:eastAsia="Batang"/>
          <w:b/>
          <w:szCs w:val="24"/>
          <w:lang w:eastAsia="ar-SA"/>
        </w:rPr>
        <w:t xml:space="preserve"> SKYRIUS</w:t>
      </w:r>
    </w:p>
    <w:p w14:paraId="243436E3" w14:textId="77777777">
      <w:pPr>
        <w:tabs>
          <w:tab w:val="left" w:pos="1134"/>
        </w:tabs>
        <w:suppressAutoHyphens/>
        <w:jc w:val="center"/>
        <w:rPr>
          <w:rFonts w:eastAsia="Batang"/>
          <w:b/>
          <w:szCs w:val="24"/>
          <w:lang w:eastAsia="ar-SA"/>
        </w:rPr>
      </w:pPr>
      <w:r>
        <w:rPr>
          <w:rFonts w:eastAsia="Batang"/>
          <w:b/>
          <w:szCs w:val="24"/>
          <w:lang w:eastAsia="ar-SA"/>
        </w:rPr>
        <w:t>MOKYMO LĖŠŲ PASKIRSTYMAS IR PANAUDOJIMAS</w:t>
      </w:r>
    </w:p>
    <w:p w14:paraId="022A6B86" w14:textId="77777777">
      <w:pPr>
        <w:tabs>
          <w:tab w:val="left" w:pos="851"/>
        </w:tabs>
        <w:suppressAutoHyphens/>
        <w:ind w:left="709" w:firstLine="557"/>
        <w:jc w:val="both"/>
        <w:rPr>
          <w:rFonts w:eastAsia="Batang"/>
          <w:szCs w:val="24"/>
          <w:lang w:eastAsia="ar-SA"/>
        </w:rPr>
      </w:pPr>
    </w:p>
    <w:p w14:paraId="306BAAFA" w14:textId="77777777">
      <w:pPr>
        <w:suppressAutoHyphens/>
        <w:ind w:firstLine="720"/>
        <w:jc w:val="both"/>
        <w:rPr>
          <w:rFonts w:eastAsia="Batang"/>
          <w:szCs w:val="24"/>
          <w:lang w:eastAsia="ar-SA"/>
        </w:rPr>
      </w:pPr>
      <w:r>
        <w:rPr>
          <w:rFonts w:eastAsia="Batang"/>
          <w:szCs w:val="24"/>
          <w:lang w:eastAsia="ar-SA"/>
        </w:rPr>
        <w:t>3</w:t>
      </w:r>
      <w:r>
        <w:rPr>
          <w:rFonts w:eastAsia="Batang"/>
          <w:szCs w:val="24"/>
          <w:lang w:eastAsia="ar-SA"/>
        </w:rPr>
        <w:t xml:space="preserve">. Vadovaujantis ML aprašu, mokymo lėšos biudžetiniams metams skaičiuojamos kiekvienai mokyklai pagal </w:t>
      </w:r>
      <w:r>
        <w:rPr>
          <w:rFonts w:eastAsia="Batang"/>
          <w:color w:val="000000"/>
          <w:szCs w:val="24"/>
          <w:lang w:eastAsia="ar-SA"/>
        </w:rPr>
        <w:t xml:space="preserve">praėjusių metų rugsėjo mėnesio </w:t>
      </w:r>
      <w:r>
        <w:rPr>
          <w:rFonts w:eastAsia="Batang"/>
          <w:szCs w:val="24"/>
          <w:lang w:eastAsia="ar-SA"/>
        </w:rPr>
        <w:t>Mokinių registro duomenis.</w:t>
      </w:r>
    </w:p>
    <w:p w14:paraId="2D8B149C" w14:textId="77777777">
      <w:pPr>
        <w:suppressAutoHyphens/>
        <w:ind w:firstLine="720"/>
        <w:jc w:val="both"/>
        <w:rPr>
          <w:rFonts w:eastAsia="Batang"/>
          <w:szCs w:val="24"/>
          <w:lang w:eastAsia="ar-SA"/>
        </w:rPr>
      </w:pPr>
      <w:r>
        <w:rPr>
          <w:rFonts w:eastAsia="Batang"/>
          <w:szCs w:val="24"/>
          <w:lang w:eastAsia="ar-SA"/>
        </w:rPr>
        <w:t>4</w:t>
      </w:r>
      <w:r>
        <w:rPr>
          <w:rFonts w:eastAsia="Batang"/>
          <w:szCs w:val="24"/>
          <w:lang w:eastAsia="ar-SA"/>
        </w:rPr>
        <w:t>. Savivaldybei skirtos mokymo lėšos paskirstomos Savivaldybės tarybos sprendimu šioms ugdymo reikmėms tenkinti:</w:t>
      </w:r>
    </w:p>
    <w:p w14:paraId="4BA282B5" w14:textId="77777777">
      <w:pPr>
        <w:ind w:firstLine="720"/>
        <w:jc w:val="both"/>
        <w:rPr>
          <w:szCs w:val="24"/>
          <w:lang w:eastAsia="lt-LT"/>
        </w:rPr>
      </w:pPr>
      <w:r>
        <w:rPr>
          <w:szCs w:val="24"/>
          <w:lang w:eastAsia="lt-LT"/>
        </w:rPr>
        <w:t>4.1</w:t>
      </w:r>
      <w:r>
        <w:rPr>
          <w:szCs w:val="24"/>
          <w:lang w:eastAsia="lt-LT"/>
        </w:rPr>
        <w:t>. ugdymo procesui organizuoti ir valdyti;</w:t>
      </w:r>
    </w:p>
    <w:p w14:paraId="347D3205" w14:textId="694D43BB">
      <w:pPr>
        <w:suppressAutoHyphens/>
        <w:ind w:firstLine="720"/>
        <w:jc w:val="both"/>
        <w:rPr>
          <w:rFonts w:eastAsia="Batang"/>
          <w:szCs w:val="24"/>
          <w:lang w:eastAsia="ar-SA"/>
        </w:rPr>
      </w:pPr>
      <w:r>
        <w:rPr>
          <w:szCs w:val="24"/>
          <w:lang w:eastAsia="lt-LT"/>
        </w:rPr>
        <w:t>4.2</w:t>
      </w:r>
      <w:r>
        <w:rPr>
          <w:szCs w:val="24"/>
          <w:lang w:eastAsia="lt-LT"/>
        </w:rPr>
        <w:t xml:space="preserve">. </w:t>
      </w:r>
      <w:r>
        <w:rPr>
          <w:strike/>
          <w:kern w:val="24"/>
          <w:szCs w:val="24"/>
          <w:lang w:eastAsia="lt-LT"/>
        </w:rPr>
        <w:t xml:space="preserve">švietimo pagalbai mokyklose ir pedagoginę psichologinę pagalbą teikiančioms įstaigoms </w:t>
      </w:r>
      <w:r>
        <w:rPr>
          <w:b/>
          <w:bCs/>
          <w:kern w:val="24"/>
          <w:szCs w:val="24"/>
          <w:lang w:eastAsia="lt-LT"/>
        </w:rPr>
        <w:t xml:space="preserve">švietimo pagalbai mokyklose ir pedagoginę psichologinę pagalbą teikiančiose įstaigose </w:t>
      </w:r>
      <w:r>
        <w:rPr>
          <w:b/>
          <w:bCs/>
          <w:szCs w:val="24"/>
          <w:lang w:eastAsia="lt-LT"/>
        </w:rPr>
        <w:t>(darbo užmokesčiui mokėti, paslaugoms, susijusioms su psichologine, specialiąja pedagogine, specialiąja ir socialine pedagogine pagalba, prevencinėms programoms įgyvendinti), taip pat mokyklos bibliotekos darbuotojams išlaikyti</w:t>
      </w:r>
      <w:r>
        <w:rPr>
          <w:kern w:val="24"/>
          <w:szCs w:val="24"/>
          <w:lang w:eastAsia="lt-LT"/>
        </w:rPr>
        <w:t>;</w:t>
      </w:r>
    </w:p>
    <w:p w14:paraId="41F4C29B" w14:textId="77777777">
      <w:pPr>
        <w:ind w:firstLine="720"/>
        <w:jc w:val="both"/>
        <w:rPr>
          <w:szCs w:val="24"/>
          <w:lang w:eastAsia="lt-LT"/>
        </w:rPr>
      </w:pPr>
      <w:r>
        <w:rPr>
          <w:szCs w:val="24"/>
          <w:lang w:eastAsia="lt-LT"/>
        </w:rPr>
        <w:t>4.3</w:t>
      </w:r>
      <w:r>
        <w:rPr>
          <w:szCs w:val="24"/>
          <w:lang w:eastAsia="lt-LT"/>
        </w:rPr>
        <w:t>. mokymosi pasiekimų patikrinimams organizuoti ir vykdyti;</w:t>
      </w:r>
    </w:p>
    <w:p w14:paraId="65DA9783" w14:textId="3B955AFC">
      <w:pPr>
        <w:suppressAutoHyphens/>
        <w:ind w:firstLine="720"/>
        <w:jc w:val="both"/>
        <w:rPr>
          <w:rFonts w:eastAsia="Batang"/>
          <w:szCs w:val="24"/>
          <w:lang w:eastAsia="ar-SA"/>
        </w:rPr>
      </w:pPr>
      <w:r>
        <w:rPr>
          <w:szCs w:val="24"/>
          <w:lang w:eastAsia="lt-LT"/>
        </w:rPr>
        <w:t>4.4</w:t>
      </w:r>
      <w:r>
        <w:rPr>
          <w:szCs w:val="24"/>
          <w:lang w:eastAsia="lt-LT"/>
        </w:rPr>
        <w:t xml:space="preserve">. </w:t>
      </w:r>
      <w:r>
        <w:rPr>
          <w:strike/>
          <w:szCs w:val="22"/>
          <w:lang w:eastAsia="lt-LT"/>
        </w:rPr>
        <w:t>formalųjį švietimą papildančio ugdymo</w:t>
      </w:r>
      <w:r>
        <w:rPr>
          <w:strike/>
          <w:szCs w:val="24"/>
          <w:lang w:eastAsia="lt-LT"/>
        </w:rPr>
        <w:t xml:space="preserve"> programoms finansuoti </w:t>
      </w:r>
      <w:r>
        <w:rPr>
          <w:bCs/>
          <w:strike/>
          <w:lang w:eastAsia="lt-LT"/>
        </w:rPr>
        <w:t>(įskaitant apmokėjimą už darbą mokytojams, dirbantiems pagal šias programas)</w:t>
      </w:r>
      <w:r>
        <w:rPr>
          <w:bCs/>
          <w:lang w:eastAsia="lt-LT"/>
        </w:rPr>
        <w:t xml:space="preserve"> </w:t>
      </w:r>
      <w:r>
        <w:rPr>
          <w:b/>
          <w:bCs/>
          <w:szCs w:val="22"/>
          <w:lang w:eastAsia="lt-LT"/>
        </w:rPr>
        <w:t>formalųjį švietimą papildančio ugdymo</w:t>
      </w:r>
      <w:r>
        <w:rPr>
          <w:b/>
          <w:bCs/>
          <w:szCs w:val="24"/>
          <w:lang w:eastAsia="lt-LT"/>
        </w:rPr>
        <w:t xml:space="preserve"> programoms finansuoti </w:t>
      </w:r>
      <w:r>
        <w:rPr>
          <w:b/>
          <w:bCs/>
          <w:lang w:eastAsia="lt-LT"/>
        </w:rPr>
        <w:t>(mokėti už darbą mokytojams, dirbantiems pagal šias programas, jų kvalifikacijai tobulinti, su šių programų įgyvendinimu susijusių prekių ir paslaugų įsigijimo išlaidoms pagal finansų ministro tvirtinamą Lietuvos Respublikos valstybės ir savivaldybių biudžetų pajamų ir išlaidų klasifikaciją)</w:t>
      </w:r>
      <w:r>
        <w:rPr>
          <w:szCs w:val="24"/>
          <w:lang w:eastAsia="lt-LT"/>
        </w:rPr>
        <w:t>;</w:t>
      </w:r>
    </w:p>
    <w:p w14:paraId="0DF36950" w14:textId="77777777">
      <w:pPr>
        <w:suppressAutoHyphens/>
        <w:ind w:firstLine="720"/>
        <w:jc w:val="both"/>
      </w:pPr>
      <w:r>
        <w:rPr>
          <w:rFonts w:eastAsia="Batang"/>
          <w:szCs w:val="24"/>
          <w:lang w:eastAsia="ar-SA"/>
        </w:rPr>
        <w:t>4.5</w:t>
      </w:r>
      <w:r>
        <w:rPr>
          <w:rFonts w:eastAsia="Batang"/>
          <w:szCs w:val="24"/>
          <w:lang w:eastAsia="ar-SA"/>
        </w:rPr>
        <w:t>. ugdymo finansavimo poreikių skirtumams tarp mokyklų sumažinti, kai šios lėšos sudaro ML apraše numatytą dalį, apskaičiuotą nuo lėšų ugdymo planui įgyvendinti sumos;</w:t>
      </w:r>
    </w:p>
    <w:p w14:paraId="46D8217D" w14:textId="515DCA3F">
      <w:pPr>
        <w:suppressAutoHyphens/>
        <w:ind w:firstLine="709"/>
        <w:jc w:val="both"/>
        <w:rPr>
          <w:rFonts w:eastAsia="Batang"/>
          <w:szCs w:val="24"/>
          <w:lang w:eastAsia="ar-SA"/>
        </w:rPr>
      </w:pPr>
      <w:r>
        <w:rPr>
          <w:szCs w:val="24"/>
          <w:lang w:eastAsia="ar-SA"/>
        </w:rPr>
        <w:t>4.6</w:t>
      </w:r>
      <w:r>
        <w:rPr>
          <w:szCs w:val="24"/>
          <w:lang w:eastAsia="ar-SA"/>
        </w:rPr>
        <w:t>. skaitmeninio ugdymo plėtrai.</w:t>
      </w:r>
      <w:r>
        <w:t xml:space="preserve"> </w:t>
      </w:r>
    </w:p>
    <w:p w14:paraId="6C899D43" w14:textId="77777777">
      <w:pPr>
        <w:suppressAutoHyphens/>
        <w:ind w:firstLine="720"/>
        <w:jc w:val="both"/>
        <w:rPr>
          <w:rFonts w:eastAsia="Batang"/>
          <w:szCs w:val="24"/>
          <w:lang w:eastAsia="ar-SA"/>
        </w:rPr>
      </w:pPr>
      <w:r>
        <w:rPr>
          <w:bCs/>
          <w:szCs w:val="24"/>
          <w:lang w:eastAsia="lt-LT"/>
        </w:rPr>
        <w:t>5</w:t>
      </w:r>
      <w:r>
        <w:rPr>
          <w:bCs/>
          <w:szCs w:val="24"/>
          <w:lang w:eastAsia="lt-LT"/>
        </w:rPr>
        <w:t>. Mokymo lėšos u</w:t>
      </w:r>
      <w:r>
        <w:rPr>
          <w:szCs w:val="24"/>
          <w:lang w:eastAsia="lt-LT"/>
        </w:rPr>
        <w:t>gdymo procesui organizuoti ir valdyti apskaičiuojamos ir skiriamos vienam mokiniui metams pagal nustatytus ugdymo reikmių koeficientus. Šios lėšos</w:t>
      </w:r>
      <w:r>
        <w:rPr>
          <w:rFonts w:eastAsia="Batang"/>
          <w:szCs w:val="24"/>
          <w:lang w:eastAsia="ar-SA"/>
        </w:rPr>
        <w:t xml:space="preserve"> gali būti naudojamos:</w:t>
      </w:r>
    </w:p>
    <w:p w14:paraId="7662FFE8" w14:textId="14A465DC">
      <w:pPr>
        <w:ind w:firstLine="720"/>
        <w:jc w:val="both"/>
        <w:rPr>
          <w:szCs w:val="24"/>
          <w:lang w:eastAsia="lt-LT"/>
        </w:rPr>
      </w:pPr>
      <w:r>
        <w:rPr>
          <w:szCs w:val="24"/>
          <w:lang w:eastAsia="lt-LT"/>
        </w:rPr>
        <w:t>5.1</w:t>
      </w:r>
      <w:r>
        <w:rPr>
          <w:szCs w:val="24"/>
          <w:lang w:eastAsia="lt-LT"/>
        </w:rPr>
        <w:t>. mokyklos direktoriaus, direktoriaus pavaduotojo ugdymui, ugdymą organizuojančio skyriaus vedėjo darbo užmokesčiui (įskaitant pareiginės algos kintamąją dalį ir socialiniam draudimui;</w:t>
      </w:r>
    </w:p>
    <w:p w14:paraId="4F006F20" w14:textId="77777777">
      <w:pPr>
        <w:ind w:firstLine="720"/>
        <w:jc w:val="both"/>
        <w:rPr>
          <w:szCs w:val="24"/>
          <w:lang w:eastAsia="lt-LT"/>
        </w:rPr>
      </w:pPr>
      <w:r>
        <w:rPr>
          <w:szCs w:val="24"/>
          <w:lang w:eastAsia="lt-LT"/>
        </w:rPr>
        <w:t>5.2</w:t>
      </w:r>
      <w:r>
        <w:rPr>
          <w:szCs w:val="24"/>
          <w:lang w:eastAsia="lt-LT"/>
        </w:rPr>
        <w:t>. neformaliojo vaikų švietimo organizatoriaus darbo užmokesčiui ir socialiniam draudimui;</w:t>
      </w:r>
    </w:p>
    <w:p w14:paraId="5EB4049A" w14:textId="77777777">
      <w:pPr>
        <w:ind w:firstLine="720"/>
        <w:jc w:val="both"/>
        <w:rPr>
          <w:szCs w:val="24"/>
          <w:lang w:eastAsia="lt-LT"/>
        </w:rPr>
      </w:pPr>
      <w:r>
        <w:rPr>
          <w:szCs w:val="24"/>
          <w:lang w:eastAsia="lt-LT"/>
        </w:rPr>
        <w:t>5.3</w:t>
      </w:r>
      <w:r>
        <w:rPr>
          <w:szCs w:val="24"/>
          <w:lang w:eastAsia="lt-LT"/>
        </w:rPr>
        <w:t xml:space="preserve">. priemokoms, kai nustatytas  ugdymo proceso organizavimo ir valdymo funkcijas vykdo kiti darbuotojai;</w:t>
      </w:r>
    </w:p>
    <w:p w14:paraId="3B2169F4" w14:textId="77777777">
      <w:pPr>
        <w:ind w:firstLine="720"/>
        <w:jc w:val="both"/>
        <w:rPr>
          <w:szCs w:val="24"/>
          <w:lang w:eastAsia="lt-LT"/>
        </w:rPr>
      </w:pPr>
      <w:r>
        <w:rPr>
          <w:szCs w:val="24"/>
          <w:lang w:eastAsia="lt-LT"/>
        </w:rPr>
        <w:t>5.4</w:t>
      </w:r>
      <w:r>
        <w:rPr>
          <w:szCs w:val="24"/>
          <w:lang w:eastAsia="lt-LT"/>
        </w:rPr>
        <w:t>. dalies ugdymo proceso organizavimo ir valdymo darbų atlikimo paslaugoms pirkti.</w:t>
      </w:r>
    </w:p>
    <w:p w14:paraId="0BEA7F99" w14:textId="77777777">
      <w:pPr>
        <w:suppressAutoHyphens/>
        <w:ind w:firstLine="720"/>
        <w:jc w:val="both"/>
        <w:rPr>
          <w:rFonts w:eastAsia="Batang"/>
          <w:szCs w:val="24"/>
          <w:lang w:eastAsia="ar-SA"/>
        </w:rPr>
      </w:pPr>
      <w:r>
        <w:rPr>
          <w:szCs w:val="24"/>
          <w:lang w:eastAsia="lt-LT"/>
        </w:rPr>
        <w:t>6</w:t>
      </w:r>
      <w:r>
        <w:rPr>
          <w:szCs w:val="24"/>
          <w:lang w:eastAsia="lt-LT"/>
        </w:rPr>
        <w:t xml:space="preserve">. Mokymo lėšos </w:t>
      </w:r>
      <w:r>
        <w:rPr>
          <w:kern w:val="24"/>
          <w:szCs w:val="24"/>
          <w:lang w:eastAsia="lt-LT"/>
        </w:rPr>
        <w:t>švietimo pagalbai mokyklose ir pedagoginę psichologinę pagalbą teikiančioms įstaigoms skiriamos:</w:t>
      </w:r>
    </w:p>
    <w:p w14:paraId="3E2DCEC6" w14:textId="77777777">
      <w:pPr>
        <w:suppressAutoHyphens/>
        <w:ind w:firstLine="700"/>
        <w:jc w:val="both"/>
        <w:rPr>
          <w:szCs w:val="24"/>
          <w:lang w:eastAsia="lt-LT"/>
        </w:rPr>
      </w:pPr>
      <w:r>
        <w:rPr>
          <w:szCs w:val="24"/>
          <w:lang w:eastAsia="lt-LT"/>
        </w:rPr>
        <w:t>6.1</w:t>
      </w:r>
      <w:r>
        <w:rPr>
          <w:szCs w:val="24"/>
          <w:lang w:eastAsia="lt-LT"/>
        </w:rPr>
        <w:t xml:space="preserve">. </w:t>
      </w:r>
      <w:r>
        <w:rPr>
          <w:kern w:val="24"/>
          <w:szCs w:val="24"/>
          <w:lang w:eastAsia="lt-LT"/>
        </w:rPr>
        <w:t xml:space="preserve">socialinių pedagogų, psichologų, specialiųjų pedagogų, logopedų, tiflopedagogų, surdopedagogų, mokytojų padėjėjų, gestų kalbos vertėjų pareigybių, įsteigtų mokyklose, darbo užmokesčiui ir </w:t>
      </w:r>
      <w:r>
        <w:rPr>
          <w:szCs w:val="24"/>
          <w:lang w:eastAsia="lt-LT"/>
        </w:rPr>
        <w:t>kitoms su darbo santykiais susijusioms išmokoms ir kompensacijoms mokėti;</w:t>
      </w:r>
    </w:p>
    <w:p w14:paraId="7E6252A0" w14:textId="77777777">
      <w:pPr>
        <w:ind w:firstLine="720"/>
        <w:jc w:val="both"/>
        <w:rPr>
          <w:color w:val="000000"/>
          <w:szCs w:val="24"/>
          <w:lang w:eastAsia="lt-LT"/>
        </w:rPr>
      </w:pPr>
      <w:r>
        <w:rPr>
          <w:rFonts w:eastAsia="Batang"/>
          <w:szCs w:val="24"/>
          <w:lang w:eastAsia="ar-SA"/>
        </w:rPr>
        <w:t>6.2</w:t>
      </w:r>
      <w:r>
        <w:rPr>
          <w:rFonts w:eastAsia="Batang"/>
          <w:szCs w:val="24"/>
          <w:lang w:eastAsia="ar-SA"/>
        </w:rPr>
        <w:t xml:space="preserve">. </w:t>
      </w:r>
      <w:r>
        <w:rPr>
          <w:color w:val="000000"/>
          <w:szCs w:val="24"/>
          <w:lang w:eastAsia="lt-LT"/>
        </w:rPr>
        <w:t xml:space="preserve">Pedagoginei psichologinei tarnybai (toliau – PPT), kurios specialistai teikia švietimo pagalbą mokyklos bendruomenei, </w:t>
      </w:r>
      <w:r>
        <w:rPr>
          <w:kern w:val="24"/>
          <w:szCs w:val="24"/>
          <w:lang w:eastAsia="lt-LT"/>
        </w:rPr>
        <w:t>j</w:t>
      </w:r>
      <w:r>
        <w:rPr>
          <w:color w:val="000000"/>
          <w:szCs w:val="24"/>
          <w:lang w:eastAsia="lt-LT"/>
        </w:rPr>
        <w:t>eigu mokykla neturi atitinkamos švietimo pagalbos specialisto. PPT skirtos lėšos naudojamos:</w:t>
      </w:r>
    </w:p>
    <w:p w14:paraId="1D08B605" w14:textId="77777777">
      <w:pPr>
        <w:ind w:firstLine="720"/>
        <w:jc w:val="both"/>
        <w:rPr>
          <w:color w:val="000000"/>
          <w:szCs w:val="24"/>
          <w:lang w:eastAsia="lt-LT"/>
        </w:rPr>
      </w:pPr>
      <w:r>
        <w:rPr>
          <w:kern w:val="24"/>
          <w:szCs w:val="24"/>
          <w:lang w:eastAsia="lt-LT"/>
        </w:rPr>
        <w:t>6.2.1</w:t>
      </w:r>
      <w:r>
        <w:rPr>
          <w:kern w:val="24"/>
          <w:szCs w:val="24"/>
          <w:lang w:eastAsia="lt-LT"/>
        </w:rPr>
        <w:t>. mokinių specialiesiems ugdymosi poreikiams įvertinti, pedagoginės psichologinės pagalbos teikimo mokiniui, mokytojui, mokyklai, šeimai funkcijoms finansuoti;</w:t>
      </w:r>
    </w:p>
    <w:p w14:paraId="723B94E3" w14:textId="77777777">
      <w:pPr>
        <w:ind w:firstLine="720"/>
        <w:jc w:val="both"/>
        <w:rPr>
          <w:kern w:val="24"/>
          <w:szCs w:val="24"/>
          <w:lang w:eastAsia="lt-LT"/>
        </w:rPr>
      </w:pPr>
      <w:r>
        <w:rPr>
          <w:kern w:val="24"/>
          <w:szCs w:val="24"/>
          <w:lang w:eastAsia="lt-LT"/>
        </w:rPr>
        <w:t>6.2.2</w:t>
      </w:r>
      <w:r>
        <w:rPr>
          <w:kern w:val="24"/>
          <w:szCs w:val="24"/>
          <w:lang w:eastAsia="lt-LT"/>
        </w:rPr>
        <w:t xml:space="preserve">. darbo užmokesčiui ir </w:t>
      </w:r>
      <w:r>
        <w:rPr>
          <w:szCs w:val="24"/>
          <w:lang w:eastAsia="lt-LT"/>
        </w:rPr>
        <w:t>kitoms su darbo santykiais susijusioms išmokoms ir kompensacijoms mokėt</w:t>
      </w:r>
      <w:r>
        <w:rPr>
          <w:kern w:val="24"/>
          <w:szCs w:val="24"/>
          <w:lang w:eastAsia="lt-LT"/>
        </w:rPr>
        <w:t>i, gydytojo neurologo paslaugoms pirkti ir specialistų kvalifikacijai tobulinti;</w:t>
      </w:r>
    </w:p>
    <w:p w14:paraId="72CBB5B5" w14:textId="77777777">
      <w:pPr>
        <w:ind w:firstLine="720"/>
        <w:jc w:val="both"/>
        <w:rPr>
          <w:kern w:val="24"/>
          <w:szCs w:val="24"/>
          <w:lang w:eastAsia="lt-LT"/>
        </w:rPr>
      </w:pPr>
      <w:r>
        <w:rPr>
          <w:kern w:val="24"/>
          <w:szCs w:val="24"/>
          <w:lang w:eastAsia="lt-LT"/>
        </w:rPr>
        <w:t>6.3</w:t>
      </w:r>
      <w:r>
        <w:rPr>
          <w:kern w:val="24"/>
          <w:szCs w:val="24"/>
          <w:lang w:eastAsia="lt-LT"/>
        </w:rPr>
        <w:t>. švietimo pagalbos paslaugoms pirkti;</w:t>
      </w:r>
    </w:p>
    <w:p w14:paraId="0C06DAAA" w14:textId="17288D20">
      <w:pPr>
        <w:ind w:firstLine="720"/>
        <w:jc w:val="both"/>
        <w:rPr>
          <w:kern w:val="24"/>
          <w:szCs w:val="24"/>
          <w:lang w:eastAsia="lt-LT"/>
        </w:rPr>
      </w:pPr>
      <w:r>
        <w:rPr>
          <w:kern w:val="24"/>
          <w:szCs w:val="24"/>
          <w:lang w:eastAsia="lt-LT"/>
        </w:rPr>
        <w:t>6.4</w:t>
      </w:r>
      <w:r>
        <w:rPr>
          <w:kern w:val="24"/>
          <w:szCs w:val="24"/>
          <w:lang w:eastAsia="lt-LT"/>
        </w:rPr>
        <w:t xml:space="preserve">. mokyklos bibliotekos darbuotojų darbo užmokesčiui ir </w:t>
      </w:r>
      <w:r>
        <w:rPr>
          <w:szCs w:val="24"/>
          <w:lang w:eastAsia="lt-LT"/>
        </w:rPr>
        <w:t>kitoms su darbo santykiais susijusioms išmokoms ir kompensacijoms mokėt</w:t>
      </w:r>
      <w:r>
        <w:rPr>
          <w:kern w:val="24"/>
          <w:szCs w:val="24"/>
          <w:lang w:eastAsia="lt-LT"/>
        </w:rPr>
        <w:t>i;</w:t>
      </w:r>
    </w:p>
    <w:p w14:paraId="09BAD4CD" w14:textId="03E621A1">
      <w:pPr>
        <w:ind w:firstLine="720"/>
        <w:jc w:val="both"/>
        <w:rPr>
          <w:b/>
          <w:bCs/>
          <w:kern w:val="24"/>
          <w:szCs w:val="24"/>
          <w:lang w:eastAsia="lt-LT"/>
        </w:rPr>
      </w:pPr>
      <w:r>
        <w:rPr>
          <w:b/>
          <w:bCs/>
          <w:kern w:val="24"/>
          <w:szCs w:val="24"/>
          <w:lang w:eastAsia="lt-LT"/>
        </w:rPr>
        <w:t>6.5</w:t>
      </w:r>
      <w:r>
        <w:rPr>
          <w:b/>
          <w:bCs/>
          <w:kern w:val="24"/>
          <w:szCs w:val="24"/>
          <w:lang w:eastAsia="lt-LT"/>
        </w:rPr>
        <w:t>. prevencinėms programoms įgyvendinti.</w:t>
      </w:r>
    </w:p>
    <w:p w14:paraId="7DFF739C" w14:textId="77777777">
      <w:pPr>
        <w:ind w:firstLine="720"/>
        <w:jc w:val="both"/>
        <w:rPr>
          <w:szCs w:val="24"/>
          <w:lang w:eastAsia="lt-LT"/>
        </w:rPr>
      </w:pPr>
      <w:r>
        <w:rPr>
          <w:szCs w:val="24"/>
          <w:lang w:eastAsia="lt-LT"/>
        </w:rPr>
        <w:t>7</w:t>
      </w:r>
      <w:r>
        <w:rPr>
          <w:szCs w:val="24"/>
          <w:lang w:eastAsia="lt-LT"/>
        </w:rPr>
        <w:t>. Mokymo lėšos mokymosi pasiekimų patikrinimams organizuoti ir vykdyti paskirstomos Savivaldybės administracijos direktoriaus nustatyta tvarka, pasibaigus brandos egzaminų pagrindinei ir pakartotinei sesijai, bet ne vėliau kaip iki lapkričio 1 dienos ir naudojamos mokėti už pagrindinės ir pakartotinės sesijos valstybinių ir mokyklinių brandos egzaminų vykdymą, valstybinių ir mokyklinių brandos egzaminų kandidatų darbų vertinimą ir apeliacijų nagrinėjimą.</w:t>
      </w:r>
    </w:p>
    <w:p w14:paraId="4C032F4B" w14:textId="77777777">
      <w:pPr>
        <w:suppressAutoHyphens/>
        <w:ind w:firstLine="720"/>
        <w:jc w:val="both"/>
        <w:rPr>
          <w:rFonts w:eastAsia="Batang"/>
          <w:szCs w:val="24"/>
          <w:lang w:eastAsia="ar-SA"/>
        </w:rPr>
      </w:pPr>
      <w:r>
        <w:rPr>
          <w:kern w:val="24"/>
          <w:szCs w:val="24"/>
          <w:lang w:eastAsia="lt-LT"/>
        </w:rPr>
        <w:t>8</w:t>
      </w:r>
      <w:r>
        <w:rPr>
          <w:kern w:val="24"/>
          <w:szCs w:val="24"/>
          <w:lang w:eastAsia="lt-LT"/>
        </w:rPr>
        <w:t>. F</w:t>
      </w:r>
      <w:r>
        <w:rPr>
          <w:szCs w:val="22"/>
          <w:lang w:eastAsia="lt-LT"/>
        </w:rPr>
        <w:t>ormalųjį švietimą papildančio ugdymo</w:t>
      </w:r>
      <w:r>
        <w:rPr>
          <w:szCs w:val="24"/>
          <w:lang w:eastAsia="lt-LT"/>
        </w:rPr>
        <w:t xml:space="preserve"> programoms finansuoti </w:t>
      </w:r>
      <w:r>
        <w:rPr>
          <w:bCs/>
          <w:lang w:eastAsia="lt-LT"/>
        </w:rPr>
        <w:t>(įskaitant apmokėjimą už darbą mokytojams, dirbantiems pagal šias programas) mokymo lėšos paskirstomos ir naudojamos vadovaujantis kita Savivaldybės tarybos nustatyta tvarka.</w:t>
      </w:r>
      <w:r>
        <w:rPr>
          <w:rFonts w:eastAsia="Batang"/>
          <w:szCs w:val="24"/>
          <w:lang w:eastAsia="ar-SA"/>
        </w:rPr>
        <w:t xml:space="preserve"> </w:t>
      </w:r>
    </w:p>
    <w:p w14:paraId="313A2165" w14:textId="77777777">
      <w:pPr>
        <w:suppressAutoHyphens/>
        <w:ind w:firstLine="720"/>
        <w:jc w:val="both"/>
        <w:rPr>
          <w:rFonts w:eastAsia="Batang"/>
          <w:szCs w:val="24"/>
          <w:lang w:eastAsia="ar-SA"/>
        </w:rPr>
      </w:pPr>
      <w:r>
        <w:rPr>
          <w:bCs/>
          <w:lang w:eastAsia="lt-LT"/>
        </w:rPr>
        <w:t>9</w:t>
      </w:r>
      <w:r>
        <w:rPr>
          <w:bCs/>
          <w:lang w:eastAsia="lt-LT"/>
        </w:rPr>
        <w:t>. Mokymo lėšos ugdymo finansavimo poreikių skirtumams tarp mokyklų sumažinti gali būti skiriamos:</w:t>
      </w:r>
    </w:p>
    <w:p w14:paraId="1E1FEEAB" w14:textId="77777777">
      <w:pPr>
        <w:suppressAutoHyphens/>
        <w:ind w:firstLine="720"/>
        <w:jc w:val="both"/>
        <w:rPr>
          <w:rFonts w:eastAsia="Batang"/>
          <w:szCs w:val="24"/>
          <w:lang w:eastAsia="ar-SA"/>
        </w:rPr>
      </w:pPr>
      <w:r>
        <w:rPr>
          <w:rFonts w:eastAsia="Batang"/>
          <w:szCs w:val="24"/>
          <w:lang w:eastAsia="ar-SA"/>
        </w:rPr>
        <w:t>9.1</w:t>
      </w:r>
      <w:r>
        <w:rPr>
          <w:rFonts w:eastAsia="Batang"/>
          <w:szCs w:val="24"/>
          <w:lang w:eastAsia="ar-SA"/>
        </w:rPr>
        <w:t xml:space="preserve">. </w:t>
      </w:r>
      <w:r>
        <w:rPr>
          <w:bCs/>
          <w:szCs w:val="24"/>
          <w:lang w:eastAsia="lt-LT"/>
        </w:rPr>
        <w:t xml:space="preserve">pedagoginių darbuotojų </w:t>
      </w:r>
      <w:r>
        <w:rPr>
          <w:color w:val="000000"/>
        </w:rPr>
        <w:t>pareiginės algos pastoviosios dalies</w:t>
      </w:r>
      <w:r>
        <w:rPr>
          <w:bCs/>
          <w:szCs w:val="24"/>
          <w:lang w:eastAsia="lt-LT"/>
        </w:rPr>
        <w:t xml:space="preserve"> koeficientų skirtumams mokyklose išlyginti, įskaitant </w:t>
      </w:r>
      <w:r>
        <w:rPr>
          <w:szCs w:val="24"/>
          <w:lang w:eastAsia="lt-LT"/>
        </w:rPr>
        <w:t>pareiginės algos pastoviosios dalies koeficientų padidinimą dėl veiklos sudėtingumo;</w:t>
      </w:r>
    </w:p>
    <w:p w14:paraId="4A13DAD4" w14:textId="77777777">
      <w:pPr>
        <w:suppressAutoHyphens/>
        <w:ind w:firstLine="638"/>
        <w:jc w:val="both"/>
        <w:rPr>
          <w:szCs w:val="24"/>
          <w:lang w:eastAsia="lt-LT"/>
        </w:rPr>
      </w:pPr>
      <w:r>
        <w:rPr>
          <w:rFonts w:eastAsia="Batang"/>
          <w:szCs w:val="24"/>
          <w:lang w:eastAsia="ar-SA"/>
        </w:rPr>
        <w:t>9.2</w:t>
      </w:r>
      <w:r>
        <w:rPr>
          <w:rFonts w:eastAsia="Batang"/>
          <w:szCs w:val="24"/>
          <w:lang w:eastAsia="ar-SA"/>
        </w:rPr>
        <w:t xml:space="preserve">. </w:t>
      </w:r>
      <w:r>
        <w:rPr>
          <w:szCs w:val="24"/>
          <w:lang w:eastAsia="lt-LT"/>
        </w:rPr>
        <w:t>ikimokyklinio, priešmokyklinio ir bendrojo ugdymo prieinamumui užtikrinti (tarp jų ir mokyti namuose);</w:t>
      </w:r>
    </w:p>
    <w:p w14:paraId="76BEE682" w14:textId="77777777">
      <w:pPr>
        <w:suppressAutoHyphens/>
        <w:ind w:firstLine="638"/>
        <w:jc w:val="both"/>
        <w:rPr>
          <w:rFonts w:eastAsia="Batang"/>
          <w:szCs w:val="24"/>
          <w:lang w:eastAsia="ar-SA"/>
        </w:rPr>
      </w:pPr>
      <w:r>
        <w:rPr>
          <w:rFonts w:eastAsia="Batang"/>
          <w:szCs w:val="24"/>
          <w:lang w:eastAsia="ar-SA"/>
        </w:rPr>
        <w:t>9.3</w:t>
      </w:r>
      <w:r>
        <w:rPr>
          <w:rFonts w:eastAsia="Batang"/>
          <w:szCs w:val="24"/>
          <w:lang w:eastAsia="ar-SA"/>
        </w:rPr>
        <w:t xml:space="preserve">. </w:t>
      </w:r>
      <w:r>
        <w:rPr>
          <w:szCs w:val="24"/>
          <w:lang w:eastAsia="lt-LT"/>
        </w:rPr>
        <w:t>ikimokyklinio ir priešmokyklinio ugdymo formų įvairovei diegti;</w:t>
      </w:r>
    </w:p>
    <w:p w14:paraId="149DEDDC" w14:textId="77777777">
      <w:pPr>
        <w:suppressAutoHyphens/>
        <w:ind w:firstLine="638"/>
        <w:jc w:val="both"/>
        <w:rPr>
          <w:rFonts w:eastAsia="Batang"/>
          <w:szCs w:val="24"/>
          <w:lang w:eastAsia="ar-SA"/>
        </w:rPr>
      </w:pPr>
      <w:r>
        <w:rPr>
          <w:rFonts w:eastAsia="Batang"/>
          <w:szCs w:val="24"/>
          <w:lang w:eastAsia="ar-SA"/>
        </w:rPr>
        <w:t>9.4</w:t>
      </w:r>
      <w:r>
        <w:rPr>
          <w:rFonts w:eastAsia="Batang"/>
          <w:szCs w:val="24"/>
          <w:lang w:eastAsia="ar-SA"/>
        </w:rPr>
        <w:t xml:space="preserve">. </w:t>
      </w:r>
      <w:r>
        <w:rPr>
          <w:szCs w:val="24"/>
          <w:lang w:eastAsia="lt-LT"/>
        </w:rPr>
        <w:t>f</w:t>
      </w:r>
      <w:r>
        <w:rPr>
          <w:bCs/>
          <w:szCs w:val="24"/>
          <w:lang w:eastAsia="lt-LT"/>
        </w:rPr>
        <w:t xml:space="preserve">inansuoti užsienio kalbų mokymuisi laikinosiose grupėse, mažesnėse už numatytąsias </w:t>
      </w:r>
      <w:r>
        <w:rPr>
          <w:szCs w:val="24"/>
          <w:lang w:eastAsia="lt-LT"/>
        </w:rPr>
        <w:t xml:space="preserve">švietimo ir mokslo ministro tvirtinamuose </w:t>
      </w:r>
      <w:r>
        <w:rPr>
          <w:bCs/>
          <w:szCs w:val="24"/>
          <w:lang w:eastAsia="lt-LT"/>
        </w:rPr>
        <w:t>pradinio, pagrindinio ir vidurinio ugdymo programų bendruosiuose ugdymo planuose;</w:t>
      </w:r>
    </w:p>
    <w:p w14:paraId="09BAC24E" w14:textId="77777777">
      <w:pPr>
        <w:ind w:firstLine="720"/>
        <w:jc w:val="both"/>
      </w:pPr>
      <w:r>
        <w:rPr>
          <w:rFonts w:eastAsia="Batang"/>
          <w:szCs w:val="24"/>
          <w:lang w:eastAsia="ar-SA"/>
        </w:rPr>
        <w:t>9.5</w:t>
      </w:r>
      <w:r>
        <w:rPr>
          <w:rFonts w:eastAsia="Batang"/>
          <w:szCs w:val="24"/>
          <w:lang w:eastAsia="ar-SA"/>
        </w:rPr>
        <w:t xml:space="preserve">. </w:t>
      </w:r>
      <w:r>
        <w:rPr>
          <w:bCs/>
          <w:szCs w:val="24"/>
          <w:lang w:eastAsia="lt-LT"/>
        </w:rPr>
        <w:t>finansuoti priemonėms, skirtoms mokinių iš nepalankios socialinės, ekonominės ir kultūrinės aplinkos mokymosi skirtumams sumažinti;</w:t>
      </w:r>
    </w:p>
    <w:p w14:paraId="5CBCD259" w14:textId="77777777">
      <w:pPr>
        <w:suppressAutoHyphens/>
        <w:ind w:firstLine="709"/>
        <w:jc w:val="both"/>
      </w:pPr>
      <w:r>
        <w:rPr>
          <w:szCs w:val="24"/>
          <w:lang w:eastAsia="ar-SA"/>
        </w:rPr>
        <w:t>9.6</w:t>
      </w:r>
      <w:r>
        <w:rPr>
          <w:szCs w:val="24"/>
          <w:lang w:eastAsia="ar-SA"/>
        </w:rPr>
        <w:t xml:space="preserve">. </w:t>
      </w:r>
      <w:r>
        <w:rPr>
          <w:bCs/>
          <w:szCs w:val="24"/>
          <w:lang w:eastAsia="ar-SA"/>
        </w:rPr>
        <w:t>mokykloms, įgyvendinančioms tarptautinio bakalaureato diplomo programą;</w:t>
      </w:r>
      <w:r>
        <w:rPr>
          <w:szCs w:val="24"/>
          <w:lang w:eastAsia="ar-SA"/>
        </w:rPr>
        <w:t xml:space="preserve"> </w:t>
      </w:r>
    </w:p>
    <w:p w14:paraId="7FA35E0D" w14:textId="77777777">
      <w:pPr>
        <w:suppressAutoHyphens/>
        <w:ind w:firstLine="709"/>
        <w:jc w:val="both"/>
      </w:pPr>
      <w:r>
        <w:rPr>
          <w:szCs w:val="24"/>
          <w:lang w:eastAsia="lt-LT"/>
        </w:rPr>
        <w:t>9.7</w:t>
      </w:r>
      <w:r>
        <w:rPr>
          <w:szCs w:val="24"/>
          <w:lang w:eastAsia="lt-LT"/>
        </w:rPr>
        <w:t xml:space="preserve">. </w:t>
      </w:r>
      <w:r>
        <w:rPr>
          <w:bCs/>
          <w:szCs w:val="24"/>
          <w:lang w:eastAsia="lt-LT"/>
        </w:rPr>
        <w:t>mokykloms, skirtoms mokiniams, dėl nepalankių aplinkos veiksnių turintiems specialiųjų ugdymosi poreikių;</w:t>
      </w:r>
      <w:r>
        <w:t xml:space="preserve"> </w:t>
      </w:r>
    </w:p>
    <w:p w14:paraId="480AD70F" w14:textId="77777777">
      <w:pPr>
        <w:suppressAutoHyphens/>
        <w:ind w:firstLine="709"/>
        <w:jc w:val="both"/>
        <w:rPr>
          <w:bCs/>
          <w:szCs w:val="24"/>
          <w:lang w:eastAsia="lt-LT"/>
        </w:rPr>
      </w:pPr>
      <w:r>
        <w:rPr>
          <w:szCs w:val="24"/>
          <w:lang w:eastAsia="ar-SA"/>
        </w:rPr>
        <w:t>9.8</w:t>
      </w:r>
      <w:r>
        <w:rPr>
          <w:szCs w:val="24"/>
          <w:lang w:eastAsia="ar-SA"/>
        </w:rPr>
        <w:t xml:space="preserve">. grįžusių iš užsienio vaikų  integracijai užtikrinti. </w:t>
      </w:r>
    </w:p>
    <w:p w14:paraId="51029D3B" w14:textId="75C3C600">
      <w:pPr>
        <w:ind w:firstLine="720"/>
        <w:jc w:val="both"/>
        <w:rPr>
          <w:rFonts w:cs="Arial Unicode MS"/>
        </w:rPr>
      </w:pPr>
      <w:r>
        <w:rPr>
          <w:szCs w:val="24"/>
          <w:lang w:eastAsia="ar-SA"/>
        </w:rPr>
        <w:t>9</w:t>
      </w:r>
      <w:r>
        <w:rPr>
          <w:szCs w:val="24"/>
          <w:vertAlign w:val="superscript"/>
          <w:lang w:eastAsia="ar-SA"/>
        </w:rPr>
        <w:t>1</w:t>
      </w:r>
      <w:r>
        <w:rPr>
          <w:szCs w:val="24"/>
          <w:lang w:eastAsia="ar-SA"/>
        </w:rPr>
        <w:t>.</w:t>
      </w:r>
      <w:r>
        <w:rPr>
          <w:rFonts w:cs="Arial Unicode MS"/>
        </w:rPr>
        <w:t xml:space="preserve"> Mokymo lėšos skaitmeninio ugdymo plėtrai gali būti skiriamos Lietuvos Respublikos švietimo, mokslo ir sporto ministro nustatytus reikalavimus atitinkantiems skaitmeniniams mokymo(si) ištekliams, priemonėms, informacinių ir komunikacinių technologijų įrangai įsigyti, taip pat mokytojų skaitmeninio raštingumo kompetencijai tobulinti pagal skaitmeninio raštingumo programas, atitinkančias Lietuvos Respublikos švietimo, mokslo ir sporto ministro nustatytus reikalavimus.</w:t>
      </w:r>
    </w:p>
    <w:p w14:paraId="0E13BDF0" w14:textId="745C9163">
      <w:pPr>
        <w:suppressAutoHyphens/>
        <w:ind w:firstLine="709"/>
        <w:jc w:val="both"/>
        <w:rPr>
          <w:szCs w:val="24"/>
          <w:lang w:eastAsia="lt-LT"/>
        </w:rPr>
      </w:pPr>
      <w:r>
        <w:rPr>
          <w:szCs w:val="24"/>
          <w:lang w:eastAsia="lt-LT"/>
        </w:rPr>
        <w:t>10</w:t>
      </w:r>
      <w:r>
        <w:rPr>
          <w:szCs w:val="24"/>
          <w:lang w:eastAsia="lt-LT"/>
        </w:rPr>
        <w:t>. Aprašo 4.2 ir 4.4 papunkčiuose nurodytoms ugdymo reikmėms tenkinti paskirstoma ne mažiau kaip 100 procentų mokymo lėšų, apskaičiuotų pagal atitinkamų ugdymo reikmių koeficientus, nustatytus ML apraše, ir faktinį mokinių skaičių.</w:t>
      </w:r>
      <w:r>
        <w:t xml:space="preserve"> </w:t>
      </w:r>
    </w:p>
    <w:p w14:paraId="28AA492E" w14:textId="77777777">
      <w:pPr>
        <w:suppressAutoHyphens/>
        <w:ind w:firstLine="709"/>
        <w:jc w:val="both"/>
      </w:pPr>
      <w:r>
        <w:rPr>
          <w:szCs w:val="24"/>
          <w:lang w:eastAsia="lt-LT"/>
        </w:rPr>
        <w:t>11</w:t>
      </w:r>
      <w:r>
        <w:rPr>
          <w:szCs w:val="24"/>
          <w:lang w:eastAsia="lt-LT"/>
        </w:rPr>
        <w:t>. Aprašo 4.1 papunktyje nurodytoms ugdymo reikmėms tenkinti mokyklai skiriamos pagal ML aprašą apskaičiuotos lėšos.</w:t>
      </w:r>
      <w:r>
        <w:t xml:space="preserve"> </w:t>
      </w:r>
    </w:p>
    <w:p w14:paraId="2531D631" w14:textId="74818A79">
      <w:pPr>
        <w:suppressAutoHyphens/>
        <w:ind w:firstLine="709"/>
        <w:jc w:val="both"/>
      </w:pPr>
      <w:r>
        <w:rPr>
          <w:szCs w:val="24"/>
          <w:lang w:eastAsia="lt-LT"/>
        </w:rPr>
        <w:t>12</w:t>
      </w:r>
      <w:r>
        <w:rPr>
          <w:szCs w:val="24"/>
          <w:lang w:eastAsia="lt-LT"/>
        </w:rPr>
        <w:t>. Aprašo 4.3 papunktyje nurodytoms ugdymo reikmėms tenkinti lėšos skiriamos pagal poreikį, neviršijant turimų lėšų.</w:t>
      </w:r>
      <w:r>
        <w:t xml:space="preserve"> </w:t>
      </w:r>
    </w:p>
    <w:p w14:paraId="665A2AED" w14:textId="77777777">
      <w:pPr>
        <w:suppressAutoHyphens/>
        <w:ind w:firstLine="709"/>
        <w:jc w:val="both"/>
        <w:rPr>
          <w:bCs/>
          <w:szCs w:val="24"/>
          <w:lang w:eastAsia="lt-LT"/>
        </w:rPr>
      </w:pPr>
      <w:r>
        <w:rPr>
          <w:szCs w:val="24"/>
          <w:lang w:eastAsia="lt-LT"/>
        </w:rPr>
        <w:t>13</w:t>
      </w:r>
      <w:r>
        <w:rPr>
          <w:szCs w:val="24"/>
          <w:lang w:eastAsia="lt-LT"/>
        </w:rPr>
        <w:t xml:space="preserve">. Aprašo 4.5 papunktyje nurodytoms ugdymo reikmėms tenkinti </w:t>
      </w:r>
      <w:r>
        <w:rPr>
          <w:bCs/>
          <w:szCs w:val="24"/>
          <w:lang w:eastAsia="lt-LT"/>
        </w:rPr>
        <w:t>bendrojo ugdymo mokykloms, kuriose mokinių skaičius neviršija 700 mokinių</w:t>
      </w:r>
      <w:r>
        <w:rPr>
          <w:szCs w:val="24"/>
          <w:lang w:eastAsia="lt-LT"/>
        </w:rPr>
        <w:t xml:space="preserve">, lėšos </w:t>
      </w:r>
      <w:r>
        <w:rPr>
          <w:bCs/>
          <w:szCs w:val="24"/>
          <w:lang w:eastAsia="lt-LT"/>
        </w:rPr>
        <w:t>skiriamos pagal mokinių skaičių ir apskaičiuojamos taip:</w:t>
      </w:r>
    </w:p>
    <w:p w14:paraId="2C2DAD0D" w14:textId="77777777">
      <w:pPr>
        <w:suppressAutoHyphens/>
        <w:ind w:firstLine="709"/>
        <w:jc w:val="both"/>
        <w:rPr>
          <w:bCs/>
          <w:szCs w:val="24"/>
          <w:lang w:eastAsia="lt-LT"/>
        </w:rPr>
      </w:pPr>
      <w:r>
        <w:rPr>
          <w:bCs/>
          <w:szCs w:val="24"/>
          <w:lang w:eastAsia="lt-LT"/>
        </w:rPr>
        <w:t>13.1</w:t>
      </w:r>
      <w:r>
        <w:rPr>
          <w:bCs/>
          <w:szCs w:val="24"/>
          <w:lang w:eastAsia="lt-LT"/>
        </w:rPr>
        <w:t>. specialiosioms įstaigoms – 74 eurai vienam mokiniui;</w:t>
      </w:r>
    </w:p>
    <w:p w14:paraId="6F54953A" w14:textId="77777777">
      <w:pPr>
        <w:suppressAutoHyphens/>
        <w:ind w:firstLine="709"/>
        <w:jc w:val="both"/>
        <w:rPr>
          <w:bCs/>
          <w:szCs w:val="24"/>
          <w:lang w:eastAsia="lt-LT"/>
        </w:rPr>
      </w:pPr>
      <w:r>
        <w:rPr>
          <w:bCs/>
          <w:szCs w:val="24"/>
          <w:lang w:eastAsia="lt-LT"/>
        </w:rPr>
        <w:t>13.2</w:t>
      </w:r>
      <w:r>
        <w:rPr>
          <w:bCs/>
          <w:szCs w:val="24"/>
          <w:lang w:eastAsia="lt-LT"/>
        </w:rPr>
        <w:t>. vienintelėms tokio tipo mokykloms savivaldybėje – 74 eurai vienam mokiniui;</w:t>
      </w:r>
    </w:p>
    <w:p w14:paraId="1AEDB32E" w14:textId="77777777">
      <w:pPr>
        <w:suppressAutoHyphens/>
        <w:ind w:firstLine="709"/>
        <w:jc w:val="both"/>
      </w:pPr>
      <w:r>
        <w:rPr>
          <w:bCs/>
          <w:szCs w:val="24"/>
          <w:lang w:eastAsia="lt-LT"/>
        </w:rPr>
        <w:t>13.3</w:t>
      </w:r>
      <w:r>
        <w:rPr>
          <w:bCs/>
          <w:szCs w:val="24"/>
          <w:lang w:eastAsia="lt-LT"/>
        </w:rPr>
        <w:t xml:space="preserve">. likusioms bendrojo ugdymo mokykloms  – 12 eurų vienam mokiniui. </w:t>
      </w:r>
    </w:p>
    <w:p w14:paraId="091A01B7" w14:textId="77777777">
      <w:pPr>
        <w:suppressAutoHyphens/>
        <w:ind w:firstLine="709"/>
        <w:jc w:val="both"/>
        <w:rPr>
          <w:bCs/>
          <w:szCs w:val="24"/>
          <w:lang w:eastAsia="lt-LT"/>
        </w:rPr>
      </w:pPr>
      <w:r>
        <w:rPr>
          <w:bCs/>
          <w:szCs w:val="24"/>
          <w:lang w:eastAsia="lt-LT"/>
        </w:rPr>
        <w:t>14</w:t>
      </w:r>
      <w:r>
        <w:rPr>
          <w:bCs/>
          <w:szCs w:val="24"/>
          <w:lang w:eastAsia="lt-LT"/>
        </w:rPr>
        <w:t>. Mokymo lėšas Aprašo 4.5 papunktyje nurodytoms ugdymo reikmėms tenkinti paskirsčius bendrojo ugdymo mokykloms, likusios lėšos gali būti skiriamos pagal poreikį šioms</w:t>
      </w:r>
      <w:r>
        <w:rPr>
          <w:b/>
          <w:bCs/>
          <w:szCs w:val="24"/>
          <w:lang w:eastAsia="lt-LT"/>
        </w:rPr>
        <w:t xml:space="preserve"> </w:t>
      </w:r>
      <w:r>
        <w:rPr>
          <w:bCs/>
          <w:szCs w:val="24"/>
          <w:lang w:eastAsia="lt-LT"/>
        </w:rPr>
        <w:t>Aprašo 9 punkte nurodytoms ugdymo reikmėms:</w:t>
      </w:r>
    </w:p>
    <w:p w14:paraId="45C091A3" w14:textId="5E15D9BC">
      <w:pPr>
        <w:suppressAutoHyphens/>
        <w:ind w:firstLine="709"/>
        <w:jc w:val="both"/>
        <w:rPr>
          <w:szCs w:val="24"/>
          <w:lang w:eastAsia="lt-LT"/>
        </w:rPr>
      </w:pPr>
      <w:r>
        <w:rPr>
          <w:szCs w:val="24"/>
          <w:lang w:eastAsia="lt-LT"/>
        </w:rPr>
        <w:t>14.1</w:t>
      </w:r>
      <w:r>
        <w:rPr>
          <w:szCs w:val="24"/>
          <w:lang w:eastAsia="lt-LT"/>
        </w:rPr>
        <w:t xml:space="preserve">. ikimokyklinio, priešmokyklinio ir bendrojo ugdymo prieinamumui užtikrinti. </w:t>
      </w:r>
      <w:r>
        <w:rPr>
          <w:b/>
          <w:bCs/>
          <w:szCs w:val="24"/>
          <w:lang w:eastAsia="lt-LT"/>
        </w:rPr>
        <w:t>Mokymo lėšos skiriamos mokykloms, kurioms nepakanka mokymo lėšų darbo užmokesčiui ir socialinio draudimo įmokoms</w:t>
      </w:r>
      <w:r>
        <w:rPr>
          <w:szCs w:val="24"/>
          <w:lang w:eastAsia="lt-LT"/>
        </w:rPr>
        <w:t>;</w:t>
      </w:r>
    </w:p>
    <w:p w14:paraId="079FF0FC" w14:textId="77777777">
      <w:pPr>
        <w:suppressAutoHyphens/>
        <w:ind w:firstLine="709"/>
        <w:jc w:val="both"/>
        <w:rPr>
          <w:szCs w:val="24"/>
          <w:lang w:eastAsia="lt-LT"/>
        </w:rPr>
      </w:pPr>
      <w:r>
        <w:rPr>
          <w:szCs w:val="24"/>
          <w:lang w:eastAsia="lt-LT"/>
        </w:rPr>
        <w:t>14.2</w:t>
      </w:r>
      <w:r>
        <w:rPr>
          <w:szCs w:val="24"/>
          <w:lang w:eastAsia="lt-LT"/>
        </w:rPr>
        <w:t xml:space="preserve">. </w:t>
      </w:r>
      <w:r>
        <w:rPr>
          <w:bCs/>
          <w:szCs w:val="24"/>
          <w:lang w:eastAsia="lt-LT"/>
        </w:rPr>
        <w:t>mokykloms, įgyvendinančioms tarptautinio bakalaureato diplomo programą;</w:t>
      </w:r>
    </w:p>
    <w:p w14:paraId="1DECB410" w14:textId="77777777">
      <w:pPr>
        <w:suppressAutoHyphens/>
        <w:ind w:firstLine="709"/>
        <w:jc w:val="both"/>
        <w:rPr>
          <w:bCs/>
          <w:szCs w:val="24"/>
          <w:lang w:eastAsia="lt-LT"/>
        </w:rPr>
      </w:pPr>
      <w:r>
        <w:rPr>
          <w:szCs w:val="24"/>
          <w:lang w:eastAsia="lt-LT"/>
        </w:rPr>
        <w:t>14.3</w:t>
      </w:r>
      <w:r>
        <w:rPr>
          <w:szCs w:val="24"/>
          <w:lang w:eastAsia="lt-LT"/>
        </w:rPr>
        <w:t xml:space="preserve">. </w:t>
      </w:r>
      <w:r>
        <w:rPr>
          <w:bCs/>
          <w:szCs w:val="24"/>
          <w:lang w:eastAsia="lt-LT"/>
        </w:rPr>
        <w:t>mokykloms, skirtoms mokiniams, dėl nepalankių aplinkos veiksnių turintiems specialiųjų ugdymosi poreikių;</w:t>
      </w:r>
    </w:p>
    <w:p w14:paraId="0E0E82D7" w14:textId="6BD03A2E">
      <w:pPr>
        <w:suppressAutoHyphens/>
        <w:ind w:firstLine="709"/>
        <w:jc w:val="both"/>
        <w:rPr>
          <w:szCs w:val="24"/>
          <w:lang w:eastAsia="lt-LT"/>
        </w:rPr>
      </w:pPr>
      <w:r>
        <w:rPr>
          <w:szCs w:val="24"/>
          <w:lang w:eastAsia="lt-LT"/>
        </w:rPr>
        <w:t>14.4</w:t>
      </w:r>
      <w:r>
        <w:rPr>
          <w:szCs w:val="24"/>
          <w:lang w:eastAsia="lt-LT"/>
        </w:rPr>
        <w:t xml:space="preserve">. grįžusių iš užsienio vaikų  integracijai užtikrinti, kai mokinys atvyko po rugsėjo 1 d., taikant 2,6535 pareiginės algos bazinio dydžio ugdymo reikmių koeficientą (t. y. 459,06 Eur)</w:t>
      </w:r>
      <w:r>
        <w:rPr>
          <w:strike/>
          <w:szCs w:val="24"/>
          <w:lang w:eastAsia="lt-LT"/>
        </w:rPr>
        <w:t>.</w:t>
      </w:r>
      <w:r>
        <w:rPr>
          <w:b/>
          <w:bCs/>
          <w:szCs w:val="24"/>
          <w:lang w:eastAsia="lt-LT"/>
        </w:rPr>
        <w:t>;</w:t>
      </w:r>
    </w:p>
    <w:p w14:paraId="1CC48C5A" w14:textId="100EFF66">
      <w:pPr>
        <w:suppressAutoHyphens/>
        <w:ind w:firstLine="709"/>
        <w:jc w:val="both"/>
        <w:rPr>
          <w:b/>
          <w:bCs/>
        </w:rPr>
      </w:pPr>
      <w:r>
        <w:rPr>
          <w:b/>
          <w:bCs/>
          <w:szCs w:val="24"/>
          <w:lang w:eastAsia="lt-LT"/>
        </w:rPr>
        <w:t>14.5</w:t>
      </w:r>
      <w:r>
        <w:rPr>
          <w:b/>
          <w:bCs/>
          <w:szCs w:val="24"/>
          <w:lang w:eastAsia="lt-LT"/>
        </w:rPr>
        <w:t>. miesto pakraščio mokykloms.</w:t>
      </w:r>
      <w:r>
        <w:rPr>
          <w:b/>
          <w:bCs/>
        </w:rPr>
        <w:t xml:space="preserve"> </w:t>
      </w:r>
    </w:p>
    <w:p w14:paraId="41D2AD69" w14:textId="77777777">
      <w:pPr>
        <w:suppressAutoHyphens/>
        <w:ind w:firstLine="709"/>
        <w:jc w:val="both"/>
        <w:rPr>
          <w:color w:val="000000"/>
          <w:szCs w:val="24"/>
          <w:lang w:eastAsia="lt-LT"/>
        </w:rPr>
      </w:pPr>
      <w:r>
        <w:rPr>
          <w:bCs/>
          <w:szCs w:val="24"/>
          <w:lang w:eastAsia="lt-LT"/>
        </w:rPr>
        <w:t>15</w:t>
      </w:r>
      <w:r>
        <w:rPr>
          <w:bCs/>
          <w:szCs w:val="24"/>
          <w:lang w:eastAsia="lt-LT"/>
        </w:rPr>
        <w:t xml:space="preserve">. Ikimokyklinio ugdymo įstaigoms Aprašo 4.1 ir 4.2 papunkčiuose nurodytoms ugdymo reikmėms tenkinti skiriamos </w:t>
      </w:r>
      <w:r>
        <w:rPr>
          <w:szCs w:val="24"/>
          <w:lang w:eastAsia="lt-LT"/>
        </w:rPr>
        <w:t>pagal ML aprašą apskaičiuotos mokymo lėšos. Aprašo 4.5 papunktyje nurodytoms ugdymo reikmėms tenkinti įstaigai lėšos skiriamos įvertinus poreikį.</w:t>
      </w:r>
      <w:r>
        <w:t xml:space="preserve"> </w:t>
      </w:r>
    </w:p>
    <w:p w14:paraId="387D8E94" w14:textId="77777777">
      <w:pPr>
        <w:suppressAutoHyphens/>
        <w:ind w:firstLine="709"/>
        <w:jc w:val="both"/>
        <w:rPr>
          <w:color w:val="000000"/>
          <w:szCs w:val="24"/>
          <w:lang w:eastAsia="lt-LT"/>
        </w:rPr>
      </w:pPr>
      <w:r>
        <w:rPr>
          <w:szCs w:val="24"/>
          <w:lang w:eastAsia="lt-LT"/>
        </w:rPr>
        <w:t>16</w:t>
      </w:r>
      <w:r>
        <w:rPr>
          <w:szCs w:val="24"/>
          <w:lang w:eastAsia="lt-LT"/>
        </w:rPr>
        <w:t>.</w:t>
      </w:r>
      <w:r>
        <w:rPr>
          <w:b/>
          <w:szCs w:val="24"/>
          <w:lang w:eastAsia="lt-LT"/>
        </w:rPr>
        <w:t xml:space="preserve"> </w:t>
      </w:r>
      <w:r>
        <w:rPr>
          <w:szCs w:val="24"/>
          <w:lang w:eastAsia="lt-LT"/>
        </w:rPr>
        <w:t xml:space="preserve">Aprašo 4.1, 4.2, 4.5 papunkčiuose nurodytoms ugdymo reikmėms tenkinti lėšas mokykloms pagal Savivaldybės administracijos </w:t>
      </w:r>
      <w:r>
        <w:rPr>
          <w:strike/>
          <w:szCs w:val="24"/>
          <w:lang w:eastAsia="lt-LT"/>
        </w:rPr>
        <w:t>Žmonių gerovės ir ugdymo departamento</w:t>
      </w:r>
      <w:r>
        <w:rPr>
          <w:szCs w:val="24"/>
          <w:lang w:eastAsia="lt-LT"/>
        </w:rPr>
        <w:t xml:space="preserve"> Švietimo skyriaus pateiktus duomenis numato Savivaldybės administracijos </w:t>
      </w:r>
      <w:r>
        <w:rPr>
          <w:strike/>
          <w:szCs w:val="24"/>
          <w:lang w:eastAsia="lt-LT"/>
        </w:rPr>
        <w:t>Strateginės plėtros ir ekonomikos departamento</w:t>
      </w:r>
      <w:r>
        <w:rPr>
          <w:b/>
          <w:bCs/>
          <w:strike/>
          <w:szCs w:val="24"/>
          <w:lang w:eastAsia="lt-LT"/>
        </w:rPr>
        <w:t xml:space="preserve"> </w:t>
      </w:r>
      <w:r>
        <w:rPr>
          <w:szCs w:val="24"/>
          <w:lang w:eastAsia="lt-LT"/>
        </w:rPr>
        <w:t>Strateginio planavimo ir finansų skyrius.</w:t>
      </w:r>
      <w:r>
        <w:t xml:space="preserve"> </w:t>
      </w:r>
    </w:p>
    <w:p w14:paraId="0873ABF1" w14:textId="77777777">
      <w:pPr>
        <w:suppressAutoHyphens/>
        <w:ind w:firstLine="709"/>
        <w:jc w:val="both"/>
        <w:rPr>
          <w:color w:val="000000"/>
          <w:szCs w:val="24"/>
          <w:lang w:eastAsia="lt-LT"/>
        </w:rPr>
      </w:pPr>
      <w:r>
        <w:rPr>
          <w:szCs w:val="24"/>
          <w:lang w:eastAsia="ar-SA"/>
        </w:rPr>
        <w:t>16</w:t>
      </w:r>
      <w:r>
        <w:rPr>
          <w:szCs w:val="24"/>
          <w:vertAlign w:val="superscript"/>
          <w:lang w:eastAsia="ar-SA"/>
        </w:rPr>
        <w:t>1</w:t>
      </w:r>
      <w:r>
        <w:rPr>
          <w:szCs w:val="24"/>
          <w:lang w:eastAsia="ar-SA"/>
        </w:rPr>
        <w:t>. Aprašo 4.6 papunktyje nurodytoms ugdymo reikmėms tenkinti mokyklai skiriama ne mažiau kaip 100 procentų mokymo lėšų, apskaičiuotų pagal atitinkamą koeficientą, nustatytą ML apraše, ir faktinį mokinių skaičių.</w:t>
      </w:r>
      <w:r>
        <w:t xml:space="preserve"> </w:t>
      </w:r>
    </w:p>
    <w:p w14:paraId="498E2D5F" w14:textId="77777777"/>
    <w:p w14:paraId="6E6F63BC" w14:textId="77777777">
      <w:pPr>
        <w:tabs>
          <w:tab w:val="left" w:pos="851"/>
        </w:tabs>
        <w:suppressAutoHyphens/>
        <w:ind w:left="3469" w:firstLine="851"/>
        <w:jc w:val="both"/>
        <w:rPr>
          <w:rFonts w:eastAsia="Batang"/>
          <w:b/>
          <w:szCs w:val="24"/>
          <w:lang w:eastAsia="ar-SA"/>
        </w:rPr>
      </w:pPr>
      <w:r>
        <w:rPr>
          <w:rFonts w:eastAsia="Batang"/>
          <w:b/>
          <w:szCs w:val="24"/>
          <w:lang w:eastAsia="ar-SA"/>
        </w:rPr>
        <w:t>III</w:t>
      </w:r>
      <w:r>
        <w:rPr>
          <w:rFonts w:eastAsia="Batang"/>
          <w:b/>
          <w:szCs w:val="24"/>
          <w:lang w:eastAsia="ar-SA"/>
        </w:rPr>
        <w:t xml:space="preserve"> SKYRIUS</w:t>
      </w:r>
    </w:p>
    <w:p w14:paraId="4252156A" w14:textId="77777777">
      <w:pPr>
        <w:suppressAutoHyphens/>
        <w:jc w:val="center"/>
        <w:rPr>
          <w:rFonts w:eastAsia="Batang"/>
          <w:b/>
          <w:szCs w:val="24"/>
          <w:lang w:eastAsia="ar-SA"/>
        </w:rPr>
      </w:pPr>
      <w:r>
        <w:rPr>
          <w:rFonts w:eastAsia="Batang"/>
          <w:b/>
          <w:szCs w:val="24"/>
          <w:lang w:eastAsia="ar-SA"/>
        </w:rPr>
        <w:t>BAIGIAMOSIOS NUOSTATOS</w:t>
      </w:r>
    </w:p>
    <w:p w14:paraId="620C4F8F" w14:textId="77777777">
      <w:pPr>
        <w:suppressAutoHyphens/>
        <w:ind w:left="4395"/>
        <w:jc w:val="both"/>
        <w:rPr>
          <w:rFonts w:eastAsia="Batang"/>
          <w:szCs w:val="24"/>
          <w:lang w:eastAsia="ar-SA"/>
        </w:rPr>
      </w:pPr>
    </w:p>
    <w:p w14:paraId="0D5508CE" w14:textId="1C835706">
      <w:pPr>
        <w:suppressAutoHyphens/>
        <w:ind w:firstLine="709"/>
        <w:jc w:val="both"/>
        <w:rPr>
          <w:rFonts w:eastAsia="Batang"/>
          <w:b/>
          <w:bCs/>
          <w:szCs w:val="24"/>
          <w:lang w:eastAsia="ar-SA"/>
        </w:rPr>
      </w:pPr>
      <w:r>
        <w:rPr>
          <w:rFonts w:eastAsia="Batang"/>
          <w:szCs w:val="24"/>
          <w:lang w:eastAsia="ar-SA"/>
        </w:rPr>
        <w:t>17</w:t>
      </w:r>
      <w:r>
        <w:rPr>
          <w:rFonts w:eastAsia="Batang"/>
          <w:szCs w:val="24"/>
          <w:lang w:eastAsia="ar-SA"/>
        </w:rPr>
        <w:t xml:space="preserve">. </w:t>
      </w:r>
      <w:r>
        <w:rPr>
          <w:rFonts w:eastAsia="Batang"/>
          <w:strike/>
          <w:szCs w:val="24"/>
          <w:lang w:eastAsia="ar-SA"/>
        </w:rPr>
        <w:t>Savivaldybės taryba, atsižvelgdama į pasikeitusį mokinių ir sąlyginį klasių (grupių) skaičių einamųjų metų rugsėjo 1 dieną, perskirsto specialiąją tikslinę dotaciją, skirtą ugdymo reikmėms finansuoti nuo rugsėjo 1 dienos iki einamųjų metų pabaigos, miesto ugdymo įstaigoms</w:t>
      </w:r>
      <w:r>
        <w:rPr>
          <w:rFonts w:eastAsia="Batang"/>
          <w:szCs w:val="24"/>
          <w:lang w:eastAsia="ar-SA"/>
        </w:rPr>
        <w:t xml:space="preserve"> </w:t>
      </w:r>
      <w:r>
        <w:rPr>
          <w:b/>
          <w:bCs/>
          <w:szCs w:val="24"/>
          <w:lang w:eastAsia="lt-LT"/>
        </w:rPr>
        <w:t>Savivaldybės taryba mokymo lėšas tarp mokyklų perskirsto pakitus mokinių ir sąlyginiam klasių (grupių) skaičiui einamųjų metų rugsėjo 1 dieną.</w:t>
      </w:r>
      <w:r>
        <w:rPr>
          <w:szCs w:val="24"/>
          <w:lang w:eastAsia="lt-LT"/>
        </w:rPr>
        <w:t xml:space="preserve"> </w:t>
      </w:r>
      <w:r>
        <w:rPr>
          <w:b/>
          <w:bCs/>
          <w:szCs w:val="24"/>
          <w:lang w:eastAsia="lt-LT"/>
        </w:rPr>
        <w:t>Lėšos tarp mokyklų perskirstomos iki einamųjų metų pabaigos</w:t>
      </w:r>
      <w:r>
        <w:rPr>
          <w:rFonts w:eastAsia="Batang"/>
          <w:b/>
          <w:bCs/>
          <w:szCs w:val="24"/>
          <w:lang w:eastAsia="ar-SA"/>
        </w:rPr>
        <w:t>.</w:t>
      </w:r>
    </w:p>
    <w:p w14:paraId="3959A59D" w14:textId="77777777">
      <w:pPr>
        <w:suppressAutoHyphens/>
        <w:ind w:firstLine="720"/>
        <w:jc w:val="both"/>
        <w:rPr>
          <w:rFonts w:eastAsia="Batang"/>
          <w:szCs w:val="24"/>
          <w:lang w:eastAsia="ar-SA"/>
        </w:rPr>
      </w:pPr>
      <w:r>
        <w:rPr>
          <w:rFonts w:eastAsia="Batang"/>
          <w:szCs w:val="24"/>
          <w:lang w:eastAsia="ar-SA"/>
        </w:rPr>
        <w:t>18</w:t>
      </w:r>
      <w:r>
        <w:rPr>
          <w:rFonts w:eastAsia="Batang"/>
          <w:szCs w:val="24"/>
          <w:lang w:eastAsia="ar-SA"/>
        </w:rPr>
        <w:t xml:space="preserve">. Mokymo lėšos naudojamos laikantis teisės aktų, reglamentuojančių Lietuvos Respublikos valstybės biudžeto ir savivaldybių biudžetų sudarymą ir vykdymą. </w:t>
      </w:r>
    </w:p>
    <w:p w14:paraId="762CC9A8" w14:textId="77777777">
      <w:pPr>
        <w:suppressAutoHyphens/>
        <w:ind w:firstLine="709"/>
        <w:jc w:val="both"/>
        <w:rPr>
          <w:rFonts w:eastAsia="Batang"/>
          <w:szCs w:val="24"/>
          <w:lang w:eastAsia="ar-SA"/>
        </w:rPr>
      </w:pPr>
      <w:r>
        <w:rPr>
          <w:rFonts w:eastAsia="Batang"/>
          <w:szCs w:val="24"/>
          <w:lang w:eastAsia="ar-SA"/>
        </w:rPr>
        <w:t>19</w:t>
      </w:r>
      <w:r>
        <w:rPr>
          <w:rFonts w:eastAsia="Batang"/>
          <w:szCs w:val="24"/>
          <w:lang w:eastAsia="ar-SA"/>
        </w:rPr>
        <w:t xml:space="preserve">. </w:t>
      </w:r>
      <w:r>
        <w:t>Už mokymo lėšų teisingą, tikslingą ir racionalų naudojimą atsakingi švietimo įstaigų vadovai.</w:t>
      </w:r>
    </w:p>
    <w:p w14:paraId="05EF54D5" w14:textId="77777777">
      <w:pPr>
        <w:suppressAutoHyphens/>
        <w:jc w:val="center"/>
        <w:rPr>
          <w:szCs w:val="24"/>
        </w:rPr>
      </w:pPr>
      <w:r>
        <w:rPr>
          <w:rFonts w:eastAsia="Batang"/>
          <w:szCs w:val="24"/>
          <w:lang w:eastAsia="ar-SA"/>
        </w:rPr>
        <w:t>___________________________</w:t>
      </w:r>
    </w:p>
    <w:p w14:paraId="7A6FD22D" w14:textId="77777777"/>
    <w:sectPr>
      <w:headerReference w:type="even" r:id="rId7"/>
      <w:headerReference w:type="default" r:id="rId8"/>
      <w:footerReference w:type="even" r:id="rId9"/>
      <w:footerReference w:type="default" r:id="rId10"/>
      <w:headerReference w:type="first" r:id="rId11"/>
      <w:footerReference w:type="first" r:id="rId12"/>
      <w:pgSz w:w="11906" w:h="16838"/>
      <w:pgMar w:top="1701" w:right="567" w:bottom="1134" w:left="1701"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1D8794" w14:textId="77777777">
      <w:r>
        <w:separator/>
      </w:r>
    </w:p>
  </w:endnote>
  <w:endnote w:type="continuationSeparator" w:id="0">
    <w:p w14:paraId="0270C922" w14:textId="77777777">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3B14F" w14:textId="77777777">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E2029" w14:textId="77777777">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6E884" w14:textId="77777777">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C6D5BD" w14:textId="77777777">
      <w:r>
        <w:separator/>
      </w:r>
    </w:p>
  </w:footnote>
  <w:footnote w:type="continuationSeparator" w:id="0">
    <w:p w14:paraId="10F13EF8" w14:textId="77777777">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AB161" w14:textId="77777777">
    <w:pPr>
      <w:tabs>
        <w:tab w:val="center" w:pos="4819"/>
        <w:tab w:val="right" w:pos="9638"/>
      </w:tabs>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9B6DA" w14:textId="12F5851F">
    <w:pPr>
      <w:tabs>
        <w:tab w:val="center" w:pos="4819"/>
        <w:tab w:val="right" w:pos="9638"/>
      </w:tabs>
      <w:jc w:val="center"/>
    </w:pPr>
    <w:r>
      <w:fldChar w:fldCharType="begin"/>
    </w:r>
    <w:r>
      <w:instrText>PAGE   \* MERGEFORMAT</w:instrText>
    </w:r>
    <w:r>
      <w:fldChar w:fldCharType="separate"/>
    </w:r>
    <w:r>
      <w:t>4</w:t>
    </w:r>
    <w:r>
      <w:fldChar w:fldCharType="end"/>
    </w:r>
  </w:p>
  <w:p w14:paraId="73837B80" w14:textId="77777777">
    <w:pPr>
      <w:tabs>
        <w:tab w:val="center" w:pos="4819"/>
        <w:tab w:val="right" w:pos="9638"/>
      </w:tabs>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726F9" w14:textId="419576BE">
    <w:pPr>
      <w:tabs>
        <w:tab w:val="center" w:pos="4819"/>
        <w:tab w:val="right" w:pos="9638"/>
      </w:tabs>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B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49FA7"/>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1174</Words>
  <Characters>8795</Characters>
  <Application>Microsoft Office Word</Application>
  <DocSecurity>4</DocSecurity>
  <Lines>157</Lines>
  <Paragraphs>73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9896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2021-10-19T07:28:00Z</dcterms:created>
  <dc:creator>Sandra Verenkaitė-Bubliauskienė</dc:creator>
  <lastModifiedBy>adlibuser</lastModifiedBy>
  <dcterms:modified xsi:type="dcterms:W3CDTF">2021-10-19T07:28:00Z</dcterms:modified>
  <revision>2</revision>
</coreProperties>
</file>