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 w14:paraId="4FB8CEF5" w14:textId="77777777">
      <w:pPr>
        <w:tabs>
          <w:tab w:val="center" w:pos="4153"/>
          <w:tab w:val="right" w:pos="8306"/>
        </w:tabs>
        <w:ind w:firstLine="4453"/>
        <w:jc w:val="center"/>
        <w:rPr>
          <w:sz w:val="26"/>
        </w:rPr>
      </w:pPr>
    </w:p>
    <w:p w14:paraId="7FE86C29" w14:textId="77777777">
      <w:pPr>
        <w:tabs>
          <w:tab w:val="center" w:pos="4820"/>
          <w:tab w:val="left" w:pos="6237"/>
        </w:tabs>
        <w:rPr>
          <w:sz w:val="26"/>
        </w:rPr>
      </w:pPr>
    </w:p>
    <w:p w14:paraId="73BE1935" w14:textId="77777777">
      <w:pPr>
        <w:rPr>
          <w:szCs w:val="24"/>
        </w:rPr>
      </w:pPr>
    </w:p>
    <w:p w14:paraId="5EDA0EEC" w14:textId="77777777">
      <w:pPr>
        <w:rPr>
          <w:szCs w:val="24"/>
        </w:rPr>
      </w:pPr>
      <w:r>
        <w:rPr>
          <w:szCs w:val="24"/>
        </w:rPr>
        <w:t>Kupiškio rajono savivaldybės tarybai</w:t>
      </w:r>
    </w:p>
    <w:p w14:paraId="0D27BD63" w14:textId="77777777">
      <w:pPr>
        <w:rPr>
          <w:szCs w:val="24"/>
        </w:rPr>
      </w:pPr>
    </w:p>
    <w:p w14:paraId="6465F30C" w14:textId="32B79438">
      <w:pPr>
        <w:ind w:firstLine="567"/>
        <w:jc w:val="center"/>
        <w:rPr>
          <w:b/>
        </w:rPr>
      </w:pPr>
      <w:r>
        <w:rPr>
          <w:b/>
          <w:bCs/>
          <w:szCs w:val="24"/>
        </w:rPr>
        <w:t>KUPIŠKIO RAJONO SAVIVALDYBĖS TARYBOS SPRENDIMO „</w:t>
      </w:r>
      <w:r>
        <w:rPr>
          <w:b/>
        </w:rPr>
        <w:t>DĖL KUPIŠKIO RAJONO SAVIVALDYBĖS TURTO INVESTAVIMO IR VIEŠOSIOS ĮSTAIGOS KUPIŠKIO LIGONINĖS SAVININKO KAPITALO DIDINIMO</w:t>
      </w:r>
      <w:r>
        <w:rPr>
          <w:b/>
          <w:szCs w:val="24"/>
        </w:rPr>
        <w:t>“ PROJEKTO</w:t>
      </w:r>
    </w:p>
    <w:p w14:paraId="48992AF3" w14:textId="3629F84A">
      <w:pPr>
        <w:ind w:firstLine="62"/>
        <w:jc w:val="center"/>
        <w:rPr>
          <w:b/>
          <w:bCs/>
          <w:szCs w:val="24"/>
        </w:rPr>
      </w:pPr>
      <w:r>
        <w:rPr>
          <w:b/>
          <w:szCs w:val="24"/>
        </w:rPr>
        <w:t>AIŠKINAMASIS RAŠTAS</w:t>
      </w:r>
    </w:p>
    <w:p w14:paraId="371177A8" w14:textId="77777777">
      <w:pPr>
        <w:tabs>
          <w:tab w:val="left" w:pos="5542"/>
        </w:tabs>
        <w:ind w:firstLine="5542"/>
        <w:rPr>
          <w:szCs w:val="24"/>
        </w:rPr>
      </w:pPr>
    </w:p>
    <w:p w14:paraId="34283788" w14:textId="0611FB59">
      <w:pPr>
        <w:jc w:val="center"/>
        <w:rPr>
          <w:szCs w:val="24"/>
        </w:rPr>
      </w:pPr>
      <w:r>
        <w:rPr>
          <w:szCs w:val="24"/>
        </w:rPr>
        <w:t xml:space="preserve">2021 m. liepos 15 d. </w:t>
      </w:r>
    </w:p>
    <w:p w14:paraId="05E72B89" w14:textId="39A71217">
      <w:pPr>
        <w:tabs>
          <w:tab w:val="left" w:pos="4620"/>
        </w:tabs>
        <w:jc w:val="center"/>
        <w:rPr>
          <w:szCs w:val="24"/>
        </w:rPr>
      </w:pPr>
      <w:r>
        <w:rPr>
          <w:szCs w:val="24"/>
        </w:rPr>
        <w:t>Kupiškis</w:t>
      </w:r>
    </w:p>
    <w:p w14:paraId="596DDD16" w14:textId="77777777">
      <w:pPr>
        <w:tabs>
          <w:tab w:val="left" w:pos="4620"/>
        </w:tabs>
        <w:spacing w:line="360" w:lineRule="auto"/>
        <w:ind w:firstLine="1247"/>
        <w:jc w:val="center"/>
        <w:rPr>
          <w:szCs w:val="24"/>
        </w:rPr>
      </w:pPr>
    </w:p>
    <w:p w14:paraId="01BA6190" w14:textId="7A267CB3">
      <w:pPr>
        <w:tabs>
          <w:tab w:val="left" w:pos="6096"/>
          <w:tab w:val="center" w:pos="7655"/>
          <w:tab w:val="right" w:pos="8306"/>
        </w:tabs>
        <w:spacing w:line="360" w:lineRule="auto"/>
        <w:ind w:firstLine="1247"/>
        <w:jc w:val="both"/>
        <w:rPr>
          <w:b/>
          <w:bCs/>
          <w:color w:val="000000"/>
          <w:szCs w:val="24"/>
          <w:shd w:val="clear" w:color="auto" w:fill="FFFFFF"/>
        </w:rPr>
      </w:pPr>
      <w:r>
        <w:rPr>
          <w:b/>
          <w:bCs/>
          <w:color w:val="000000"/>
          <w:szCs w:val="24"/>
          <w:shd w:val="clear" w:color="auto" w:fill="FFFFFF"/>
        </w:rPr>
        <w:t>Sprendimo projekto tikslas ir uždaviniai:</w:t>
      </w:r>
      <w:r>
        <w:rPr>
          <w:szCs w:val="24"/>
          <w:lang w:eastAsia="lt-LT"/>
        </w:rPr>
        <w:t xml:space="preserve"> </w:t>
      </w:r>
      <w:r>
        <w:rPr>
          <w:color w:val="000000"/>
          <w:szCs w:val="24"/>
          <w:shd w:val="clear" w:color="auto" w:fill="FFFFFF"/>
        </w:rPr>
        <w:t>Investuoti ir kaip turtinį įnašą perduoti viešajai įstaigai Kupiškio ligoninei Savivaldybei nuosavybės teise valdomą finansinį turtą.</w:t>
      </w:r>
    </w:p>
    <w:p w14:paraId="37D0538C" w14:textId="6E1EF2DF">
      <w:pPr>
        <w:keepNext/>
        <w:spacing w:line="360" w:lineRule="auto"/>
        <w:ind w:firstLine="1247"/>
        <w:jc w:val="both"/>
        <w:rPr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shd w:val="clear" w:color="auto" w:fill="FFFFFF"/>
        </w:rPr>
        <w:t xml:space="preserve">Siūlomos teisinio reguliavimo nuostatos: </w:t>
      </w:r>
      <w:r>
        <w:rPr>
          <w:color w:val="000000"/>
          <w:szCs w:val="24"/>
          <w:shd w:val="clear" w:color="auto" w:fill="FFFFFF"/>
        </w:rPr>
        <w:t>Vadovaujamasi</w:t>
      </w:r>
      <w:r>
        <w:rPr>
          <w:b/>
          <w:bCs/>
          <w:color w:val="000000"/>
          <w:szCs w:val="24"/>
          <w:shd w:val="clear" w:color="auto" w:fill="FFFFFF"/>
        </w:rPr>
        <w:t xml:space="preserve"> </w:t>
      </w:r>
      <w:r>
        <w:rPr>
          <w:color w:val="000000"/>
          <w:szCs w:val="24"/>
        </w:rPr>
        <w:t xml:space="preserve">Lietuvos Respublikos vietos savivaldos įstatymo 16 straipsnio 2 dalies 26 punktu, 48 straipsnio 2 dalimi, Lietuvos Respublikos valstybės ir savivaldybių turto valdymo, naudojimo ir disponavimo juo įstatymo 22 straipsnio 1 dalies 2 punktu ir 2 dalies 5, 7 ir 9 punktais, Lietuvos Respublikos viešųjų įstaigų įstatymo 13 straipsnio 3 ir 6 dalimis, Sprendimo investuoti valstybės ir savivaldybių turtą priėmimo tvarkos aprašu,  viešosios įstaigos Kupiškio ligoninės įstatais ir atsižvelgiama į Kupiškio rajono savivaldybės administracijos direktoriaus teikimą investuoti turtą.</w:t>
      </w:r>
    </w:p>
    <w:p w14:paraId="522F2562" w14:textId="388FAB32">
      <w:pPr>
        <w:tabs>
          <w:tab w:val="left" w:pos="6096"/>
          <w:tab w:val="center" w:pos="7655"/>
          <w:tab w:val="right" w:pos="8306"/>
        </w:tabs>
        <w:spacing w:line="360" w:lineRule="auto"/>
        <w:ind w:firstLine="1247"/>
        <w:jc w:val="both"/>
        <w:rPr>
          <w:szCs w:val="24"/>
        </w:rPr>
      </w:pPr>
      <w:r>
        <w:rPr>
          <w:b/>
          <w:bCs/>
          <w:color w:val="000000"/>
          <w:szCs w:val="24"/>
          <w:shd w:val="clear" w:color="auto" w:fill="FFFFFF"/>
        </w:rPr>
        <w:t xml:space="preserve">Laukiami rezultatai: </w:t>
      </w:r>
      <w:r>
        <w:rPr>
          <w:color w:val="000000"/>
          <w:szCs w:val="24"/>
          <w:shd w:val="clear" w:color="auto" w:fill="FFFFFF"/>
        </w:rPr>
        <w:t xml:space="preserve">Savivaldybės biudžeto lėšų investavimas užtikrins Savivaldybės strateginiuose planavimo dokumentuose numatytų tikslų įgyvendinimą, savarankiškosioms Savivaldybės funkcijoms priskiriamos – </w:t>
      </w:r>
      <w:r>
        <w:rPr>
          <w:sz w:val="22"/>
          <w:szCs w:val="22"/>
        </w:rPr>
        <w:t xml:space="preserve">asmens ir visuomenės sveikatos priežiūra </w:t>
      </w:r>
      <w:r>
        <w:rPr>
          <w:color w:val="000000"/>
          <w:szCs w:val="24"/>
          <w:shd w:val="clear" w:color="auto" w:fill="FFFFFF"/>
        </w:rPr>
        <w:t xml:space="preserve">– kokybišką vykdymą.  </w:t>
      </w:r>
    </w:p>
    <w:p w14:paraId="58B507D7" w14:textId="25875F31">
      <w:pPr>
        <w:spacing w:line="360" w:lineRule="auto"/>
        <w:ind w:firstLine="1247"/>
        <w:jc w:val="both"/>
        <w:rPr>
          <w:szCs w:val="24"/>
        </w:rPr>
      </w:pPr>
      <w:r>
        <w:rPr>
          <w:b/>
          <w:bCs/>
          <w:color w:val="000000"/>
          <w:szCs w:val="24"/>
          <w:shd w:val="clear" w:color="auto" w:fill="FFFFFF"/>
        </w:rPr>
        <w:t xml:space="preserve">Lėšų poreikis ir šaltiniai: </w:t>
      </w:r>
      <w:r>
        <w:rPr>
          <w:color w:val="000000"/>
          <w:szCs w:val="24"/>
          <w:shd w:val="clear" w:color="auto" w:fill="FFFFFF"/>
        </w:rPr>
        <w:t>Sprendimui įgyvendinti 2021 metais reikia 94200 eurų. Numatomas finansavimo šaltinis – Savivaldybės biudžeto savarankiškosios pajamos.</w:t>
      </w:r>
    </w:p>
    <w:p w14:paraId="73866B58" w14:textId="4D40EA81">
      <w:pPr>
        <w:spacing w:line="360" w:lineRule="auto"/>
        <w:ind w:firstLine="1247"/>
        <w:jc w:val="both"/>
        <w:rPr>
          <w:color w:val="000000"/>
          <w:szCs w:val="24"/>
          <w:shd w:val="clear" w:color="auto" w:fill="FFFFFF"/>
        </w:rPr>
      </w:pPr>
      <w:r>
        <w:rPr>
          <w:b/>
          <w:bCs/>
          <w:color w:val="000000"/>
          <w:szCs w:val="24"/>
          <w:shd w:val="clear" w:color="auto" w:fill="FFFFFF"/>
        </w:rPr>
        <w:t xml:space="preserve">Kiti sprendimui priimti reikalingi pagrindimai, skaičiavimai ar paaiškinimai: </w:t>
      </w:r>
      <w:r>
        <w:rPr>
          <w:color w:val="000000"/>
          <w:szCs w:val="24"/>
          <w:shd w:val="clear" w:color="auto" w:fill="FFFFFF"/>
        </w:rPr>
        <w:t xml:space="preserve">Kupiškio rajono savivaldybės administracijos direktoriaus 2021 m. liepos 20 d. raštas Nr.                            S1-1524(4.11E) „Teikimas investuoti turtą“. </w:t>
      </w:r>
    </w:p>
    <w:p w14:paraId="760D7DDF" w14:textId="6F037E6B">
      <w:pPr>
        <w:spacing w:line="360" w:lineRule="auto"/>
        <w:ind w:firstLine="1247"/>
        <w:jc w:val="both"/>
        <w:rPr>
          <w:szCs w:val="24"/>
        </w:rPr>
      </w:pPr>
      <w:r>
        <w:rPr>
          <w:szCs w:val="24"/>
        </w:rPr>
        <w:t xml:space="preserve">Viešosios įstaigos Kupiškio ligoninės 2021 m. I pusmečio finansinės ataskaitos.  </w:t>
      </w:r>
    </w:p>
    <w:p w14:paraId="0D20D2F5" w14:textId="64F03373">
      <w:pPr>
        <w:spacing w:line="360" w:lineRule="auto"/>
        <w:ind w:firstLine="1247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Lyginamasis variantas: –</w:t>
      </w:r>
      <w:r>
        <w:rPr>
          <w:bCs/>
          <w:szCs w:val="24"/>
          <w:lang w:eastAsia="lt-LT"/>
        </w:rPr>
        <w:t>.</w:t>
      </w:r>
    </w:p>
    <w:p w14:paraId="3F49CAA9" w14:textId="6DF2B1D2">
      <w:pPr>
        <w:spacing w:line="360" w:lineRule="auto"/>
        <w:ind w:firstLine="1247"/>
        <w:jc w:val="both"/>
        <w:rPr>
          <w:color w:val="000000"/>
          <w:szCs w:val="24"/>
          <w:shd w:val="clear" w:color="auto" w:fill="FFFFFF"/>
        </w:rPr>
      </w:pPr>
      <w:r>
        <w:rPr>
          <w:b/>
          <w:bCs/>
          <w:iCs/>
          <w:szCs w:val="24"/>
        </w:rPr>
        <w:t>Sprendimo projekto antikorupcinio vertinimo pažyma</w:t>
      </w:r>
      <w:r>
        <w:rPr>
          <w:b/>
          <w:bCs/>
          <w:iCs/>
          <w:szCs w:val="24"/>
          <w:vertAlign w:val="superscript"/>
        </w:rPr>
        <w:t>*</w:t>
      </w:r>
      <w:r>
        <w:rPr>
          <w:b/>
          <w:bCs/>
          <w:iCs/>
          <w:szCs w:val="24"/>
        </w:rPr>
        <w:t xml:space="preserve"> : </w:t>
      </w:r>
      <w:r>
        <w:rPr>
          <w:iCs/>
          <w:szCs w:val="24"/>
        </w:rPr>
        <w:t>–.</w:t>
      </w:r>
    </w:p>
    <w:p w14:paraId="6B6994A5" w14:textId="4C787E4C">
      <w:pPr>
        <w:tabs>
          <w:tab w:val="left" w:pos="6096"/>
          <w:tab w:val="center" w:pos="7655"/>
          <w:tab w:val="right" w:pos="8306"/>
        </w:tabs>
        <w:spacing w:line="360" w:lineRule="auto"/>
        <w:jc w:val="both"/>
        <w:rPr>
          <w:b/>
          <w:bCs/>
          <w:color w:val="000000"/>
          <w:szCs w:val="24"/>
          <w:shd w:val="clear" w:color="auto" w:fill="FFFFFF"/>
        </w:rPr>
      </w:pPr>
    </w:p>
    <w:p w14:paraId="4591F9DC" w14:textId="77777777">
      <w:pPr>
        <w:tabs>
          <w:tab w:val="left" w:pos="6096"/>
          <w:tab w:val="center" w:pos="7655"/>
          <w:tab w:val="right" w:pos="8306"/>
        </w:tabs>
        <w:spacing w:line="360" w:lineRule="auto"/>
        <w:jc w:val="both"/>
        <w:rPr>
          <w:b/>
          <w:bCs/>
          <w:color w:val="000000"/>
          <w:szCs w:val="24"/>
          <w:shd w:val="clear" w:color="auto" w:fill="FFFFFF"/>
        </w:rPr>
      </w:pPr>
    </w:p>
    <w:p w14:paraId="27E2B98B" w14:textId="0C91389A">
      <w:pPr>
        <w:jc w:val="both"/>
        <w:rPr>
          <w:bCs/>
          <w:iCs/>
          <w:szCs w:val="24"/>
        </w:rPr>
      </w:pPr>
      <w:r>
        <w:rPr>
          <w:bCs/>
          <w:iCs/>
          <w:szCs w:val="24"/>
        </w:rPr>
        <w:t>Kupiškio rajono savivaldybės administracijos</w:t>
        <w:tab/>
        <w:tab/>
        <w:tab/>
      </w:r>
    </w:p>
    <w:p w14:paraId="3FF4D6F9" w14:textId="3A3524BE">
      <w:pPr>
        <w:jc w:val="both"/>
        <w:rPr>
          <w:bCs/>
          <w:iCs/>
          <w:szCs w:val="24"/>
        </w:rPr>
      </w:pPr>
      <w:r>
        <w:rPr>
          <w:bCs/>
          <w:iCs/>
          <w:szCs w:val="24"/>
        </w:rPr>
        <w:t xml:space="preserve">Finansų ir biudžeto skyriaus vedėja  </w:t>
        <w:tab/>
        <w:t xml:space="preserve">                                                                       Reda Totorienė</w:t>
        <w:tab/>
        <w:t xml:space="preserve">                                                    </w:t>
      </w:r>
    </w:p>
    <w:p w14:paraId="1EF5E0A5" w14:textId="77777777"/>
    <w:p w14:paraId="59B7D343" w14:textId="77777777">
      <w:pPr>
        <w:ind w:firstLine="567"/>
        <w:jc w:val="both"/>
        <w:rPr>
          <w:sz w:val="26"/>
        </w:rPr>
      </w:pPr>
    </w:p>
    <w:p w14:paraId="3BD65AA0" w14:textId="77777777">
      <w:pPr>
        <w:ind w:firstLine="567"/>
        <w:jc w:val="both"/>
        <w:rPr>
          <w:sz w:val="22"/>
          <w:szCs w:val="22"/>
        </w:rPr>
      </w:pPr>
      <w:r>
        <w:rPr>
          <w:bCs/>
          <w:iCs/>
          <w:szCs w:val="24"/>
        </w:rPr>
        <w:t xml:space="preserve">* </w:t>
      </w:r>
      <w:r>
        <w:rPr>
          <w:bCs/>
          <w:iCs/>
          <w:sz w:val="22"/>
          <w:szCs w:val="22"/>
        </w:rPr>
        <w:t xml:space="preserve">sprendžia projekto rengėjas, atsižvelgdamas į Teisės aktų projektų antikorupcinio vertinimo taisykles, patvirtintas </w:t>
      </w:r>
      <w:r>
        <w:rPr>
          <w:sz w:val="22"/>
          <w:szCs w:val="22"/>
        </w:rPr>
        <w:t>Lietuvos Respublikos Vyriausybės 2014 m. kovo 12 d. nutarimu Nr. 243 „Dėl Teisės aktų projektų antikorupcinio vertinimo taisyklių patvirtinimo“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567" w:bottom="1134" w:left="1701" w:header="567" w:footer="284" w:gutter="0"/>
      <w:cols w:space="1296"/>
      <w:titlePg/>
      <w:docGrid w:linePitch="354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33C5D" w14:textId="77777777">
      <w:pPr>
        <w:ind w:firstLine="567"/>
        <w:jc w:val="both"/>
        <w:rPr>
          <w:sz w:val="26"/>
        </w:rPr>
      </w:pPr>
      <w:r>
        <w:rPr>
          <w:sz w:val="26"/>
        </w:rPr>
        <w:separator/>
      </w:r>
    </w:p>
  </w:endnote>
  <w:endnote w:type="continuationSeparator" w:id="0">
    <w:p w14:paraId="595B133F" w14:textId="77777777">
      <w:pPr>
        <w:ind w:firstLine="567"/>
        <w:jc w:val="both"/>
        <w:rPr>
          <w:sz w:val="26"/>
        </w:rPr>
      </w:pPr>
      <w:r>
        <w:rPr>
          <w:sz w:val="26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4943B" w14:textId="77777777">
    <w:pPr>
      <w:tabs>
        <w:tab w:val="center" w:pos="4819"/>
        <w:tab w:val="right" w:pos="9638"/>
      </w:tabs>
      <w:ind w:firstLine="567"/>
      <w:jc w:val="both"/>
      <w:rPr>
        <w:sz w:val="26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EB321" w14:textId="77777777">
    <w:pPr>
      <w:tabs>
        <w:tab w:val="center" w:pos="4819"/>
        <w:tab w:val="right" w:pos="9638"/>
      </w:tabs>
      <w:ind w:firstLine="567"/>
      <w:jc w:val="both"/>
      <w:rPr>
        <w:sz w:val="26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96377" w14:textId="77777777">
    <w:pPr>
      <w:tabs>
        <w:tab w:val="center" w:pos="4819"/>
        <w:tab w:val="right" w:pos="9638"/>
      </w:tabs>
      <w:ind w:firstLine="567"/>
      <w:jc w:val="both"/>
      <w:rPr>
        <w:sz w:val="26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A5138" w14:textId="77777777">
      <w:pPr>
        <w:ind w:firstLine="567"/>
        <w:jc w:val="both"/>
        <w:rPr>
          <w:sz w:val="26"/>
        </w:rPr>
      </w:pPr>
      <w:r>
        <w:rPr>
          <w:sz w:val="26"/>
        </w:rPr>
        <w:separator/>
      </w:r>
    </w:p>
  </w:footnote>
  <w:footnote w:type="continuationSeparator" w:id="0">
    <w:p w14:paraId="012E2F89" w14:textId="77777777">
      <w:pPr>
        <w:ind w:firstLine="567"/>
        <w:jc w:val="both"/>
        <w:rPr>
          <w:sz w:val="26"/>
        </w:rPr>
      </w:pPr>
      <w:r>
        <w:rPr>
          <w:sz w:val="26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47D64" w14:textId="77777777"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BCC0E" w14:textId="77777777"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612C7" w14:textId="77777777"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val="bestFit" w:percent="15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765B3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312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2125</Characters>
  <Application>Microsoft Office Word</Application>
  <DocSecurity>4</DocSecurity>
  <Lines>46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2021-07-26T05:10:00Z</dcterms:created>
  <dc:creator>raminta_m</dc:creator>
  <lastModifiedBy>adlibuser</lastModifiedBy>
  <lastPrinted>2021-07-23T05:47:00Z</lastPrinted>
  <dcterms:modified xsi:type="dcterms:W3CDTF">2021-07-26T05:10:00Z</dcterms:modified>
  <revision>2</revision>
</coreProperties>
</file>