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E13A5" w14:textId="77777777" w:rsidR="00621FD5" w:rsidRDefault="00AF1CF7" w:rsidP="00AF1CF7">
      <w:pPr>
        <w:spacing w:after="0" w:line="240" w:lineRule="auto"/>
        <w:ind w:left="5184"/>
        <w:rPr>
          <w:rFonts w:ascii="Times New Roman" w:hAnsi="Times New Roman"/>
          <w:sz w:val="24"/>
          <w:szCs w:val="24"/>
        </w:rPr>
      </w:pPr>
      <w:r w:rsidRPr="00B5101C">
        <w:rPr>
          <w:rFonts w:ascii="Times New Roman" w:hAnsi="Times New Roman"/>
          <w:sz w:val="24"/>
          <w:szCs w:val="24"/>
        </w:rPr>
        <w:t>2014–2020 metų Europos Sąjungos fondų</w:t>
      </w:r>
      <w:r w:rsidR="00A13AF6">
        <w:rPr>
          <w:rFonts w:ascii="Times New Roman" w:hAnsi="Times New Roman"/>
          <w:sz w:val="24"/>
          <w:szCs w:val="24"/>
        </w:rPr>
        <w:t xml:space="preserve"> investicijų veiksmų programos 4</w:t>
      </w:r>
      <w:r w:rsidRPr="00B5101C">
        <w:rPr>
          <w:rFonts w:ascii="Times New Roman" w:hAnsi="Times New Roman"/>
          <w:sz w:val="24"/>
          <w:szCs w:val="24"/>
        </w:rPr>
        <w:t xml:space="preserve"> prioriteto „</w:t>
      </w:r>
      <w:r w:rsidR="00A13AF6">
        <w:rPr>
          <w:rFonts w:ascii="Times New Roman" w:hAnsi="Times New Roman"/>
          <w:sz w:val="24"/>
          <w:szCs w:val="24"/>
        </w:rPr>
        <w:t>Energijos efektyvumo ir atsinaujinančių išteklių energijos gamybos ir naudojimo skatinimas</w:t>
      </w:r>
      <w:r w:rsidRPr="00B5101C">
        <w:rPr>
          <w:rFonts w:ascii="Times New Roman" w:hAnsi="Times New Roman"/>
          <w:sz w:val="24"/>
          <w:szCs w:val="24"/>
        </w:rPr>
        <w:t xml:space="preserve">“ priemonės </w:t>
      </w:r>
    </w:p>
    <w:p w14:paraId="0754479C" w14:textId="695AC643" w:rsidR="00AF1CF7" w:rsidRPr="00B5101C" w:rsidRDefault="00A13AF6" w:rsidP="00AF1CF7">
      <w:pPr>
        <w:spacing w:after="0" w:line="240" w:lineRule="auto"/>
        <w:ind w:left="51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Nr. 04.1.1-LVPA-K-110</w:t>
      </w:r>
      <w:r w:rsidR="00AF1CF7" w:rsidRPr="00B5101C">
        <w:rPr>
          <w:rFonts w:ascii="Times New Roman" w:hAnsi="Times New Roman"/>
          <w:sz w:val="24"/>
          <w:szCs w:val="24"/>
        </w:rPr>
        <w:t xml:space="preserve"> „</w:t>
      </w:r>
      <w:r>
        <w:rPr>
          <w:rFonts w:ascii="Times New Roman" w:hAnsi="Times New Roman"/>
          <w:sz w:val="24"/>
          <w:szCs w:val="24"/>
        </w:rPr>
        <w:t>Nedidelės galios biokuro kogeneracijos skatinimas</w:t>
      </w:r>
      <w:r w:rsidR="00AF1CF7" w:rsidRPr="00B5101C">
        <w:rPr>
          <w:rFonts w:ascii="Times New Roman" w:hAnsi="Times New Roman"/>
          <w:sz w:val="24"/>
          <w:szCs w:val="24"/>
        </w:rPr>
        <w:t xml:space="preserve">“ projektų finansavimo sąlygų aprašo Nr. </w:t>
      </w:r>
      <w:bookmarkStart w:id="0" w:name="_GoBack"/>
      <w:r w:rsidR="00103962">
        <w:rPr>
          <w:rFonts w:ascii="Times New Roman" w:hAnsi="Times New Roman"/>
          <w:sz w:val="24"/>
          <w:szCs w:val="24"/>
        </w:rPr>
        <w:t>2</w:t>
      </w:r>
      <w:bookmarkEnd w:id="0"/>
    </w:p>
    <w:p w14:paraId="474BD4A8" w14:textId="77777777" w:rsidR="00AF1CF7" w:rsidRDefault="00A13AF6" w:rsidP="00AF1CF7">
      <w:pPr>
        <w:spacing w:after="0" w:line="240" w:lineRule="auto"/>
        <w:ind w:left="3888" w:firstLine="1296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  <w:r>
        <w:rPr>
          <w:rFonts w:ascii="Times New Roman" w:eastAsia="Times New Roman" w:hAnsi="Times New Roman"/>
          <w:sz w:val="24"/>
          <w:szCs w:val="24"/>
          <w:lang w:eastAsia="lt-LT"/>
        </w:rPr>
        <w:t>6</w:t>
      </w:r>
      <w:r w:rsidR="00AF1CF7" w:rsidRPr="00B5101C">
        <w:rPr>
          <w:rFonts w:ascii="Times New Roman" w:eastAsia="Times New Roman" w:hAnsi="Times New Roman"/>
          <w:sz w:val="24"/>
          <w:szCs w:val="24"/>
          <w:lang w:eastAsia="lt-LT"/>
        </w:rPr>
        <w:t xml:space="preserve"> priedas</w:t>
      </w:r>
    </w:p>
    <w:p w14:paraId="432A1895" w14:textId="77777777" w:rsidR="00AF1CF7" w:rsidRDefault="00AF1CF7" w:rsidP="00AF1CF7">
      <w:pPr>
        <w:spacing w:after="0" w:line="240" w:lineRule="auto"/>
        <w:ind w:left="3888" w:firstLine="1296"/>
        <w:jc w:val="both"/>
        <w:rPr>
          <w:rFonts w:ascii="Times New Roman" w:eastAsia="Times New Roman" w:hAnsi="Times New Roman"/>
          <w:sz w:val="24"/>
          <w:szCs w:val="24"/>
          <w:lang w:eastAsia="lt-LT"/>
        </w:rPr>
      </w:pPr>
    </w:p>
    <w:p w14:paraId="40FDE704" w14:textId="77777777" w:rsidR="00AF1CF7" w:rsidRPr="00DA4937" w:rsidRDefault="00AF1CF7" w:rsidP="00AF1CF7">
      <w:pPr>
        <w:jc w:val="center"/>
      </w:pPr>
      <w:r w:rsidRPr="00DA4937">
        <w:rPr>
          <w:rFonts w:ascii="Times New Roman" w:hAnsi="Times New Roman"/>
          <w:b/>
          <w:caps/>
          <w:sz w:val="24"/>
        </w:rPr>
        <w:t>INFORMACIJa, reikalingA projekto atitikČIAI projektų atrankos kriterijams įvertinti</w:t>
      </w:r>
    </w:p>
    <w:p w14:paraId="67946AF4" w14:textId="77777777" w:rsidR="00BE21AB" w:rsidRPr="00BE21AB" w:rsidRDefault="00A13AF6" w:rsidP="00621FD5">
      <w:pPr>
        <w:pStyle w:val="ListParagraph"/>
        <w:numPr>
          <w:ilvl w:val="0"/>
          <w:numId w:val="1"/>
        </w:numPr>
        <w:tabs>
          <w:tab w:val="left" w:pos="0"/>
          <w:tab w:val="left" w:pos="567"/>
        </w:tabs>
        <w:spacing w:line="240" w:lineRule="auto"/>
        <w:ind w:left="0" w:firstLine="142"/>
        <w:jc w:val="both"/>
        <w:rPr>
          <w:rFonts w:ascii="Times New Roman" w:hAnsi="Times New Roman"/>
          <w:b/>
          <w:sz w:val="24"/>
        </w:rPr>
      </w:pPr>
      <w:r w:rsidRPr="00864EEF">
        <w:rPr>
          <w:rFonts w:ascii="Times New Roman" w:hAnsi="Times New Roman"/>
          <w:b/>
          <w:sz w:val="24"/>
        </w:rPr>
        <w:t>Hidrauliškai vientisos šilumos tiekimo sistemos vidutinis šilumos galios poreikis nešildymo sezono metu</w:t>
      </w:r>
      <w:r w:rsidR="00864EEF" w:rsidRPr="00864EEF">
        <w:rPr>
          <w:rFonts w:ascii="Times New Roman" w:hAnsi="Times New Roman"/>
          <w:b/>
          <w:sz w:val="24"/>
        </w:rPr>
        <w:t xml:space="preserve"> ir iš dalies šildymo sistemos poreikis.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35"/>
        <w:gridCol w:w="4590"/>
      </w:tblGrid>
      <w:tr w:rsidR="00864EEF" w14:paraId="2EEF9D55" w14:textId="77777777" w:rsidTr="00621FD5">
        <w:trPr>
          <w:trHeight w:val="425"/>
        </w:trPr>
        <w:tc>
          <w:tcPr>
            <w:tcW w:w="5035" w:type="dxa"/>
          </w:tcPr>
          <w:p w14:paraId="43D7FF10" w14:textId="77777777" w:rsidR="00864EEF" w:rsidRPr="00621FD5" w:rsidRDefault="00864EEF" w:rsidP="00621FD5">
            <w:pPr>
              <w:pStyle w:val="ListParagraph"/>
              <w:numPr>
                <w:ilvl w:val="1"/>
                <w:numId w:val="3"/>
              </w:numPr>
              <w:tabs>
                <w:tab w:val="left" w:pos="0"/>
                <w:tab w:val="left" w:pos="589"/>
              </w:tabs>
              <w:spacing w:line="240" w:lineRule="auto"/>
              <w:ind w:left="22" w:hanging="22"/>
              <w:jc w:val="both"/>
              <w:rPr>
                <w:rFonts w:ascii="Times New Roman" w:hAnsi="Times New Roman"/>
                <w:sz w:val="24"/>
              </w:rPr>
            </w:pPr>
            <w:r w:rsidRPr="00621FD5">
              <w:rPr>
                <w:rFonts w:ascii="Times New Roman" w:hAnsi="Times New Roman"/>
                <w:sz w:val="24"/>
              </w:rPr>
              <w:t>Maksimali galima instaliuoti projekte numatyto statyti įrenginio šiluminė galia (MW)</w:t>
            </w:r>
          </w:p>
        </w:tc>
        <w:tc>
          <w:tcPr>
            <w:tcW w:w="4590" w:type="dxa"/>
          </w:tcPr>
          <w:p w14:paraId="5060DC48" w14:textId="77777777" w:rsidR="00864EEF" w:rsidRDefault="00864EEF" w:rsidP="00864EEF">
            <w:pPr>
              <w:tabs>
                <w:tab w:val="left" w:pos="0"/>
              </w:tabs>
              <w:spacing w:line="240" w:lineRule="auto"/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  <w:tr w:rsidR="00864EEF" w14:paraId="579707AC" w14:textId="77777777" w:rsidTr="00864EEF">
        <w:tc>
          <w:tcPr>
            <w:tcW w:w="5035" w:type="dxa"/>
          </w:tcPr>
          <w:p w14:paraId="3973A44A" w14:textId="77777777" w:rsidR="00864EEF" w:rsidRPr="00621FD5" w:rsidRDefault="00864EEF" w:rsidP="00621FD5">
            <w:pPr>
              <w:pStyle w:val="ListParagraph"/>
              <w:numPr>
                <w:ilvl w:val="1"/>
                <w:numId w:val="3"/>
              </w:numPr>
              <w:tabs>
                <w:tab w:val="left" w:pos="0"/>
                <w:tab w:val="left" w:pos="589"/>
              </w:tabs>
              <w:spacing w:line="240" w:lineRule="auto"/>
              <w:ind w:left="22" w:hanging="22"/>
              <w:jc w:val="both"/>
              <w:rPr>
                <w:rFonts w:ascii="Times New Roman" w:hAnsi="Times New Roman"/>
                <w:sz w:val="24"/>
              </w:rPr>
            </w:pPr>
            <w:r w:rsidRPr="00621FD5">
              <w:rPr>
                <w:rFonts w:ascii="Times New Roman" w:hAnsi="Times New Roman"/>
                <w:sz w:val="24"/>
              </w:rPr>
              <w:t>Projekto metu statomo įrenginio šiluminė galia (MW)</w:t>
            </w:r>
          </w:p>
        </w:tc>
        <w:tc>
          <w:tcPr>
            <w:tcW w:w="4590" w:type="dxa"/>
          </w:tcPr>
          <w:p w14:paraId="24727FA1" w14:textId="77777777" w:rsidR="00864EEF" w:rsidRDefault="00864EEF" w:rsidP="00864EEF">
            <w:pPr>
              <w:tabs>
                <w:tab w:val="left" w:pos="0"/>
              </w:tabs>
              <w:spacing w:line="240" w:lineRule="auto"/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  <w:tr w:rsidR="00864EEF" w14:paraId="7E1FE3A3" w14:textId="77777777" w:rsidTr="00864EEF">
        <w:tc>
          <w:tcPr>
            <w:tcW w:w="5035" w:type="dxa"/>
          </w:tcPr>
          <w:p w14:paraId="580E3690" w14:textId="77777777" w:rsidR="00864EEF" w:rsidRPr="00621FD5" w:rsidRDefault="00864EEF" w:rsidP="00621FD5">
            <w:pPr>
              <w:pStyle w:val="ListParagraph"/>
              <w:numPr>
                <w:ilvl w:val="1"/>
                <w:numId w:val="3"/>
              </w:numPr>
              <w:tabs>
                <w:tab w:val="left" w:pos="0"/>
                <w:tab w:val="left" w:pos="589"/>
              </w:tabs>
              <w:spacing w:line="240" w:lineRule="auto"/>
              <w:ind w:left="22" w:hanging="22"/>
              <w:jc w:val="both"/>
              <w:rPr>
                <w:rFonts w:ascii="Times New Roman" w:hAnsi="Times New Roman"/>
                <w:sz w:val="24"/>
              </w:rPr>
            </w:pPr>
            <w:r w:rsidRPr="00621FD5">
              <w:rPr>
                <w:rFonts w:ascii="Times New Roman" w:hAnsi="Times New Roman"/>
                <w:sz w:val="24"/>
              </w:rPr>
              <w:t>Hidrauliškai vientisos šilumos tiekimo sistemos vidutinis šiluminės galios poreikis nešildymo sezono metu (MW)</w:t>
            </w:r>
          </w:p>
        </w:tc>
        <w:tc>
          <w:tcPr>
            <w:tcW w:w="4590" w:type="dxa"/>
          </w:tcPr>
          <w:p w14:paraId="34500D6D" w14:textId="77777777" w:rsidR="00864EEF" w:rsidRDefault="00864EEF" w:rsidP="00864EEF">
            <w:pPr>
              <w:tabs>
                <w:tab w:val="left" w:pos="0"/>
              </w:tabs>
              <w:spacing w:line="240" w:lineRule="auto"/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  <w:tr w:rsidR="00864EEF" w14:paraId="3BA5F88D" w14:textId="77777777" w:rsidTr="00864EEF">
        <w:tc>
          <w:tcPr>
            <w:tcW w:w="5035" w:type="dxa"/>
          </w:tcPr>
          <w:p w14:paraId="286CEAA3" w14:textId="77777777" w:rsidR="00864EEF" w:rsidRPr="00621FD5" w:rsidRDefault="00864EEF" w:rsidP="00621FD5">
            <w:pPr>
              <w:pStyle w:val="ListParagraph"/>
              <w:numPr>
                <w:ilvl w:val="1"/>
                <w:numId w:val="3"/>
              </w:numPr>
              <w:tabs>
                <w:tab w:val="left" w:pos="0"/>
                <w:tab w:val="left" w:pos="589"/>
              </w:tabs>
              <w:spacing w:line="240" w:lineRule="auto"/>
              <w:ind w:left="22" w:hanging="22"/>
              <w:jc w:val="both"/>
              <w:rPr>
                <w:rFonts w:ascii="Times New Roman" w:hAnsi="Times New Roman"/>
                <w:sz w:val="24"/>
              </w:rPr>
            </w:pPr>
            <w:r w:rsidRPr="00621FD5">
              <w:rPr>
                <w:rFonts w:ascii="Times New Roman" w:hAnsi="Times New Roman"/>
                <w:sz w:val="24"/>
              </w:rPr>
              <w:t>Šilumos kiekis, patiektas į tinklą ne šildymo sezono metu (MWh)</w:t>
            </w:r>
          </w:p>
        </w:tc>
        <w:tc>
          <w:tcPr>
            <w:tcW w:w="4590" w:type="dxa"/>
          </w:tcPr>
          <w:p w14:paraId="757243F5" w14:textId="77777777" w:rsidR="00864EEF" w:rsidRDefault="00864EEF" w:rsidP="00864EEF">
            <w:pPr>
              <w:tabs>
                <w:tab w:val="left" w:pos="0"/>
              </w:tabs>
              <w:spacing w:line="240" w:lineRule="auto"/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  <w:tr w:rsidR="00864EEF" w14:paraId="109A33D2" w14:textId="77777777" w:rsidTr="00864EEF">
        <w:tc>
          <w:tcPr>
            <w:tcW w:w="5035" w:type="dxa"/>
          </w:tcPr>
          <w:p w14:paraId="693D1E73" w14:textId="77777777" w:rsidR="00864EEF" w:rsidRPr="00621FD5" w:rsidRDefault="00864EEF" w:rsidP="00621FD5">
            <w:pPr>
              <w:pStyle w:val="ListParagraph"/>
              <w:numPr>
                <w:ilvl w:val="1"/>
                <w:numId w:val="3"/>
              </w:numPr>
              <w:tabs>
                <w:tab w:val="left" w:pos="0"/>
                <w:tab w:val="left" w:pos="589"/>
              </w:tabs>
              <w:spacing w:line="240" w:lineRule="auto"/>
              <w:ind w:left="22" w:hanging="22"/>
              <w:jc w:val="both"/>
              <w:rPr>
                <w:rFonts w:ascii="Times New Roman" w:hAnsi="Times New Roman"/>
                <w:sz w:val="24"/>
              </w:rPr>
            </w:pPr>
            <w:r w:rsidRPr="00621FD5">
              <w:rPr>
                <w:rFonts w:ascii="Times New Roman" w:hAnsi="Times New Roman"/>
                <w:sz w:val="24"/>
              </w:rPr>
              <w:t>Nešildymo sezono trukmė</w:t>
            </w:r>
            <w:r w:rsidR="00BE21AB" w:rsidRPr="00621FD5">
              <w:rPr>
                <w:rFonts w:ascii="Times New Roman" w:hAnsi="Times New Roman"/>
                <w:sz w:val="24"/>
              </w:rPr>
              <w:t xml:space="preserve"> (h)</w:t>
            </w:r>
          </w:p>
        </w:tc>
        <w:tc>
          <w:tcPr>
            <w:tcW w:w="4590" w:type="dxa"/>
          </w:tcPr>
          <w:p w14:paraId="68C60AD3" w14:textId="77777777" w:rsidR="00864EEF" w:rsidRDefault="00864EEF" w:rsidP="00864EEF">
            <w:pPr>
              <w:tabs>
                <w:tab w:val="left" w:pos="0"/>
              </w:tabs>
              <w:spacing w:line="240" w:lineRule="auto"/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</w:tbl>
    <w:p w14:paraId="06C2B9BD" w14:textId="77777777" w:rsidR="00BE21AB" w:rsidRDefault="00BE21AB" w:rsidP="00BE21AB">
      <w:pPr>
        <w:widowControl w:val="0"/>
        <w:tabs>
          <w:tab w:val="left" w:pos="0"/>
          <w:tab w:val="left" w:pos="426"/>
          <w:tab w:val="left" w:pos="993"/>
        </w:tabs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lt-LT"/>
        </w:rPr>
      </w:pPr>
      <w:bookmarkStart w:id="1" w:name="_Ref301765743"/>
    </w:p>
    <w:p w14:paraId="775C2ED8" w14:textId="77777777" w:rsidR="00BE21AB" w:rsidRDefault="00BE21AB" w:rsidP="00621FD5">
      <w:pPr>
        <w:pStyle w:val="ListParagraph"/>
        <w:widowControl w:val="0"/>
        <w:numPr>
          <w:ilvl w:val="0"/>
          <w:numId w:val="1"/>
        </w:numPr>
        <w:tabs>
          <w:tab w:val="left" w:pos="0"/>
          <w:tab w:val="left" w:pos="426"/>
          <w:tab w:val="left" w:pos="993"/>
        </w:tabs>
        <w:adjustRightInd w:val="0"/>
        <w:spacing w:after="0" w:line="240" w:lineRule="auto"/>
        <w:ind w:left="0" w:firstLine="142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lt-LT"/>
        </w:rPr>
      </w:pPr>
      <w:r>
        <w:rPr>
          <w:rFonts w:ascii="Times New Roman" w:eastAsia="Times New Roman" w:hAnsi="Times New Roman"/>
          <w:b/>
          <w:sz w:val="24"/>
          <w:szCs w:val="24"/>
          <w:lang w:eastAsia="lt-LT"/>
        </w:rPr>
        <w:t>Biokuro panaudojimo skatinimas, neviršijant Nacionalinėje šilumos ūkio plėtros 2015</w:t>
      </w:r>
      <w:r w:rsidR="00621FD5">
        <w:rPr>
          <w:rFonts w:ascii="Times New Roman" w:eastAsia="Times New Roman" w:hAnsi="Times New Roman"/>
          <w:b/>
          <w:sz w:val="24"/>
          <w:szCs w:val="24"/>
          <w:lang w:eastAsia="lt-LT"/>
        </w:rPr>
        <w:t>–</w:t>
      </w:r>
      <w:r>
        <w:rPr>
          <w:rFonts w:ascii="Times New Roman" w:eastAsia="Times New Roman" w:hAnsi="Times New Roman"/>
          <w:b/>
          <w:sz w:val="24"/>
          <w:szCs w:val="24"/>
          <w:lang w:eastAsia="lt-LT"/>
        </w:rPr>
        <w:t>2021</w:t>
      </w:r>
      <w:r w:rsidR="00621FD5">
        <w:rPr>
          <w:rFonts w:ascii="Times New Roman" w:eastAsia="Times New Roman" w:hAnsi="Times New Roman"/>
          <w:b/>
          <w:sz w:val="24"/>
          <w:szCs w:val="24"/>
          <w:lang w:eastAsia="lt-LT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eastAsia="lt-LT"/>
        </w:rPr>
        <w:t>metų programoje nustatytos optimalaus šilumos gamybos kuro balanso ribos.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35"/>
        <w:gridCol w:w="4590"/>
      </w:tblGrid>
      <w:tr w:rsidR="00BE21AB" w14:paraId="7E2919C5" w14:textId="77777777" w:rsidTr="00575C68">
        <w:tc>
          <w:tcPr>
            <w:tcW w:w="5035" w:type="dxa"/>
          </w:tcPr>
          <w:p w14:paraId="267E1499" w14:textId="77777777" w:rsidR="00BE21AB" w:rsidRPr="00621FD5" w:rsidRDefault="00CA3444" w:rsidP="00621FD5">
            <w:pPr>
              <w:pStyle w:val="ListParagraph"/>
              <w:widowControl w:val="0"/>
              <w:tabs>
                <w:tab w:val="left" w:pos="0"/>
                <w:tab w:val="left" w:pos="426"/>
                <w:tab w:val="left" w:pos="993"/>
              </w:tabs>
              <w:adjustRightInd w:val="0"/>
              <w:spacing w:after="0" w:line="240" w:lineRule="auto"/>
              <w:ind w:left="22"/>
              <w:jc w:val="both"/>
              <w:textAlignment w:val="baseline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21FD5">
              <w:rPr>
                <w:rFonts w:ascii="Times New Roman" w:eastAsia="Times New Roman" w:hAnsi="Times New Roman"/>
                <w:sz w:val="24"/>
                <w:szCs w:val="24"/>
              </w:rPr>
              <w:t>Procentinė 2021 m. vidutinio metinio šilumos poreikio padengimo įgyvendinus projektą hidrauliškai izoliuotoje centralizuoto šilumos tiekimo sistemoje bendra biokurą naudojančių įrenginių įrengtąja šilumine galia, išraiška (proc.)</w:t>
            </w:r>
          </w:p>
        </w:tc>
        <w:tc>
          <w:tcPr>
            <w:tcW w:w="4590" w:type="dxa"/>
          </w:tcPr>
          <w:p w14:paraId="4DE8FC6F" w14:textId="77777777" w:rsidR="00BE21AB" w:rsidRDefault="00BE21AB" w:rsidP="00575C68">
            <w:pPr>
              <w:tabs>
                <w:tab w:val="left" w:pos="0"/>
              </w:tabs>
              <w:spacing w:line="240" w:lineRule="auto"/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</w:tbl>
    <w:p w14:paraId="09CE868B" w14:textId="77777777" w:rsidR="00BE21AB" w:rsidRDefault="00BE21AB" w:rsidP="00BE21AB">
      <w:pPr>
        <w:widowControl w:val="0"/>
        <w:tabs>
          <w:tab w:val="left" w:pos="0"/>
          <w:tab w:val="left" w:pos="426"/>
          <w:tab w:val="left" w:pos="993"/>
        </w:tabs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lt-LT"/>
        </w:rPr>
      </w:pPr>
    </w:p>
    <w:p w14:paraId="530C2C3B" w14:textId="380E81BB" w:rsidR="00BE21AB" w:rsidRDefault="00CA3444" w:rsidP="00621FD5">
      <w:pPr>
        <w:pStyle w:val="ListParagraph"/>
        <w:widowControl w:val="0"/>
        <w:numPr>
          <w:ilvl w:val="0"/>
          <w:numId w:val="1"/>
        </w:numPr>
        <w:tabs>
          <w:tab w:val="left" w:pos="0"/>
          <w:tab w:val="left" w:pos="426"/>
          <w:tab w:val="left" w:pos="993"/>
        </w:tabs>
        <w:adjustRightInd w:val="0"/>
        <w:spacing w:after="0" w:line="240" w:lineRule="auto"/>
        <w:ind w:left="0" w:firstLine="142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lt-LT"/>
        </w:rPr>
      </w:pPr>
      <w:r>
        <w:rPr>
          <w:rFonts w:ascii="Times New Roman" w:eastAsia="Times New Roman" w:hAnsi="Times New Roman"/>
          <w:b/>
          <w:sz w:val="24"/>
          <w:szCs w:val="24"/>
          <w:lang w:eastAsia="lt-LT"/>
        </w:rPr>
        <w:t>Elektros energijos gamybos įrenginių įrengtosios elektros galios vieneto (1 MWel) įrengimo sąnaudos</w:t>
      </w:r>
      <w:r w:rsidR="000A6131">
        <w:rPr>
          <w:rFonts w:ascii="Times New Roman" w:eastAsia="Times New Roman" w:hAnsi="Times New Roman"/>
          <w:b/>
          <w:sz w:val="24"/>
          <w:szCs w:val="24"/>
          <w:lang w:eastAsia="lt-LT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35"/>
        <w:gridCol w:w="4590"/>
      </w:tblGrid>
      <w:tr w:rsidR="00CA3444" w14:paraId="7B0F171A" w14:textId="77777777" w:rsidTr="00575C68">
        <w:tc>
          <w:tcPr>
            <w:tcW w:w="5035" w:type="dxa"/>
          </w:tcPr>
          <w:p w14:paraId="1509B3F2" w14:textId="77777777" w:rsidR="00CA3444" w:rsidRPr="00621FD5" w:rsidRDefault="00CA3444" w:rsidP="00CA3444">
            <w:pPr>
              <w:widowControl w:val="0"/>
              <w:tabs>
                <w:tab w:val="left" w:pos="0"/>
                <w:tab w:val="left" w:pos="426"/>
                <w:tab w:val="left" w:pos="993"/>
              </w:tabs>
              <w:adjustRightInd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21FD5">
              <w:rPr>
                <w:rFonts w:ascii="Times New Roman" w:eastAsia="Times New Roman" w:hAnsi="Times New Roman"/>
                <w:sz w:val="24"/>
                <w:szCs w:val="24"/>
              </w:rPr>
              <w:t>Projekte numatytų įrengti elektros energijos gamybos įrenginių įrengtosios galios vieneto (1 MWel) planuojamos įrengimo sąnaudos (Eur</w:t>
            </w:r>
            <w:r w:rsidR="00E76072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621FD5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  <w:r w:rsidR="00E76072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 w:rsidRPr="00621FD5">
              <w:rPr>
                <w:rFonts w:ascii="Times New Roman" w:eastAsia="Times New Roman" w:hAnsi="Times New Roman"/>
                <w:sz w:val="24"/>
                <w:szCs w:val="24"/>
              </w:rPr>
              <w:t>MW)</w:t>
            </w:r>
          </w:p>
        </w:tc>
        <w:tc>
          <w:tcPr>
            <w:tcW w:w="4590" w:type="dxa"/>
          </w:tcPr>
          <w:p w14:paraId="3048FC98" w14:textId="77777777" w:rsidR="00CA3444" w:rsidRDefault="00CA3444" w:rsidP="00575C68">
            <w:pPr>
              <w:tabs>
                <w:tab w:val="left" w:pos="0"/>
              </w:tabs>
              <w:spacing w:line="240" w:lineRule="auto"/>
              <w:jc w:val="both"/>
              <w:rPr>
                <w:rFonts w:ascii="Times New Roman" w:hAnsi="Times New Roman"/>
                <w:b/>
                <w:sz w:val="24"/>
              </w:rPr>
            </w:pPr>
          </w:p>
        </w:tc>
      </w:tr>
    </w:tbl>
    <w:p w14:paraId="0CF63004" w14:textId="77777777" w:rsidR="00BE21AB" w:rsidRDefault="00BE21AB" w:rsidP="00BE21AB">
      <w:pPr>
        <w:widowControl w:val="0"/>
        <w:tabs>
          <w:tab w:val="left" w:pos="0"/>
          <w:tab w:val="left" w:pos="426"/>
          <w:tab w:val="left" w:pos="993"/>
        </w:tabs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lt-LT"/>
        </w:rPr>
      </w:pPr>
    </w:p>
    <w:p w14:paraId="5B9CCEC3" w14:textId="77777777" w:rsidR="00621FD5" w:rsidRDefault="00621FD5" w:rsidP="00BE21AB">
      <w:pPr>
        <w:widowControl w:val="0"/>
        <w:tabs>
          <w:tab w:val="left" w:pos="0"/>
          <w:tab w:val="left" w:pos="426"/>
          <w:tab w:val="left" w:pos="993"/>
        </w:tabs>
        <w:adjustRightInd w:val="0"/>
        <w:spacing w:after="0" w:line="24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eastAsia="lt-LT"/>
        </w:rPr>
      </w:pPr>
    </w:p>
    <w:bookmarkEnd w:id="1"/>
    <w:p w14:paraId="29B4E95B" w14:textId="77777777" w:rsidR="00AF1CF7" w:rsidRPr="00DA4937" w:rsidRDefault="00AF1CF7" w:rsidP="00621FD5">
      <w:pPr>
        <w:spacing w:line="240" w:lineRule="auto"/>
        <w:rPr>
          <w:rFonts w:ascii="Times New Roman" w:hAnsi="Times New Roman"/>
          <w:sz w:val="24"/>
        </w:rPr>
      </w:pPr>
      <w:r w:rsidRPr="00DA4937">
        <w:rPr>
          <w:rFonts w:ascii="Times New Roman" w:hAnsi="Times New Roman"/>
          <w:sz w:val="24"/>
        </w:rPr>
        <w:t>______________________            _________________           ___________________________</w:t>
      </w:r>
    </w:p>
    <w:p w14:paraId="1C690BB9" w14:textId="77777777" w:rsidR="00AF1CF7" w:rsidRPr="00621FD5" w:rsidRDefault="00621FD5" w:rsidP="00621FD5">
      <w:pPr>
        <w:spacing w:line="240" w:lineRule="auto"/>
        <w:rPr>
          <w:rFonts w:ascii="Times New Roman" w:hAnsi="Times New Roman"/>
          <w:sz w:val="24"/>
          <w:vertAlign w:val="superscript"/>
        </w:rPr>
      </w:pPr>
      <w:r>
        <w:rPr>
          <w:rFonts w:ascii="Times New Roman" w:hAnsi="Times New Roman"/>
          <w:sz w:val="24"/>
        </w:rPr>
        <w:t xml:space="preserve">         </w:t>
      </w:r>
      <w:r w:rsidR="00AF1CF7" w:rsidRPr="00621FD5">
        <w:rPr>
          <w:rFonts w:ascii="Times New Roman" w:hAnsi="Times New Roman"/>
          <w:sz w:val="24"/>
          <w:vertAlign w:val="superscript"/>
        </w:rPr>
        <w:t xml:space="preserve">(vadovo pareigos)                           </w:t>
      </w:r>
      <w:r w:rsidRPr="00621FD5">
        <w:rPr>
          <w:rFonts w:ascii="Times New Roman" w:hAnsi="Times New Roman"/>
          <w:sz w:val="24"/>
          <w:vertAlign w:val="superscript"/>
        </w:rPr>
        <w:t xml:space="preserve"> </w:t>
      </w:r>
      <w:r>
        <w:rPr>
          <w:rFonts w:ascii="Times New Roman" w:hAnsi="Times New Roman"/>
          <w:sz w:val="24"/>
          <w:vertAlign w:val="superscript"/>
        </w:rPr>
        <w:t xml:space="preserve">                                </w:t>
      </w:r>
      <w:r w:rsidRPr="00621FD5">
        <w:rPr>
          <w:rFonts w:ascii="Times New Roman" w:hAnsi="Times New Roman"/>
          <w:sz w:val="24"/>
          <w:vertAlign w:val="superscript"/>
        </w:rPr>
        <w:t xml:space="preserve">(parašas) </w:t>
      </w:r>
      <w:r w:rsidRPr="00621FD5">
        <w:rPr>
          <w:rFonts w:ascii="Times New Roman" w:hAnsi="Times New Roman"/>
          <w:sz w:val="24"/>
          <w:vertAlign w:val="superscript"/>
        </w:rPr>
        <w:tab/>
        <w:t xml:space="preserve">                          </w:t>
      </w:r>
      <w:r>
        <w:rPr>
          <w:rFonts w:ascii="Times New Roman" w:hAnsi="Times New Roman"/>
          <w:sz w:val="24"/>
          <w:vertAlign w:val="superscript"/>
        </w:rPr>
        <w:t xml:space="preserve">                        </w:t>
      </w:r>
      <w:r w:rsidR="00AF1CF7" w:rsidRPr="00621FD5">
        <w:rPr>
          <w:rFonts w:ascii="Times New Roman" w:hAnsi="Times New Roman"/>
          <w:sz w:val="24"/>
          <w:vertAlign w:val="superscript"/>
        </w:rPr>
        <w:t>(vardas ir pavardė)</w:t>
      </w:r>
    </w:p>
    <w:p w14:paraId="04F36C83" w14:textId="77777777" w:rsidR="00AF1CF7" w:rsidRPr="00B5101C" w:rsidRDefault="00AF1CF7" w:rsidP="00AF1C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B5101C">
        <w:rPr>
          <w:rFonts w:ascii="Times New Roman" w:hAnsi="Times New Roman"/>
          <w:sz w:val="24"/>
          <w:szCs w:val="24"/>
        </w:rPr>
        <w:t>_______________</w:t>
      </w:r>
    </w:p>
    <w:p w14:paraId="099688D4" w14:textId="77777777" w:rsidR="009601B8" w:rsidRDefault="009601B8"/>
    <w:sectPr w:rsidR="009601B8" w:rsidSect="00E51AC7">
      <w:pgSz w:w="11906" w:h="16838"/>
      <w:pgMar w:top="1134" w:right="567" w:bottom="993" w:left="1701" w:header="567" w:footer="567" w:gutter="0"/>
      <w:pgNumType w:start="1"/>
      <w:cols w:space="1296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56E3A"/>
    <w:multiLevelType w:val="multilevel"/>
    <w:tmpl w:val="042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4CE00B8"/>
    <w:multiLevelType w:val="multilevel"/>
    <w:tmpl w:val="82380308"/>
    <w:lvl w:ilvl="0">
      <w:start w:val="1"/>
      <w:numFmt w:val="decimal"/>
      <w:pStyle w:val="Style3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Restart w:val="0"/>
      <w:isLgl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74390889"/>
    <w:multiLevelType w:val="multilevel"/>
    <w:tmpl w:val="F31887D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CF7"/>
    <w:rsid w:val="00052B6D"/>
    <w:rsid w:val="00092188"/>
    <w:rsid w:val="000A3493"/>
    <w:rsid w:val="000A6131"/>
    <w:rsid w:val="00103962"/>
    <w:rsid w:val="0027252A"/>
    <w:rsid w:val="003F329A"/>
    <w:rsid w:val="00621FD5"/>
    <w:rsid w:val="00673AD7"/>
    <w:rsid w:val="00864EEF"/>
    <w:rsid w:val="00886196"/>
    <w:rsid w:val="009601B8"/>
    <w:rsid w:val="00A13AF6"/>
    <w:rsid w:val="00AF1CF7"/>
    <w:rsid w:val="00B83CAA"/>
    <w:rsid w:val="00BE21AB"/>
    <w:rsid w:val="00CA3444"/>
    <w:rsid w:val="00E76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95CD8"/>
  <w15:chartTrackingRefBased/>
  <w15:docId w15:val="{71334090-7855-4B5A-A7F9-D6388A9D1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F1CF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F1CF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Table of contents numbered"/>
    <w:basedOn w:val="Normal"/>
    <w:link w:val="ListParagraphChar"/>
    <w:uiPriority w:val="34"/>
    <w:qFormat/>
    <w:rsid w:val="00AF1CF7"/>
    <w:pPr>
      <w:ind w:left="720"/>
      <w:contextualSpacing/>
    </w:pPr>
  </w:style>
  <w:style w:type="character" w:customStyle="1" w:styleId="ListParagraphChar">
    <w:name w:val="List Paragraph Char"/>
    <w:aliases w:val="Table of contents numbered Char"/>
    <w:basedOn w:val="DefaultParagraphFont"/>
    <w:link w:val="ListParagraph"/>
    <w:uiPriority w:val="34"/>
    <w:locked/>
    <w:rsid w:val="00AF1CF7"/>
    <w:rPr>
      <w:rFonts w:ascii="Calibri" w:eastAsia="Calibri" w:hAnsi="Calibri" w:cs="Times New Roman"/>
    </w:rPr>
  </w:style>
  <w:style w:type="paragraph" w:customStyle="1" w:styleId="Style3">
    <w:name w:val="Style3"/>
    <w:basedOn w:val="Normal"/>
    <w:rsid w:val="00AF1CF7"/>
    <w:pPr>
      <w:numPr>
        <w:numId w:val="2"/>
      </w:numPr>
      <w:spacing w:after="0" w:line="240" w:lineRule="auto"/>
    </w:pPr>
    <w:rPr>
      <w:rFonts w:ascii="Times New Roman" w:eastAsia="Times New Roman" w:hAnsi="Times New Roman"/>
      <w:sz w:val="24"/>
      <w:szCs w:val="20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1149</Words>
  <Characters>656</Characters>
  <Application>Microsoft Office Word</Application>
  <DocSecurity>0</DocSecurity>
  <Lines>5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u m</Company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Zukauskas Marius</dc:creator>
  <cp:keywords/>
  <dc:description/>
  <cp:lastModifiedBy>Kristina Marceliene</cp:lastModifiedBy>
  <cp:revision>3</cp:revision>
  <dcterms:created xsi:type="dcterms:W3CDTF">2017-08-11T08:29:00Z</dcterms:created>
  <dcterms:modified xsi:type="dcterms:W3CDTF">2017-08-14T10:21:00Z</dcterms:modified>
</cp:coreProperties>
</file>