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6873" w:rsidRPr="00380E9A" w:rsidRDefault="006E6873" w:rsidP="006E6873">
      <w:pPr>
        <w:jc w:val="center"/>
        <w:rPr>
          <w:b/>
        </w:rPr>
      </w:pPr>
      <w:r>
        <w:rPr>
          <w:b/>
        </w:rPr>
        <w:t xml:space="preserve">LIETUVOS RESPUBLIKOS SVEIKATOS APSAUGOS MINISTRO ĮSAKYMO ,,DĖL </w:t>
      </w:r>
      <w:r w:rsidR="00380E9A" w:rsidRPr="00380E9A">
        <w:rPr>
          <w:b/>
        </w:rPr>
        <w:t>LIETUVOS RESPUBLIKOS SVEIKATOS APSAUGOS MINISTRO 2011 M. VASARIO 10</w:t>
      </w:r>
      <w:r w:rsidR="00380E9A">
        <w:rPr>
          <w:b/>
        </w:rPr>
        <w:t> </w:t>
      </w:r>
      <w:r w:rsidR="00380E9A" w:rsidRPr="00380E9A">
        <w:rPr>
          <w:b/>
        </w:rPr>
        <w:t>D. ĮSAKYMO NR. V-133 ,,DĖL LIETUVOS HIGIENOS NORMOS HN 125:2011 „SUAUGUSIŲ ASMENŲ STACIONARIOS SOCIALINĖS GLOBOS ĮSTAIGOS: BENDRIEJI SVEIKATOS SAUGOS REIKALAVIMAI“ PATVIRTINIMO“ PAKEITIMO</w:t>
      </w:r>
      <w:r w:rsidRPr="00380E9A">
        <w:rPr>
          <w:b/>
        </w:rPr>
        <w:t>“ PROJEKTO</w:t>
      </w:r>
    </w:p>
    <w:p w:rsidR="00B23B4B" w:rsidRDefault="006E6873" w:rsidP="006E6873">
      <w:pPr>
        <w:jc w:val="center"/>
        <w:rPr>
          <w:b/>
        </w:rPr>
      </w:pPr>
      <w:r w:rsidRPr="00161A6B">
        <w:rPr>
          <w:b/>
        </w:rPr>
        <w:t>AIŠKINAMASIS RAŠTAS</w:t>
      </w:r>
    </w:p>
    <w:p w:rsidR="00BA0142" w:rsidRPr="006E6873" w:rsidRDefault="00BA0142" w:rsidP="006E6873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0D346F" w:rsidRPr="00075A1C">
        <w:tc>
          <w:tcPr>
            <w:tcW w:w="9854" w:type="dxa"/>
          </w:tcPr>
          <w:p w:rsidR="000D346F" w:rsidRPr="00075A1C" w:rsidRDefault="000D346F" w:rsidP="005E0DEE">
            <w:pPr>
              <w:rPr>
                <w:b/>
              </w:rPr>
            </w:pPr>
            <w:r w:rsidRPr="00075A1C">
              <w:rPr>
                <w:b/>
              </w:rPr>
              <w:t>1. Įsakymo projekto pavadinimas:</w:t>
            </w:r>
          </w:p>
          <w:p w:rsidR="00C856C5" w:rsidRPr="006E6873" w:rsidRDefault="001C2240" w:rsidP="00770F28">
            <w:pPr>
              <w:ind w:firstLine="567"/>
              <w:jc w:val="both"/>
            </w:pPr>
            <w:r w:rsidRPr="00075A1C">
              <w:t>Lietuvos Respublikos sveikatos apsaugos ministro</w:t>
            </w:r>
            <w:r>
              <w:t xml:space="preserve"> įsakymo ,,Dėl </w:t>
            </w:r>
            <w:r w:rsidR="00770F28" w:rsidRPr="005A600F">
              <w:t>Lietuvos Respublikos sveikatos apsaugos ministro 20</w:t>
            </w:r>
            <w:r w:rsidR="00770F28">
              <w:t>11 m. vasario 10</w:t>
            </w:r>
            <w:r w:rsidR="00770F28" w:rsidRPr="005A600F">
              <w:t xml:space="preserve"> d. įsakym</w:t>
            </w:r>
            <w:r w:rsidR="00770F28">
              <w:t>o</w:t>
            </w:r>
            <w:r w:rsidR="00770F28" w:rsidRPr="005A600F">
              <w:t xml:space="preserve"> Nr. V-</w:t>
            </w:r>
            <w:r w:rsidR="00770F28">
              <w:t>133</w:t>
            </w:r>
            <w:r w:rsidR="00770F28" w:rsidRPr="005A600F">
              <w:t xml:space="preserve"> ,,Dėl Lietuvos higienos normos HN </w:t>
            </w:r>
            <w:r w:rsidR="00770F28">
              <w:t>125:2011</w:t>
            </w:r>
            <w:r w:rsidR="00770F28" w:rsidRPr="005A600F">
              <w:t xml:space="preserve"> ,,</w:t>
            </w:r>
            <w:r w:rsidR="00770F28">
              <w:t>Suaugusių asmenų stacionarios socialinės globos įstaigos: bendrieji sveikatos saugos reikalavimai</w:t>
            </w:r>
            <w:r w:rsidR="00770F28" w:rsidRPr="005A600F">
              <w:t>“ patvirtinimo“</w:t>
            </w:r>
            <w:r w:rsidR="00770F28">
              <w:t xml:space="preserve"> </w:t>
            </w:r>
            <w:r w:rsidR="006E6873">
              <w:t xml:space="preserve"> pakeitimo“ projektas</w:t>
            </w:r>
            <w:r w:rsidR="006E6873" w:rsidRPr="00CE6C98">
              <w:rPr>
                <w:caps/>
              </w:rPr>
              <w:t xml:space="preserve"> </w:t>
            </w:r>
            <w:r w:rsidR="006E6873">
              <w:t xml:space="preserve">(toliau – </w:t>
            </w:r>
            <w:r w:rsidR="00404EB2">
              <w:t>Įsakymo p</w:t>
            </w:r>
            <w:r w:rsidR="006E6873" w:rsidRPr="001C2240">
              <w:t>rojektas).</w:t>
            </w:r>
          </w:p>
        </w:tc>
      </w:tr>
      <w:tr w:rsidR="000D346F" w:rsidRPr="00075A1C">
        <w:tc>
          <w:tcPr>
            <w:tcW w:w="9854" w:type="dxa"/>
          </w:tcPr>
          <w:p w:rsidR="000D346F" w:rsidRDefault="000D346F" w:rsidP="005E0DEE">
            <w:pPr>
              <w:rPr>
                <w:b/>
              </w:rPr>
            </w:pPr>
            <w:r w:rsidRPr="00075A1C">
              <w:rPr>
                <w:b/>
              </w:rPr>
              <w:t>2. Įsakymo projekto tikslas (ko įsakymo projektu norima pasiekti, koki</w:t>
            </w:r>
            <w:r w:rsidR="00CA3CEF" w:rsidRPr="00075A1C">
              <w:rPr>
                <w:b/>
              </w:rPr>
              <w:t>ų teigiamų rezultatų laukiama):</w:t>
            </w:r>
          </w:p>
          <w:p w:rsidR="00A87486" w:rsidRPr="00075A1C" w:rsidRDefault="009D251A" w:rsidP="005A629F">
            <w:pPr>
              <w:ind w:firstLine="567"/>
              <w:jc w:val="both"/>
            </w:pPr>
            <w:r w:rsidRPr="003438D2">
              <w:rPr>
                <w:color w:val="000000"/>
              </w:rPr>
              <w:t xml:space="preserve">Projekto tikslas – </w:t>
            </w:r>
            <w:r w:rsidR="005C0E55">
              <w:rPr>
                <w:color w:val="000000"/>
              </w:rPr>
              <w:t>tobulinti visuomenės sveikatos saugos teisinį reglamentavimą</w:t>
            </w:r>
            <w:r w:rsidR="00C17E96">
              <w:t xml:space="preserve"> suderinant </w:t>
            </w:r>
            <w:r w:rsidR="00C17E96" w:rsidRPr="005A600F">
              <w:t xml:space="preserve">Lietuvos higienos normos HN </w:t>
            </w:r>
            <w:r w:rsidR="00C17E96">
              <w:t>125:2011</w:t>
            </w:r>
            <w:r w:rsidR="00C17E96" w:rsidRPr="005A600F">
              <w:t xml:space="preserve"> ,,</w:t>
            </w:r>
            <w:r w:rsidR="00C17E96">
              <w:t>Suaugusių asmenų stacionarios socialinės globos įstaigos: bendrieji sveikatos saugos reikalavimai</w:t>
            </w:r>
            <w:r w:rsidR="00C17E96" w:rsidRPr="005A600F">
              <w:t>“</w:t>
            </w:r>
            <w:r w:rsidR="00C17E96">
              <w:t xml:space="preserve">, patvirtintos </w:t>
            </w:r>
            <w:r w:rsidR="00C17E96" w:rsidRPr="005A600F">
              <w:t>Lietuvos Respublikos sveikatos apsaugos ministro 20</w:t>
            </w:r>
            <w:r w:rsidR="00C17E96">
              <w:t>11 m. vasario 10</w:t>
            </w:r>
            <w:r w:rsidR="00C17E96" w:rsidRPr="005A600F">
              <w:t xml:space="preserve"> d. įsakym</w:t>
            </w:r>
            <w:r w:rsidR="00C17E96">
              <w:t>u</w:t>
            </w:r>
            <w:r w:rsidR="00C17E96" w:rsidRPr="005A600F">
              <w:t xml:space="preserve"> Nr. V-</w:t>
            </w:r>
            <w:r w:rsidR="00C17E96">
              <w:t>133</w:t>
            </w:r>
            <w:r w:rsidR="00C17E96" w:rsidRPr="005A600F">
              <w:t xml:space="preserve"> ,,Dėl Lietuvos higienos normos HN</w:t>
            </w:r>
            <w:r w:rsidR="00C17E96">
              <w:t> 125:2011</w:t>
            </w:r>
            <w:r w:rsidR="00C17E96" w:rsidRPr="005A600F">
              <w:t xml:space="preserve"> ,,</w:t>
            </w:r>
            <w:r w:rsidR="00C17E96">
              <w:t>Suaugusių asmenų stacionarios socialinės globos įstaigos: bendrieji sveikatos saugos reikalavimai</w:t>
            </w:r>
            <w:r w:rsidR="00C17E96" w:rsidRPr="005A600F">
              <w:t>“ patvirtinimo“</w:t>
            </w:r>
            <w:r w:rsidR="00C17E96">
              <w:t xml:space="preserve"> (toliau – Higienos norma), nuostatas su pasikeitusiais teisės aktais,</w:t>
            </w:r>
            <w:r w:rsidR="00C17E96">
              <w:rPr>
                <w:color w:val="000000"/>
              </w:rPr>
              <w:t xml:space="preserve"> </w:t>
            </w:r>
            <w:r w:rsidR="00C17E96">
              <w:t>siekiant užtikrinti s</w:t>
            </w:r>
            <w:r w:rsidR="00C17E96">
              <w:rPr>
                <w:color w:val="000000"/>
                <w:spacing w:val="-4"/>
              </w:rPr>
              <w:t>uaugusių asmenų socialinės globos įstaigose paslaugos gavėjų saugą papildyti reikalavimus dėl paslaugų organizavimo.</w:t>
            </w:r>
          </w:p>
        </w:tc>
      </w:tr>
      <w:tr w:rsidR="000D346F" w:rsidRPr="00075A1C">
        <w:tc>
          <w:tcPr>
            <w:tcW w:w="9854" w:type="dxa"/>
          </w:tcPr>
          <w:p w:rsidR="000D346F" w:rsidRPr="00197014" w:rsidRDefault="000D346F" w:rsidP="00197014">
            <w:pPr>
              <w:jc w:val="both"/>
              <w:rPr>
                <w:b/>
              </w:rPr>
            </w:pPr>
            <w:r w:rsidRPr="00197014">
              <w:rPr>
                <w:b/>
              </w:rPr>
              <w:t xml:space="preserve">3. Įsakymo projekto esmė (kaip teisiniai santykiai yra reglamentuojami dabar ir kaip pasikeis jų reglamentavimas priėmus ministro įsakymo projektą, kokios numatomos naujos teisinio reglamentavimo nuostatos, naujai reglamentuotų klausimų teigiamos savybės): </w:t>
            </w:r>
          </w:p>
          <w:p w:rsidR="00F3648C" w:rsidRDefault="00770F28" w:rsidP="00197014">
            <w:pPr>
              <w:ind w:firstLine="567"/>
              <w:jc w:val="both"/>
            </w:pPr>
            <w:r w:rsidRPr="00197014">
              <w:rPr>
                <w:color w:val="000000"/>
              </w:rPr>
              <w:t>Higienos norma nustatyti pagrindini</w:t>
            </w:r>
            <w:r>
              <w:rPr>
                <w:color w:val="000000"/>
              </w:rPr>
              <w:t>ai</w:t>
            </w:r>
            <w:r w:rsidRPr="00197014">
              <w:rPr>
                <w:color w:val="000000"/>
              </w:rPr>
              <w:t xml:space="preserve"> </w:t>
            </w:r>
            <w:r w:rsidRPr="00B27000">
              <w:t>suaugusių asmenų socialinės globos įstaigų</w:t>
            </w:r>
            <w:r>
              <w:t xml:space="preserve"> (</w:t>
            </w:r>
            <w:r w:rsidRPr="00F32261">
              <w:t>sen</w:t>
            </w:r>
            <w:r>
              <w:t>ų žmonių socialinės globos namų,</w:t>
            </w:r>
            <w:r w:rsidRPr="00F32261">
              <w:t xml:space="preserve"> specializuot</w:t>
            </w:r>
            <w:r>
              <w:t>ų</w:t>
            </w:r>
            <w:r w:rsidRPr="00F32261">
              <w:t xml:space="preserve"> socialinės globos nam</w:t>
            </w:r>
            <w:r>
              <w:t>ų,</w:t>
            </w:r>
            <w:r w:rsidRPr="00F32261">
              <w:t xml:space="preserve"> special</w:t>
            </w:r>
            <w:r>
              <w:t>iųjų</w:t>
            </w:r>
            <w:r w:rsidRPr="00F32261">
              <w:t xml:space="preserve"> socialinės globos nam</w:t>
            </w:r>
            <w:r>
              <w:t>ų,</w:t>
            </w:r>
            <w:r w:rsidRPr="00F32261">
              <w:t xml:space="preserve"> socialinės globos nam</w:t>
            </w:r>
            <w:r>
              <w:t>ų</w:t>
            </w:r>
            <w:r w:rsidRPr="00F32261">
              <w:t xml:space="preserve"> suaugusiems asmenims su negalia</w:t>
            </w:r>
            <w:r>
              <w:t xml:space="preserve">, </w:t>
            </w:r>
            <w:r w:rsidRPr="007C4B4B">
              <w:t>grupini</w:t>
            </w:r>
            <w:r>
              <w:t>o</w:t>
            </w:r>
            <w:r w:rsidRPr="007C4B4B">
              <w:t xml:space="preserve"> gyvenimo namų </w:t>
            </w:r>
            <w:r>
              <w:t>senyvo amžiaus žmonėms, grupinio</w:t>
            </w:r>
            <w:r w:rsidRPr="007C4B4B">
              <w:t xml:space="preserve"> gyvenimo namų suaugusiems asmenims su negalia</w:t>
            </w:r>
            <w:r>
              <w:t>)</w:t>
            </w:r>
            <w:r w:rsidRPr="007C4B4B">
              <w:t xml:space="preserve"> </w:t>
            </w:r>
            <w:r>
              <w:t>visuome</w:t>
            </w:r>
            <w:r w:rsidR="000D5017">
              <w:t>nės sveikatos saugos reikalavimai</w:t>
            </w:r>
            <w:r>
              <w:t xml:space="preserve">. </w:t>
            </w:r>
          </w:p>
          <w:p w:rsidR="00F3648C" w:rsidRDefault="00F3648C" w:rsidP="00197014">
            <w:pPr>
              <w:ind w:firstLine="567"/>
              <w:jc w:val="both"/>
            </w:pPr>
            <w:r>
              <w:t xml:space="preserve">Įsakymo projektu siūloma koreguoti Higienos normos pavadinimą ir nuostatas suderinant su </w:t>
            </w:r>
            <w:r w:rsidR="000D5017">
              <w:t>Socialinių paslaugų kataloge</w:t>
            </w:r>
            <w:r>
              <w:t>, patvirtint</w:t>
            </w:r>
            <w:r w:rsidR="000D5017">
              <w:t>ame</w:t>
            </w:r>
            <w:r>
              <w:t xml:space="preserve"> </w:t>
            </w:r>
            <w:r w:rsidRPr="000F1889">
              <w:t>Lietuvos Respublikos socialinės apsaugos ir darbo ministro 2006 m. balandžio 5 d. įsakymu Nr. A1-93 „Dėl</w:t>
            </w:r>
            <w:r w:rsidRPr="00F32261">
              <w:t xml:space="preserve"> Socialinių paslaugų katalogo patvirtinimo“</w:t>
            </w:r>
            <w:r>
              <w:t xml:space="preserve">, nustatyta socialinių </w:t>
            </w:r>
            <w:r w:rsidR="00B42985">
              <w:t xml:space="preserve">paslaugų įstaigų klasifikacija, Socialinės globos normų aprašu, patvirtintu Lietuvos Respublikos socialinės apsaugos ir darbo ministro 2007 m. vasario 20 d. įsakymu Nr. A1-46 „Dėl Socialinės globos normų aprašo patvirtinimo“, nustatytais reikalavimais </w:t>
            </w:r>
            <w:r w:rsidR="00E04E65">
              <w:t xml:space="preserve"> </w:t>
            </w:r>
            <w:r w:rsidR="00B42985">
              <w:t>vienoje gyvenamojoje patalpoje apgyvendinamų paslaugų gavėjų skaičiui.</w:t>
            </w:r>
          </w:p>
          <w:p w:rsidR="00B42985" w:rsidRDefault="001E51D0" w:rsidP="00197014">
            <w:pPr>
              <w:ind w:firstLine="567"/>
              <w:jc w:val="both"/>
            </w:pPr>
            <w:r>
              <w:rPr>
                <w:color w:val="000000"/>
                <w:spacing w:val="-4"/>
              </w:rPr>
              <w:t xml:space="preserve">Atsižvelgiant </w:t>
            </w:r>
            <w:r w:rsidR="005C65DC">
              <w:rPr>
                <w:color w:val="000000"/>
                <w:spacing w:val="-4"/>
              </w:rPr>
              <w:t>į</w:t>
            </w:r>
            <w:r>
              <w:rPr>
                <w:color w:val="000000"/>
                <w:spacing w:val="-4"/>
              </w:rPr>
              <w:t xml:space="preserve"> suinteresuotų institucijų teikiamus pastebėjimus dėl Higienos normos nuostatų įgyvendinimo</w:t>
            </w:r>
            <w:r>
              <w:t xml:space="preserve"> bei s</w:t>
            </w:r>
            <w:r w:rsidR="00E04E65">
              <w:t>iekiant užtikrinti s</w:t>
            </w:r>
            <w:r w:rsidR="00E04E65">
              <w:rPr>
                <w:color w:val="000000"/>
                <w:spacing w:val="-4"/>
              </w:rPr>
              <w:t>uaugusių asmenų socialinės globos įstaigose paslaugos gavėjų saugą, Įsakymo projektu siūloma:</w:t>
            </w:r>
          </w:p>
          <w:p w:rsidR="00680451" w:rsidRDefault="00680451" w:rsidP="00197014">
            <w:pPr>
              <w:ind w:firstLine="567"/>
              <w:jc w:val="both"/>
            </w:pPr>
            <w:r>
              <w:rPr>
                <w:color w:val="000000"/>
                <w:spacing w:val="-4"/>
              </w:rPr>
              <w:t>-įtvirtinti nuostatą, kad s</w:t>
            </w:r>
            <w:r w:rsidRPr="00F249A8">
              <w:t>uaugusių asmenų socialinės globos įstaigose paslaugų gavėjų apgyvendinimas turi būti organizuojamas taip, kad nerūkantieji nebūtų priversti kvėpuoti tabako dūmais užterštu oru</w:t>
            </w:r>
            <w:r>
              <w:t>;</w:t>
            </w:r>
          </w:p>
          <w:p w:rsidR="00680451" w:rsidRDefault="00680451" w:rsidP="00197014">
            <w:pPr>
              <w:ind w:firstLine="567"/>
              <w:jc w:val="both"/>
            </w:pPr>
            <w:r>
              <w:t>-</w:t>
            </w:r>
            <w:r>
              <w:rPr>
                <w:color w:val="000000"/>
                <w:spacing w:val="-4"/>
              </w:rPr>
              <w:t xml:space="preserve">patikslinti Higienos normos reikalavimus dėl inventoriaus priežiūros (minkšto inventoriaus, lovos skalbinių, rankšluosčių būklės ir priežiūros veiksmų, </w:t>
            </w:r>
            <w:r>
              <w:t>apatinių drabužių keitimo dažnio);</w:t>
            </w:r>
          </w:p>
          <w:p w:rsidR="00E04E65" w:rsidRDefault="00E04E65" w:rsidP="00197014">
            <w:pPr>
              <w:ind w:firstLine="567"/>
              <w:jc w:val="both"/>
            </w:pPr>
            <w:r>
              <w:t>-</w:t>
            </w:r>
            <w:r w:rsidRPr="00E04E65">
              <w:t>asmens higienos priemon</w:t>
            </w:r>
            <w:r>
              <w:t>ių</w:t>
            </w:r>
            <w:r w:rsidRPr="00E04E65">
              <w:t>, įranki</w:t>
            </w:r>
            <w:r>
              <w:t>ų</w:t>
            </w:r>
            <w:r w:rsidRPr="00E04E65">
              <w:t>, instrument</w:t>
            </w:r>
            <w:r>
              <w:t>ų (žirklių</w:t>
            </w:r>
            <w:r w:rsidRPr="00E04E65">
              <w:t>, šuk</w:t>
            </w:r>
            <w:r>
              <w:t>ų</w:t>
            </w:r>
            <w:r w:rsidRPr="00E04E65">
              <w:t>, šepeči</w:t>
            </w:r>
            <w:r>
              <w:t>ų</w:t>
            </w:r>
            <w:r w:rsidRPr="00E04E65">
              <w:t xml:space="preserve"> ir kit</w:t>
            </w:r>
            <w:r>
              <w:t>ų</w:t>
            </w:r>
            <w:r w:rsidRPr="00E04E65">
              <w:t>)</w:t>
            </w:r>
            <w:r>
              <w:t xml:space="preserve"> naudojimo ir priežiūros;</w:t>
            </w:r>
          </w:p>
          <w:p w:rsidR="00680451" w:rsidRDefault="00680451" w:rsidP="00197014">
            <w:pPr>
              <w:ind w:firstLine="567"/>
              <w:jc w:val="both"/>
              <w:rPr>
                <w:color w:val="000000"/>
                <w:spacing w:val="-4"/>
              </w:rPr>
            </w:pPr>
            <w:r>
              <w:t>-papildyti reikalavimais skalbinių tvarkymui</w:t>
            </w:r>
            <w:r w:rsidR="00B42985">
              <w:t xml:space="preserve"> bei skalbyklų įrengimui</w:t>
            </w:r>
            <w:r>
              <w:t xml:space="preserve">; </w:t>
            </w:r>
          </w:p>
          <w:p w:rsidR="001617C9" w:rsidRDefault="00680451" w:rsidP="00197014">
            <w:pPr>
              <w:ind w:firstLine="567"/>
              <w:jc w:val="both"/>
              <w:rPr>
                <w:color w:val="000000"/>
                <w:spacing w:val="-4"/>
              </w:rPr>
            </w:pPr>
            <w:r w:rsidRPr="00C71CA4">
              <w:rPr>
                <w:color w:val="000000"/>
                <w:spacing w:val="-4"/>
              </w:rPr>
              <w:t>-papildyt</w:t>
            </w:r>
            <w:bookmarkStart w:id="0" w:name="_GoBack"/>
            <w:bookmarkEnd w:id="0"/>
            <w:r w:rsidRPr="00C71CA4">
              <w:rPr>
                <w:color w:val="000000"/>
                <w:spacing w:val="-4"/>
              </w:rPr>
              <w:t>i nuostatomis dėl s</w:t>
            </w:r>
            <w:r w:rsidRPr="00C71CA4">
              <w:t xml:space="preserve">uaugusių asmenų socialinės globos įstaigose teikiamoms </w:t>
            </w:r>
            <w:r w:rsidRPr="00C71CA4">
              <w:rPr>
                <w:color w:val="000000"/>
                <w:spacing w:val="-4"/>
              </w:rPr>
              <w:t>asmens sveikatos priežiūros paslaugoms taikomų saugos reikalavimų</w:t>
            </w:r>
            <w:r w:rsidR="001617C9" w:rsidRPr="00C71CA4">
              <w:rPr>
                <w:color w:val="000000"/>
                <w:spacing w:val="-4"/>
              </w:rPr>
              <w:t xml:space="preserve"> ir, siekiant užkirtis kelią infekcijų plitimui </w:t>
            </w:r>
            <w:r w:rsidR="001617C9" w:rsidRPr="00C71CA4">
              <w:t>s</w:t>
            </w:r>
            <w:r w:rsidR="001617C9" w:rsidRPr="00C71CA4">
              <w:rPr>
                <w:color w:val="000000"/>
                <w:spacing w:val="-4"/>
              </w:rPr>
              <w:t xml:space="preserve">uaugusių asmenų socialinės globos įstaigose neteikiančiose asmens sveikatos priežiūros paslaugų, – </w:t>
            </w:r>
            <w:r w:rsidR="001617C9" w:rsidRPr="00C71CA4">
              <w:rPr>
                <w:color w:val="000000"/>
                <w:spacing w:val="-4"/>
              </w:rPr>
              <w:lastRenderedPageBreak/>
              <w:t xml:space="preserve">nuostata, kad jose turi būti </w:t>
            </w:r>
            <w:r w:rsidR="001617C9" w:rsidRPr="00C71CA4">
              <w:t xml:space="preserve">parengtos ir įstaigos vadovo patvirtintos personalo rankų higienos, </w:t>
            </w:r>
            <w:r w:rsidR="001617C9" w:rsidRPr="00C71CA4">
              <w:rPr>
                <w:color w:val="000000"/>
              </w:rPr>
              <w:t>asmens apsaugos priemonių dėvėjimo, aplinkos paviršių valymo ir dezinfekcijos, skalbinių ir atliekų tvarkymo tvarkos;</w:t>
            </w:r>
          </w:p>
          <w:p w:rsidR="00B42985" w:rsidRDefault="00B42985" w:rsidP="00197014">
            <w:pPr>
              <w:ind w:firstLine="567"/>
              <w:jc w:val="both"/>
              <w:rPr>
                <w:color w:val="000000"/>
                <w:spacing w:val="-4"/>
              </w:rPr>
            </w:pPr>
            <w:r>
              <w:rPr>
                <w:color w:val="000000"/>
                <w:spacing w:val="-4"/>
              </w:rPr>
              <w:t>-nustat</w:t>
            </w:r>
            <w:r w:rsidR="00D371C2">
              <w:rPr>
                <w:color w:val="000000"/>
                <w:spacing w:val="-4"/>
              </w:rPr>
              <w:t>yti</w:t>
            </w:r>
            <w:r>
              <w:rPr>
                <w:color w:val="000000"/>
                <w:spacing w:val="-4"/>
              </w:rPr>
              <w:t xml:space="preserve"> reikalavim</w:t>
            </w:r>
            <w:r w:rsidR="00D371C2">
              <w:rPr>
                <w:color w:val="000000"/>
                <w:spacing w:val="-4"/>
              </w:rPr>
              <w:t>u</w:t>
            </w:r>
            <w:r>
              <w:rPr>
                <w:color w:val="000000"/>
                <w:spacing w:val="-4"/>
              </w:rPr>
              <w:t xml:space="preserve">s dirbtinės </w:t>
            </w:r>
            <w:proofErr w:type="spellStart"/>
            <w:r>
              <w:rPr>
                <w:color w:val="000000"/>
                <w:spacing w:val="-4"/>
              </w:rPr>
              <w:t>apšvietos</w:t>
            </w:r>
            <w:proofErr w:type="spellEnd"/>
            <w:r>
              <w:rPr>
                <w:color w:val="000000"/>
                <w:spacing w:val="-4"/>
              </w:rPr>
              <w:t xml:space="preserve"> lygiui valgyklose;</w:t>
            </w:r>
          </w:p>
          <w:p w:rsidR="00B42985" w:rsidRDefault="00B42985" w:rsidP="00197014">
            <w:pPr>
              <w:ind w:firstLine="567"/>
              <w:jc w:val="both"/>
            </w:pPr>
            <w:r>
              <w:t>-atsižvelgiant į Pasaulio sveikatos organizacijos, Europos ligų prevencijos ir kontrolės centro rekomendacijas (</w:t>
            </w:r>
            <w:r w:rsidRPr="00B42985">
              <w:rPr>
                <w:i/>
                <w:lang w:val="en-US"/>
              </w:rPr>
              <w:t xml:space="preserve">Legionella and prevention of </w:t>
            </w:r>
            <w:proofErr w:type="spellStart"/>
            <w:r w:rsidRPr="00B42985">
              <w:rPr>
                <w:i/>
                <w:lang w:val="en-US"/>
              </w:rPr>
              <w:t>legionellosis</w:t>
            </w:r>
            <w:proofErr w:type="spellEnd"/>
            <w:r w:rsidRPr="00B42985">
              <w:rPr>
                <w:i/>
                <w:lang w:val="en-US"/>
              </w:rPr>
              <w:t>, World Health Organization, 2007</w:t>
            </w:r>
            <w:r>
              <w:rPr>
                <w:i/>
                <w:lang w:val="en-US"/>
              </w:rPr>
              <w:t xml:space="preserve">; </w:t>
            </w:r>
            <w:r w:rsidR="00E04E65">
              <w:rPr>
                <w:i/>
                <w:lang w:val="en-US"/>
              </w:rPr>
              <w:t>European technical guidelines for the prevention, control and investigation, of infections caused by Legionella species, European Centre for Disease Prevention and Control, 2017</w:t>
            </w:r>
            <w:r>
              <w:t xml:space="preserve">), </w:t>
            </w:r>
            <w:r w:rsidR="00D371C2">
              <w:t xml:space="preserve">įtvirtinti </w:t>
            </w:r>
            <w:r w:rsidR="00E04E65">
              <w:t>nuostat</w:t>
            </w:r>
            <w:r w:rsidR="00D371C2">
              <w:t>a</w:t>
            </w:r>
            <w:r w:rsidR="00E04E65">
              <w:t xml:space="preserve">s dėl privalomų vykdyti </w:t>
            </w:r>
            <w:proofErr w:type="spellStart"/>
            <w:r w:rsidR="00E04E65">
              <w:t>legioneliozės</w:t>
            </w:r>
            <w:proofErr w:type="spellEnd"/>
            <w:r w:rsidR="00E04E65">
              <w:t xml:space="preserve"> profilaktikos priemonių</w:t>
            </w:r>
            <w:r w:rsidR="00D371C2">
              <w:t>.</w:t>
            </w:r>
          </w:p>
          <w:p w:rsidR="00293498" w:rsidRPr="00197014" w:rsidRDefault="00A822FC" w:rsidP="00680451">
            <w:pPr>
              <w:ind w:firstLine="567"/>
              <w:jc w:val="both"/>
            </w:pPr>
            <w:r w:rsidRPr="00197014">
              <w:t>Siekiant į</w:t>
            </w:r>
            <w:r w:rsidRPr="00197014">
              <w:rPr>
                <w:color w:val="000000"/>
                <w:spacing w:val="-2"/>
              </w:rPr>
              <w:t xml:space="preserve">gyvendinti teisėkūros subjekto pareigą, nustatytą </w:t>
            </w:r>
            <w:r w:rsidRPr="00197014">
              <w:t xml:space="preserve">Teisės aktų projektų rengimo rekomendacijų, patvirtintų Lietuvos Respublikos teisingumo ministro 2013 m. gruodžio 23 d. įsakymu Nr. 1R-298 „Dėl Teisės aktų projektų rengimo rekomendacijų patvirtinimo“ (toliau – Teisės aktų projektų rengimo rekomendacijos), 15.6 papunkčiu (pakeitus teisės akto pavadinimą, kartu pakeisti ir kitus teisės aktus, kuriuose yra nuorodų pakeistą teisės akto pavadinimą), Įsakymo projektu </w:t>
            </w:r>
            <w:r w:rsidR="000D50B1" w:rsidRPr="00197014">
              <w:t>siūloma patikslinti teisės aktų, į kuriuos Higienos normoje pateiktos nuorodos, pavadinimus</w:t>
            </w:r>
            <w:r w:rsidR="00CE6C98" w:rsidRPr="00197014">
              <w:t>, kurie yra pakeisti</w:t>
            </w:r>
            <w:r w:rsidR="00BF564A">
              <w:t>.</w:t>
            </w:r>
            <w:r w:rsidR="00CE6C98" w:rsidRPr="00197014">
              <w:t xml:space="preserve"> </w:t>
            </w:r>
            <w:r w:rsidR="00BF564A" w:rsidRPr="00197014">
              <w:rPr>
                <w:color w:val="000000"/>
              </w:rPr>
              <w:t xml:space="preserve">Atsižvelgiant į </w:t>
            </w:r>
            <w:r w:rsidR="00BF564A" w:rsidRPr="00197014">
              <w:rPr>
                <w:bCs/>
              </w:rPr>
              <w:t xml:space="preserve">Teisės aktų projektų rengimo rekomendacijų </w:t>
            </w:r>
            <w:r w:rsidR="00BF564A" w:rsidRPr="00197014">
              <w:t>14 ir 56 punktų nuostatas</w:t>
            </w:r>
            <w:r w:rsidR="00BF564A" w:rsidRPr="00197014">
              <w:rPr>
                <w:bCs/>
              </w:rPr>
              <w:t>, Higienos normos nuostatos koreguojamos dėl juridinės technikos (</w:t>
            </w:r>
            <w:r w:rsidR="00BF564A" w:rsidRPr="00197014">
              <w:t>išbraukiami oficialūs teisės aktų paskelbimo šaltiniai, keičiamas skyrių žymėjimas). Taip pat Įsakymo projektu atliekami kiti redakcinio pobūdžio pakeitimai.</w:t>
            </w:r>
            <w:r w:rsidR="00680451" w:rsidRPr="00197014">
              <w:t xml:space="preserve"> </w:t>
            </w:r>
          </w:p>
        </w:tc>
      </w:tr>
      <w:tr w:rsidR="000D346F" w:rsidRPr="00075A1C" w:rsidTr="0038335C">
        <w:trPr>
          <w:trHeight w:val="1128"/>
        </w:trPr>
        <w:tc>
          <w:tcPr>
            <w:tcW w:w="9854" w:type="dxa"/>
          </w:tcPr>
          <w:p w:rsidR="000D346F" w:rsidRPr="00075A1C" w:rsidRDefault="000D346F" w:rsidP="005E0DEE">
            <w:pPr>
              <w:rPr>
                <w:b/>
              </w:rPr>
            </w:pPr>
            <w:r w:rsidRPr="00075A1C">
              <w:rPr>
                <w:b/>
              </w:rPr>
              <w:lastRenderedPageBreak/>
              <w:t xml:space="preserve">4. Įsakymo projekto derinimas (su kokiomis institucijomis įsakymo projektas derintas, jei taip, tai ar atsižvelgta į jų pateiktas pastabas): </w:t>
            </w:r>
          </w:p>
          <w:p w:rsidR="001608A3" w:rsidRDefault="00BF564A" w:rsidP="00680451">
            <w:pPr>
              <w:ind w:firstLine="567"/>
              <w:jc w:val="both"/>
            </w:pPr>
            <w:r>
              <w:t>Įsakymo projektas</w:t>
            </w:r>
            <w:r w:rsidR="005C65DC">
              <w:t xml:space="preserve"> teikiamas</w:t>
            </w:r>
            <w:r>
              <w:t xml:space="preserve"> išvadoms gauti Lietuvos Respublikos socialinės apsaugos ir darbo ministerijai, </w:t>
            </w:r>
            <w:r w:rsidRPr="00AD790A">
              <w:t>Lietuvos Respublikos aplinkos ministerija</w:t>
            </w:r>
            <w:r>
              <w:t>i</w:t>
            </w:r>
            <w:r w:rsidRPr="00AD790A">
              <w:t>,</w:t>
            </w:r>
            <w:r>
              <w:t xml:space="preserve"> </w:t>
            </w:r>
            <w:r w:rsidR="00D371C2">
              <w:t>Lietuvos Respublikos ekonomikos ir inovacijų ministerijai, Lietuvos Respublikos Seimo kontrolierių įstaig</w:t>
            </w:r>
            <w:r w:rsidR="005A629F">
              <w:t>os Žmogaus teisių biurui</w:t>
            </w:r>
            <w:r w:rsidR="00D371C2">
              <w:t xml:space="preserve">, </w:t>
            </w:r>
            <w:r>
              <w:t xml:space="preserve">Lietuvos savivaldybių asociacijai, </w:t>
            </w:r>
            <w:r w:rsidR="00D371C2">
              <w:t xml:space="preserve">Socialinių paslaugų priežiūros departamentui prie Socialinės apsaugos ir darbo ministerijos, </w:t>
            </w:r>
            <w:r>
              <w:t xml:space="preserve">Savivaldybių socialinės globos įstaigų vadovų asociacijai bei skelbiamas </w:t>
            </w:r>
            <w:r w:rsidRPr="002305EE">
              <w:t>Lietuvos Respublikos Seimo Teisės aktų informacinės sistemos Projektų registravimo posistemėje</w:t>
            </w:r>
            <w:r>
              <w:t xml:space="preserve"> konsultavimuisi su visuomene.</w:t>
            </w:r>
          </w:p>
          <w:p w:rsidR="00680451" w:rsidRPr="00446ED4" w:rsidRDefault="00680451" w:rsidP="00680451">
            <w:pPr>
              <w:ind w:firstLine="567"/>
              <w:jc w:val="both"/>
            </w:pPr>
            <w:r>
              <w:t>Įsakymo p</w:t>
            </w:r>
            <w:r w:rsidRPr="00AD790A">
              <w:t>rojekt</w:t>
            </w:r>
            <w:r>
              <w:t>u apibrėžiamos</w:t>
            </w:r>
            <w:r w:rsidRPr="00AD790A">
              <w:t xml:space="preserve"> sąvok</w:t>
            </w:r>
            <w:r>
              <w:t>o</w:t>
            </w:r>
            <w:r w:rsidRPr="00AD790A">
              <w:t>s Lietuvos Respublikos terminų banko įstatymo ir jo įgyvendinamųjų teisės aktų nustatyta tvarka</w:t>
            </w:r>
            <w:r>
              <w:t xml:space="preserve"> bus teikiamos derinti</w:t>
            </w:r>
            <w:r w:rsidRPr="00AD790A">
              <w:t xml:space="preserve"> Valstybine</w:t>
            </w:r>
            <w:r>
              <w:t>i</w:t>
            </w:r>
            <w:r w:rsidRPr="00AD790A">
              <w:t xml:space="preserve"> lietuvių kalbos komisija</w:t>
            </w:r>
            <w:r>
              <w:t>i.</w:t>
            </w:r>
          </w:p>
        </w:tc>
      </w:tr>
      <w:tr w:rsidR="000D346F" w:rsidRPr="00075A1C">
        <w:tc>
          <w:tcPr>
            <w:tcW w:w="9854" w:type="dxa"/>
          </w:tcPr>
          <w:p w:rsidR="000A0A8A" w:rsidRDefault="000D346F" w:rsidP="005E0DEE">
            <w:pPr>
              <w:spacing w:line="276" w:lineRule="auto"/>
              <w:jc w:val="both"/>
              <w:rPr>
                <w:b/>
              </w:rPr>
            </w:pPr>
            <w:r w:rsidRPr="00075A1C">
              <w:rPr>
                <w:b/>
              </w:rPr>
              <w:t xml:space="preserve">5. Kiti paaiškinimai, kurie įsakymo projekto rengėjų nuomone, yra būtini: </w:t>
            </w:r>
          </w:p>
          <w:p w:rsidR="00114435" w:rsidRPr="00075A1C" w:rsidRDefault="00114435" w:rsidP="00BF564A">
            <w:pPr>
              <w:ind w:firstLine="680"/>
              <w:jc w:val="both"/>
            </w:pPr>
            <w:r>
              <w:t>-</w:t>
            </w:r>
          </w:p>
        </w:tc>
      </w:tr>
      <w:tr w:rsidR="000D346F" w:rsidRPr="00075A1C">
        <w:tc>
          <w:tcPr>
            <w:tcW w:w="9854" w:type="dxa"/>
          </w:tcPr>
          <w:p w:rsidR="000D346F" w:rsidRPr="00075A1C" w:rsidRDefault="000D346F" w:rsidP="005E0DEE">
            <w:pPr>
              <w:rPr>
                <w:b/>
              </w:rPr>
            </w:pPr>
            <w:r w:rsidRPr="00075A1C">
              <w:rPr>
                <w:b/>
              </w:rPr>
              <w:t xml:space="preserve">6. Įsakymo projekto autorius ar autorių grupė: </w:t>
            </w:r>
          </w:p>
          <w:p w:rsidR="00D44659" w:rsidRPr="00B80885" w:rsidRDefault="00BF564A" w:rsidP="00680451">
            <w:pPr>
              <w:ind w:firstLine="567"/>
              <w:jc w:val="both"/>
            </w:pPr>
            <w:r w:rsidRPr="00927993">
              <w:t>Įsakym</w:t>
            </w:r>
            <w:r>
              <w:t>o</w:t>
            </w:r>
            <w:r w:rsidRPr="00927993">
              <w:t xml:space="preserve"> projek</w:t>
            </w:r>
            <w:r>
              <w:t>tą</w:t>
            </w:r>
            <w:r w:rsidRPr="00927993">
              <w:t xml:space="preserve"> parengė </w:t>
            </w:r>
            <w:r w:rsidRPr="00450912">
              <w:rPr>
                <w:rStyle w:val="Grietas"/>
                <w:b w:val="0"/>
              </w:rPr>
              <w:t xml:space="preserve">Lietuvos Respublikos sveikatos apsaugos ministerijos Visuomenės sveikatos departamento </w:t>
            </w:r>
            <w:r w:rsidRPr="006B62A7">
              <w:t xml:space="preserve">(direktorius Audrius Ščeponavičius (tel. (8 5) 266 1466, el. p. </w:t>
            </w:r>
            <w:hyperlink r:id="rId8" w:history="1">
              <w:r w:rsidRPr="00BF564A">
                <w:rPr>
                  <w:rStyle w:val="Hipersaitas"/>
                  <w:color w:val="auto"/>
                  <w:u w:val="none"/>
                </w:rPr>
                <w:t>audrius.sceponavicius@sam.lt</w:t>
              </w:r>
            </w:hyperlink>
            <w:r w:rsidRPr="006B62A7">
              <w:t xml:space="preserve">) </w:t>
            </w:r>
            <w:r>
              <w:t>S</w:t>
            </w:r>
            <w:r w:rsidRPr="006B62A7">
              <w:t>veikat</w:t>
            </w:r>
            <w:r>
              <w:t>os</w:t>
            </w:r>
            <w:r w:rsidRPr="006B62A7">
              <w:t xml:space="preserve"> </w:t>
            </w:r>
            <w:r>
              <w:t>saugos</w:t>
            </w:r>
            <w:r w:rsidRPr="006B62A7">
              <w:t xml:space="preserve"> skyriaus (</w:t>
            </w:r>
            <w:r w:rsidR="00680451">
              <w:t>vedėja</w:t>
            </w:r>
            <w:r w:rsidRPr="006B62A7">
              <w:t xml:space="preserve"> Rita </w:t>
            </w:r>
            <w:r>
              <w:t>Sketerskienė</w:t>
            </w:r>
            <w:r w:rsidRPr="006B62A7">
              <w:t xml:space="preserve"> (tel. (8 5) 260 </w:t>
            </w:r>
            <w:r>
              <w:t>4716</w:t>
            </w:r>
            <w:r w:rsidRPr="006B62A7">
              <w:t xml:space="preserve">, el. p. </w:t>
            </w:r>
            <w:hyperlink r:id="rId9" w:history="1">
              <w:r w:rsidRPr="00BF564A">
                <w:rPr>
                  <w:rStyle w:val="Hipersaitas"/>
                  <w:color w:val="auto"/>
                  <w:u w:val="none"/>
                </w:rPr>
                <w:t>rita.sketerskiene@sam.lt</w:t>
              </w:r>
            </w:hyperlink>
            <w:r w:rsidRPr="006B62A7">
              <w:t xml:space="preserve">) vyriausioji specialistė Giedrė Namajūnaitė (tel. (8 5) 205 5294, el. p. </w:t>
            </w:r>
            <w:proofErr w:type="spellStart"/>
            <w:r w:rsidRPr="006B62A7">
              <w:t>giedre.namajunaite@sam.lt</w:t>
            </w:r>
            <w:proofErr w:type="spellEnd"/>
            <w:r w:rsidRPr="006B62A7">
              <w:t>)</w:t>
            </w:r>
            <w:r>
              <w:t>.</w:t>
            </w:r>
          </w:p>
        </w:tc>
      </w:tr>
    </w:tbl>
    <w:p w:rsidR="0016748C" w:rsidRPr="003369DB" w:rsidRDefault="0016748C" w:rsidP="0016748C">
      <w:pPr>
        <w:pStyle w:val="Linija"/>
        <w:spacing w:line="240" w:lineRule="auto"/>
        <w:rPr>
          <w:sz w:val="24"/>
          <w:szCs w:val="24"/>
          <w:lang w:val="lt-LT"/>
        </w:rPr>
      </w:pPr>
      <w:r w:rsidRPr="003369DB">
        <w:rPr>
          <w:sz w:val="24"/>
          <w:szCs w:val="24"/>
          <w:lang w:val="lt-LT"/>
        </w:rPr>
        <w:t>_________________</w:t>
      </w:r>
    </w:p>
    <w:sectPr w:rsidR="0016748C" w:rsidRPr="003369DB" w:rsidSect="004A4C78">
      <w:headerReference w:type="default" r:id="rId10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6C7E" w:rsidRDefault="00466C7E" w:rsidP="004A4C78">
      <w:r>
        <w:separator/>
      </w:r>
    </w:p>
  </w:endnote>
  <w:endnote w:type="continuationSeparator" w:id="0">
    <w:p w:rsidR="00466C7E" w:rsidRDefault="00466C7E" w:rsidP="004A4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8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6C7E" w:rsidRDefault="00466C7E" w:rsidP="004A4C78">
      <w:r>
        <w:separator/>
      </w:r>
    </w:p>
  </w:footnote>
  <w:footnote w:type="continuationSeparator" w:id="0">
    <w:p w:rsidR="00466C7E" w:rsidRDefault="00466C7E" w:rsidP="004A4C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437020019"/>
      <w:docPartObj>
        <w:docPartGallery w:val="Page Numbers (Top of Page)"/>
        <w:docPartUnique/>
      </w:docPartObj>
    </w:sdtPr>
    <w:sdtEndPr/>
    <w:sdtContent>
      <w:p w:rsidR="004A4C78" w:rsidRDefault="004A4C7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1CA4">
          <w:rPr>
            <w:noProof/>
          </w:rPr>
          <w:t>2</w:t>
        </w:r>
        <w:r>
          <w:fldChar w:fldCharType="end"/>
        </w:r>
      </w:p>
    </w:sdtContent>
  </w:sdt>
  <w:p w:rsidR="004A4C78" w:rsidRDefault="004A4C78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4E60"/>
    <w:multiLevelType w:val="hybridMultilevel"/>
    <w:tmpl w:val="4906FD00"/>
    <w:lvl w:ilvl="0" w:tplc="9F60935A">
      <w:start w:val="15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12B974A8"/>
    <w:multiLevelType w:val="hybridMultilevel"/>
    <w:tmpl w:val="CCC2EA02"/>
    <w:lvl w:ilvl="0" w:tplc="3BAA7764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C5160A5"/>
    <w:multiLevelType w:val="hybridMultilevel"/>
    <w:tmpl w:val="4D3ED146"/>
    <w:lvl w:ilvl="0" w:tplc="255ED782">
      <w:start w:val="15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43431DD8"/>
    <w:multiLevelType w:val="hybridMultilevel"/>
    <w:tmpl w:val="5DBC9404"/>
    <w:lvl w:ilvl="0" w:tplc="58F2C544">
      <w:start w:val="2014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446B0979"/>
    <w:multiLevelType w:val="hybridMultilevel"/>
    <w:tmpl w:val="CE648826"/>
    <w:lvl w:ilvl="0" w:tplc="0B90040E">
      <w:start w:val="2015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10B"/>
    <w:rsid w:val="00000426"/>
    <w:rsid w:val="000030F0"/>
    <w:rsid w:val="0000357E"/>
    <w:rsid w:val="00003B73"/>
    <w:rsid w:val="00007E1C"/>
    <w:rsid w:val="00010F60"/>
    <w:rsid w:val="00011776"/>
    <w:rsid w:val="00015C93"/>
    <w:rsid w:val="000269E6"/>
    <w:rsid w:val="00040036"/>
    <w:rsid w:val="00045C93"/>
    <w:rsid w:val="0004728C"/>
    <w:rsid w:val="0005401C"/>
    <w:rsid w:val="0006015D"/>
    <w:rsid w:val="00065410"/>
    <w:rsid w:val="00066896"/>
    <w:rsid w:val="00072D1D"/>
    <w:rsid w:val="00074ED5"/>
    <w:rsid w:val="00075A1C"/>
    <w:rsid w:val="00091987"/>
    <w:rsid w:val="00092AB2"/>
    <w:rsid w:val="0009338C"/>
    <w:rsid w:val="000A0A8A"/>
    <w:rsid w:val="000A200D"/>
    <w:rsid w:val="000A6AEC"/>
    <w:rsid w:val="000A6BC1"/>
    <w:rsid w:val="000B5060"/>
    <w:rsid w:val="000D0AA4"/>
    <w:rsid w:val="000D346F"/>
    <w:rsid w:val="000D5017"/>
    <w:rsid w:val="000D50B1"/>
    <w:rsid w:val="000E69EC"/>
    <w:rsid w:val="000F5A6E"/>
    <w:rsid w:val="00101737"/>
    <w:rsid w:val="001045DE"/>
    <w:rsid w:val="001047C6"/>
    <w:rsid w:val="00105A4C"/>
    <w:rsid w:val="00114435"/>
    <w:rsid w:val="00132311"/>
    <w:rsid w:val="00150253"/>
    <w:rsid w:val="00150803"/>
    <w:rsid w:val="00155324"/>
    <w:rsid w:val="001608A3"/>
    <w:rsid w:val="001617C9"/>
    <w:rsid w:val="0016202D"/>
    <w:rsid w:val="0016748C"/>
    <w:rsid w:val="00174800"/>
    <w:rsid w:val="0017787E"/>
    <w:rsid w:val="001828C0"/>
    <w:rsid w:val="00187A4B"/>
    <w:rsid w:val="00197014"/>
    <w:rsid w:val="001A5AD7"/>
    <w:rsid w:val="001A7F4D"/>
    <w:rsid w:val="001C0AE8"/>
    <w:rsid w:val="001C2240"/>
    <w:rsid w:val="001C3DED"/>
    <w:rsid w:val="001C6321"/>
    <w:rsid w:val="001E51D0"/>
    <w:rsid w:val="001F4BD6"/>
    <w:rsid w:val="001F4F61"/>
    <w:rsid w:val="001F6666"/>
    <w:rsid w:val="00205547"/>
    <w:rsid w:val="00206648"/>
    <w:rsid w:val="00212876"/>
    <w:rsid w:val="00212902"/>
    <w:rsid w:val="00212F0E"/>
    <w:rsid w:val="00217B06"/>
    <w:rsid w:val="002238A8"/>
    <w:rsid w:val="00224EB0"/>
    <w:rsid w:val="00227892"/>
    <w:rsid w:val="0023110B"/>
    <w:rsid w:val="00240D17"/>
    <w:rsid w:val="00242106"/>
    <w:rsid w:val="00243143"/>
    <w:rsid w:val="00246890"/>
    <w:rsid w:val="002608FA"/>
    <w:rsid w:val="00260B56"/>
    <w:rsid w:val="002674E2"/>
    <w:rsid w:val="00274C00"/>
    <w:rsid w:val="002807E3"/>
    <w:rsid w:val="002860EA"/>
    <w:rsid w:val="00292AA5"/>
    <w:rsid w:val="00293498"/>
    <w:rsid w:val="00293CBF"/>
    <w:rsid w:val="00295F53"/>
    <w:rsid w:val="002A1C0D"/>
    <w:rsid w:val="002B1C0C"/>
    <w:rsid w:val="002B7E27"/>
    <w:rsid w:val="002E4BF0"/>
    <w:rsid w:val="002F4A09"/>
    <w:rsid w:val="003043B0"/>
    <w:rsid w:val="00306E70"/>
    <w:rsid w:val="00320722"/>
    <w:rsid w:val="00325B0A"/>
    <w:rsid w:val="00327DAF"/>
    <w:rsid w:val="00346734"/>
    <w:rsid w:val="0035258A"/>
    <w:rsid w:val="00355DE7"/>
    <w:rsid w:val="00361D78"/>
    <w:rsid w:val="00364088"/>
    <w:rsid w:val="00365E24"/>
    <w:rsid w:val="00375F20"/>
    <w:rsid w:val="00380E9A"/>
    <w:rsid w:val="0038335C"/>
    <w:rsid w:val="00385D9B"/>
    <w:rsid w:val="00387289"/>
    <w:rsid w:val="003B29BB"/>
    <w:rsid w:val="003D1E16"/>
    <w:rsid w:val="003D2DB8"/>
    <w:rsid w:val="003D3BB2"/>
    <w:rsid w:val="003D3F87"/>
    <w:rsid w:val="003E42B0"/>
    <w:rsid w:val="003E4622"/>
    <w:rsid w:val="003F616A"/>
    <w:rsid w:val="00400CA9"/>
    <w:rsid w:val="00403A88"/>
    <w:rsid w:val="00404EB2"/>
    <w:rsid w:val="00423C22"/>
    <w:rsid w:val="00435B0E"/>
    <w:rsid w:val="00437DE8"/>
    <w:rsid w:val="00442D49"/>
    <w:rsid w:val="00446ED4"/>
    <w:rsid w:val="0044788C"/>
    <w:rsid w:val="0045035F"/>
    <w:rsid w:val="00452B75"/>
    <w:rsid w:val="00465F3B"/>
    <w:rsid w:val="00466C7E"/>
    <w:rsid w:val="00473ED2"/>
    <w:rsid w:val="00476E12"/>
    <w:rsid w:val="004A0DC7"/>
    <w:rsid w:val="004A23B1"/>
    <w:rsid w:val="004A4C78"/>
    <w:rsid w:val="004A6152"/>
    <w:rsid w:val="004B23C9"/>
    <w:rsid w:val="004B2743"/>
    <w:rsid w:val="004B3F1E"/>
    <w:rsid w:val="004B5F63"/>
    <w:rsid w:val="004C1423"/>
    <w:rsid w:val="004C4293"/>
    <w:rsid w:val="004D0A5F"/>
    <w:rsid w:val="004D2D55"/>
    <w:rsid w:val="004D3416"/>
    <w:rsid w:val="004D3E78"/>
    <w:rsid w:val="004E0FCE"/>
    <w:rsid w:val="005017A8"/>
    <w:rsid w:val="00505099"/>
    <w:rsid w:val="00513B23"/>
    <w:rsid w:val="005211B5"/>
    <w:rsid w:val="00530BCA"/>
    <w:rsid w:val="0053446D"/>
    <w:rsid w:val="00555B0F"/>
    <w:rsid w:val="005604D0"/>
    <w:rsid w:val="00566A3F"/>
    <w:rsid w:val="00577A0F"/>
    <w:rsid w:val="00580783"/>
    <w:rsid w:val="00583352"/>
    <w:rsid w:val="005A2ACF"/>
    <w:rsid w:val="005A629F"/>
    <w:rsid w:val="005A7C29"/>
    <w:rsid w:val="005B232D"/>
    <w:rsid w:val="005C0E55"/>
    <w:rsid w:val="005C65DC"/>
    <w:rsid w:val="005D1F79"/>
    <w:rsid w:val="005E0DEE"/>
    <w:rsid w:val="005E38F6"/>
    <w:rsid w:val="005E7952"/>
    <w:rsid w:val="005F631A"/>
    <w:rsid w:val="00601444"/>
    <w:rsid w:val="00601FD7"/>
    <w:rsid w:val="006246A8"/>
    <w:rsid w:val="006253CF"/>
    <w:rsid w:val="00626E98"/>
    <w:rsid w:val="00654BB9"/>
    <w:rsid w:val="00671656"/>
    <w:rsid w:val="00680451"/>
    <w:rsid w:val="006B4D2C"/>
    <w:rsid w:val="006C5C4A"/>
    <w:rsid w:val="006D526B"/>
    <w:rsid w:val="006E2711"/>
    <w:rsid w:val="006E6873"/>
    <w:rsid w:val="00715249"/>
    <w:rsid w:val="007161C8"/>
    <w:rsid w:val="00720B7E"/>
    <w:rsid w:val="00721B17"/>
    <w:rsid w:val="007255D1"/>
    <w:rsid w:val="00731A27"/>
    <w:rsid w:val="0073293D"/>
    <w:rsid w:val="00733A06"/>
    <w:rsid w:val="00735ECD"/>
    <w:rsid w:val="00740A35"/>
    <w:rsid w:val="00741496"/>
    <w:rsid w:val="00742663"/>
    <w:rsid w:val="00746F07"/>
    <w:rsid w:val="007553FF"/>
    <w:rsid w:val="00770F28"/>
    <w:rsid w:val="00777BB6"/>
    <w:rsid w:val="00787585"/>
    <w:rsid w:val="007933F6"/>
    <w:rsid w:val="007A4041"/>
    <w:rsid w:val="007B1B1F"/>
    <w:rsid w:val="007B6A6C"/>
    <w:rsid w:val="007C062A"/>
    <w:rsid w:val="007C2AE8"/>
    <w:rsid w:val="007E01A2"/>
    <w:rsid w:val="007E781C"/>
    <w:rsid w:val="007F2A95"/>
    <w:rsid w:val="00805E78"/>
    <w:rsid w:val="008074F5"/>
    <w:rsid w:val="008173DE"/>
    <w:rsid w:val="00836338"/>
    <w:rsid w:val="008457F5"/>
    <w:rsid w:val="00846719"/>
    <w:rsid w:val="008509F9"/>
    <w:rsid w:val="008857F1"/>
    <w:rsid w:val="00897921"/>
    <w:rsid w:val="008A3CC2"/>
    <w:rsid w:val="008A4EDF"/>
    <w:rsid w:val="008B7730"/>
    <w:rsid w:val="008C71BC"/>
    <w:rsid w:val="008D3794"/>
    <w:rsid w:val="008D6035"/>
    <w:rsid w:val="008D748A"/>
    <w:rsid w:val="008E14B6"/>
    <w:rsid w:val="008F5860"/>
    <w:rsid w:val="008F6DEE"/>
    <w:rsid w:val="00910AC5"/>
    <w:rsid w:val="00923CF8"/>
    <w:rsid w:val="00940F02"/>
    <w:rsid w:val="009476F7"/>
    <w:rsid w:val="00950E73"/>
    <w:rsid w:val="0095206C"/>
    <w:rsid w:val="00957B9E"/>
    <w:rsid w:val="00973B19"/>
    <w:rsid w:val="00974F48"/>
    <w:rsid w:val="00986032"/>
    <w:rsid w:val="009933C3"/>
    <w:rsid w:val="009A0636"/>
    <w:rsid w:val="009A43FE"/>
    <w:rsid w:val="009B490D"/>
    <w:rsid w:val="009C1928"/>
    <w:rsid w:val="009C486B"/>
    <w:rsid w:val="009C6D26"/>
    <w:rsid w:val="009D04A5"/>
    <w:rsid w:val="009D0B82"/>
    <w:rsid w:val="009D1895"/>
    <w:rsid w:val="009D251A"/>
    <w:rsid w:val="009F189A"/>
    <w:rsid w:val="009F5456"/>
    <w:rsid w:val="00A119E5"/>
    <w:rsid w:val="00A12F61"/>
    <w:rsid w:val="00A14E2D"/>
    <w:rsid w:val="00A15714"/>
    <w:rsid w:val="00A16889"/>
    <w:rsid w:val="00A231F8"/>
    <w:rsid w:val="00A354B5"/>
    <w:rsid w:val="00A50E8F"/>
    <w:rsid w:val="00A822FC"/>
    <w:rsid w:val="00A83DFD"/>
    <w:rsid w:val="00A854B8"/>
    <w:rsid w:val="00A87486"/>
    <w:rsid w:val="00A877A7"/>
    <w:rsid w:val="00A946F6"/>
    <w:rsid w:val="00AA3330"/>
    <w:rsid w:val="00AA41FB"/>
    <w:rsid w:val="00AA7E8B"/>
    <w:rsid w:val="00AC60A4"/>
    <w:rsid w:val="00AD534A"/>
    <w:rsid w:val="00AF201B"/>
    <w:rsid w:val="00B013EC"/>
    <w:rsid w:val="00B2213D"/>
    <w:rsid w:val="00B22825"/>
    <w:rsid w:val="00B2292C"/>
    <w:rsid w:val="00B22B90"/>
    <w:rsid w:val="00B23B4B"/>
    <w:rsid w:val="00B27D20"/>
    <w:rsid w:val="00B31DC8"/>
    <w:rsid w:val="00B37B14"/>
    <w:rsid w:val="00B412BB"/>
    <w:rsid w:val="00B42985"/>
    <w:rsid w:val="00B535B9"/>
    <w:rsid w:val="00B547B0"/>
    <w:rsid w:val="00B54FCB"/>
    <w:rsid w:val="00B56AAB"/>
    <w:rsid w:val="00B617C4"/>
    <w:rsid w:val="00B74F42"/>
    <w:rsid w:val="00B76A73"/>
    <w:rsid w:val="00B80885"/>
    <w:rsid w:val="00B81069"/>
    <w:rsid w:val="00B92F56"/>
    <w:rsid w:val="00B9350B"/>
    <w:rsid w:val="00B97F0F"/>
    <w:rsid w:val="00BA0142"/>
    <w:rsid w:val="00BA5BAB"/>
    <w:rsid w:val="00BB1B6F"/>
    <w:rsid w:val="00BC5FE6"/>
    <w:rsid w:val="00BF1AE0"/>
    <w:rsid w:val="00BF2ED5"/>
    <w:rsid w:val="00BF564A"/>
    <w:rsid w:val="00C11C2C"/>
    <w:rsid w:val="00C1407D"/>
    <w:rsid w:val="00C1646B"/>
    <w:rsid w:val="00C16928"/>
    <w:rsid w:val="00C17E96"/>
    <w:rsid w:val="00C310C6"/>
    <w:rsid w:val="00C32ABE"/>
    <w:rsid w:val="00C4184D"/>
    <w:rsid w:val="00C45C8B"/>
    <w:rsid w:val="00C553AF"/>
    <w:rsid w:val="00C61026"/>
    <w:rsid w:val="00C65609"/>
    <w:rsid w:val="00C658AB"/>
    <w:rsid w:val="00C71CA4"/>
    <w:rsid w:val="00C848A5"/>
    <w:rsid w:val="00C849CC"/>
    <w:rsid w:val="00C856C5"/>
    <w:rsid w:val="00C93263"/>
    <w:rsid w:val="00CA352B"/>
    <w:rsid w:val="00CA3CEF"/>
    <w:rsid w:val="00CD08A8"/>
    <w:rsid w:val="00CD65DF"/>
    <w:rsid w:val="00CD75BF"/>
    <w:rsid w:val="00CE0A9B"/>
    <w:rsid w:val="00CE1162"/>
    <w:rsid w:val="00CE3F74"/>
    <w:rsid w:val="00CE6C98"/>
    <w:rsid w:val="00CE79B8"/>
    <w:rsid w:val="00CF1AAC"/>
    <w:rsid w:val="00CF5C54"/>
    <w:rsid w:val="00D0296C"/>
    <w:rsid w:val="00D02ADD"/>
    <w:rsid w:val="00D05DAB"/>
    <w:rsid w:val="00D30480"/>
    <w:rsid w:val="00D307BD"/>
    <w:rsid w:val="00D3586B"/>
    <w:rsid w:val="00D371C2"/>
    <w:rsid w:val="00D400B7"/>
    <w:rsid w:val="00D40865"/>
    <w:rsid w:val="00D44659"/>
    <w:rsid w:val="00D65A41"/>
    <w:rsid w:val="00D73717"/>
    <w:rsid w:val="00D739ED"/>
    <w:rsid w:val="00D86A1C"/>
    <w:rsid w:val="00D90590"/>
    <w:rsid w:val="00D90CE8"/>
    <w:rsid w:val="00D90DFE"/>
    <w:rsid w:val="00D90FF0"/>
    <w:rsid w:val="00D9259D"/>
    <w:rsid w:val="00D93F2A"/>
    <w:rsid w:val="00DA5C69"/>
    <w:rsid w:val="00DC5176"/>
    <w:rsid w:val="00DD18FF"/>
    <w:rsid w:val="00DF35DD"/>
    <w:rsid w:val="00DF73AE"/>
    <w:rsid w:val="00E014E4"/>
    <w:rsid w:val="00E028D0"/>
    <w:rsid w:val="00E04E65"/>
    <w:rsid w:val="00E056B3"/>
    <w:rsid w:val="00E15593"/>
    <w:rsid w:val="00E213E1"/>
    <w:rsid w:val="00E26876"/>
    <w:rsid w:val="00E27DBE"/>
    <w:rsid w:val="00E37EF9"/>
    <w:rsid w:val="00E42195"/>
    <w:rsid w:val="00E443BC"/>
    <w:rsid w:val="00E444D0"/>
    <w:rsid w:val="00E44B45"/>
    <w:rsid w:val="00E64E48"/>
    <w:rsid w:val="00E67AA6"/>
    <w:rsid w:val="00E74331"/>
    <w:rsid w:val="00E745CF"/>
    <w:rsid w:val="00E815DE"/>
    <w:rsid w:val="00E833DA"/>
    <w:rsid w:val="00E86925"/>
    <w:rsid w:val="00E971CC"/>
    <w:rsid w:val="00EA2E35"/>
    <w:rsid w:val="00EB11E5"/>
    <w:rsid w:val="00EB2A9E"/>
    <w:rsid w:val="00EC4231"/>
    <w:rsid w:val="00ED486D"/>
    <w:rsid w:val="00EE771D"/>
    <w:rsid w:val="00F1523C"/>
    <w:rsid w:val="00F15FA3"/>
    <w:rsid w:val="00F325E3"/>
    <w:rsid w:val="00F34463"/>
    <w:rsid w:val="00F3648C"/>
    <w:rsid w:val="00F407E9"/>
    <w:rsid w:val="00F474A1"/>
    <w:rsid w:val="00F511CB"/>
    <w:rsid w:val="00F52919"/>
    <w:rsid w:val="00F54983"/>
    <w:rsid w:val="00F54DDB"/>
    <w:rsid w:val="00F7559C"/>
    <w:rsid w:val="00F768F6"/>
    <w:rsid w:val="00F8041A"/>
    <w:rsid w:val="00F84BDE"/>
    <w:rsid w:val="00F92809"/>
    <w:rsid w:val="00F9455A"/>
    <w:rsid w:val="00F96DE7"/>
    <w:rsid w:val="00FA07B8"/>
    <w:rsid w:val="00FA1891"/>
    <w:rsid w:val="00FB013C"/>
    <w:rsid w:val="00FD66FA"/>
    <w:rsid w:val="00FD68CB"/>
    <w:rsid w:val="00FD6D77"/>
    <w:rsid w:val="00FE07D4"/>
    <w:rsid w:val="00FE4B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9B5BA4D-0BA9-43C5-9581-3296B0F98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szCs w:val="24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446ED4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ntrat3">
    <w:name w:val="heading 3"/>
    <w:basedOn w:val="prastasis"/>
    <w:link w:val="Antrat3Diagrama"/>
    <w:uiPriority w:val="9"/>
    <w:qFormat/>
    <w:rsid w:val="00224EB0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semiHidden/>
    <w:pPr>
      <w:jc w:val="both"/>
    </w:pPr>
  </w:style>
  <w:style w:type="character" w:styleId="Grietas">
    <w:name w:val="Strong"/>
    <w:uiPriority w:val="22"/>
    <w:qFormat/>
    <w:rPr>
      <w:b/>
      <w:bCs/>
    </w:rPr>
  </w:style>
  <w:style w:type="paragraph" w:customStyle="1" w:styleId="DiagramaDiagrama1">
    <w:name w:val="Diagrama Diagrama1"/>
    <w:basedOn w:val="prastasis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2">
    <w:name w:val="Char2"/>
    <w:basedOn w:val="prastasis"/>
    <w:rPr>
      <w:lang w:val="pl-PL" w:eastAsia="pl-PL"/>
    </w:rPr>
  </w:style>
  <w:style w:type="paragraph" w:customStyle="1" w:styleId="CentrBold">
    <w:name w:val="CentrBold"/>
    <w:rsid w:val="00720B7E"/>
    <w:pPr>
      <w:autoSpaceDE w:val="0"/>
      <w:autoSpaceDN w:val="0"/>
      <w:adjustRightInd w:val="0"/>
      <w:jc w:val="center"/>
    </w:pPr>
    <w:rPr>
      <w:rFonts w:ascii="TimesLT" w:hAnsi="TimesLT"/>
      <w:b/>
      <w:bCs/>
      <w:caps/>
      <w:lang w:val="en-US" w:eastAsia="en-US"/>
    </w:rPr>
  </w:style>
  <w:style w:type="character" w:styleId="Hipersaitas">
    <w:name w:val="Hyperlink"/>
    <w:uiPriority w:val="99"/>
    <w:rPr>
      <w:color w:val="0000FF"/>
      <w:u w:val="single"/>
    </w:rPr>
  </w:style>
  <w:style w:type="paragraph" w:styleId="HTMLiankstoformatuotas">
    <w:name w:val="HTML Preformatted"/>
    <w:basedOn w:val="prastasis"/>
    <w:uiPriority w:val="99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iankstoformatuotasDiagrama">
    <w:name w:val="HTML iš anksto formatuotas Diagrama"/>
    <w:uiPriority w:val="99"/>
    <w:rPr>
      <w:rFonts w:ascii="Courier New" w:hAnsi="Courier New" w:cs="Courier New"/>
    </w:rPr>
  </w:style>
  <w:style w:type="paragraph" w:customStyle="1" w:styleId="Pavadinimas1">
    <w:name w:val="Pavadinimas1"/>
    <w:basedOn w:val="prastasis"/>
    <w:rsid w:val="00FE07D4"/>
    <w:pPr>
      <w:keepLines/>
      <w:suppressAutoHyphens/>
      <w:autoSpaceDE w:val="0"/>
      <w:autoSpaceDN w:val="0"/>
      <w:adjustRightInd w:val="0"/>
      <w:spacing w:line="288" w:lineRule="auto"/>
      <w:ind w:left="850"/>
      <w:textAlignment w:val="center"/>
    </w:pPr>
    <w:rPr>
      <w:b/>
      <w:bCs/>
      <w:caps/>
      <w:color w:val="000000"/>
      <w:sz w:val="22"/>
      <w:szCs w:val="22"/>
      <w:lang w:val="en-US"/>
    </w:rPr>
  </w:style>
  <w:style w:type="paragraph" w:customStyle="1" w:styleId="Linija">
    <w:name w:val="Linija"/>
    <w:basedOn w:val="prastasis"/>
    <w:rsid w:val="00FE07D4"/>
    <w:pPr>
      <w:suppressAutoHyphens/>
      <w:autoSpaceDE w:val="0"/>
      <w:autoSpaceDN w:val="0"/>
      <w:adjustRightInd w:val="0"/>
      <w:spacing w:line="298" w:lineRule="auto"/>
      <w:jc w:val="center"/>
      <w:textAlignment w:val="center"/>
    </w:pPr>
    <w:rPr>
      <w:color w:val="000000"/>
      <w:sz w:val="12"/>
      <w:szCs w:val="12"/>
      <w:lang w:val="en-US"/>
    </w:rPr>
  </w:style>
  <w:style w:type="paragraph" w:customStyle="1" w:styleId="istatymas">
    <w:name w:val="istatymas"/>
    <w:basedOn w:val="prastasis"/>
    <w:rsid w:val="00E37EF9"/>
    <w:pPr>
      <w:spacing w:before="100" w:beforeAutospacing="1" w:after="100" w:afterAutospacing="1"/>
    </w:pPr>
  </w:style>
  <w:style w:type="paragraph" w:customStyle="1" w:styleId="pavadinimas10">
    <w:name w:val="pavadinimas1"/>
    <w:basedOn w:val="prastasis"/>
    <w:rsid w:val="00E37EF9"/>
    <w:pPr>
      <w:spacing w:before="100" w:beforeAutospacing="1" w:after="100" w:afterAutospacing="1"/>
    </w:pPr>
  </w:style>
  <w:style w:type="paragraph" w:customStyle="1" w:styleId="DiagramaDiagramaCharCharDiagramaCharCharDiagrama1CharCharDiagrama">
    <w:name w:val="Diagrama Diagrama Char Char Diagrama Char Char Diagrama1 Char Char Diagrama"/>
    <w:basedOn w:val="prastasis"/>
    <w:rsid w:val="00212876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0269E6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0269E6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uiPriority w:val="99"/>
    <w:unhideWhenUsed/>
    <w:rsid w:val="004A4C7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4A4C78"/>
    <w:rPr>
      <w:sz w:val="24"/>
      <w:szCs w:val="24"/>
    </w:rPr>
  </w:style>
  <w:style w:type="paragraph" w:styleId="Porat">
    <w:name w:val="footer"/>
    <w:basedOn w:val="prastasis"/>
    <w:link w:val="PoratDiagrama"/>
    <w:uiPriority w:val="99"/>
    <w:unhideWhenUsed/>
    <w:rsid w:val="004A4C7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4A4C78"/>
    <w:rPr>
      <w:sz w:val="24"/>
      <w:szCs w:val="24"/>
    </w:rPr>
  </w:style>
  <w:style w:type="paragraph" w:customStyle="1" w:styleId="bodytext">
    <w:name w:val="bodytext"/>
    <w:basedOn w:val="prastasis"/>
    <w:rsid w:val="00D44659"/>
    <w:pPr>
      <w:snapToGrid w:val="0"/>
      <w:ind w:firstLine="312"/>
      <w:jc w:val="both"/>
    </w:pPr>
    <w:rPr>
      <w:rFonts w:ascii="TimesLT" w:eastAsia="Arial Unicode MS" w:hAnsi="TimesLT" w:cs="Arial Unicode MS"/>
      <w:sz w:val="20"/>
      <w:szCs w:val="20"/>
      <w:lang w:val="en-GB" w:eastAsia="en-US"/>
    </w:rPr>
  </w:style>
  <w:style w:type="character" w:customStyle="1" w:styleId="Antrat3Diagrama">
    <w:name w:val="Antraštė 3 Diagrama"/>
    <w:basedOn w:val="Numatytasispastraiposriftas"/>
    <w:link w:val="Antrat3"/>
    <w:uiPriority w:val="9"/>
    <w:rsid w:val="00224EB0"/>
    <w:rPr>
      <w:b/>
      <w:bCs/>
      <w:sz w:val="27"/>
      <w:szCs w:val="27"/>
    </w:rPr>
  </w:style>
  <w:style w:type="character" w:customStyle="1" w:styleId="Antrat1Diagrama">
    <w:name w:val="Antraštė 1 Diagrama"/>
    <w:basedOn w:val="Numatytasispastraiposriftas"/>
    <w:link w:val="Antrat1"/>
    <w:uiPriority w:val="9"/>
    <w:rsid w:val="00446E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ISTATYMAS0">
    <w:name w:val="ISTATYMAS"/>
    <w:rsid w:val="00BA0142"/>
    <w:pPr>
      <w:autoSpaceDE w:val="0"/>
      <w:autoSpaceDN w:val="0"/>
      <w:adjustRightInd w:val="0"/>
      <w:jc w:val="center"/>
    </w:pPr>
    <w:rPr>
      <w:rFonts w:ascii="TimesLT" w:hAnsi="TimesLT"/>
      <w:lang w:val="en-US" w:eastAsia="en-US"/>
    </w:rPr>
  </w:style>
  <w:style w:type="paragraph" w:customStyle="1" w:styleId="Pagrindinistekstas1">
    <w:name w:val="Pagrindinis tekstas1"/>
    <w:rsid w:val="00CD65DF"/>
    <w:pPr>
      <w:autoSpaceDE w:val="0"/>
      <w:autoSpaceDN w:val="0"/>
      <w:adjustRightInd w:val="0"/>
      <w:ind w:firstLine="312"/>
      <w:jc w:val="both"/>
    </w:pPr>
    <w:rPr>
      <w:rFonts w:ascii="TimesLT" w:hAnsi="TimesLT"/>
      <w:lang w:val="en-US" w:eastAsia="en-US"/>
    </w:rPr>
  </w:style>
  <w:style w:type="paragraph" w:styleId="Sraopastraipa">
    <w:name w:val="List Paragraph"/>
    <w:basedOn w:val="prastasis"/>
    <w:uiPriority w:val="34"/>
    <w:qFormat/>
    <w:rsid w:val="00A157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7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688">
      <w:bodyDiv w:val="1"/>
      <w:marLeft w:val="188"/>
      <w:marRight w:val="18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27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4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3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7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66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4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7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8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0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udrius.sceponavicius@sam.l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ita.sketerskiene@sam.l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074622-09D1-458A-83A6-1E97B0B33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4552</Words>
  <Characters>2596</Characters>
  <Application>Microsoft Office Word</Application>
  <DocSecurity>0</DocSecurity>
  <Lines>21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 ĮSAKYMO DĖL LIETUVOS HIGIENOS NORMOS HN 47-2:2007 „SVEIKATOS PRIEŽIŪROS ĮSTAIGOS: BENDRIEJI ĮRENGIMO SAUGOS IR HIGIENOS REIKALAVIMAI“ PATVIRTINIMO</vt:lpstr>
      <vt:lpstr>LIETUVOS RESPUBLIKOS SVEIKATOS APSAUGOS MINISTRO ĮSAKYMO DĖL LIETUVOS HIGIENOS NORMOS HN 47-2:2007 „SVEIKATOS PRIEŽIŪROS ĮSTAIGOS: BENDRIEJI ĮRENGIMO SAUGOS IR HIGIENOS REIKALAVIMAI“ PATVIRTINIMO</vt:lpstr>
    </vt:vector>
  </TitlesOfParts>
  <Company>centras</Company>
  <LinksUpToDate>false</LinksUpToDate>
  <CharactersWithSpaces>7134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 ĮSAKYMO DĖL LIETUVOS HIGIENOS NORMOS HN 47-2:2007 „SVEIKATOS PRIEŽIŪROS ĮSTAIGOS: BENDRIEJI ĮRENGIMO SAUGOS IR HIGIENOS REIKALAVIMAI“ PATVIRTINIMO</dc:title>
  <dc:creator>Valstybinis aplinkos sveikatos</dc:creator>
  <cp:lastModifiedBy>Giedrė Namajūnaitė</cp:lastModifiedBy>
  <cp:revision>6</cp:revision>
  <cp:lastPrinted>2016-07-04T12:44:00Z</cp:lastPrinted>
  <dcterms:created xsi:type="dcterms:W3CDTF">2019-04-26T07:33:00Z</dcterms:created>
  <dcterms:modified xsi:type="dcterms:W3CDTF">2019-04-26T08:33:00Z</dcterms:modified>
</cp:coreProperties>
</file>