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c92b9a460614406a513114bfb7154f7"/>
        <w:lock w:val="sdtLocked"/>
        <w:richText/>
      </w:sdtPr>
      <w:sdtContent>
        <w:p w14:paraId="7AFA5135" w14:textId="77777777">
          <w:pPr>
            <w:suppressAutoHyphens/>
          </w:pPr>
        </w:p>
        <w:sdt>
          <w:sdtPr>
            <w:alias w:val="skyrius"/>
            <w:tag w:val="part_e4f190adfa38493695e4b1ab21e9c22c"/>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1A1A1E7A">
              <w:pPr>
                <w:suppressAutoHyphens/>
                <w:ind w:right="-87"/>
                <w:jc w:val="center"/>
                <w:rPr>
                  <w:b/>
                  <w:szCs w:val="24"/>
                  <w:lang w:eastAsia="ar-SA"/>
                </w:rPr>
              </w:pPr>
              <w:sdt>
                <w:sdtPr>
                  <w:alias w:val="Pavadinimas"/>
                  <w:tag w:val="title_e4f190adfa38493695e4b1ab21e9c22c"/>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„DĖL PRITARIMO PERLEISTI ŽEMĖS SKLYPO DALIES NUOMOS TEISĘ PERLEIDŽIANT NUOSAVYBĖS TEISE PRIKLAUSANČIUS PASTATUS, PASTATŲ DALIS IR PATALPAS ŽEMĖS SKLYPE S. DAUKANTO G. 4,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d09ba343e37f48fb893c7f29e9b494c7"/>
                <w:lock w:val="sdtLocked"/>
                <w:richText/>
              </w:sdtPr>
              <w:sdtContent>
                <w:p w14:paraId="17BCAA1F" w14:textId="77777777">
                  <w:pPr>
                    <w:tabs>
                      <w:tab w:val="left" w:pos="851"/>
                    </w:tabs>
                    <w:suppressAutoHyphens/>
                    <w:jc w:val="center"/>
                    <w:rPr>
                      <w:b/>
                      <w:szCs w:val="24"/>
                      <w:lang w:eastAsia="lt-LT"/>
                    </w:rPr>
                  </w:pPr>
                  <w:sdt>
                    <w:sdtPr>
                      <w:alias w:val="Pavadinimas"/>
                      <w:tag w:val="title_d09ba343e37f48fb893c7f29e9b494c7"/>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543A0E4">
                  <w:pPr>
                    <w:tabs>
                      <w:tab w:val="left" w:pos="851"/>
                    </w:tabs>
                    <w:suppressAutoHyphens/>
                    <w:jc w:val="center"/>
                  </w:pPr>
                  <w:r>
                    <w:rPr>
                      <w:szCs w:val="24"/>
                      <w:lang w:eastAsia="lt-LT"/>
                    </w:rPr>
                    <w:t>2024 m. vasario___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7d912151977645d2b3d2a1913e06d573"/>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7d912151977645d2b3d2a1913e06d573"/>
                      <w:lock w:val="sdtLocked"/>
                      <w:richText/>
                    </w:sdtPr>
                    <w:sdtContent>
                      <w:r>
                        <w:rPr>
                          <w:b/>
                          <w:bCs/>
                          <w:szCs w:val="24"/>
                          <w:lang w:eastAsia="lt-LT"/>
                        </w:rPr>
                        <w:t>Parengto sprendimo projekto tikslai ir uždaviniai:</w:t>
                      </w:r>
                    </w:sdtContent>
                  </w:sdt>
                </w:p>
                <w:p w14:paraId="1935E569" w14:textId="729F8B93">
                  <w:pPr>
                    <w:suppressAutoHyphens/>
                    <w:ind w:firstLine="851"/>
                    <w:jc w:val="both"/>
                    <w:rPr>
                      <w:bCs/>
                      <w:szCs w:val="24"/>
                      <w:lang w:eastAsia="lt-LT"/>
                    </w:rPr>
                  </w:pPr>
                  <w:r>
                    <w:rPr>
                      <w:bCs/>
                      <w:szCs w:val="24"/>
                      <w:lang w:eastAsia="lt-LT"/>
                    </w:rPr>
                    <w:t>Sprendimo tikslas gauti Šiaulių miesto savivaldybės tarybos pritarimą perleisti 1,3993 ha ploto žemės sklypo dalies, esančios bendrai naudojamame 1,5514</w:t>
                  </w:r>
                  <w:r>
                    <w:rPr>
                      <w:rFonts w:eastAsia="HG Mincho Light J"/>
                      <w:color w:val="000000"/>
                      <w:szCs w:val="24"/>
                      <w:lang w:eastAsia="lt-LT"/>
                    </w:rPr>
                    <w:t> ha ploto valstybinės žemės sklype S. Daukanto g. 4, Šiaulių mieste,</w:t>
                  </w:r>
                  <w:r>
                    <w:rPr>
                      <w:bCs/>
                      <w:szCs w:val="24"/>
                      <w:lang w:eastAsia="lt-LT"/>
                    </w:rPr>
                    <w:t xml:space="preserve"> nuomos teisę pastatų savininkui perleidžiant nuosavybės teise priklausančius pastatus, pastatų dalis ir patalpas.</w:t>
                  </w:r>
                </w:p>
              </w:sdtContent>
            </w:sdt>
            <w:sdt>
              <w:sdtPr>
                <w:alias w:val="poskyris"/>
                <w:tag w:val="part_c0f0b810358a4dff81f6e05bb19d3102"/>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c0f0b810358a4dff81f6e05bb19d3102"/>
                      <w:lock w:val="sdtLocked"/>
                      <w:richText/>
                    </w:sdtPr>
                    <w:sdtContent>
                      <w:r>
                        <w:rPr>
                          <w:b/>
                          <w:szCs w:val="24"/>
                          <w:lang w:eastAsia="lt-LT"/>
                        </w:rPr>
                        <w:t>Dabartinis sprendimo projekte aptariamų klausimų reguliavimas:</w:t>
                      </w:r>
                    </w:sdtContent>
                  </w:sdt>
                </w:p>
                <w:p w14:paraId="35CB0309" w14:textId="33B3BB61">
                  <w:pPr>
                    <w:suppressAutoHyphens/>
                    <w:ind w:firstLine="851"/>
                    <w:jc w:val="both"/>
                    <w:rPr>
                      <w:szCs w:val="24"/>
                    </w:rPr>
                  </w:pPr>
                  <w:r>
                    <w:rPr>
                      <w:szCs w:val="24"/>
                    </w:rPr>
                    <w:t xml:space="preserve">1,4283 ha ploto žemės sklypo dalis, esanti bendrai naudojamame 1,5514 ha ploto valstybinės žemės sklype (kadastro Nr. 2901/0001:327) S. Daukanto g. 4, Šiaulių mieste, </w:t>
                  </w:r>
                  <w:r>
                    <w:rPr>
                      <w:szCs w:val="24"/>
                      <w:lang w:eastAsia="ar-SA"/>
                    </w:rPr>
                    <w:t xml:space="preserve">2003 m. liepos 1 d. valstybinės žemės nuomos sutartimis Nr. N29/03-0132, Nr. N29/03-0133 ir Nr. N29/03-0135 </w:t>
                  </w:r>
                  <w:r>
                    <w:rPr>
                      <w:szCs w:val="24"/>
                    </w:rPr>
                    <w:t>išnuomota UAB Urbo bankui.</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77777777">
                  <w:pPr>
                    <w:suppressAutoHyphens/>
                    <w:ind w:firstLine="851"/>
                    <w:jc w:val="both"/>
                    <w:rPr>
                      <w:i/>
                      <w:iCs/>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428737E2" w14:textId="1D543B6C">
                  <w:pPr>
                    <w:tabs>
                      <w:tab w:val="left" w:pos="851"/>
                    </w:tabs>
                    <w:suppressAutoHyphens/>
                    <w:ind w:firstLine="851"/>
                    <w:jc w:val="both"/>
                    <w:rPr>
                      <w:szCs w:val="24"/>
                      <w:lang w:eastAsia="lt-LT"/>
                    </w:rPr>
                  </w:pPr>
                  <w:r>
                    <w:rPr>
                      <w:szCs w:val="24"/>
                      <w:lang w:eastAsia="lt-LT"/>
                    </w:rPr>
                    <w:t>Žemės sklypo dalies nuomininkas pagal nuomos sutartį prisiimtus įsipareigojimus vykdo tinkamai.</w:t>
                  </w:r>
                </w:p>
              </w:sdtContent>
            </w:sdt>
            <w:sdt>
              <w:sdtPr>
                <w:alias w:val="poskyris"/>
                <w:tag w:val="part_800840a532df47cbae55e5c62f404960"/>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800840a532df47cbae55e5c62f40496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b954fac2768d4048a29625548b6e7559"/>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b954fac2768d4048a29625548b6e7559"/>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953a8f65bcc44982815ba89a33be857f"/>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953a8f65bcc44982815ba89a33be857f"/>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531be7de8e541febf3ad99b7d647f1a"/>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531be7de8e541febf3ad99b7d647f1a"/>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4c20b5c6b504020900613fa7e1ae348"/>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74c20b5c6b504020900613fa7e1ae348"/>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9d83d0c44ce2463aa4a8a095dbd729b8"/>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9d83d0c44ce2463aa4a8a095dbd729b8"/>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d1910a52ee484ce3a6ed457fff34a7f9"/>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d1910a52ee484ce3a6ed457fff34a7f9"/>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43BC207" w14:textId="77777777">
                  <w:pPr>
                    <w:tabs>
                      <w:tab w:val="left" w:pos="697"/>
                    </w:tabs>
                    <w:suppressAutoHyphens/>
                    <w:spacing w:line="276" w:lineRule="auto"/>
                    <w:jc w:val="both"/>
                    <w:rPr>
                      <w:color w:val="000000"/>
                      <w:szCs w:val="24"/>
                      <w:shd w:val="clear" w:color="auto" w:fill="FFFFFF"/>
                    </w:rPr>
                  </w:pPr>
                </w:p>
              </w:sdtContent>
            </w:sdt>
          </w:sdtContent>
        </w:sdt>
        <w:sdt>
          <w:sdtPr>
            <w:alias w:val="signatura"/>
            <w:tag w:val="part_e7117bbf19604090a847ae783b325b2e"/>
            <w:lock w:val="sdtLocked"/>
            <w:richText/>
          </w:sdtPr>
          <w:sdtContent>
            <w:p w14:paraId="17BCAA43" w14:textId="6F38770B">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147F4E" w14:textId="77777777">
      <w:pPr>
        <w:suppressAutoHyphens/>
      </w:pPr>
      <w:r>
        <w:separator/>
      </w:r>
    </w:p>
  </w:endnote>
  <w:endnote w:type="continuationSeparator" w:id="0">
    <w:p w14:paraId="71E1C536"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09DD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48BC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B3329A" w14:textId="77777777">
      <w:pPr>
        <w:suppressAutoHyphens/>
      </w:pPr>
      <w:r>
        <w:separator/>
      </w:r>
    </w:p>
  </w:footnote>
  <w:footnote w:type="continuationSeparator" w:id="0">
    <w:p w14:paraId="56632DE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EC92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54A5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620654e7dbb4e5d8ad0b3be1251d615" PartId="fc92b9a460614406a513114bfb7154f7">
    <Part Type="skyrius" Nr="999" Title="SPRENDIMO „DĖL PRITARIMO PERLEISTI ŽEMĖS SKLYPO DALIES NUOMOS TEISĘ PERLEIDŽIANT NUOSAVYBĖS TEISE PRIKLAUSANČIUS PASTATUS, PASTATŲ DALIS IR PATALPAS ŽEMĖS SKLYPE S. DAUKANTO G. 4, ŠIAULIŲ MIESTE“" DocPartId="7fd8b3f33c8d4e65a61ebba93d0d145b" PartId="e4f190adfa38493695e4b1ab21e9c22c">
      <Part Type="poskyris" Title="AIŠKINAMASIS RAŠTAS" DocPartId="573b4091374e4a6184cf4c3ffb07a64a" PartId="d09ba343e37f48fb893c7f29e9b494c7"/>
      <Part Type="poskyris" Title="Parengto sprendimo projekto tikslai ir uždaviniai:" DocPartId="1488fe222dd14b7a95f04a7270dd42db" PartId="7d912151977645d2b3d2a1913e06d573"/>
      <Part Type="poskyris" Title="Dabartinis sprendimo projekte aptariamų klausimų reguliavimas:" DocPartId="600dff2df680480da4bd3dfc18900b83" PartId="c0f0b810358a4dff81f6e05bb19d3102"/>
      <Part Type="poskyris" Title="Sprendimo projekte numatytos naujos teisinio reglamentavimo nuostatos:" DocPartId="53544ce1eb7e48798d651bd7aacee359" PartId="800840a532df47cbae55e5c62f404960"/>
      <Part Type="poskyris" Title="Priėmus sprendimą, galimos pasekmės (tiek teigiamos, tiek neigiamos)." DocPartId="f71454c30d8a46ca88b77ecf40a5df70" PartId="b954fac2768d4048a29625548b6e7559"/>
      <Part Type="poskyris" Title="Priėmus sprendimą, keičiami ar pripažįstami negaliojančiais teisės aktai." DocPartId="c48e2e6c5b1345de9285c8bc0a424e8b" PartId="953a8f65bcc44982815ba89a33be857f"/>
      <Part Type="poskyris" Title="Sprendimui įgyvendinti reikalingi priimti papildomi teisės aktai." DocPartId="0530b6afc76442a8a0254856fbd44e65" PartId="0531be7de8e541febf3ad99b7d647f1a"/>
      <Part Type="poskyris" Title="Sprendimui įgyvendinti reikalingos lėšos." DocPartId="3e925c4c77ef4032937af93a0209a015" PartId="74c20b5c6b504020900613fa7e1ae348"/>
      <Part Type="poskyris" Title="Sprendimo projekto antikorupcinis vertinimas." DocPartId="766437874266479c83739ee881c742cc" PartId="9d83d0c44ce2463aa4a8a095dbd729b8"/>
      <Part Type="poskyris" Title="Numatomo teisinio reguliavimo poveikio vertinimo rezultatai." DocPartId="3024577bcab34003bc16fa873ae96c71" PartId="d1910a52ee484ce3a6ed457fff34a7f9"/>
    </Part>
    <Part Type="signatura" DocPartId="af46407ba7364c6d808658bf5143090b" PartId="e7117bbf19604090a847ae783b325b2e"/>
  </Part>
</Parts>
</file>

<file path=customXml/itemProps1.xml><?xml version="1.0" encoding="utf-8"?>
<ds:datastoreItem xmlns:ds="http://schemas.openxmlformats.org/officeDocument/2006/customXml" ds:itemID="{04454A2D-40CC-40CB-BF7E-C3189CEE9162}">
  <ds:schemaRefs>
    <ds:schemaRef ds:uri="http://schemas.openxmlformats.org/officeDocument/2006/bibliography"/>
  </ds:schemaRefs>
</ds:datastoreItem>
</file>

<file path=customXml/itemProps2.xml><?xml version="1.0" encoding="utf-8"?>
<ds:datastoreItem xmlns:ds="http://schemas.openxmlformats.org/officeDocument/2006/customXml" ds:itemID="{A224B547-C5A7-44BC-BD23-622D7AF96B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380</Words>
  <Characters>2751</Characters>
  <Application>Microsoft Office Word</Application>
  <DocSecurity>4</DocSecurity>
  <Lines>55</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2024-02-13T09:11:00Z</dcterms:created>
  <dc:creator>Žyvilė Rimšienė</dc:creator>
  <dc:language>en-GB</dc:language>
  <lastModifiedBy>adlibuser</lastModifiedBy>
  <lastPrinted>2024-02-07T14:40:00Z</lastPrinted>
  <dcterms:modified xsi:type="dcterms:W3CDTF">2024-02-13T09:11:00Z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