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35935d4527a4594af5060d8ab87ab93"/>
        <w:lock w:val="sdtLocked"/>
        <w:richText/>
      </w:sdtPr>
      <w:sdtContent>
        <w:p w14:paraId="6F127B6C" w14:textId="77777777">
          <w:pPr>
            <w:tabs>
              <w:tab w:val="center" w:pos="4819"/>
              <w:tab w:val="right" w:pos="9638"/>
            </w:tabs>
            <w:suppressAutoHyphens/>
            <w:rPr>
              <w:szCs w:val="24"/>
              <w:lang w:eastAsia="lt-LT"/>
            </w:rPr>
          </w:pPr>
        </w:p>
        <w:p w14:paraId="65F58B57" w14:textId="100226D8">
          <w:pPr>
            <w:suppressAutoHyphens/>
            <w:ind w:firstLine="5812"/>
            <w:rPr>
              <w:sz w:val="22"/>
              <w:szCs w:val="22"/>
              <w:lang w:eastAsia="lt-LT"/>
            </w:rPr>
          </w:pPr>
          <w:r>
            <w:rPr>
              <w:sz w:val="22"/>
              <w:szCs w:val="22"/>
              <w:lang w:eastAsia="lt-LT"/>
            </w:rPr>
            <w:t>PRITARTA</w:t>
          </w:r>
        </w:p>
        <w:p w14:paraId="5821843F" w14:textId="405F169C">
          <w:pPr>
            <w:suppressAutoHyphens/>
            <w:ind w:firstLine="5812"/>
            <w:rPr>
              <w:sz w:val="22"/>
              <w:szCs w:val="22"/>
              <w:lang w:eastAsia="lt-LT"/>
            </w:rPr>
          </w:pPr>
          <w:r>
            <w:rPr>
              <w:sz w:val="22"/>
              <w:szCs w:val="22"/>
              <w:lang w:eastAsia="lt-LT"/>
            </w:rPr>
            <w:t>Šiaulių miesto savivaldybės tarybos</w:t>
          </w:r>
        </w:p>
        <w:p w14:paraId="04031B72" w14:textId="77777777">
          <w:pPr>
            <w:suppressAutoHyphens/>
            <w:ind w:firstLine="5812"/>
            <w:rPr>
              <w:sz w:val="22"/>
              <w:szCs w:val="22"/>
              <w:lang w:eastAsia="lt-LT"/>
            </w:rPr>
          </w:pPr>
          <w:r>
            <w:rPr>
              <w:sz w:val="22"/>
              <w:szCs w:val="22"/>
              <w:lang w:eastAsia="lt-LT"/>
            </w:rPr>
            <w:t xml:space="preserve">2024 m. kovo         d. sprendimu </w:t>
          </w:r>
        </w:p>
        <w:p w14:paraId="2E33150C" w14:textId="07708DF8">
          <w:pPr>
            <w:suppressAutoHyphens/>
            <w:ind w:firstLine="5812"/>
            <w:rPr>
              <w:sz w:val="22"/>
              <w:szCs w:val="22"/>
              <w:lang w:eastAsia="lt-LT"/>
            </w:rPr>
          </w:pPr>
          <w:r>
            <w:rPr>
              <w:sz w:val="22"/>
              <w:szCs w:val="22"/>
              <w:lang w:eastAsia="lt-LT"/>
            </w:rPr>
            <w:t>Nr. T-</w:t>
          </w:r>
        </w:p>
        <w:p w14:paraId="367DA7E6" w14:textId="77777777">
          <w:pPr>
            <w:suppressAutoHyphens/>
            <w:jc w:val="right"/>
            <w:rPr>
              <w:b/>
              <w:bCs/>
              <w:sz w:val="22"/>
              <w:szCs w:val="22"/>
              <w:lang w:eastAsia="lt-LT"/>
            </w:rPr>
          </w:pPr>
        </w:p>
        <w:p w14:paraId="0D9EF07C" w14:textId="17CE3346">
          <w:pPr>
            <w:suppressAutoHyphens/>
            <w:jc w:val="right"/>
            <w:rPr>
              <w:sz w:val="22"/>
              <w:szCs w:val="22"/>
              <w:lang w:eastAsia="lt-LT"/>
            </w:rPr>
          </w:pPr>
          <w:r>
            <w:rPr>
              <w:sz w:val="22"/>
              <w:szCs w:val="22"/>
              <w:lang w:eastAsia="lt-LT"/>
            </w:rPr>
            <w:t xml:space="preserve">PROJEKTAS </w:t>
          </w:r>
        </w:p>
        <w:p w14:paraId="1F0528F5" w14:textId="17B26AC5">
          <w:pPr>
            <w:suppressAutoHyphens/>
            <w:jc w:val="center"/>
            <w:rPr>
              <w:b/>
              <w:bCs/>
              <w:sz w:val="22"/>
              <w:szCs w:val="22"/>
              <w:lang w:eastAsia="lt-LT"/>
            </w:rPr>
          </w:pPr>
          <w:r>
            <w:rPr>
              <w:b/>
              <w:bCs/>
              <w:sz w:val="22"/>
              <w:szCs w:val="22"/>
              <w:lang w:eastAsia="lt-LT"/>
            </w:rPr>
            <w:t xml:space="preserve">SUSITARIMAS DĖL 1999 M. LIEPOS 27 D. VALSTYBINĖS ŽEMĖS NUOMOS SUTARTIES </w:t>
          </w:r>
        </w:p>
        <w:p w14:paraId="257C74EE" w14:textId="6E051CE1">
          <w:pPr>
            <w:suppressAutoHyphens/>
            <w:jc w:val="center"/>
            <w:rPr>
              <w:b/>
              <w:bCs/>
              <w:sz w:val="22"/>
              <w:szCs w:val="22"/>
              <w:lang w:eastAsia="lt-LT"/>
            </w:rPr>
          </w:pPr>
          <w:r>
            <w:rPr>
              <w:b/>
              <w:bCs/>
              <w:sz w:val="22"/>
              <w:szCs w:val="22"/>
              <w:lang w:eastAsia="lt-LT"/>
            </w:rPr>
            <w:t xml:space="preserve">NR. N29/99-0144 PAKEITIMO </w:t>
          </w:r>
        </w:p>
        <w:p w14:paraId="329E848F" w14:textId="77777777">
          <w:pPr>
            <w:suppressAutoHyphens/>
            <w:ind w:firstLine="57"/>
            <w:jc w:val="center"/>
            <w:rPr>
              <w:b/>
              <w:bCs/>
              <w:sz w:val="22"/>
              <w:szCs w:val="22"/>
              <w:lang w:eastAsia="lt-LT"/>
            </w:rPr>
          </w:pPr>
        </w:p>
        <w:p w14:paraId="06504156" w14:textId="5890C933">
          <w:pPr>
            <w:suppressAutoHyphens/>
            <w:jc w:val="center"/>
            <w:rPr>
              <w:sz w:val="22"/>
              <w:szCs w:val="22"/>
              <w:lang w:eastAsia="lt-LT"/>
            </w:rPr>
          </w:pPr>
          <w:r>
            <w:rPr>
              <w:sz w:val="22"/>
              <w:szCs w:val="22"/>
              <w:lang w:eastAsia="lt-LT"/>
            </w:rPr>
            <w:t>2024 m. ____________ d. Nr. SŽ-____________</w:t>
          </w:r>
        </w:p>
        <w:p w14:paraId="4FE73C7C" w14:textId="77777777">
          <w:pPr>
            <w:suppressAutoHyphens/>
            <w:jc w:val="center"/>
            <w:rPr>
              <w:sz w:val="22"/>
              <w:szCs w:val="22"/>
              <w:lang w:eastAsia="lt-LT"/>
            </w:rPr>
          </w:pPr>
          <w:r>
            <w:rPr>
              <w:sz w:val="22"/>
              <w:szCs w:val="22"/>
              <w:lang w:eastAsia="lt-LT"/>
            </w:rPr>
            <w:t xml:space="preserve">Šiauliai </w:t>
          </w:r>
        </w:p>
        <w:p w14:paraId="75083C62" w14:textId="77777777">
          <w:pPr>
            <w:suppressAutoHyphens/>
            <w:ind w:firstLine="57"/>
            <w:jc w:val="both"/>
            <w:rPr>
              <w:sz w:val="22"/>
              <w:szCs w:val="22"/>
              <w:lang w:eastAsia="lt-LT"/>
            </w:rPr>
          </w:pPr>
        </w:p>
        <w:sdt>
          <w:sdtPr>
            <w:alias w:val="preambule"/>
            <w:tag w:val="part_c6e5b0bb3283409785fda47700c15e99"/>
            <w:lock w:val="sdtLocked"/>
            <w:richText/>
          </w:sdtPr>
          <w:sdtContent>
            <w:p w14:paraId="5801658D" w14:textId="7E7162CA">
              <w:pPr>
                <w:suppressAutoHyphens/>
                <w:ind w:firstLine="680"/>
                <w:jc w:val="both"/>
                <w:rPr>
                  <w:sz w:val="22"/>
                  <w:szCs w:val="22"/>
                  <w:lang w:eastAsia="lt-LT"/>
                </w:rPr>
              </w:pPr>
              <w:r>
                <w:rPr>
                  <w:sz w:val="22"/>
                  <w:szCs w:val="22"/>
                  <w:lang w:eastAsia="lt-LT"/>
                </w:rPr>
                <w:t xml:space="preserve">Vadovaudamiesi Šiaulių miesto savivaldybės tarybos 2024 m. vasario ___ d. sprendimu Nr. ______, mes, Šiaulių miesto savivaldybė, kodas 111109429, kurios registruota buveinė yra Vasario 16-osios g. 62, Šiauliuose, atstovaujama ______________________________, toliau vadinama Nuomotoju, ir akcinė bendrovė „Šiaulių komercija“, į. k. 144630172, esanti Vytauto g. 149-35, Šiaulių mieste, toliau vadinama Nuomininku, atstovaujama direktorės Reginos Aukščionienės, veikiančios pagal bendrovės įstatus, </w:t>
              </w:r>
            </w:p>
          </w:sdtContent>
        </w:sdt>
        <w:sdt>
          <w:sdtPr>
            <w:alias w:val="pastraipa"/>
            <w:tag w:val="part_20cfad8104bd4d92818a5c02a233c33f"/>
            <w:lock w:val="sdtLocked"/>
            <w:richText/>
          </w:sdtPr>
          <w:sdtContent>
            <w:p w14:paraId="48A1A611" w14:textId="6598BBB8">
              <w:pPr>
                <w:suppressAutoHyphens/>
                <w:ind w:firstLine="680"/>
                <w:jc w:val="both"/>
                <w:rPr>
                  <w:sz w:val="22"/>
                  <w:szCs w:val="22"/>
                  <w:lang w:eastAsia="lt-LT"/>
                </w:rPr>
              </w:pPr>
              <w:r>
                <w:rPr>
                  <w:spacing w:val="40"/>
                  <w:sz w:val="22"/>
                  <w:szCs w:val="22"/>
                  <w:lang w:eastAsia="lt-LT"/>
                </w:rPr>
                <w:t xml:space="preserve">susitarėme </w:t>
              </w:r>
              <w:r>
                <w:rPr>
                  <w:sz w:val="22"/>
                  <w:szCs w:val="22"/>
                  <w:lang w:eastAsia="lt-LT"/>
                </w:rPr>
                <w:t>pakeisti 1999 m. liepos 27 d. valstybinės žemės nuomos sutartį Nr. N29/99</w:t>
                <w:noBreakHyphen/>
                <w:t>0144 (toliau – Sutartis) dėl 0,0198 ha ploto sklypo dalies nuomos ir išdėstyti ją nauja redakcija:</w:t>
              </w:r>
            </w:p>
            <w:p w14:paraId="3A3AE7D8" w14:textId="77777777">
              <w:pPr>
                <w:suppressAutoHyphens/>
                <w:jc w:val="center"/>
                <w:rPr>
                  <w:sz w:val="22"/>
                  <w:szCs w:val="22"/>
                  <w:lang w:eastAsia="lt-LT"/>
                </w:rPr>
              </w:pPr>
            </w:p>
            <w:sdt>
              <w:sdtPr>
                <w:alias w:val="citata"/>
                <w:tag w:val="part_b80769080472486890ddec34adfafbab"/>
                <w:lock w:val="sdtLocked"/>
                <w:richText/>
              </w:sdtPr>
              <w:sdtContent>
                <w:sdt>
                  <w:sdtPr>
                    <w:alias w:val="skirsnis"/>
                    <w:tag w:val="part_bdb3678c3b794bc0a23e95892c253fda"/>
                    <w:lock w:val="sdtLocked"/>
                    <w:richText/>
                  </w:sdtPr>
                  <w:sdtContent>
                    <w:p w14:paraId="704BCA2F" w14:textId="2882BA89">
                      <w:pPr>
                        <w:suppressAutoHyphens/>
                        <w:jc w:val="center"/>
                        <w:rPr>
                          <w:b/>
                          <w:bCs/>
                          <w:sz w:val="22"/>
                          <w:szCs w:val="22"/>
                          <w:lang w:eastAsia="lt-LT"/>
                        </w:rPr>
                      </w:pPr>
                      <w:r>
                        <w:rPr>
                          <w:sz w:val="22"/>
                          <w:szCs w:val="22"/>
                          <w:lang w:eastAsia="lt-LT"/>
                        </w:rPr>
                        <w:t>„</w:t>
                      </w:r>
                      <w:sdt>
                        <w:sdtPr>
                          <w:alias w:val="Pavadinimas"/>
                          <w:tag w:val="title_bdb3678c3b794bc0a23e95892c253fda"/>
                          <w:lock w:val="sdtLocked"/>
                          <w:richText/>
                        </w:sdtPr>
                        <w:sdtContent>
                          <w:r>
                            <w:rPr>
                              <w:b/>
                              <w:bCs/>
                              <w:sz w:val="22"/>
                              <w:szCs w:val="22"/>
                              <w:lang w:eastAsia="lt-LT"/>
                            </w:rPr>
                            <w:t>VALSTYBINĖS ŽEMĖS NUOMOS SUTARTIS</w:t>
                          </w:r>
                        </w:sdtContent>
                      </w:sdt>
                    </w:p>
                    <w:p w14:paraId="26986111" w14:textId="77777777">
                      <w:pPr>
                        <w:suppressAutoHyphens/>
                        <w:jc w:val="both"/>
                        <w:rPr>
                          <w:sz w:val="22"/>
                          <w:szCs w:val="22"/>
                          <w:lang w:eastAsia="lt-LT"/>
                        </w:rPr>
                      </w:pPr>
                    </w:p>
                    <w:p w14:paraId="3ED0838C" w14:textId="3D414FFE">
                      <w:pPr>
                        <w:suppressAutoHyphens/>
                        <w:ind w:firstLine="720"/>
                        <w:jc w:val="both"/>
                        <w:rPr>
                          <w:b/>
                          <w:sz w:val="22"/>
                          <w:szCs w:val="22"/>
                          <w:lang w:eastAsia="lt-LT"/>
                        </w:rPr>
                      </w:pPr>
                      <w:r>
                        <w:rPr>
                          <w:sz w:val="22"/>
                          <w:szCs w:val="22"/>
                          <w:lang w:eastAsia="lt-LT"/>
                        </w:rPr>
                        <w:t xml:space="preserve">Vadovaudamiesi </w:t>
                      </w:r>
                      <w:r>
                        <w:rPr>
                          <w:bCs/>
                          <w:sz w:val="22"/>
                          <w:szCs w:val="22"/>
                          <w:lang w:eastAsia="lt-LT"/>
                        </w:rPr>
                        <w:t>Šiaulių miesto savivaldybės tarybos 2024 m. _____________ d. sprendimu Nr. ______,</w:t>
                      </w:r>
                      <w:r>
                        <w:rPr>
                          <w:sz w:val="22"/>
                          <w:szCs w:val="22"/>
                          <w:lang w:eastAsia="lt-LT"/>
                        </w:rPr>
                        <w:t xml:space="preserve"> 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akcinė bendrovė „Šiaulių komercija“, į. k. 144630172, esanti Vytauto g. 149-35, Šiaulių mieste, toliau vadinama Nuomininku, atstovaujama direktorės Reginos Aukščionienės, veikiančios pagal bendrovės įstatus, sudarėme šią valstybinės žemės nuomos sutartį ir susitarėme dėl tokių jos nuostatų:</w:t>
                      </w:r>
                    </w:p>
                    <w:sdt>
                      <w:sdtPr>
                        <w:alias w:val="1 p."/>
                        <w:tag w:val="part_319252c120374c6ab683856e2f18bcbf"/>
                        <w:lock w:val="sdtLocked"/>
                        <w:richText/>
                      </w:sdtPr>
                      <w:sdtContent>
                        <w:p w14:paraId="60535871" w14:textId="2DE0B0EC">
                          <w:pPr>
                            <w:suppressAutoHyphens/>
                            <w:ind w:firstLine="720"/>
                            <w:jc w:val="both"/>
                            <w:rPr>
                              <w:sz w:val="22"/>
                              <w:szCs w:val="22"/>
                              <w:lang w:eastAsia="lt-LT"/>
                            </w:rPr>
                          </w:pPr>
                          <w:sdt>
                            <w:sdtPr>
                              <w:alias w:val="Numeris"/>
                              <w:tag w:val="nr_319252c120374c6ab683856e2f18bcbf"/>
                              <w:lock w:val="sdtLocked"/>
                              <w:richText/>
                            </w:sdtPr>
                            <w:sdtContent>
                              <w:r>
                                <w:rPr>
                                  <w:sz w:val="22"/>
                                  <w:szCs w:val="22"/>
                                  <w:lang w:eastAsia="lt-LT"/>
                                </w:rPr>
                                <w:t>1</w:t>
                              </w:r>
                            </w:sdtContent>
                          </w:sdt>
                          <w:r>
                            <w:rPr>
                              <w:sz w:val="22"/>
                              <w:szCs w:val="22"/>
                              <w:lang w:eastAsia="lt-LT"/>
                            </w:rPr>
                            <w:t>. Nuomotojas išnuomoja, o Nuomininkas išsinuomoja 0,0198 ha ploto valstybinės žemės sklypo dalį bendrai naudojamame 0,1484 ha sklype (kadastro Nr. 2901/0011:348, unikalus Nr. 2901-0011-0348), esančiame Šiaulių m. sav., Šiaulių m., Vilniaus g. 255 (toliau – žemės sklypas), patalpai (unikalus Nr. 2995-9019-1019:0022) pastate 1A3p (unikalus Nr. 2995-9019-1019) eksploatuoti.</w:t>
                          </w:r>
                        </w:p>
                      </w:sdtContent>
                    </w:sdt>
                    <w:sdt>
                      <w:sdtPr>
                        <w:alias w:val="2 p."/>
                        <w:tag w:val="part_e82032f6f35a4562896d9ac26dd6c4d3"/>
                        <w:lock w:val="sdtLocked"/>
                        <w:richText/>
                      </w:sdtPr>
                      <w:sdtContent>
                        <w:p w14:paraId="7874C4EF" w14:textId="024C74A8">
                          <w:pPr>
                            <w:suppressAutoHyphens/>
                            <w:ind w:firstLine="720"/>
                            <w:jc w:val="both"/>
                            <w:rPr>
                              <w:sz w:val="22"/>
                              <w:szCs w:val="22"/>
                              <w:lang w:eastAsia="lt-LT"/>
                            </w:rPr>
                          </w:pPr>
                          <w:sdt>
                            <w:sdtPr>
                              <w:alias w:val="Numeris"/>
                              <w:tag w:val="nr_e82032f6f35a4562896d9ac26dd6c4d3"/>
                              <w:lock w:val="sdtLocked"/>
                              <w:richText/>
                            </w:sdtPr>
                            <w:sdtContent>
                              <w:r>
                                <w:rPr>
                                  <w:sz w:val="22"/>
                                  <w:szCs w:val="22"/>
                                  <w:lang w:eastAsia="lt-LT"/>
                                </w:rPr>
                                <w:t>2</w:t>
                              </w:r>
                            </w:sdtContent>
                          </w:sdt>
                          <w:r>
                            <w:rPr>
                              <w:sz w:val="22"/>
                              <w:szCs w:val="22"/>
                              <w:lang w:eastAsia="lt-LT"/>
                            </w:rPr>
                            <w:t>. Žemės sklypo dalis išnuomojama iki 2086 m. liepos 27 dienos.</w:t>
                          </w:r>
                        </w:p>
                      </w:sdtContent>
                    </w:sdt>
                    <w:sdt>
                      <w:sdtPr>
                        <w:alias w:val="3 p."/>
                        <w:tag w:val="part_a7697fd25e634437978e78aa2b60acf8"/>
                        <w:lock w:val="sdtLocked"/>
                        <w:richText/>
                      </w:sdtPr>
                      <w:sdtContent>
                        <w:p w14:paraId="46FDB2C7" w14:textId="6A9557E6">
                          <w:pPr>
                            <w:suppressAutoHyphens/>
                            <w:ind w:firstLine="720"/>
                            <w:jc w:val="both"/>
                            <w:rPr>
                              <w:sz w:val="22"/>
                              <w:szCs w:val="22"/>
                              <w:lang w:eastAsia="lt-LT"/>
                            </w:rPr>
                          </w:pPr>
                          <w:sdt>
                            <w:sdtPr>
                              <w:alias w:val="Numeris"/>
                              <w:tag w:val="nr_a7697fd25e634437978e78aa2b60acf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e72a6dc0a76647c2ae7f479227281a09"/>
                        <w:lock w:val="sdtLocked"/>
                        <w:richText/>
                      </w:sdtPr>
                      <w:sdtContent>
                        <w:p w14:paraId="3CDEA9FC" w14:textId="5927A925">
                          <w:pPr>
                            <w:suppressAutoHyphens/>
                            <w:ind w:firstLine="720"/>
                            <w:jc w:val="both"/>
                            <w:rPr>
                              <w:sz w:val="22"/>
                              <w:szCs w:val="22"/>
                              <w:lang w:eastAsia="lt-LT"/>
                            </w:rPr>
                          </w:pPr>
                          <w:sdt>
                            <w:sdtPr>
                              <w:alias w:val="Numeris"/>
                              <w:tag w:val="nr_e72a6dc0a76647c2ae7f479227281a09"/>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 nenumatoma.</w:t>
                          </w:r>
                        </w:p>
                      </w:sdtContent>
                    </w:sdt>
                    <w:sdt>
                      <w:sdtPr>
                        <w:alias w:val="5 p."/>
                        <w:tag w:val="part_8ab08581a82d4a90a9e4afcbd03a6d97"/>
                        <w:lock w:val="sdtLocked"/>
                        <w:richText/>
                      </w:sdtPr>
                      <w:sdtContent>
                        <w:p w14:paraId="506AD6F5" w14:textId="77777777">
                          <w:pPr>
                            <w:suppressAutoHyphens/>
                            <w:ind w:firstLine="720"/>
                            <w:jc w:val="both"/>
                            <w:rPr>
                              <w:sz w:val="22"/>
                              <w:szCs w:val="22"/>
                              <w:lang w:eastAsia="lt-LT"/>
                            </w:rPr>
                          </w:pPr>
                          <w:sdt>
                            <w:sdtPr>
                              <w:alias w:val="Numeris"/>
                              <w:tag w:val="nr_8ab08581a82d4a90a9e4afcbd03a6d97"/>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e5cd8eb8c4684bf8abdff411c3a89aa4"/>
                        <w:lock w:val="sdtLocked"/>
                        <w:richText/>
                      </w:sdtPr>
                      <w:sdtContent>
                        <w:p w14:paraId="45AEF2C4" w14:textId="2C86F4D2">
                          <w:pPr>
                            <w:suppressAutoHyphens/>
                            <w:ind w:firstLine="720"/>
                            <w:jc w:val="both"/>
                            <w:rPr>
                              <w:sz w:val="22"/>
                              <w:szCs w:val="22"/>
                              <w:lang w:eastAsia="lt-LT"/>
                            </w:rPr>
                          </w:pPr>
                          <w:sdt>
                            <w:sdtPr>
                              <w:alias w:val="Numeris"/>
                              <w:tag w:val="nr_e5cd8eb8c4684bf8abdff411c3a89aa4"/>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3edd9a3a34514caaa34df613141afa38"/>
                        <w:lock w:val="sdtLocked"/>
                        <w:richText/>
                      </w:sdtPr>
                      <w:sdtContent>
                        <w:p w14:paraId="63A41507" w14:textId="77777777">
                          <w:pPr>
                            <w:suppressAutoHyphens/>
                            <w:ind w:firstLine="720"/>
                            <w:jc w:val="both"/>
                            <w:rPr>
                              <w:sz w:val="22"/>
                              <w:szCs w:val="22"/>
                              <w:lang w:eastAsia="lt-LT"/>
                            </w:rPr>
                          </w:pPr>
                          <w:sdt>
                            <w:sdtPr>
                              <w:alias w:val="Numeris"/>
                              <w:tag w:val="nr_3edd9a3a34514caaa34df613141afa38"/>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2dc8b3fcdbce41c592a22d1fcc6d1c25"/>
                        <w:lock w:val="sdtLocked"/>
                        <w:richText/>
                      </w:sdtPr>
                      <w:sdtContent>
                        <w:p w14:paraId="62635479" w14:textId="3B13756D">
                          <w:pPr>
                            <w:suppressAutoHyphens/>
                            <w:ind w:firstLine="720"/>
                            <w:jc w:val="both"/>
                            <w:rPr>
                              <w:sz w:val="22"/>
                              <w:szCs w:val="22"/>
                              <w:lang w:eastAsia="lt-LT"/>
                            </w:rPr>
                          </w:pPr>
                          <w:sdt>
                            <w:sdtPr>
                              <w:alias w:val="Numeris"/>
                              <w:tag w:val="nr_2dc8b3fcdbce41c592a22d1fcc6d1c25"/>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terminui nustatomos, kaip numatyta įstatymuose.</w:t>
                          </w:r>
                        </w:p>
                      </w:sdtContent>
                    </w:sdt>
                    <w:sdt>
                      <w:sdtPr>
                        <w:alias w:val="9 p."/>
                        <w:tag w:val="part_6322542927b64b9184a376e4f59f2e84"/>
                        <w:lock w:val="sdtLocked"/>
                        <w:richText/>
                      </w:sdtPr>
                      <w:sdtContent>
                        <w:p w14:paraId="0E58D5F6" w14:textId="17ACA15E">
                          <w:pPr>
                            <w:suppressAutoHyphens/>
                            <w:ind w:firstLine="720"/>
                            <w:jc w:val="both"/>
                            <w:rPr>
                              <w:sz w:val="22"/>
                              <w:szCs w:val="22"/>
                              <w:lang w:eastAsia="lt-LT"/>
                            </w:rPr>
                          </w:pPr>
                          <w:sdt>
                            <w:sdtPr>
                              <w:alias w:val="Numeris"/>
                              <w:tag w:val="nr_6322542927b64b9184a376e4f59f2e84"/>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1dc592350c14436cbd03fd59575bb5dd"/>
                            <w:lock w:val="sdtLocked"/>
                            <w:richText/>
                          </w:sdtPr>
                          <w:sdtContent>
                            <w:p w14:paraId="0114ECE7" w14:textId="77777777">
                              <w:pPr>
                                <w:suppressAutoHyphens/>
                                <w:ind w:firstLine="720"/>
                                <w:jc w:val="both"/>
                                <w:rPr>
                                  <w:sz w:val="22"/>
                                  <w:szCs w:val="22"/>
                                  <w:lang w:eastAsia="lt-LT"/>
                                </w:rPr>
                              </w:pPr>
                              <w:sdt>
                                <w:sdtPr>
                                  <w:alias w:val="Numeris"/>
                                  <w:tag w:val="nr_1dc592350c14436cbd03fd59575bb5dd"/>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860bb57178c64c7c8e6147e116e0685a"/>
                                <w:lock w:val="sdtLocked"/>
                                <w:richText/>
                              </w:sdtPr>
                              <w:sdtContent>
                                <w:p w14:paraId="1AD105AE" w14:textId="77777777">
                                  <w:pPr>
                                    <w:suppressAutoHyphens/>
                                    <w:ind w:firstLine="720"/>
                                    <w:jc w:val="both"/>
                                    <w:rPr>
                                      <w:sz w:val="22"/>
                                      <w:szCs w:val="22"/>
                                      <w:lang w:eastAsia="lt-LT"/>
                                    </w:rPr>
                                  </w:pPr>
                                  <w:sdt>
                                    <w:sdtPr>
                                      <w:alias w:val="Numeris"/>
                                      <w:tag w:val="nr_860bb57178c64c7c8e6147e116e0685a"/>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2db681c194d04c1087c7532aaf3c2da4"/>
                                <w:lock w:val="sdtLocked"/>
                                <w:richText/>
                              </w:sdtPr>
                              <w:sdtContent>
                                <w:p w14:paraId="5FD39AAF" w14:textId="454DA237">
                                  <w:pPr>
                                    <w:suppressAutoHyphens/>
                                    <w:ind w:firstLine="720"/>
                                    <w:jc w:val="both"/>
                                    <w:rPr>
                                      <w:sz w:val="22"/>
                                      <w:szCs w:val="22"/>
                                      <w:lang w:eastAsia="lt-LT"/>
                                    </w:rPr>
                                  </w:pPr>
                                  <w:sdt>
                                    <w:sdtPr>
                                      <w:alias w:val="Numeris"/>
                                      <w:tag w:val="nr_2db681c194d04c1087c7532aaf3c2da4"/>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078dd6a4cdbb4af9ad175555977b5fd6"/>
                                <w:lock w:val="sdtLocked"/>
                                <w:richText/>
                              </w:sdtPr>
                              <w:sdtContent>
                                <w:p w14:paraId="53E212F0" w14:textId="77777777">
                                  <w:pPr>
                                    <w:suppressAutoHyphens/>
                                    <w:ind w:firstLine="720"/>
                                    <w:jc w:val="both"/>
                                    <w:rPr>
                                      <w:sz w:val="22"/>
                                      <w:szCs w:val="22"/>
                                      <w:lang w:eastAsia="lt-LT"/>
                                    </w:rPr>
                                  </w:pPr>
                                  <w:sdt>
                                    <w:sdtPr>
                                      <w:alias w:val="Numeris"/>
                                      <w:tag w:val="nr_078dd6a4cdbb4af9ad175555977b5fd6"/>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5d398bde8d504ddfbbdd62dffab0e2bf"/>
                                <w:lock w:val="sdtLocked"/>
                                <w:richText/>
                              </w:sdtPr>
                              <w:sdtContent>
                                <w:p w14:paraId="22FD5DCD" w14:textId="77777777">
                                  <w:pPr>
                                    <w:suppressAutoHyphens/>
                                    <w:ind w:firstLine="720"/>
                                    <w:jc w:val="both"/>
                                    <w:rPr>
                                      <w:sz w:val="22"/>
                                      <w:szCs w:val="22"/>
                                      <w:lang w:eastAsia="lt-LT"/>
                                    </w:rPr>
                                  </w:pPr>
                                  <w:sdt>
                                    <w:sdtPr>
                                      <w:alias w:val="Numeris"/>
                                      <w:tag w:val="nr_5d398bde8d504ddfbbdd62dffab0e2bf"/>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5c9a4817f504465e940d03f0ad04a09f"/>
                                <w:lock w:val="sdtLocked"/>
                                <w:richText/>
                              </w:sdtPr>
                              <w:sdtContent>
                                <w:p w14:paraId="6D04486D" w14:textId="77777777">
                                  <w:pPr>
                                    <w:suppressAutoHyphens/>
                                    <w:ind w:firstLine="720"/>
                                    <w:jc w:val="both"/>
                                    <w:rPr>
                                      <w:sz w:val="22"/>
                                      <w:szCs w:val="22"/>
                                      <w:lang w:eastAsia="lt-LT"/>
                                    </w:rPr>
                                  </w:pPr>
                                  <w:sdt>
                                    <w:sdtPr>
                                      <w:alias w:val="Numeris"/>
                                      <w:tag w:val="nr_5c9a4817f504465e940d03f0ad04a09f"/>
                                      <w:lock w:val="sdtLocked"/>
                                      <w:richText/>
                                    </w:sdtPr>
                                    <w:sdtContent>
                                      <w:r>
                                        <w:rPr>
                                          <w:sz w:val="22"/>
                                          <w:szCs w:val="22"/>
                                          <w:lang w:eastAsia="lt-LT"/>
                                        </w:rPr>
                                        <w:t>9.1.5</w:t>
                                      </w:r>
                                    </w:sdtContent>
                                  </w:sdt>
                                  <w:r>
                                    <w:rPr>
                                      <w:sz w:val="22"/>
                                      <w:szCs w:val="22"/>
                                      <w:lang w:eastAsia="lt-LT"/>
                                    </w:rPr>
                                    <w:t>. Skirstomųjų dujotiekių apsaugos zonos (III skyrius, šeštasis skirsnis);</w:t>
                                  </w:r>
                                </w:p>
                              </w:sdtContent>
                            </w:sdt>
                            <w:sdt>
                              <w:sdtPr>
                                <w:alias w:val="9.1.6 pp."/>
                                <w:tag w:val="part_82030f398bf04070a38c3061039be8b1"/>
                                <w:lock w:val="sdtLocked"/>
                                <w:richText/>
                              </w:sdtPr>
                              <w:sdtContent>
                                <w:p w14:paraId="585B7E53" w14:textId="77777777">
                                  <w:pPr>
                                    <w:suppressAutoHyphens/>
                                    <w:ind w:firstLine="720"/>
                                    <w:jc w:val="both"/>
                                    <w:rPr>
                                      <w:sz w:val="22"/>
                                      <w:szCs w:val="22"/>
                                      <w:lang w:eastAsia="lt-LT"/>
                                    </w:rPr>
                                  </w:pPr>
                                  <w:sdt>
                                    <w:sdtPr>
                                      <w:alias w:val="Numeris"/>
                                      <w:tag w:val="nr_82030f398bf04070a38c3061039be8b1"/>
                                      <w:lock w:val="sdtLocked"/>
                                      <w:richText/>
                                    </w:sdtPr>
                                    <w:sdtContent>
                                      <w:r>
                                        <w:rPr>
                                          <w:sz w:val="22"/>
                                          <w:szCs w:val="22"/>
                                          <w:lang w:eastAsia="lt-LT"/>
                                        </w:rPr>
                                        <w:t>9.1.6</w:t>
                                      </w:r>
                                    </w:sdtContent>
                                  </w:sdt>
                                  <w:r>
                                    <w:rPr>
                                      <w:sz w:val="22"/>
                                      <w:szCs w:val="22"/>
                                      <w:lang w:eastAsia="lt-LT"/>
                                    </w:rPr>
                                    <w:t>. Elektros tinklų apsaugos zonos (III skyrius, ketvirtasis skirsnis);</w:t>
                                  </w:r>
                                </w:p>
                              </w:sdtContent>
                            </w:sdt>
                            <w:sdt>
                              <w:sdtPr>
                                <w:alias w:val="9.1.7 pp."/>
                                <w:tag w:val="part_3bf84975b28d49269adb4c52a90ed452"/>
                                <w:lock w:val="sdtLocked"/>
                                <w:richText/>
                              </w:sdtPr>
                              <w:sdtContent>
                                <w:p w14:paraId="490A1264" w14:textId="125AE504">
                                  <w:pPr>
                                    <w:suppressAutoHyphens/>
                                    <w:ind w:firstLine="720"/>
                                    <w:jc w:val="both"/>
                                    <w:rPr>
                                      <w:sz w:val="22"/>
                                      <w:szCs w:val="22"/>
                                      <w:lang w:eastAsia="lt-LT"/>
                                    </w:rPr>
                                  </w:pPr>
                                  <w:sdt>
                                    <w:sdtPr>
                                      <w:alias w:val="Numeris"/>
                                      <w:tag w:val="nr_3bf84975b28d49269adb4c52a90ed452"/>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
                              <w:sdtPr>
                                <w:alias w:val="9.1.8 pp."/>
                                <w:tag w:val="part_ca832ed8ad394a849f3b0fe0bb9bd152"/>
                                <w:lock w:val="sdtLocked"/>
                                <w:richText/>
                              </w:sdtPr>
                              <w:sdtContent>
                                <w:p w14:paraId="0D5B0428" w14:textId="5FABCEC4">
                                  <w:pPr>
                                    <w:suppressAutoHyphens/>
                                    <w:ind w:firstLine="720"/>
                                    <w:jc w:val="both"/>
                                    <w:rPr>
                                      <w:sz w:val="22"/>
                                      <w:szCs w:val="22"/>
                                      <w:lang w:eastAsia="lt-LT"/>
                                    </w:rPr>
                                  </w:pPr>
                                  <w:sdt>
                                    <w:sdtPr>
                                      <w:alias w:val="Numeris"/>
                                      <w:tag w:val="nr_ca832ed8ad394a849f3b0fe0bb9bd152"/>
                                      <w:lock w:val="sdtLocked"/>
                                      <w:richText/>
                                    </w:sdtPr>
                                    <w:sdtContent>
                                      <w:r>
                                        <w:rPr>
                                          <w:sz w:val="22"/>
                                          <w:szCs w:val="22"/>
                                          <w:lang w:eastAsia="lt-LT"/>
                                        </w:rPr>
                                        <w:t>9.1.8</w:t>
                                      </w:r>
                                    </w:sdtContent>
                                  </w:sdt>
                                  <w:r>
                                    <w:rPr>
                                      <w:sz w:val="22"/>
                                      <w:szCs w:val="22"/>
                                      <w:lang w:eastAsia="lt-LT"/>
                                    </w:rPr>
                                    <w:t>. Kelių apsaugos zonos (III skyrius, antrasis skirsnis);</w:t>
                                  </w:r>
                                </w:p>
                              </w:sdtContent>
                            </w:sdt>
                          </w:sdtContent>
                        </w:sdt>
                        <w:sdt>
                          <w:sdtPr>
                            <w:alias w:val="9.2 pp."/>
                            <w:tag w:val="part_a640b75c0cae423f81fb0ba37f0a69e0"/>
                            <w:lock w:val="sdtLocked"/>
                            <w:richText/>
                          </w:sdtPr>
                          <w:sdtContent>
                            <w:p w14:paraId="227050CF" w14:textId="67AE4FCA">
                              <w:pPr>
                                <w:suppressAutoHyphens/>
                                <w:ind w:firstLine="720"/>
                                <w:jc w:val="both"/>
                                <w:rPr>
                                  <w:sz w:val="22"/>
                                  <w:szCs w:val="22"/>
                                  <w:lang w:eastAsia="lt-LT"/>
                                </w:rPr>
                              </w:pPr>
                              <w:sdt>
                                <w:sdtPr>
                                  <w:alias w:val="Numeris"/>
                                  <w:tag w:val="nr_a640b75c0cae423f81fb0ba37f0a69e0"/>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6d530ef352c24f70aeac86ea208f242f"/>
                            <w:lock w:val="sdtLocked"/>
                            <w:richText/>
                          </w:sdtPr>
                          <w:sdtContent>
                            <w:p w14:paraId="49D8DDCE" w14:textId="77777777">
                              <w:pPr>
                                <w:suppressAutoHyphens/>
                                <w:ind w:firstLine="720"/>
                                <w:jc w:val="both"/>
                                <w:rPr>
                                  <w:sz w:val="22"/>
                                  <w:szCs w:val="22"/>
                                  <w:lang w:eastAsia="lt-LT"/>
                                </w:rPr>
                              </w:pPr>
                              <w:sdt>
                                <w:sdtPr>
                                  <w:alias w:val="Numeris"/>
                                  <w:tag w:val="nr_6d530ef352c24f70aeac86ea208f242f"/>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bc5aa1a444cc4ec999abdcb2cf72209a"/>
                                <w:lock w:val="sdtLocked"/>
                                <w:richText/>
                              </w:sdtPr>
                              <w:sdtContent>
                                <w:p w14:paraId="1FC2020D" w14:textId="50DFA496">
                                  <w:pPr>
                                    <w:suppressAutoHyphens/>
                                    <w:ind w:firstLine="720"/>
                                    <w:jc w:val="both"/>
                                    <w:rPr>
                                      <w:sz w:val="22"/>
                                      <w:szCs w:val="22"/>
                                      <w:lang w:eastAsia="lt-LT"/>
                                    </w:rPr>
                                  </w:pPr>
                                  <w:sdt>
                                    <w:sdtPr>
                                      <w:alias w:val="Numeris"/>
                                      <w:tag w:val="nr_bc5aa1a444cc4ec999abdcb2cf72209a"/>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37 kv. m;</w:t>
                                  </w:r>
                                </w:p>
                              </w:sdtContent>
                            </w:sdt>
                            <w:sdt>
                              <w:sdtPr>
                                <w:alias w:val="9.3.2 pp."/>
                                <w:tag w:val="part_8c95408b471e42b4a80216883776669d"/>
                                <w:lock w:val="sdtLocked"/>
                                <w:richText/>
                              </w:sdtPr>
                              <w:sdtContent>
                                <w:p w14:paraId="20A798BA" w14:textId="44F5F1A8">
                                  <w:pPr>
                                    <w:suppressAutoHyphens/>
                                    <w:ind w:firstLine="720"/>
                                    <w:jc w:val="both"/>
                                    <w:rPr>
                                      <w:sz w:val="22"/>
                                      <w:szCs w:val="22"/>
                                      <w:lang w:eastAsia="lt-LT"/>
                                    </w:rPr>
                                  </w:pPr>
                                  <w:sdt>
                                    <w:sdtPr>
                                      <w:alias w:val="Numeris"/>
                                      <w:tag w:val="nr_8c95408b471e42b4a80216883776669d"/>
                                      <w:lock w:val="sdtLocked"/>
                                      <w:richText/>
                                    </w:sdtPr>
                                    <w:sdtContent>
                                      <w:r>
                                        <w:rPr>
                                          <w:sz w:val="22"/>
                                          <w:szCs w:val="22"/>
                                          <w:lang w:eastAsia="lt-LT"/>
                                        </w:rPr>
                                        <w:t>9.3.2</w:t>
                                      </w:r>
                                    </w:sdtContent>
                                  </w:sdt>
                                  <w:r>
                                    <w:rPr>
                                      <w:sz w:val="22"/>
                                      <w:szCs w:val="22"/>
                                      <w:lang w:eastAsia="lt-LT"/>
                                    </w:rPr>
                                    <w:t>. Elektros tinklų apsaugos zonos (III skyrius, ketvirtasis skirsnis) – 76 kv. m;</w:t>
                                  </w:r>
                                </w:p>
                              </w:sdtContent>
                            </w:sdt>
                            <w:sdt>
                              <w:sdtPr>
                                <w:alias w:val="9.3.3 pp."/>
                                <w:tag w:val="part_92ae73d22c994c7fb21c8a67383a1944"/>
                                <w:lock w:val="sdtLocked"/>
                                <w:richText/>
                              </w:sdtPr>
                              <w:sdtContent>
                                <w:p w14:paraId="589ADF47" w14:textId="29B8F8F3">
                                  <w:pPr>
                                    <w:suppressAutoHyphens/>
                                    <w:ind w:firstLine="720"/>
                                    <w:jc w:val="both"/>
                                    <w:rPr>
                                      <w:sz w:val="22"/>
                                      <w:szCs w:val="22"/>
                                      <w:lang w:eastAsia="lt-LT"/>
                                    </w:rPr>
                                  </w:pPr>
                                  <w:sdt>
                                    <w:sdtPr>
                                      <w:alias w:val="Numeris"/>
                                      <w:tag w:val="nr_92ae73d22c994c7fb21c8a67383a1944"/>
                                      <w:lock w:val="sdtLocked"/>
                                      <w:richText/>
                                    </w:sdtPr>
                                    <w:sdtContent>
                                      <w:r>
                                        <w:rPr>
                                          <w:sz w:val="22"/>
                                          <w:szCs w:val="22"/>
                                          <w:lang w:eastAsia="lt-LT"/>
                                        </w:rPr>
                                        <w:t>9.3.3</w:t>
                                      </w:r>
                                    </w:sdtContent>
                                  </w:sdt>
                                  <w:r>
                                    <w:rPr>
                                      <w:sz w:val="22"/>
                                      <w:szCs w:val="22"/>
                                      <w:lang w:eastAsia="lt-LT"/>
                                    </w:rPr>
                                    <w:t>. Elektros tinklų apsaugos zonos (III skyrius, ketvirtasis skirsnis) – 66 kv. m;</w:t>
                                  </w:r>
                                </w:p>
                              </w:sdtContent>
                            </w:sdt>
                            <w:sdt>
                              <w:sdtPr>
                                <w:alias w:val="9.3.4 pp."/>
                                <w:tag w:val="part_40f57247bbe84c19a4cb9f79384c62f3"/>
                                <w:lock w:val="sdtLocked"/>
                                <w:richText/>
                              </w:sdtPr>
                              <w:sdtContent>
                                <w:p w14:paraId="145AFD25" w14:textId="56D92964">
                                  <w:pPr>
                                    <w:suppressAutoHyphens/>
                                    <w:ind w:firstLine="720"/>
                                    <w:jc w:val="both"/>
                                    <w:rPr>
                                      <w:sz w:val="22"/>
                                      <w:szCs w:val="22"/>
                                      <w:lang w:eastAsia="lt-LT"/>
                                    </w:rPr>
                                  </w:pPr>
                                  <w:sdt>
                                    <w:sdtPr>
                                      <w:alias w:val="Numeris"/>
                                      <w:tag w:val="nr_40f57247bbe84c19a4cb9f79384c62f3"/>
                                      <w:lock w:val="sdtLocked"/>
                                      <w:richText/>
                                    </w:sdtPr>
                                    <w:sdtContent>
                                      <w:r>
                                        <w:rPr>
                                          <w:sz w:val="22"/>
                                          <w:szCs w:val="22"/>
                                          <w:lang w:eastAsia="lt-LT"/>
                                        </w:rPr>
                                        <w:t>9.3.4</w:t>
                                      </w:r>
                                    </w:sdtContent>
                                  </w:sdt>
                                  <w:r>
                                    <w:rPr>
                                      <w:sz w:val="22"/>
                                      <w:szCs w:val="22"/>
                                      <w:lang w:eastAsia="lt-LT"/>
                                    </w:rPr>
                                    <w:t>. Skirstomųjų dujotiekių apsaugos zonos (III skyrius, šeštasis skirsnis) – 134 kv. m.</w:t>
                                  </w:r>
                                </w:p>
                              </w:sdtContent>
                            </w:sdt>
                          </w:sdtContent>
                        </w:sdt>
                      </w:sdtContent>
                    </w:sdt>
                    <w:sdt>
                      <w:sdtPr>
                        <w:alias w:val="10 p."/>
                        <w:tag w:val="part_c5de87df4e0c497b802d36ad746a7d1e"/>
                        <w:lock w:val="sdtLocked"/>
                        <w:richText/>
                      </w:sdtPr>
                      <w:sdtContent>
                        <w:p w14:paraId="01AE3C87" w14:textId="22A87DEF">
                          <w:pPr>
                            <w:suppressAutoHyphens/>
                            <w:ind w:firstLine="720"/>
                            <w:jc w:val="both"/>
                            <w:rPr>
                              <w:sz w:val="22"/>
                              <w:szCs w:val="22"/>
                              <w:lang w:eastAsia="lt-LT"/>
                            </w:rPr>
                          </w:pPr>
                          <w:sdt>
                            <w:sdtPr>
                              <w:alias w:val="Numeris"/>
                              <w:tag w:val="nr_c5de87df4e0c497b802d36ad746a7d1e"/>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23d6124e7bfb449cbbd7c5b18d05dc69"/>
                        <w:lock w:val="sdtLocked"/>
                        <w:richText/>
                      </w:sdtPr>
                      <w:sdtContent>
                        <w:p w14:paraId="1454B07B" w14:textId="77777777">
                          <w:pPr>
                            <w:suppressAutoHyphens/>
                            <w:ind w:firstLine="720"/>
                            <w:jc w:val="both"/>
                            <w:rPr>
                              <w:sz w:val="22"/>
                              <w:szCs w:val="22"/>
                              <w:lang w:eastAsia="lt-LT"/>
                            </w:rPr>
                          </w:pPr>
                          <w:sdt>
                            <w:sdtPr>
                              <w:alias w:val="Numeris"/>
                              <w:tag w:val="nr_23d6124e7bfb449cbbd7c5b18d05dc69"/>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740fb674fbc84b66850106203d7bed19"/>
                            <w:lock w:val="sdtLocked"/>
                            <w:richText/>
                          </w:sdtPr>
                          <w:sdtContent>
                            <w:p w14:paraId="10032353" w14:textId="0E3F3006">
                              <w:pPr>
                                <w:suppressAutoHyphens/>
                                <w:ind w:firstLine="720"/>
                                <w:jc w:val="both"/>
                                <w:rPr>
                                  <w:sz w:val="22"/>
                                  <w:szCs w:val="22"/>
                                  <w:lang w:eastAsia="lt-LT"/>
                                </w:rPr>
                              </w:pPr>
                              <w:sdt>
                                <w:sdtPr>
                                  <w:alias w:val="Numeris"/>
                                  <w:tag w:val="nr_740fb674fbc84b66850106203d7bed19"/>
                                  <w:lock w:val="sdtLocked"/>
                                  <w:richText/>
                                </w:sdtPr>
                                <w:sdtContent>
                                  <w:r>
                                    <w:rPr>
                                      <w:sz w:val="22"/>
                                      <w:szCs w:val="22"/>
                                      <w:lang w:eastAsia="lt-LT"/>
                                    </w:rPr>
                                    <w:t>11.1</w:t>
                                  </w:r>
                                </w:sdtContent>
                              </w:sdt>
                              <w:r>
                                <w:rPr>
                                  <w:sz w:val="22"/>
                                  <w:szCs w:val="22"/>
                                  <w:lang w:eastAsia="lt-LT"/>
                                </w:rPr>
                                <w:t>. servitutas (tarnaujantis) – teisė tiesti požemines, antžemines komunikacijas 0,1484 ha plote;</w:t>
                              </w:r>
                            </w:p>
                          </w:sdtContent>
                        </w:sdt>
                        <w:sdt>
                          <w:sdtPr>
                            <w:alias w:val="11.2 pp."/>
                            <w:tag w:val="part_07648680cec54b98804ecad7c93f3fd4"/>
                            <w:lock w:val="sdtLocked"/>
                            <w:richText/>
                          </w:sdtPr>
                          <w:sdtContent>
                            <w:p w14:paraId="636ED9F4" w14:textId="646FD708">
                              <w:pPr>
                                <w:suppressAutoHyphens/>
                                <w:ind w:firstLine="720"/>
                                <w:jc w:val="both"/>
                                <w:rPr>
                                  <w:sz w:val="22"/>
                                  <w:szCs w:val="22"/>
                                  <w:lang w:eastAsia="lt-LT"/>
                                </w:rPr>
                              </w:pPr>
                              <w:sdt>
                                <w:sdtPr>
                                  <w:alias w:val="Numeris"/>
                                  <w:tag w:val="nr_07648680cec54b98804ecad7c93f3fd4"/>
                                  <w:lock w:val="sdtLocked"/>
                                  <w:richText/>
                                </w:sdtPr>
                                <w:sdtContent>
                                  <w:r>
                                    <w:rPr>
                                      <w:sz w:val="22"/>
                                      <w:szCs w:val="22"/>
                                      <w:lang w:eastAsia="lt-LT"/>
                                    </w:rPr>
                                    <w:t>11.2</w:t>
                                  </w:r>
                                </w:sdtContent>
                              </w:sdt>
                              <w:r>
                                <w:rPr>
                                  <w:sz w:val="22"/>
                                  <w:szCs w:val="22"/>
                                  <w:lang w:eastAsia="lt-LT"/>
                                </w:rPr>
                                <w:t>. servitutas (tarnaujantis) – teisė aptarnauti požemines, antžemines komunikacijas 0,1484 ha plote.</w:t>
                              </w:r>
                            </w:p>
                          </w:sdtContent>
                        </w:sdt>
                      </w:sdtContent>
                    </w:sdt>
                    <w:sdt>
                      <w:sdtPr>
                        <w:alias w:val="12 p."/>
                        <w:tag w:val="part_852f9d79972f4138879c38f25552fd0b"/>
                        <w:lock w:val="sdtLocked"/>
                        <w:richText/>
                      </w:sdtPr>
                      <w:sdtContent>
                        <w:p w14:paraId="2EAC4553" w14:textId="69972728">
                          <w:pPr>
                            <w:suppressAutoHyphens/>
                            <w:ind w:firstLine="720"/>
                            <w:jc w:val="both"/>
                            <w:rPr>
                              <w:sz w:val="22"/>
                              <w:szCs w:val="22"/>
                              <w:lang w:eastAsia="lt-LT"/>
                            </w:rPr>
                          </w:pPr>
                          <w:sdt>
                            <w:sdtPr>
                              <w:alias w:val="Numeris"/>
                              <w:tag w:val="nr_852f9d79972f4138879c38f25552fd0b"/>
                              <w:lock w:val="sdtLocked"/>
                              <w:richText/>
                            </w:sdtPr>
                            <w:sdtContent>
                              <w:r>
                                <w:rPr>
                                  <w:sz w:val="22"/>
                                  <w:szCs w:val="22"/>
                                  <w:lang w:eastAsia="lt-LT"/>
                                </w:rPr>
                                <w:t>12</w:t>
                              </w:r>
                            </w:sdtContent>
                          </w:sdt>
                          <w:r>
                            <w:rPr>
                              <w:sz w:val="22"/>
                              <w:szCs w:val="22"/>
                              <w:lang w:eastAsia="lt-LT"/>
                            </w:rPr>
                            <w:t>. 0,0198 ha žemės sklypo dalies vertė pagal 2024 m. sausio 1 dienos verčių žemėlapius – 15 344 Eur (penkiolika tūkstančių trys šimtai keturiasdešimt keturi eurai).</w:t>
                          </w:r>
                        </w:p>
                        <w:p w14:paraId="21EC5945" w14:textId="77777777">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c88683d7314748e48a3290dc9e0decae"/>
                        <w:lock w:val="sdtLocked"/>
                        <w:richText/>
                      </w:sdtPr>
                      <w:sdtContent>
                        <w:p w14:paraId="032976EC" w14:textId="77777777">
                          <w:pPr>
                            <w:suppressAutoHyphens/>
                            <w:ind w:firstLine="720"/>
                            <w:jc w:val="both"/>
                            <w:rPr>
                              <w:sz w:val="22"/>
                              <w:szCs w:val="22"/>
                              <w:lang w:eastAsia="lt-LT"/>
                            </w:rPr>
                          </w:pPr>
                          <w:sdt>
                            <w:sdtPr>
                              <w:alias w:val="Numeris"/>
                              <w:tag w:val="nr_c88683d7314748e48a3290dc9e0decae"/>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cfa3a9a2e419411286a63a87dc0f654f"/>
                        <w:lock w:val="sdtLocked"/>
                        <w:richText/>
                      </w:sdtPr>
                      <w:sdtContent>
                        <w:p w14:paraId="68C400D1" w14:textId="091FA730">
                          <w:pPr>
                            <w:suppressAutoHyphens/>
                            <w:ind w:firstLine="720"/>
                            <w:jc w:val="both"/>
                            <w:rPr>
                              <w:sz w:val="22"/>
                              <w:szCs w:val="22"/>
                              <w:lang w:eastAsia="lt-LT"/>
                            </w:rPr>
                          </w:pPr>
                          <w:sdt>
                            <w:sdtPr>
                              <w:alias w:val="Numeris"/>
                              <w:tag w:val="nr_cfa3a9a2e419411286a63a87dc0f654f"/>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dd7664c79f554ddb83a36d0b5e772bd3"/>
                        <w:lock w:val="sdtLocked"/>
                        <w:richText/>
                      </w:sdtPr>
                      <w:sdtContent>
                        <w:p w14:paraId="42603DE6" w14:textId="5AB0C767">
                          <w:pPr>
                            <w:suppressAutoHyphens/>
                            <w:ind w:firstLine="720"/>
                            <w:jc w:val="both"/>
                            <w:rPr>
                              <w:sz w:val="22"/>
                              <w:szCs w:val="22"/>
                              <w:lang w:eastAsia="lt-LT"/>
                            </w:rPr>
                          </w:pPr>
                          <w:sdt>
                            <w:sdtPr>
                              <w:alias w:val="Numeris"/>
                              <w:tag w:val="nr_dd7664c79f554ddb83a36d0b5e772bd3"/>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b89f930a98ac475e97be610b434a4407"/>
                            <w:lock w:val="sdtLocked"/>
                            <w:richText/>
                          </w:sdtPr>
                          <w:sdtContent>
                            <w:p w14:paraId="31BD999C" w14:textId="51BAC565">
                              <w:pPr>
                                <w:suppressAutoHyphens/>
                                <w:ind w:firstLine="720"/>
                                <w:jc w:val="both"/>
                                <w:rPr>
                                  <w:sz w:val="22"/>
                                  <w:szCs w:val="22"/>
                                  <w:lang w:eastAsia="lt-LT"/>
                                </w:rPr>
                              </w:pPr>
                              <w:sdt>
                                <w:sdtPr>
                                  <w:alias w:val="Numeris"/>
                                  <w:tag w:val="nr_b89f930a98ac475e97be610b434a4407"/>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269ee48a883945c4b7fb519a0643fa30"/>
                            <w:lock w:val="sdtLocked"/>
                            <w:richText/>
                          </w:sdtPr>
                          <w:sdtContent>
                            <w:p w14:paraId="30E52F9A" w14:textId="25972044">
                              <w:pPr>
                                <w:suppressAutoHyphens/>
                                <w:ind w:firstLine="720"/>
                                <w:jc w:val="both"/>
                                <w:rPr>
                                  <w:sz w:val="22"/>
                                  <w:szCs w:val="22"/>
                                  <w:lang w:eastAsia="lt-LT"/>
                                </w:rPr>
                              </w:pPr>
                              <w:sdt>
                                <w:sdtPr>
                                  <w:alias w:val="Numeris"/>
                                  <w:tag w:val="nr_269ee48a883945c4b7fb519a0643fa30"/>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e4712f9b86fd478ab9c8681a8cb131fb"/>
                        <w:lock w:val="sdtLocked"/>
                        <w:richText/>
                      </w:sdtPr>
                      <w:sdtContent>
                        <w:p w14:paraId="636003EE" w14:textId="77777777">
                          <w:pPr>
                            <w:suppressAutoHyphens/>
                            <w:ind w:firstLine="720"/>
                            <w:jc w:val="both"/>
                            <w:rPr>
                              <w:sz w:val="22"/>
                              <w:szCs w:val="22"/>
                              <w:lang w:eastAsia="lt-LT"/>
                            </w:rPr>
                          </w:pPr>
                          <w:sdt>
                            <w:sdtPr>
                              <w:alias w:val="Numeris"/>
                              <w:tag w:val="nr_e4712f9b86fd478ab9c8681a8cb131fb"/>
                              <w:lock w:val="sdtLocked"/>
                              <w:richText/>
                            </w:sdtPr>
                            <w:sdtContent>
                              <w:r>
                                <w:rPr>
                                  <w:sz w:val="22"/>
                                  <w:szCs w:val="22"/>
                                  <w:lang w:eastAsia="lt-LT"/>
                                </w:rPr>
                                <w:t>16</w:t>
                              </w:r>
                            </w:sdtContent>
                          </w:sdt>
                          <w:r>
                            <w:rPr>
                              <w:sz w:val="22"/>
                              <w:szCs w:val="22"/>
                              <w:lang w:eastAsia="lt-LT"/>
                            </w:rPr>
                            <w:t>. Nutraukus Sutartį pagal Žemės įstatymo 9 straipsnio 15 dalį, teisėtai pastatyti statiniai išperkami valstybės.</w:t>
                          </w:r>
                        </w:p>
                      </w:sdtContent>
                    </w:sdt>
                    <w:sdt>
                      <w:sdtPr>
                        <w:alias w:val="17 p."/>
                        <w:tag w:val="part_8d0aa4a995f04784aa42f59f43f92094"/>
                        <w:lock w:val="sdtLocked"/>
                        <w:richText/>
                      </w:sdtPr>
                      <w:sdtContent>
                        <w:p w14:paraId="7583B6C2" w14:textId="34823A85">
                          <w:pPr>
                            <w:suppressAutoHyphens/>
                            <w:ind w:firstLine="720"/>
                            <w:jc w:val="both"/>
                            <w:rPr>
                              <w:sz w:val="22"/>
                              <w:szCs w:val="22"/>
                              <w:lang w:eastAsia="lt-LT"/>
                            </w:rPr>
                          </w:pPr>
                          <w:sdt>
                            <w:sdtPr>
                              <w:alias w:val="Numeris"/>
                              <w:tag w:val="nr_8d0aa4a995f04784aa42f59f43f92094"/>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1902468bd71c4df2b86d89c46d8a4539"/>
                        <w:lock w:val="sdtLocked"/>
                        <w:richText/>
                      </w:sdtPr>
                      <w:sdtContent>
                        <w:p w14:paraId="59072B35" w14:textId="79F3743C">
                          <w:pPr>
                            <w:suppressAutoHyphens/>
                            <w:ind w:firstLine="720"/>
                            <w:jc w:val="both"/>
                            <w:rPr>
                              <w:sz w:val="22"/>
                              <w:szCs w:val="22"/>
                              <w:lang w:eastAsia="lt-LT"/>
                            </w:rPr>
                          </w:pPr>
                          <w:sdt>
                            <w:sdtPr>
                              <w:alias w:val="Numeris"/>
                              <w:tag w:val="nr_1902468bd71c4df2b86d89c46d8a4539"/>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fbf0e36ce8b6423083ea27afe6cb4e91"/>
                        <w:lock w:val="sdtLocked"/>
                        <w:richText/>
                      </w:sdtPr>
                      <w:sdtContent>
                        <w:p w14:paraId="03117E7A" w14:textId="77777777">
                          <w:pPr>
                            <w:suppressAutoHyphens/>
                            <w:ind w:firstLine="720"/>
                            <w:jc w:val="both"/>
                            <w:rPr>
                              <w:sz w:val="22"/>
                              <w:szCs w:val="22"/>
                              <w:lang w:eastAsia="lt-LT"/>
                            </w:rPr>
                          </w:pPr>
                          <w:sdt>
                            <w:sdtPr>
                              <w:alias w:val="Numeris"/>
                              <w:tag w:val="nr_fbf0e36ce8b6423083ea27afe6cb4e91"/>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c1a1e2f832e24bfd989f9cd8a66e9195"/>
                        <w:lock w:val="sdtLocked"/>
                        <w:richText/>
                      </w:sdtPr>
                      <w:sdtContent>
                        <w:p w14:paraId="512DC937" w14:textId="77777777">
                          <w:pPr>
                            <w:suppressAutoHyphens/>
                            <w:ind w:firstLine="720"/>
                            <w:jc w:val="both"/>
                            <w:rPr>
                              <w:sz w:val="22"/>
                              <w:szCs w:val="22"/>
                              <w:lang w:eastAsia="lt-LT"/>
                            </w:rPr>
                          </w:pPr>
                          <w:sdt>
                            <w:sdtPr>
                              <w:alias w:val="Numeris"/>
                              <w:tag w:val="nr_c1a1e2f832e24bfd989f9cd8a66e9195"/>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665ac97dc07e4a149f55c9f5f86ad87c"/>
                        <w:lock w:val="sdtLocked"/>
                        <w:richText/>
                      </w:sdtPr>
                      <w:sdtContent>
                        <w:p w14:paraId="648D13FA" w14:textId="5A7003DA">
                          <w:pPr>
                            <w:suppressAutoHyphens/>
                            <w:ind w:firstLine="720"/>
                            <w:jc w:val="both"/>
                            <w:rPr>
                              <w:sz w:val="22"/>
                              <w:szCs w:val="22"/>
                              <w:lang w:eastAsia="lt-LT"/>
                            </w:rPr>
                          </w:pPr>
                          <w:sdt>
                            <w:sdtPr>
                              <w:alias w:val="Numeris"/>
                              <w:tag w:val="nr_665ac97dc07e4a149f55c9f5f86ad87c"/>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f709900ff58a42bf9cc45513ee5fc729"/>
                        <w:lock w:val="sdtLocked"/>
                        <w:richText/>
                      </w:sdtPr>
                      <w:sdtContent>
                        <w:p w14:paraId="13445C3A" w14:textId="02B87A94">
                          <w:pPr>
                            <w:suppressAutoHyphens/>
                            <w:ind w:firstLine="720"/>
                            <w:jc w:val="both"/>
                            <w:rPr>
                              <w:sz w:val="22"/>
                              <w:szCs w:val="22"/>
                              <w:lang w:eastAsia="lt-LT"/>
                            </w:rPr>
                          </w:pPr>
                          <w:sdt>
                            <w:sdtPr>
                              <w:alias w:val="Numeris"/>
                              <w:tag w:val="nr_f709900ff58a42bf9cc45513ee5fc729"/>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6feb6efce4594bad928c632dc687f32f"/>
                        <w:lock w:val="sdtLocked"/>
                        <w:richText/>
                      </w:sdtPr>
                      <w:sdtContent>
                        <w:p w14:paraId="4092E0F5" w14:textId="77777777">
                          <w:pPr>
                            <w:suppressAutoHyphens/>
                            <w:ind w:firstLine="720"/>
                            <w:jc w:val="both"/>
                            <w:rPr>
                              <w:sz w:val="22"/>
                              <w:szCs w:val="22"/>
                              <w:lang w:eastAsia="lt-LT"/>
                            </w:rPr>
                          </w:pPr>
                          <w:sdt>
                            <w:sdtPr>
                              <w:alias w:val="Numeris"/>
                              <w:tag w:val="nr_6feb6efce4594bad928c632dc687f32f"/>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01181a0975494090bd3b6bdb6757b5e6"/>
                            <w:lock w:val="sdtLocked"/>
                            <w:richText/>
                          </w:sdtPr>
                          <w:sdtContent>
                            <w:p w14:paraId="5DCCE035" w14:textId="77777777">
                              <w:pPr>
                                <w:suppressAutoHyphens/>
                                <w:ind w:firstLine="720"/>
                                <w:jc w:val="both"/>
                                <w:rPr>
                                  <w:sz w:val="22"/>
                                  <w:szCs w:val="22"/>
                                  <w:lang w:eastAsia="lt-LT"/>
                                </w:rPr>
                              </w:pPr>
                              <w:sdt>
                                <w:sdtPr>
                                  <w:alias w:val="Numeris"/>
                                  <w:tag w:val="nr_01181a0975494090bd3b6bdb6757b5e6"/>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1d3e60ed8ae44df9b712c3bcff135f69"/>
                            <w:lock w:val="sdtLocked"/>
                            <w:richText/>
                          </w:sdtPr>
                          <w:sdtContent>
                            <w:p w14:paraId="17C23CDB" w14:textId="68EE1446">
                              <w:pPr>
                                <w:suppressAutoHyphens/>
                                <w:ind w:firstLine="720"/>
                                <w:jc w:val="both"/>
                                <w:rPr>
                                  <w:sz w:val="22"/>
                                  <w:szCs w:val="22"/>
                                  <w:lang w:eastAsia="lt-LT"/>
                                </w:rPr>
                              </w:pPr>
                              <w:sdt>
                                <w:sdtPr>
                                  <w:alias w:val="Numeris"/>
                                  <w:tag w:val="nr_1d3e60ed8ae44df9b712c3bcff135f69"/>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a6679aa997b54e1aa22cdb35881be7aa"/>
                            <w:lock w:val="sdtLocked"/>
                            <w:richText/>
                          </w:sdtPr>
                          <w:sdtContent>
                            <w:p w14:paraId="11A54ABE" w14:textId="7F63BE42">
                              <w:pPr>
                                <w:suppressAutoHyphens/>
                                <w:ind w:firstLine="720"/>
                                <w:jc w:val="both"/>
                                <w:rPr>
                                  <w:sz w:val="22"/>
                                  <w:szCs w:val="22"/>
                                  <w:lang w:eastAsia="lt-LT"/>
                                </w:rPr>
                              </w:pPr>
                              <w:sdt>
                                <w:sdtPr>
                                  <w:alias w:val="Numeris"/>
                                  <w:tag w:val="nr_a6679aa997b54e1aa22cdb35881be7aa"/>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04470a7b691048d4a4eba96953851400"/>
                            <w:lock w:val="sdtLocked"/>
                            <w:richText/>
                          </w:sdtPr>
                          <w:sdtContent>
                            <w:p w14:paraId="0D3122CF" w14:textId="52835076">
                              <w:pPr>
                                <w:suppressAutoHyphens/>
                                <w:ind w:firstLine="720"/>
                                <w:jc w:val="both"/>
                                <w:rPr>
                                  <w:sz w:val="22"/>
                                  <w:szCs w:val="22"/>
                                  <w:lang w:eastAsia="lt-LT"/>
                                </w:rPr>
                              </w:pPr>
                              <w:sdt>
                                <w:sdtPr>
                                  <w:alias w:val="Numeris"/>
                                  <w:tag w:val="nr_04470a7b691048d4a4eba96953851400"/>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5ad9f77baf0c4847a82abf450d031d79"/>
                            <w:lock w:val="sdtLocked"/>
                            <w:richText/>
                          </w:sdtPr>
                          <w:sdtContent>
                            <w:p w14:paraId="31111320" w14:textId="77777777">
                              <w:pPr>
                                <w:suppressAutoHyphens/>
                                <w:ind w:firstLine="720"/>
                                <w:jc w:val="both"/>
                                <w:rPr>
                                  <w:sz w:val="22"/>
                                  <w:szCs w:val="22"/>
                                  <w:lang w:eastAsia="lt-LT"/>
                                </w:rPr>
                              </w:pPr>
                              <w:sdt>
                                <w:sdtPr>
                                  <w:alias w:val="Numeris"/>
                                  <w:tag w:val="nr_5ad9f77baf0c4847a82abf450d031d79"/>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1191d0024b234ebcbd42837f33f2dbdb"/>
                            <w:lock w:val="sdtLocked"/>
                            <w:richText/>
                          </w:sdtPr>
                          <w:sdtContent>
                            <w:p w14:paraId="771787BE" w14:textId="12B2B03D">
                              <w:pPr>
                                <w:suppressAutoHyphens/>
                                <w:ind w:firstLine="720"/>
                                <w:jc w:val="both"/>
                                <w:rPr>
                                  <w:sz w:val="22"/>
                                  <w:szCs w:val="22"/>
                                  <w:lang w:eastAsia="lt-LT"/>
                                </w:rPr>
                              </w:pPr>
                              <w:sdt>
                                <w:sdtPr>
                                  <w:alias w:val="Numeris"/>
                                  <w:tag w:val="nr_1191d0024b234ebcbd42837f33f2dbdb"/>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ebf2d5183d634277ad145f223635f9e9"/>
                        <w:lock w:val="sdtLocked"/>
                        <w:richText/>
                      </w:sdtPr>
                      <w:sdtContent>
                        <w:p w14:paraId="5CBF6B0C" w14:textId="77777777">
                          <w:pPr>
                            <w:suppressAutoHyphens/>
                            <w:ind w:firstLine="720"/>
                            <w:jc w:val="both"/>
                            <w:rPr>
                              <w:sz w:val="22"/>
                              <w:szCs w:val="22"/>
                              <w:lang w:eastAsia="lt-LT"/>
                            </w:rPr>
                          </w:pPr>
                          <w:sdt>
                            <w:sdtPr>
                              <w:alias w:val="Numeris"/>
                              <w:tag w:val="nr_ebf2d5183d634277ad145f223635f9e9"/>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94df83acaf254621a9d265e267ac2bfa"/>
                        <w:lock w:val="sdtLocked"/>
                        <w:richText/>
                      </w:sdtPr>
                      <w:sdtContent>
                        <w:p w14:paraId="367AA245" w14:textId="77777777">
                          <w:pPr>
                            <w:suppressAutoHyphens/>
                            <w:ind w:firstLine="720"/>
                            <w:jc w:val="both"/>
                            <w:rPr>
                              <w:sz w:val="22"/>
                              <w:szCs w:val="22"/>
                              <w:lang w:eastAsia="lt-LT"/>
                            </w:rPr>
                          </w:pPr>
                          <w:sdt>
                            <w:sdtPr>
                              <w:alias w:val="Numeris"/>
                              <w:tag w:val="nr_94df83acaf254621a9d265e267ac2bfa"/>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d4d884d30463426cb18ca01d2f9418dd"/>
                        <w:lock w:val="sdtLocked"/>
                        <w:richText/>
                      </w:sdtPr>
                      <w:sdtContent>
                        <w:p w14:paraId="19B01506" w14:textId="77777777">
                          <w:pPr>
                            <w:suppressAutoHyphens/>
                            <w:ind w:firstLine="720"/>
                            <w:jc w:val="both"/>
                            <w:rPr>
                              <w:sz w:val="22"/>
                              <w:szCs w:val="22"/>
                              <w:lang w:eastAsia="lt-LT"/>
                            </w:rPr>
                          </w:pPr>
                          <w:sdt>
                            <w:sdtPr>
                              <w:alias w:val="Numeris"/>
                              <w:tag w:val="nr_d4d884d30463426cb18ca01d2f9418dd"/>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80af773332024ed1b95a9f02bd67dafb"/>
                        <w:lock w:val="sdtLocked"/>
                        <w:richText/>
                      </w:sdtPr>
                      <w:sdtContent>
                        <w:p w14:paraId="72B0FFF7" w14:textId="186D5839">
                          <w:pPr>
                            <w:suppressAutoHyphens/>
                            <w:ind w:firstLine="737"/>
                            <w:jc w:val="both"/>
                            <w:rPr>
                              <w:sz w:val="22"/>
                              <w:szCs w:val="22"/>
                              <w:lang w:eastAsia="lt-LT"/>
                            </w:rPr>
                          </w:pPr>
                          <w:sdt>
                            <w:sdtPr>
                              <w:alias w:val="Numeris"/>
                              <w:tag w:val="nr_80af773332024ed1b95a9f02bd67dafb"/>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2 egzemplioriais, kurių vienas paliekamas Nuomotojui, kitas egzempliorius įteikiamas Nuomininkui.“</w:t>
                          </w:r>
                        </w:p>
                        <w:p w14:paraId="4B543C45" w14:textId="77777777">
                          <w:pPr>
                            <w:suppressAutoHyphens/>
                            <w:ind w:firstLine="720"/>
                            <w:jc w:val="both"/>
                            <w:rPr>
                              <w:sz w:val="22"/>
                              <w:szCs w:val="22"/>
                              <w:lang w:eastAsia="lt-LT"/>
                            </w:rPr>
                          </w:pPr>
                        </w:p>
                      </w:sdtContent>
                    </w:sdt>
                  </w:sdtContent>
                </w:sdt>
              </w:sdtContent>
            </w:sdt>
            <w:sdt>
              <w:sdtPr>
                <w:alias w:val="lentele"/>
                <w:tag w:val="part_f878c7831fbe4e2588d17d550800b1ad"/>
                <w:lock w:val="sdtLocked"/>
                <w:richText/>
              </w:sdtPr>
              <w:sdtContent>
                <w:tbl>
                  <w:tblPr>
                    <w:tblW w:w="9638" w:type="dxa"/>
                    <w:tblLayout w:type="fixed"/>
                    <w:tblLook w:val="01E0" w:firstRow="1" w:lastRow="1" w:firstColumn="1" w:lastColumn="1" w:noHBand="0" w:noVBand="0"/>
                  </w:tblPr>
                  <w:tblGrid>
                    <w:gridCol w:w="2720"/>
                    <w:gridCol w:w="352"/>
                    <w:gridCol w:w="2708"/>
                    <w:gridCol w:w="265"/>
                    <w:gridCol w:w="3593"/>
                  </w:tblGrid>
                  <w:tr w14:paraId="4F7C7934" w14:textId="77777777">
                    <w:tc>
                      <w:tcPr>
                        <w:tcW w:w="2720" w:type="dxa"/>
                      </w:tcPr>
                      <w:p w14:paraId="7998FD80" w14:textId="77777777">
                        <w:pPr>
                          <w:widowControl w:val="0"/>
                          <w:suppressAutoHyphens/>
                          <w:jc w:val="both"/>
                          <w:rPr>
                            <w:szCs w:val="24"/>
                            <w:lang w:eastAsia="lt-LT"/>
                          </w:rPr>
                        </w:pPr>
                      </w:p>
                    </w:tc>
                    <w:tc>
                      <w:tcPr>
                        <w:tcW w:w="352" w:type="dxa"/>
                      </w:tcPr>
                      <w:p w14:paraId="7D4220EA" w14:textId="77777777">
                        <w:pPr>
                          <w:widowControl w:val="0"/>
                          <w:suppressAutoHyphens/>
                          <w:jc w:val="both"/>
                          <w:rPr>
                            <w:szCs w:val="24"/>
                            <w:lang w:eastAsia="lt-LT"/>
                          </w:rPr>
                        </w:pPr>
                      </w:p>
                    </w:tc>
                    <w:tc>
                      <w:tcPr>
                        <w:tcW w:w="2708" w:type="dxa"/>
                        <w:tcBorders>
                          <w:bottom w:val="single" w:sz="4" w:space="0" w:color="000000"/>
                        </w:tcBorders>
                      </w:tcPr>
                      <w:p w14:paraId="6CF5B64E" w14:textId="77777777">
                        <w:pPr>
                          <w:widowControl w:val="0"/>
                          <w:suppressAutoHyphens/>
                          <w:jc w:val="both"/>
                          <w:rPr>
                            <w:szCs w:val="24"/>
                            <w:lang w:eastAsia="lt-LT"/>
                          </w:rPr>
                        </w:pPr>
                      </w:p>
                    </w:tc>
                    <w:tc>
                      <w:tcPr>
                        <w:tcW w:w="265" w:type="dxa"/>
                      </w:tcPr>
                      <w:p w14:paraId="295FAD92" w14:textId="77777777">
                        <w:pPr>
                          <w:widowControl w:val="0"/>
                          <w:suppressAutoHyphens/>
                          <w:jc w:val="both"/>
                          <w:rPr>
                            <w:szCs w:val="24"/>
                            <w:lang w:eastAsia="lt-LT"/>
                          </w:rPr>
                        </w:pPr>
                      </w:p>
                    </w:tc>
                    <w:tc>
                      <w:tcPr>
                        <w:tcW w:w="3593" w:type="dxa"/>
                      </w:tcPr>
                      <w:p w14:paraId="56928EC8" w14:textId="77777777">
                        <w:pPr>
                          <w:widowControl w:val="0"/>
                          <w:suppressAutoHyphens/>
                          <w:ind w:firstLine="62"/>
                          <w:jc w:val="right"/>
                          <w:rPr>
                            <w:b/>
                            <w:bCs/>
                            <w:szCs w:val="24"/>
                            <w:lang w:eastAsia="lt-LT"/>
                          </w:rPr>
                        </w:pPr>
                      </w:p>
                    </w:tc>
                  </w:tr>
                  <w:tr w14:paraId="38EECF18" w14:textId="77777777">
                    <w:trPr>
                      <w:trHeight w:val="116"/>
                    </w:trPr>
                    <w:tc>
                      <w:tcPr>
                        <w:tcW w:w="2720" w:type="dxa"/>
                      </w:tcPr>
                      <w:p w14:paraId="7542A4F7" w14:textId="77777777">
                        <w:pPr>
                          <w:widowControl w:val="0"/>
                          <w:suppressAutoHyphens/>
                          <w:jc w:val="center"/>
                          <w:rPr>
                            <w:sz w:val="16"/>
                            <w:szCs w:val="16"/>
                            <w:lang w:eastAsia="lt-LT"/>
                          </w:rPr>
                        </w:pPr>
                      </w:p>
                    </w:tc>
                    <w:tc>
                      <w:tcPr>
                        <w:tcW w:w="352" w:type="dxa"/>
                      </w:tcPr>
                      <w:p w14:paraId="18BF9936" w14:textId="77777777">
                        <w:pPr>
                          <w:widowControl w:val="0"/>
                          <w:suppressAutoHyphens/>
                          <w:jc w:val="both"/>
                          <w:rPr>
                            <w:sz w:val="16"/>
                            <w:szCs w:val="16"/>
                            <w:lang w:eastAsia="lt-LT"/>
                          </w:rPr>
                        </w:pPr>
                      </w:p>
                    </w:tc>
                    <w:tc>
                      <w:tcPr>
                        <w:tcW w:w="2708" w:type="dxa"/>
                        <w:tcBorders>
                          <w:top w:val="single" w:sz="4" w:space="0" w:color="000000"/>
                        </w:tcBorders>
                      </w:tcPr>
                      <w:p w14:paraId="09655B4D" w14:textId="77777777">
                        <w:pPr>
                          <w:widowControl w:val="0"/>
                          <w:suppressAutoHyphens/>
                          <w:jc w:val="center"/>
                          <w:rPr>
                            <w:sz w:val="16"/>
                            <w:szCs w:val="16"/>
                            <w:lang w:eastAsia="lt-LT"/>
                          </w:rPr>
                        </w:pPr>
                      </w:p>
                    </w:tc>
                    <w:tc>
                      <w:tcPr>
                        <w:tcW w:w="265" w:type="dxa"/>
                      </w:tcPr>
                      <w:p w14:paraId="106C52AC" w14:textId="77777777">
                        <w:pPr>
                          <w:widowControl w:val="0"/>
                          <w:suppressAutoHyphens/>
                          <w:jc w:val="both"/>
                          <w:rPr>
                            <w:sz w:val="16"/>
                            <w:szCs w:val="16"/>
                            <w:lang w:eastAsia="lt-LT"/>
                          </w:rPr>
                        </w:pPr>
                      </w:p>
                    </w:tc>
                    <w:tc>
                      <w:tcPr>
                        <w:tcW w:w="3593" w:type="dxa"/>
                      </w:tcPr>
                      <w:p w14:paraId="26AC3EB8" w14:textId="77777777">
                        <w:pPr>
                          <w:widowControl w:val="0"/>
                          <w:suppressAutoHyphens/>
                          <w:jc w:val="both"/>
                          <w:rPr>
                            <w:sz w:val="16"/>
                            <w:szCs w:val="16"/>
                            <w:lang w:eastAsia="lt-LT"/>
                          </w:rPr>
                        </w:pPr>
                      </w:p>
                    </w:tc>
                  </w:tr>
                  <w:tr w14:paraId="09C161F9" w14:textId="77777777">
                    <w:tc>
                      <w:tcPr>
                        <w:tcW w:w="2720" w:type="dxa"/>
                      </w:tcPr>
                      <w:p w14:paraId="3C8B92AD" w14:textId="77777777">
                        <w:pPr>
                          <w:widowControl w:val="0"/>
                          <w:suppressAutoHyphens/>
                          <w:jc w:val="center"/>
                          <w:rPr>
                            <w:szCs w:val="24"/>
                            <w:lang w:eastAsia="lt-LT"/>
                          </w:rPr>
                        </w:pPr>
                      </w:p>
                    </w:tc>
                    <w:tc>
                      <w:tcPr>
                        <w:tcW w:w="352" w:type="dxa"/>
                      </w:tcPr>
                      <w:p w14:paraId="5186D136" w14:textId="77777777">
                        <w:pPr>
                          <w:widowControl w:val="0"/>
                          <w:suppressAutoHyphens/>
                          <w:jc w:val="both"/>
                          <w:rPr>
                            <w:szCs w:val="24"/>
                            <w:lang w:eastAsia="lt-LT"/>
                          </w:rPr>
                        </w:pPr>
                      </w:p>
                    </w:tc>
                    <w:tc>
                      <w:tcPr>
                        <w:tcW w:w="2708" w:type="dxa"/>
                      </w:tcPr>
                      <w:p w14:paraId="3C14E0B4" w14:textId="77777777">
                        <w:pPr>
                          <w:widowControl w:val="0"/>
                          <w:suppressAutoHyphens/>
                          <w:jc w:val="both"/>
                          <w:rPr>
                            <w:szCs w:val="24"/>
                            <w:lang w:eastAsia="lt-LT"/>
                          </w:rPr>
                        </w:pPr>
                      </w:p>
                    </w:tc>
                    <w:tc>
                      <w:tcPr>
                        <w:tcW w:w="265" w:type="dxa"/>
                      </w:tcPr>
                      <w:p w14:paraId="07FD3C4D" w14:textId="77777777">
                        <w:pPr>
                          <w:widowControl w:val="0"/>
                          <w:suppressAutoHyphens/>
                          <w:jc w:val="both"/>
                          <w:rPr>
                            <w:szCs w:val="24"/>
                            <w:lang w:eastAsia="lt-LT"/>
                          </w:rPr>
                        </w:pPr>
                      </w:p>
                    </w:tc>
                    <w:tc>
                      <w:tcPr>
                        <w:tcW w:w="3593" w:type="dxa"/>
                      </w:tcPr>
                      <w:p w14:paraId="18FF0076" w14:textId="77777777">
                        <w:pPr>
                          <w:widowControl w:val="0"/>
                          <w:suppressAutoHyphens/>
                          <w:jc w:val="both"/>
                          <w:rPr>
                            <w:szCs w:val="24"/>
                            <w:lang w:eastAsia="lt-LT"/>
                          </w:rPr>
                        </w:pPr>
                      </w:p>
                    </w:tc>
                  </w:tr>
                </w:tbl>
                <w:p w14:paraId="5AD83C49" w14:textId="77777777">
                  <w:pPr>
                    <w:suppressAutoHyphens/>
                    <w:jc w:val="both"/>
                    <w:rPr>
                      <w:sz w:val="22"/>
                      <w:szCs w:val="22"/>
                      <w:lang w:eastAsia="lt-LT"/>
                    </w:rPr>
                  </w:pPr>
                </w:p>
              </w:sdtContent>
            </w:sdt>
          </w:sdtContent>
        </w:sdt>
        <w:sdt>
          <w:sdtPr>
            <w:alias w:val="signatura"/>
            <w:tag w:val="part_f8529960428442f78f915369fa366fa3"/>
            <w:lock w:val="sdtLocked"/>
            <w:richText/>
          </w:sdtPr>
          <w:sdtContent>
            <w:p w14:paraId="348DAA84" w14:textId="77777777">
              <w:pPr>
                <w:suppressAutoHyphens/>
                <w:jc w:val="both"/>
                <w:rPr>
                  <w:szCs w:val="24"/>
                  <w:lang w:eastAsia="lt-LT"/>
                </w:rPr>
              </w:pPr>
              <w:r>
                <w:rPr>
                  <w:szCs w:val="24"/>
                  <w:lang w:eastAsia="lt-LT"/>
                </w:rPr>
                <w:t>_______________________________________________________________________________</w:t>
              </w:r>
            </w:p>
            <w:p w14:paraId="39D3564E" w14:textId="77777777">
              <w:pPr>
                <w:suppressAutoHyphens/>
                <w:jc w:val="both"/>
                <w:rPr>
                  <w:szCs w:val="24"/>
                  <w:lang w:eastAsia="lt-LT"/>
                </w:rPr>
              </w:pPr>
              <w:r>
                <w:rPr>
                  <w:szCs w:val="24"/>
                  <w:lang w:eastAsia="lt-LT"/>
                </w:rPr>
                <w:t>_______________________________________________________________________________</w:t>
              </w:r>
            </w:p>
            <w:p w14:paraId="7BA2CBB1" w14:textId="77777777">
              <w:pPr>
                <w:suppressAutoHyphens/>
                <w:jc w:val="both"/>
                <w:rPr>
                  <w:szCs w:val="24"/>
                  <w:lang w:eastAsia="lt-LT"/>
                </w:rPr>
              </w:pPr>
              <w:r>
                <w:rPr>
                  <w:szCs w:val="24"/>
                  <w:lang w:eastAsia="lt-LT"/>
                </w:rPr>
                <w:t>_______________________________________________________________________________</w:t>
              </w:r>
            </w:p>
            <w:p w14:paraId="2F6D51F1" w14:textId="77777777">
              <w:pPr>
                <w:suppressAutoHyphens/>
                <w:jc w:val="both"/>
                <w:rPr>
                  <w:szCs w:val="24"/>
                  <w:lang w:eastAsia="lt-LT"/>
                </w:rPr>
              </w:pPr>
              <w:r>
                <w:rPr>
                  <w:szCs w:val="24"/>
                  <w:lang w:eastAsia="lt-LT"/>
                </w:rPr>
                <w:t>_______________________________________________________________________________</w:t>
              </w:r>
            </w:p>
            <w:p w14:paraId="0FED6225" w14:textId="77777777">
              <w:pPr>
                <w:suppressAutoHyphens/>
                <w:jc w:val="both"/>
                <w:rPr>
                  <w:szCs w:val="24"/>
                  <w:lang w:eastAsia="lt-LT"/>
                </w:rPr>
              </w:pPr>
              <w:r>
                <w:rPr>
                  <w:szCs w:val="24"/>
                  <w:lang w:eastAsia="lt-LT"/>
                </w:rPr>
                <w:t>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DE3654" w14:textId="77777777">
      <w:pPr>
        <w:suppressAutoHyphens/>
        <w:rPr>
          <w:szCs w:val="24"/>
          <w:lang w:eastAsia="lt-LT"/>
        </w:rPr>
      </w:pPr>
      <w:r>
        <w:rPr>
          <w:szCs w:val="24"/>
          <w:lang w:eastAsia="lt-LT"/>
        </w:rPr>
        <w:separator/>
      </w:r>
    </w:p>
  </w:endnote>
  <w:endnote w:type="continuationSeparator" w:id="0">
    <w:p w14:paraId="7EA8293F"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C75DD"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BDCD9"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7B5C"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3BEFE" w14:textId="77777777">
      <w:pPr>
        <w:suppressAutoHyphens/>
        <w:rPr>
          <w:szCs w:val="24"/>
          <w:lang w:eastAsia="lt-LT"/>
        </w:rPr>
      </w:pPr>
      <w:r>
        <w:rPr>
          <w:szCs w:val="24"/>
          <w:lang w:eastAsia="lt-LT"/>
        </w:rPr>
        <w:separator/>
      </w:r>
    </w:p>
  </w:footnote>
  <w:footnote w:type="continuationSeparator" w:id="0">
    <w:p w14:paraId="5B10456A"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E3538"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D6B41" w14:textId="7A34E20C">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78683"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8A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18BE"/>
  <w15:docId w15:val="{4CA49DE8-2814-4D7B-8EB7-29A62672D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4220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7a462c22d5341c0b40b86856667d751" PartId="835935d4527a4594af5060d8ab87ab93">
    <Part Type="preambule" DocPartId="a85174df53e24e2ebbb3a438e88b085e" PartId="c6e5b0bb3283409785fda47700c15e99"/>
    <Part Type="pastraipa" DocPartId="dbb8632b54804946abf830b4a71f9e3f" PartId="20cfad8104bd4d92818a5c02a233c33f">
      <Part Type="citata" DocPartId="32354690b81441cd908bbea3bfb18660" PartId="b80769080472486890ddec34adfafbab">
        <Part Type="skirsnis" Title="VALSTYBINĖS ŽEMĖS NUOMOS SUTARTIS" DocPartId="dbb7dec2025a40d38dc555b97f63f2e2" PartId="bdb3678c3b794bc0a23e95892c253fda">
          <Part Type="punktas" Nr="1" Abbr="1 p." DocPartId="85794b0aabb34d2ca4428b77996d1c30" PartId="319252c120374c6ab683856e2f18bcbf"/>
          <Part Type="punktas" Nr="2" Abbr="2 p." DocPartId="90c685adc4ac4df8af23536d4d840ebc" PartId="e82032f6f35a4562896d9ac26dd6c4d3"/>
          <Part Type="punktas" Nr="3" Abbr="3 p." DocPartId="47dc95d4de7c49fbaf6fc4fb6b55931d" PartId="a7697fd25e634437978e78aa2b60acf8"/>
          <Part Type="punktas" Nr="4" Abbr="4 p." DocPartId="584db64e665449e48972c8836b26d514" PartId="e72a6dc0a76647c2ae7f479227281a09"/>
          <Part Type="punktas" Nr="5" Abbr="5 p." DocPartId="cfecfdb2afb64050a02960f6b2bee8e9" PartId="8ab08581a82d4a90a9e4afcbd03a6d97"/>
          <Part Type="punktas" Nr="6" Abbr="6 p." DocPartId="c2e99c7787844529ab0ed5b7a28f64a8" PartId="e5cd8eb8c4684bf8abdff411c3a89aa4"/>
          <Part Type="punktas" Nr="7" Abbr="7 p." DocPartId="e5d62ea50417492fad9e10826ebbef38" PartId="3edd9a3a34514caaa34df613141afa38"/>
          <Part Type="punktas" Nr="8" Abbr="8 p." DocPartId="637872a3939e4d5c90eef801a9727f53" PartId="2dc8b3fcdbce41c592a22d1fcc6d1c25"/>
          <Part Type="punktas" Nr="9" Abbr="9 p." DocPartId="b198205a9a5d4aecb9c58ac2480e9a85" PartId="6322542927b64b9184a376e4f59f2e84">
            <Part Type="papunktis" Nr="9.1" Abbr="9.1 pp." DocPartId="908f6f00640c45c481a9681ca8e9d6bd" PartId="1dc592350c14436cbd03fd59575bb5dd">
              <Part Type="papunktis" Nr="9.1.1" Abbr="9.1.1 pp." DocPartId="59fbf03dbf52458a8daebb62c037f1e3" PartId="860bb57178c64c7c8e6147e116e0685a"/>
              <Part Type="papunktis" Nr="9.1.2" Abbr="9.1.2 pp." DocPartId="4e53904dc2b744c594ccbaa9abc2ff9c" PartId="2db681c194d04c1087c7532aaf3c2da4"/>
              <Part Type="papunktis" Nr="9.1.3" Abbr="9.1.3 pp." DocPartId="6dd3177854b4489eaaa8f2f721f66b1f" PartId="078dd6a4cdbb4af9ad175555977b5fd6"/>
              <Part Type="papunktis" Nr="9.1.4" Abbr="9.1.4 pp." DocPartId="e8613d57a75d47c6899be43da83cc56d" PartId="5d398bde8d504ddfbbdd62dffab0e2bf"/>
              <Part Type="papunktis" Nr="9.1.5" Abbr="9.1.5 pp." DocPartId="df668dfd74cd4be2bbf21302e46b9678" PartId="5c9a4817f504465e940d03f0ad04a09f"/>
              <Part Type="papunktis" Nr="9.1.6" Abbr="9.1.6 pp." DocPartId="395e2bc721074b428a0596de992b33ce" PartId="82030f398bf04070a38c3061039be8b1"/>
              <Part Type="papunktis" Nr="9.1.7" Abbr="9.1.7 pp." DocPartId="e135b487c6554da9b87e7ac6bc51dfe1" PartId="3bf84975b28d49269adb4c52a90ed452"/>
              <Part Type="papunktis" Nr="9.1.8" Abbr="9.1.8 pp." DocPartId="d8a643a180a44a5b8e94757e7d799bd9" PartId="ca832ed8ad394a849f3b0fe0bb9bd152"/>
            </Part>
            <Part Type="papunktis" Nr="9.2" Abbr="9.2 pp." DocPartId="8430ff161d054ff7b4827229ef5df84d" PartId="a640b75c0cae423f81fb0ba37f0a69e0"/>
            <Part Type="papunktis" Nr="9.3" Abbr="9.3 pp." DocPartId="2927dacffed04bc2a78513d002aae6b7" PartId="6d530ef352c24f70aeac86ea208f242f">
              <Part Type="papunktis" Nr="9.3.1" Abbr="9.3.1 pp." DocPartId="3ef8beeb3df54d5caae8953490e75a44" PartId="bc5aa1a444cc4ec999abdcb2cf72209a"/>
              <Part Type="papunktis" Nr="9.3.2" Abbr="9.3.2 pp." DocPartId="77190fbe649b46679cabfccba7942ea1" PartId="8c95408b471e42b4a80216883776669d"/>
              <Part Type="papunktis" Nr="9.3.3" Abbr="9.3.3 pp." DocPartId="6794843503594329a7859bb1a6a0f474" PartId="92ae73d22c994c7fb21c8a67383a1944"/>
              <Part Type="papunktis" Nr="9.3.4" Abbr="9.3.4 pp." DocPartId="180b6f62b03d441c866ec4f197e3c609" PartId="40f57247bbe84c19a4cb9f79384c62f3"/>
            </Part>
          </Part>
          <Part Type="punktas" Nr="10" Abbr="10 p." DocPartId="a973595219764cc6a095a353b55850e7" PartId="c5de87df4e0c497b802d36ad746a7d1e"/>
          <Part Type="punktas" Nr="11" Abbr="11 p." DocPartId="0516e942b04d45d0b4bde4d3f9cec5ab" PartId="23d6124e7bfb449cbbd7c5b18d05dc69">
            <Part Type="papunktis" Nr="11.1" Abbr="11.1 pp." DocPartId="a06e74350b574d6d83669fee7c512338" PartId="740fb674fbc84b66850106203d7bed19"/>
            <Part Type="papunktis" Nr="11.2" Abbr="11.2 pp." DocPartId="820b144b2abc43f697b793d6f596d067" PartId="07648680cec54b98804ecad7c93f3fd4"/>
          </Part>
          <Part Type="punktas" Nr="12" Abbr="12 p." DocPartId="d90ef486873545b1bf962c7ecd9ed953" PartId="852f9d79972f4138879c38f25552fd0b"/>
          <Part Type="punktas" Nr="13" Abbr="13 p." DocPartId="19ba435db06a4fe2b814592f0bae3d95" PartId="c88683d7314748e48a3290dc9e0decae"/>
          <Part Type="punktas" Nr="14" Abbr="14 p." DocPartId="898646e732ef44379c463b53168f4ffa" PartId="cfa3a9a2e419411286a63a87dc0f654f"/>
          <Part Type="punktas" Nr="15" Abbr="15 p." DocPartId="e6bbf1e7c793493b81708d0f46e7c7f6" PartId="dd7664c79f554ddb83a36d0b5e772bd3">
            <Part Type="papunktis" Nr="15.1" Abbr="15.1 pp." DocPartId="e1d938df2f7c49c2aa364e74fa9fe10d" PartId="b89f930a98ac475e97be610b434a4407"/>
            <Part Type="papunktis" Nr="15.2" Abbr="15.2 pp." DocPartId="1f7823cef4734732b240cca834efc9a6" PartId="269ee48a883945c4b7fb519a0643fa30"/>
          </Part>
          <Part Type="punktas" Nr="16" Abbr="16 p." DocPartId="44f42c7df1c741068e01e54e60c605b6" PartId="e4712f9b86fd478ab9c8681a8cb131fb"/>
          <Part Type="punktas" Nr="17" Abbr="17 p." DocPartId="5ce3e95e8088405ca40c5739ae23797c" PartId="8d0aa4a995f04784aa42f59f43f92094"/>
          <Part Type="punktas" Nr="18" Abbr="18 p." DocPartId="9b7f123ab4014805862c21da814c34fe" PartId="1902468bd71c4df2b86d89c46d8a4539"/>
          <Part Type="punktas" Nr="19" Abbr="19 p." DocPartId="db9b8c25af6a47f28f063883bdd1993e" PartId="fbf0e36ce8b6423083ea27afe6cb4e91"/>
          <Part Type="punktas" Nr="20" Abbr="20 p." DocPartId="05c2e861c007457bab69e62141ef2715" PartId="c1a1e2f832e24bfd989f9cd8a66e9195"/>
          <Part Type="punktas" Nr="21" Abbr="21 p." DocPartId="6c7d531528ae42a6831a91195ff4a909" PartId="665ac97dc07e4a149f55c9f5f86ad87c"/>
          <Part Type="punktas" Nr="22" Abbr="22 p." DocPartId="9a86015fd5184dd9afcbcb36c80cb6d3" PartId="f709900ff58a42bf9cc45513ee5fc729"/>
          <Part Type="punktas" Nr="23" Abbr="23 p." DocPartId="3db81f1672944e28a5f14c3dd23f66e8" PartId="6feb6efce4594bad928c632dc687f32f">
            <Part Type="papunktis" Nr="23.1" Abbr="23.1 pp." DocPartId="ace9c98825114a5891b57e298755f21a" PartId="01181a0975494090bd3b6bdb6757b5e6"/>
            <Part Type="papunktis" Nr="23.2" Abbr="23.2 pp." DocPartId="7ce6b7995e584824b0d364d11b818cf8" PartId="1d3e60ed8ae44df9b712c3bcff135f69"/>
            <Part Type="papunktis" Nr="23.3" Abbr="23.3 pp." DocPartId="248ded697be941218e9b6ce6f304998a" PartId="a6679aa997b54e1aa22cdb35881be7aa"/>
            <Part Type="papunktis" Nr="23.4" Abbr="23.4 pp." DocPartId="697bf35c738c40a6b5f33c73339a93d9" PartId="04470a7b691048d4a4eba96953851400"/>
            <Part Type="papunktis" Nr="23.5" Abbr="23.5 pp." DocPartId="a3ea8fbf591449a491e8d658a2bc94f1" PartId="5ad9f77baf0c4847a82abf450d031d79"/>
            <Part Type="papunktis" Nr="23.6" Abbr="23.6 pp." DocPartId="f2f72fdc195a452ab771c36ca56c763a" PartId="1191d0024b234ebcbd42837f33f2dbdb"/>
          </Part>
          <Part Type="punktas" Nr="24" Abbr="24 p." DocPartId="50d8d2ccebf94bf7824831108b4b5b58" PartId="ebf2d5183d634277ad145f223635f9e9"/>
          <Part Type="punktas" Nr="25" Abbr="25 p." DocPartId="ae512463ceff4f00885265f4b0d33494" PartId="94df83acaf254621a9d265e267ac2bfa"/>
          <Part Type="punktas" Nr="26" Abbr="26 p." DocPartId="42988f7813c84a5ba0b7badfe453058b" PartId="d4d884d30463426cb18ca01d2f9418dd"/>
          <Part Type="punktas" Nr="27" Abbr="27 p." DocPartId="bfd1b9a0e8c5482ba2a0fbc15c1c48db" PartId="80af773332024ed1b95a9f02bd67dafb"/>
        </Part>
      </Part>
      <Part Type="lentele" DocPartId="a4db92108b0048e18361ca1563861b05" PartId="f878c7831fbe4e2588d17d550800b1ad"/>
    </Part>
    <Part Type="signatura" DocPartId="b274a177052c467789c20ce67d6ddd4b" PartId="f8529960428442f78f915369fa366fa3"/>
  </Part>
</Parts>
</file>

<file path=customXml/itemProps1.xml><?xml version="1.0" encoding="utf-8"?>
<ds:datastoreItem xmlns:ds="http://schemas.openxmlformats.org/officeDocument/2006/customXml" ds:itemID="{7933F59B-5192-4E54-A5BC-F61418E118B7}">
  <ds:schemaRefs>
    <ds:schemaRef ds:uri="http://schemas.openxmlformats.org/officeDocument/2006/bibliography"/>
  </ds:schemaRefs>
</ds:datastoreItem>
</file>

<file path=customXml/itemProps2.xml><?xml version="1.0" encoding="utf-8"?>
<ds:datastoreItem xmlns:ds="http://schemas.openxmlformats.org/officeDocument/2006/customXml" ds:itemID="{06F98E55-05AF-41E4-9970-EA6CC5F503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1479</Words>
  <Characters>10449</Characters>
  <Application>Microsoft Office Word</Application>
  <DocSecurity>4</DocSecurity>
  <Lines>171</Lines>
  <Paragraphs>81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2024-02-14T08:20:00Z</dcterms:created>
  <dc:creator>Stepas Žutautas</dc:creator>
  <dc:language>en-US</dc:language>
  <lastModifiedBy>adlibuser</lastModifiedBy>
  <dcterms:modified xsi:type="dcterms:W3CDTF">2024-02-14T08:20:00Z</dcterms:modified>
  <revision>2</revision>
  <dc:title>999999999</dc:title>
</coreProperties>
</file>