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8E3A4" w14:textId="77777777" w:rsidR="002C3193" w:rsidRPr="002C3193" w:rsidRDefault="002C3193" w:rsidP="002C3193">
      <w:pPr>
        <w:jc w:val="center"/>
      </w:pPr>
      <w:bookmarkStart w:id="0" w:name="_GoBack"/>
      <w:bookmarkEnd w:id="0"/>
      <w:r w:rsidRPr="002C3193">
        <w:rPr>
          <w:noProof/>
          <w:color w:val="FF0000"/>
          <w:lang w:eastAsia="lt-LT"/>
        </w:rPr>
        <w:drawing>
          <wp:inline distT="0" distB="0" distL="0" distR="0" wp14:anchorId="20D34B8F" wp14:editId="65066CB6">
            <wp:extent cx="563880" cy="647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29C1D5F5" w14:textId="77777777" w:rsidR="002C3193" w:rsidRPr="002C3193" w:rsidRDefault="002C3193" w:rsidP="002C3193">
      <w:pPr>
        <w:jc w:val="center"/>
      </w:pPr>
    </w:p>
    <w:p w14:paraId="0C39E782" w14:textId="77777777" w:rsidR="002C3193" w:rsidRPr="002C3193" w:rsidRDefault="002C3193" w:rsidP="002C3193">
      <w:pPr>
        <w:jc w:val="center"/>
        <w:rPr>
          <w:b/>
          <w:caps/>
        </w:rPr>
      </w:pPr>
      <w:r w:rsidRPr="002C3193">
        <w:rPr>
          <w:b/>
          <w:caps/>
        </w:rPr>
        <w:t>Lietuvos Respublikos konkurencijos taryba</w:t>
      </w:r>
    </w:p>
    <w:p w14:paraId="24730EFD" w14:textId="77777777" w:rsidR="002C3193" w:rsidRDefault="002C3193" w:rsidP="002C3193">
      <w:pPr>
        <w:jc w:val="center"/>
      </w:pPr>
    </w:p>
    <w:p w14:paraId="6D12D28E" w14:textId="77777777" w:rsidR="000E2D86" w:rsidRPr="000E2D86" w:rsidRDefault="000E2D86" w:rsidP="000E2D86">
      <w:pPr>
        <w:jc w:val="center"/>
        <w:rPr>
          <w:sz w:val="20"/>
          <w:szCs w:val="20"/>
        </w:rPr>
      </w:pPr>
      <w:r w:rsidRPr="000E2D86">
        <w:rPr>
          <w:sz w:val="20"/>
          <w:szCs w:val="20"/>
        </w:rPr>
        <w:t xml:space="preserve">Biudžetinė įstaiga, Jogailos g. 14, LT-01116 Vilnius, tel. (8 5) </w:t>
      </w:r>
      <w:r w:rsidR="003B6488" w:rsidRPr="003B6488">
        <w:rPr>
          <w:sz w:val="20"/>
          <w:szCs w:val="20"/>
        </w:rPr>
        <w:t>262 7797</w:t>
      </w:r>
      <w:r w:rsidRPr="000E2D86">
        <w:rPr>
          <w:sz w:val="20"/>
          <w:szCs w:val="20"/>
        </w:rPr>
        <w:t>, faks. (8 5) 212 6492, el. p. taryba@kt.gov.lt</w:t>
      </w:r>
    </w:p>
    <w:p w14:paraId="062478D7" w14:textId="77777777" w:rsidR="000E2D86" w:rsidRPr="000E2D86" w:rsidRDefault="000E2D86" w:rsidP="000E2D86">
      <w:pPr>
        <w:jc w:val="center"/>
        <w:rPr>
          <w:sz w:val="20"/>
          <w:szCs w:val="20"/>
        </w:rPr>
      </w:pPr>
      <w:r w:rsidRPr="000E2D86">
        <w:rPr>
          <w:sz w:val="20"/>
          <w:szCs w:val="20"/>
        </w:rPr>
        <w:t>Duomenys kaupiami ir saugomi Juridinių asmenų registre, kodas 188668192</w:t>
      </w:r>
    </w:p>
    <w:p w14:paraId="403C8F45" w14:textId="77777777" w:rsidR="000E2D86" w:rsidRPr="000E2D86" w:rsidRDefault="000E2D86" w:rsidP="000E2D86">
      <w:pPr>
        <w:jc w:val="center"/>
        <w:rPr>
          <w:sz w:val="20"/>
          <w:szCs w:val="20"/>
        </w:rPr>
      </w:pPr>
      <w:r w:rsidRPr="000E2D86">
        <w:rPr>
          <w:sz w:val="20"/>
          <w:szCs w:val="20"/>
        </w:rPr>
        <w:t>¯¯¯¯¯¯¯¯¯¯¯¯¯¯¯¯¯¯¯¯¯¯¯¯¯¯¯¯¯¯¯¯¯¯¯¯¯¯¯¯¯¯¯¯¯¯¯¯¯¯¯¯¯¯¯¯¯¯¯¯¯¯¯¯¯¯¯¯¯¯¯¯¯¯¯¯¯¯¯¯¯¯¯¯¯¯¯¯¯¯¯¯¯¯¯</w:t>
      </w:r>
    </w:p>
    <w:p w14:paraId="6E5128A0" w14:textId="77777777" w:rsidR="000E2D86" w:rsidRDefault="000E2D86" w:rsidP="00DC21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1"/>
      </w:tblGrid>
      <w:tr w:rsidR="00AA57A4" w:rsidRPr="00DC2172" w14:paraId="37302B01" w14:textId="77777777" w:rsidTr="00AF3107">
        <w:tc>
          <w:tcPr>
            <w:tcW w:w="5387" w:type="dxa"/>
          </w:tcPr>
          <w:p w14:paraId="3A9064CE" w14:textId="77777777" w:rsidR="00AA57A4" w:rsidRDefault="00AA57A4" w:rsidP="00AF3107">
            <w:r>
              <w:t>Lietuvos Respublikos aplinkos ministerijai</w:t>
            </w:r>
          </w:p>
          <w:p w14:paraId="50781537" w14:textId="77777777" w:rsidR="00AA57A4" w:rsidRDefault="00AA57A4" w:rsidP="00AF3107">
            <w:pPr>
              <w:pStyle w:val="ListParagraph"/>
              <w:ind w:left="0"/>
            </w:pPr>
            <w:r w:rsidRPr="00D96352">
              <w:t>A. Jakšto g.</w:t>
            </w:r>
            <w:r>
              <w:t xml:space="preserve"> 4/9, LT-01105, Vilnius</w:t>
            </w:r>
          </w:p>
          <w:p w14:paraId="29D2CBC7" w14:textId="77777777" w:rsidR="00AA57A4" w:rsidRPr="00DC2172" w:rsidRDefault="00AA57A4" w:rsidP="00AF3107">
            <w:r>
              <w:t>El. p. info@am.lt</w:t>
            </w:r>
          </w:p>
        </w:tc>
        <w:tc>
          <w:tcPr>
            <w:tcW w:w="4251" w:type="dxa"/>
          </w:tcPr>
          <w:p w14:paraId="16E0613F" w14:textId="5BD2A523" w:rsidR="00AA57A4" w:rsidRPr="00D44664" w:rsidRDefault="00AA57A4" w:rsidP="00AF3107">
            <w:r>
              <w:t xml:space="preserve">        </w:t>
            </w:r>
            <w:r w:rsidR="001A05A9">
              <w:t>2017</w:t>
            </w:r>
            <w:r w:rsidRPr="00D44664">
              <w:t>-</w:t>
            </w:r>
            <w:r w:rsidR="001A05A9">
              <w:t>06</w:t>
            </w:r>
            <w:r w:rsidRPr="00D44664">
              <w:t>-</w:t>
            </w:r>
            <w:r w:rsidR="00B57DD7">
              <w:t>09</w:t>
            </w:r>
            <w:r w:rsidR="001A05A9">
              <w:t xml:space="preserve">  </w:t>
            </w:r>
            <w:r>
              <w:t xml:space="preserve">  </w:t>
            </w:r>
            <w:r w:rsidRPr="00D44664">
              <w:t xml:space="preserve">Nr. </w:t>
            </w:r>
            <w:r>
              <w:t>(2.</w:t>
            </w:r>
            <w:r w:rsidR="00441C81">
              <w:t>30</w:t>
            </w:r>
            <w:r>
              <w:t>-35) 6V-</w:t>
            </w:r>
            <w:r w:rsidR="00B57DD7">
              <w:t>1360</w:t>
            </w:r>
          </w:p>
          <w:p w14:paraId="38FF5A18" w14:textId="02B22177" w:rsidR="00AA57A4" w:rsidRPr="00DC2172" w:rsidRDefault="00AA57A4" w:rsidP="001A05A9">
            <w:r>
              <w:t xml:space="preserve">      Į </w:t>
            </w:r>
            <w:r w:rsidR="001A05A9">
              <w:t>2017</w:t>
            </w:r>
            <w:r>
              <w:t>-</w:t>
            </w:r>
            <w:r w:rsidR="001A05A9">
              <w:t>05</w:t>
            </w:r>
            <w:r>
              <w:t>-</w:t>
            </w:r>
            <w:r w:rsidR="001A05A9">
              <w:t xml:space="preserve">29    </w:t>
            </w:r>
            <w:r>
              <w:t>Nr. (12-3)-D8-</w:t>
            </w:r>
            <w:r w:rsidR="001A05A9">
              <w:t>3903</w:t>
            </w:r>
          </w:p>
        </w:tc>
      </w:tr>
    </w:tbl>
    <w:p w14:paraId="4DEE8880" w14:textId="77777777" w:rsidR="00683F6E" w:rsidRDefault="00683F6E" w:rsidP="00DC2172"/>
    <w:p w14:paraId="52F766BF" w14:textId="77777777" w:rsidR="00AA57A4" w:rsidRDefault="00AA57A4" w:rsidP="00DC2172">
      <w:pPr>
        <w:rPr>
          <w:b/>
          <w:caps/>
        </w:rPr>
      </w:pPr>
    </w:p>
    <w:p w14:paraId="782D9BD4" w14:textId="41E31AF3" w:rsidR="00AA57A4" w:rsidRDefault="00AA57A4" w:rsidP="00AA57A4">
      <w:pPr>
        <w:rPr>
          <w:b/>
          <w:caps/>
        </w:rPr>
      </w:pPr>
      <w:r w:rsidRPr="002C3193">
        <w:rPr>
          <w:b/>
          <w:caps/>
        </w:rPr>
        <w:t xml:space="preserve">Dėl </w:t>
      </w:r>
      <w:r w:rsidR="003D3CF0" w:rsidRPr="003D3CF0">
        <w:rPr>
          <w:b/>
          <w:caps/>
        </w:rPr>
        <w:t xml:space="preserve">Lietuvos Respublikos </w:t>
      </w:r>
      <w:r w:rsidR="001A05A9">
        <w:rPr>
          <w:b/>
          <w:caps/>
        </w:rPr>
        <w:t>VYRIAUSYBĖS</w:t>
      </w:r>
      <w:r w:rsidR="003D3CF0" w:rsidRPr="003D3CF0" w:rsidDel="003D3CF0">
        <w:rPr>
          <w:b/>
          <w:caps/>
        </w:rPr>
        <w:t xml:space="preserve"> </w:t>
      </w:r>
      <w:r w:rsidR="001A05A9">
        <w:rPr>
          <w:b/>
          <w:caps/>
        </w:rPr>
        <w:t>NUTARIMO „DĖL VALSTYBINIUOSE MIŠKUOSE PAGAMINTOS MEDIENOS PARDAVIMO TVARKOS APRAŠO PATVIRTINIMO“</w:t>
      </w:r>
      <w:r w:rsidR="003D3CF0">
        <w:rPr>
          <w:b/>
          <w:caps/>
        </w:rPr>
        <w:t xml:space="preserve"> </w:t>
      </w:r>
      <w:r w:rsidR="001A05A9">
        <w:rPr>
          <w:b/>
          <w:caps/>
        </w:rPr>
        <w:t>PROJEKTO DERINIMO</w:t>
      </w:r>
      <w:r w:rsidR="003D3CF0">
        <w:rPr>
          <w:b/>
          <w:caps/>
        </w:rPr>
        <w:t xml:space="preserve"> </w:t>
      </w:r>
    </w:p>
    <w:p w14:paraId="4C6E9D62" w14:textId="77777777" w:rsidR="00880B1C" w:rsidRDefault="00880B1C" w:rsidP="00AA57A4">
      <w:pPr>
        <w:rPr>
          <w:b/>
          <w:caps/>
        </w:rPr>
      </w:pPr>
    </w:p>
    <w:p w14:paraId="08C00A2E" w14:textId="77777777" w:rsidR="002C3193" w:rsidRPr="002C3193" w:rsidRDefault="002C3193" w:rsidP="00DC2172"/>
    <w:p w14:paraId="4CFD3FFB" w14:textId="62DADD4D" w:rsidR="004C692F" w:rsidRPr="00DA428D" w:rsidRDefault="00AA57A4" w:rsidP="0091605C">
      <w:pPr>
        <w:pStyle w:val="KTpstrnum"/>
        <w:rPr>
          <w:rFonts w:eastAsia="Times New Roman" w:cs="Times New Roman"/>
          <w:shd w:val="clear" w:color="auto" w:fill="FFFFFF"/>
        </w:rPr>
      </w:pPr>
      <w:r>
        <w:t xml:space="preserve">Lietuvos Respublikos konkurencijos taryba </w:t>
      </w:r>
      <w:r w:rsidR="00BB12F5">
        <w:t xml:space="preserve">pagal kompetenciją išnagrinėjo </w:t>
      </w:r>
      <w:r>
        <w:t xml:space="preserve">Lietuvos Respublikos aplinkos ministerijos </w:t>
      </w:r>
      <w:r w:rsidR="004C692F">
        <w:t xml:space="preserve">parengtą ir pateiktą išvadai gauti Lietuvos Respublikos </w:t>
      </w:r>
      <w:r w:rsidR="00D77BFA">
        <w:t xml:space="preserve">Vyriausybės nutarimo „Dėl valstybiniuose miškuose pagamintos medienos pardavimo tvarkos aprašo patvirtinimo“ projektą </w:t>
      </w:r>
      <w:r w:rsidR="0091605C">
        <w:t xml:space="preserve">Nr. </w:t>
      </w:r>
      <w:r w:rsidR="0091605C" w:rsidRPr="0091605C">
        <w:t>17-6961</w:t>
      </w:r>
      <w:r w:rsidR="0091605C">
        <w:t xml:space="preserve"> </w:t>
      </w:r>
      <w:r w:rsidR="00D77BFA">
        <w:t xml:space="preserve">(toliau </w:t>
      </w:r>
      <w:r w:rsidR="00BF49CD">
        <w:t>–</w:t>
      </w:r>
      <w:r w:rsidR="00D77BFA">
        <w:t xml:space="preserve"> Projektas)</w:t>
      </w:r>
      <w:r w:rsidR="00BB12F5">
        <w:t xml:space="preserve"> </w:t>
      </w:r>
      <w:r w:rsidR="00D77BFA">
        <w:t>ir teikia pastabas.</w:t>
      </w:r>
    </w:p>
    <w:p w14:paraId="61BB794E" w14:textId="0428A532" w:rsidR="00BF49CD" w:rsidRPr="004C692F" w:rsidRDefault="00732DC7" w:rsidP="0091605C">
      <w:pPr>
        <w:pStyle w:val="KTpstrnum"/>
        <w:rPr>
          <w:rFonts w:eastAsia="Times New Roman" w:cs="Times New Roman"/>
          <w:shd w:val="clear" w:color="auto" w:fill="FFFFFF"/>
        </w:rPr>
      </w:pPr>
      <w:r>
        <w:t>Projekto tikslas –</w:t>
      </w:r>
      <w:r w:rsidR="00100DF7">
        <w:t xml:space="preserve"> Lietuvos Respublikos Vyriausybės nutarimu </w:t>
      </w:r>
      <w:r>
        <w:t>patvirtinti Valstybiniuose miškuose pagamintos medienos pardavimo tvarkos aprašą</w:t>
      </w:r>
      <w:r w:rsidR="00F411AA">
        <w:t xml:space="preserve">, kuriame, be kita ko, būtų nustatyti reikalavimai valstybiniuose miškuose pagamintos medienos didmeninės prekybos aukcionų administratoriui. Aukcionų administratoriui </w:t>
      </w:r>
      <w:r w:rsidR="001924E9">
        <w:t xml:space="preserve">siūlomi </w:t>
      </w:r>
      <w:r w:rsidR="00F411AA">
        <w:t xml:space="preserve">nustatyti reikalavimai turi sudaryti sąlygas prekybos mediena administravimą vykdyti su medienos </w:t>
      </w:r>
      <w:r w:rsidR="00D86573">
        <w:t xml:space="preserve">pirkėjais ir </w:t>
      </w:r>
      <w:r w:rsidR="00F411AA">
        <w:t>pardavėjais nesusijusiam administratoriui, kad padėtų išspręsti kylančius ginčus tarp prekybos dalyvių objektyviai ir skaidriai.</w:t>
      </w:r>
    </w:p>
    <w:p w14:paraId="1035CF6B" w14:textId="55841A2E" w:rsidR="007332A1" w:rsidRDefault="000E1528" w:rsidP="007332A1">
      <w:pPr>
        <w:pStyle w:val="KTpstrnum"/>
        <w:rPr>
          <w:rFonts w:cs="Times New Roman"/>
        </w:rPr>
      </w:pPr>
      <w:r>
        <w:rPr>
          <w:rFonts w:cs="Times New Roman"/>
        </w:rPr>
        <w:t>Lietuvos Respublikos</w:t>
      </w:r>
      <w:r w:rsidR="007332A1" w:rsidRPr="007B0AF6">
        <w:rPr>
          <w:rFonts w:cs="Times New Roman"/>
        </w:rPr>
        <w:t xml:space="preserve"> </w:t>
      </w:r>
      <w:r>
        <w:rPr>
          <w:rFonts w:cs="Times New Roman"/>
        </w:rPr>
        <w:t>k</w:t>
      </w:r>
      <w:r w:rsidR="007332A1" w:rsidRPr="007B0AF6">
        <w:rPr>
          <w:rFonts w:cs="Times New Roman"/>
        </w:rPr>
        <w:t>onkurencijos įstatymo 4 straipsnio 1 dalis viešojo administravimo subjektams nustato pareigą užtikrinti sąžiningos konkurencijos laisvę, įgyvendinant pavestus uždavinius, susijusius su ūkinės veiklos reguliavimu. To paties straipsnio 2</w:t>
      </w:r>
      <w:r>
        <w:rPr>
          <w:rFonts w:cs="Times New Roman"/>
        </w:rPr>
        <w:t> </w:t>
      </w:r>
      <w:r w:rsidR="007332A1" w:rsidRPr="007B0AF6">
        <w:rPr>
          <w:rFonts w:cs="Times New Roman"/>
        </w:rPr>
        <w:t xml:space="preserve">dalis nurodo, kad viešojo administravimo subjektams draudžiama priimti teisės aktus ar kitus sprendimus, kurie teikia privilegijas arba diskriminuoja atskirus ūkio subjektus ar jų grupes, dėl kurių atsiranda ar gali atsirasti konkurencijos sąlygų skirtumų atitinkamoje rinkoje konkuruojantiems ūkio subjektams, išskyrus atvejus, kai skirtingų konkurencijos sąlygų neįmanoma išvengti vykdant Lietuvos Respublikos įstatymų reikalavimus. </w:t>
      </w:r>
      <w:r w:rsidR="007332A1" w:rsidRPr="007B0AF6">
        <w:rPr>
          <w:rFonts w:eastAsia="MinionPro-Regular" w:cs="Times New Roman"/>
        </w:rPr>
        <w:t xml:space="preserve">Konkurencijos taryba, be kita ko, analizuoja teisės aktų projektų galimą poveikį konkurencijai, nagrinėja jau priimtus konkurenciją ribojančius viešojo administravimo subjektų sprendimus, taip pat taiko prevencines priemones </w:t>
      </w:r>
      <w:r w:rsidR="007332A1" w:rsidRPr="007B0AF6">
        <w:rPr>
          <w:rFonts w:cs="Times New Roman"/>
        </w:rPr>
        <w:t>palankesnei konkurencinei aplinkai kurti.</w:t>
      </w:r>
    </w:p>
    <w:p w14:paraId="7B62ED3F" w14:textId="77777777" w:rsidR="00825B42" w:rsidRDefault="00825B42" w:rsidP="00825B42">
      <w:pPr>
        <w:pStyle w:val="KTpstrnum"/>
      </w:pPr>
      <w:r>
        <w:t xml:space="preserve">Be to, </w:t>
      </w:r>
      <w:r w:rsidRPr="007B0AF6">
        <w:t>Konkurencijos taryba vadovaudamasi Konkurencijos įstatymo suteiktais įgaliojimais, ne tik prižiūri, kaip viešojo administravimo subjektai laikosi minėto įstatymo nustatytų reikalavimų, bet, jei yra pagrindas įtarti, kad viešojo administravimo su</w:t>
      </w:r>
      <w:r w:rsidR="00421F28">
        <w:t>bjekto sprendimu yra pažeidžiami</w:t>
      </w:r>
      <w:r w:rsidRPr="007B0AF6">
        <w:t xml:space="preserve"> Konkurencijos įstatymo 4 straipsnio reikalavimai, turi teisę pradėti tyrimą.</w:t>
      </w:r>
    </w:p>
    <w:p w14:paraId="357D8809" w14:textId="77777777" w:rsidR="00C618D0" w:rsidRDefault="003A1DF9" w:rsidP="00825B42">
      <w:pPr>
        <w:pStyle w:val="KTpstrnum"/>
      </w:pPr>
      <w:r>
        <w:t>Pažymėtina, jog siūlymai dėl palankesnių medienos įsigijimo sąlygų medienos atskiroms ūkio subjektų grupėms nėra nauji.</w:t>
      </w:r>
      <w:r w:rsidR="00BF49CD">
        <w:t xml:space="preserve"> </w:t>
      </w:r>
      <w:r w:rsidR="00FF4797">
        <w:t xml:space="preserve">Tokio pobūdžio siūlymai buvo svarstyti tiek </w:t>
      </w:r>
      <w:r w:rsidR="001924E9">
        <w:t xml:space="preserve">Lietuvos Respublikos miškų įstatymo projektuose, tiek poįstatyminių teisės aktų projektuose (pavyzdžiui </w:t>
      </w:r>
      <w:r w:rsidR="001924E9" w:rsidRPr="00D86573">
        <w:rPr>
          <w:color w:val="000000" w:themeColor="text1"/>
        </w:rPr>
        <w:t>Lietuvos Respublikos Vyriausybės nutarimo „Dėl valstybės įmonių miškų urėdijų pagamintos žaliavinės medienos pardavim</w:t>
      </w:r>
      <w:r w:rsidR="00941D51">
        <w:rPr>
          <w:color w:val="000000" w:themeColor="text1"/>
        </w:rPr>
        <w:t>o tvarkos nustatymo“ projektas</w:t>
      </w:r>
      <w:r w:rsidR="002E4E2A">
        <w:rPr>
          <w:color w:val="000000" w:themeColor="text1"/>
        </w:rPr>
        <w:t>, Lietuvos Respublikos aplinkos ministro įsakymo „Dėl prekybos mediena taisyklių patvirtinimo“ pakeitimo projektas</w:t>
      </w:r>
      <w:r w:rsidR="00941D51">
        <w:rPr>
          <w:color w:val="000000" w:themeColor="text1"/>
        </w:rPr>
        <w:t xml:space="preserve"> </w:t>
      </w:r>
      <w:r w:rsidR="001924E9" w:rsidRPr="00D86573">
        <w:rPr>
          <w:color w:val="000000" w:themeColor="text1"/>
        </w:rPr>
        <w:t>ir pan.</w:t>
      </w:r>
      <w:r w:rsidR="001924E9">
        <w:t>)</w:t>
      </w:r>
      <w:r w:rsidR="0015381B">
        <w:t>.</w:t>
      </w:r>
      <w:r w:rsidR="00A919CE">
        <w:t xml:space="preserve"> </w:t>
      </w:r>
    </w:p>
    <w:p w14:paraId="079ABF29" w14:textId="55FF80E3" w:rsidR="00BB77E5" w:rsidRDefault="003A1DF9" w:rsidP="00825B42">
      <w:pPr>
        <w:pStyle w:val="KTpstrnum"/>
      </w:pPr>
      <w:r>
        <w:lastRenderedPageBreak/>
        <w:t>Konkurencijos taryba ir toliau nuosekliai laikosi pozicijos, jog sąžiningos konkurencijos laisvės principas yra konstitucinė vertybė, kurios saugojimas laiduoja efektyvų ribotų išteklių panaudojimą, optimalų kainos ir kokybės santykį vartotojams, skatina investicijas, taigi užtikrina bendrą tautos, o ne atskirų subjektų ar jų grupių, gerovę.</w:t>
      </w:r>
      <w:r w:rsidR="00D86573">
        <w:t xml:space="preserve"> Todėl</w:t>
      </w:r>
      <w:r w:rsidR="00BB77E5">
        <w:t xml:space="preserve"> siekis užtikrinti konkrečių ūkio subjektų interesų tenkinimą parduodant jiems valstybinių miškų medieną savaime lemia kitų medienos pirkėjų diskriminavimą, nepriklausomai nuo prioriteto formos ar apimties.</w:t>
      </w:r>
    </w:p>
    <w:p w14:paraId="3CFBCACF" w14:textId="27222FCE" w:rsidR="00AA57A4" w:rsidRDefault="009E1497" w:rsidP="00AA57A4">
      <w:pPr>
        <w:pStyle w:val="KTpstrnum"/>
      </w:pPr>
      <w:r>
        <w:rPr>
          <w:rFonts w:eastAsia="Times New Roman" w:cs="Times New Roman"/>
          <w:shd w:val="clear" w:color="auto" w:fill="FFFFFF"/>
        </w:rPr>
        <w:t>Projekto</w:t>
      </w:r>
      <w:r w:rsidR="00AA57A4">
        <w:rPr>
          <w:rFonts w:eastAsia="Times New Roman" w:cs="Times New Roman"/>
          <w:shd w:val="clear" w:color="auto" w:fill="FFFFFF"/>
        </w:rPr>
        <w:t xml:space="preserve"> 7 punkte </w:t>
      </w:r>
      <w:r w:rsidR="0091605C">
        <w:rPr>
          <w:rFonts w:eastAsia="Times New Roman" w:cs="Times New Roman"/>
          <w:shd w:val="clear" w:color="auto" w:fill="FFFFFF"/>
        </w:rPr>
        <w:t>siūloma įtvirtinti</w:t>
      </w:r>
      <w:r w:rsidR="00AA57A4">
        <w:rPr>
          <w:rFonts w:eastAsia="Times New Roman" w:cs="Times New Roman"/>
          <w:shd w:val="clear" w:color="auto" w:fill="FFFFFF"/>
        </w:rPr>
        <w:t xml:space="preserve">: </w:t>
      </w:r>
      <w:r w:rsidR="0091605C" w:rsidRPr="0091605C">
        <w:rPr>
          <w:rFonts w:eastAsia="Times New Roman" w:cs="Times New Roman"/>
          <w:i/>
          <w:shd w:val="clear" w:color="auto" w:fill="FFFFFF"/>
        </w:rPr>
        <w:t>„</w:t>
      </w:r>
      <w:r w:rsidR="0091605C" w:rsidRPr="0091605C">
        <w:rPr>
          <w:i/>
        </w:rPr>
        <w:t>Likus 15 darbo dienų iki aukciono ilgalaikėms sutartims sudaryti pradžios, pardavėjai per AMEPS pateikia trejų paskutinių metų Medienos pirkėjų sąrašą, kuriame nurodo kiekvieno pirkėjo konkrečius Medienos pirkimo kalendorinius metus. Pagal šią informaciją AMEPS sudaromas nuolatinių pirkėjų sąrašas ir</w:t>
      </w:r>
      <w:r w:rsidR="0091605C" w:rsidRPr="0091605C">
        <w:rPr>
          <w:b/>
          <w:bCs/>
          <w:i/>
        </w:rPr>
        <w:t xml:space="preserve"> </w:t>
      </w:r>
      <w:r w:rsidR="0091605C" w:rsidRPr="0091605C">
        <w:rPr>
          <w:i/>
        </w:rPr>
        <w:t>šiems pirkėjams suteikiama teisė dalyvauti aukcione ilgalaikėms sutartims sudaryti. Kartu su nuolatiniais pirkėjais teisė dalyvauti aukcione ilgalaikėms sutartims sudaryti, taip pat suteikiama ūkio subjektams, kurie per paskutinius trejus metus šalyje investavo į medienos perdirbimo ar apdirbimo pajėgumus. Registruodamasis dalyvauti aukcione ilgalaikėms sutartims sudaryti, toks ūkio subjektas AMEPS administratoriui papildomai pateikia auditoriaus išvadą apie padarytas investicijas į medienos perdirbimo ar apdirbimo pajėgumus“</w:t>
      </w:r>
      <w:r w:rsidR="00AA57A4">
        <w:t xml:space="preserve">. </w:t>
      </w:r>
    </w:p>
    <w:p w14:paraId="22A04C6E" w14:textId="15644AFF" w:rsidR="00AA57A4" w:rsidRPr="00880B1C" w:rsidRDefault="006F5959" w:rsidP="006F5959">
      <w:pPr>
        <w:pStyle w:val="KTpstrnum"/>
      </w:pPr>
      <w:r>
        <w:t>Kaip jau Aplinkos ministerijai buvo pabrėžta ankstesniame Konkurencijos tarybos rašte</w:t>
      </w:r>
      <w:r>
        <w:rPr>
          <w:rStyle w:val="FootnoteReference"/>
        </w:rPr>
        <w:footnoteReference w:id="1"/>
      </w:r>
      <w:r w:rsidR="0005681B">
        <w:t>,</w:t>
      </w:r>
      <w:r>
        <w:t xml:space="preserve"> </w:t>
      </w:r>
      <w:r w:rsidR="002C1082">
        <w:t>išskirtinė galimybė</w:t>
      </w:r>
      <w:r w:rsidR="00AA57A4">
        <w:t xml:space="preserve"> dalyvauti aukcione ilgalaikėms sutartims sudaryti suteikiama nuolatiniams pirkėjams, kurie per paskutinius trejus kalendorinius metus</w:t>
      </w:r>
      <w:r w:rsidR="00496D09">
        <w:t xml:space="preserve"> kasmet</w:t>
      </w:r>
      <w:r w:rsidR="00AA57A4">
        <w:t xml:space="preserve"> iš pardavėjų pirko medieną, ir </w:t>
      </w:r>
      <w:r w:rsidR="00AA57A4" w:rsidRPr="00EE63E9">
        <w:t>ūkio subjektams, kurie per paskutinius trejus metus šalyje investavo į medienos perdirbimo ar apdirbimo pajėgumus</w:t>
      </w:r>
      <w:r w:rsidR="00AA57A4">
        <w:t xml:space="preserve">. </w:t>
      </w:r>
      <w:r w:rsidR="002C1082">
        <w:t>Kitaip tariant,</w:t>
      </w:r>
      <w:r w:rsidR="00AA57A4">
        <w:t xml:space="preserve"> galimybę įsigyti medieną dalyvaujant aukcionuose ilgalaikėms </w:t>
      </w:r>
      <w:r w:rsidR="00AA57A4" w:rsidRPr="006F5959">
        <w:rPr>
          <w:shd w:val="clear" w:color="auto" w:fill="FFFFFF"/>
        </w:rPr>
        <w:t>medienos pirkimo – pardavimo sutartims sudaryti</w:t>
      </w:r>
      <w:r w:rsidR="002C1082" w:rsidRPr="006F5959">
        <w:rPr>
          <w:shd w:val="clear" w:color="auto" w:fill="FFFFFF"/>
        </w:rPr>
        <w:t xml:space="preserve"> suteikta</w:t>
      </w:r>
      <w:r w:rsidR="00AA57A4" w:rsidRPr="006F5959">
        <w:rPr>
          <w:shd w:val="clear" w:color="auto" w:fill="FFFFFF"/>
        </w:rPr>
        <w:t xml:space="preserve"> tik </w:t>
      </w:r>
      <w:r w:rsidR="002C1082" w:rsidRPr="006F5959">
        <w:rPr>
          <w:shd w:val="clear" w:color="auto" w:fill="FFFFFF"/>
        </w:rPr>
        <w:t>tam tikroms</w:t>
      </w:r>
      <w:r w:rsidR="00AA57A4" w:rsidRPr="006F5959">
        <w:rPr>
          <w:shd w:val="clear" w:color="auto" w:fill="FFFFFF"/>
        </w:rPr>
        <w:t xml:space="preserve"> ūkio subjektų grupėms</w:t>
      </w:r>
      <w:r w:rsidR="00AA57A4" w:rsidRPr="006F5959">
        <w:rPr>
          <w:rFonts w:eastAsia="Times New Roman" w:cs="Times New Roman"/>
          <w:shd w:val="clear" w:color="auto" w:fill="FFFFFF"/>
        </w:rPr>
        <w:t xml:space="preserve">. </w:t>
      </w:r>
    </w:p>
    <w:p w14:paraId="7AA0DAA5" w14:textId="37DE6741" w:rsidR="009C22BC" w:rsidRDefault="009C22BC" w:rsidP="00E407FE">
      <w:pPr>
        <w:pStyle w:val="KTpstrnum"/>
      </w:pPr>
      <w:r>
        <w:t xml:space="preserve">Svarbu pažymėti, kad pagal </w:t>
      </w:r>
      <w:r w:rsidR="00456207">
        <w:t>Projekto</w:t>
      </w:r>
      <w:r>
        <w:t xml:space="preserve"> 5.1. papunktį ilgalaikėms sutartims sudaryti pardavėjas parduoda iki 60 proc. valstybiniuose miškuose pagamintos medienos. Taigi, </w:t>
      </w:r>
      <w:r w:rsidRPr="00AE1DC5">
        <w:t xml:space="preserve">pagal </w:t>
      </w:r>
      <w:r w:rsidR="00456207">
        <w:t>siūlomas Projekto</w:t>
      </w:r>
      <w:r w:rsidR="00327CF7">
        <w:t xml:space="preserve"> nuostatas</w:t>
      </w:r>
      <w:r w:rsidRPr="00AE1DC5">
        <w:t xml:space="preserve"> iki 60 proc. valstybiniuose miškuose pagamintos medienos turi teisę įsigyti tik dvi </w:t>
      </w:r>
      <w:r w:rsidR="00916AB8">
        <w:t>subjektų grupė</w:t>
      </w:r>
      <w:r>
        <w:t>s.</w:t>
      </w:r>
      <w:r w:rsidR="00D86573" w:rsidRPr="00D86573">
        <w:t xml:space="preserve"> </w:t>
      </w:r>
      <w:r w:rsidR="00D86573">
        <w:t>I</w:t>
      </w:r>
      <w:r w:rsidR="00D86573" w:rsidRPr="005D0EAD">
        <w:t xml:space="preserve">š </w:t>
      </w:r>
      <w:r w:rsidR="00D86573">
        <w:t>P</w:t>
      </w:r>
      <w:r w:rsidR="00D86573" w:rsidRPr="005D0EAD">
        <w:t xml:space="preserve">rojekto ir jį lydinčių dokumentų nėra aišku, dėl kokių priežasčių siūloma įtvirtinti </w:t>
      </w:r>
      <w:r w:rsidR="00D86573">
        <w:t>atitinkamai</w:t>
      </w:r>
      <w:r w:rsidR="00D86573" w:rsidRPr="005D0EAD">
        <w:t xml:space="preserve"> </w:t>
      </w:r>
      <w:r w:rsidR="00D86573">
        <w:t>30 ir 60 procentų valstybiniuose miškuose pagamintos Medienos kiekius</w:t>
      </w:r>
      <w:r w:rsidR="00941D51">
        <w:t>.</w:t>
      </w:r>
      <w:r w:rsidR="00E407FE">
        <w:t xml:space="preserve"> </w:t>
      </w:r>
      <w:r w:rsidR="00E407FE" w:rsidRPr="005D0EAD">
        <w:t xml:space="preserve">Atsižvelgus į tai, rekomenduojame </w:t>
      </w:r>
      <w:r w:rsidR="00E407FE">
        <w:t>P</w:t>
      </w:r>
      <w:r w:rsidR="00E407FE" w:rsidRPr="005D0EAD">
        <w:t>rojekto rengėjams p</w:t>
      </w:r>
      <w:r w:rsidR="00E407FE">
        <w:t>apildomai įvertinti, ar siūlomi</w:t>
      </w:r>
      <w:r w:rsidR="00E407FE" w:rsidRPr="005D0EAD">
        <w:t xml:space="preserve"> nustatyti </w:t>
      </w:r>
      <w:r w:rsidR="00E407FE">
        <w:t>medienos kiekiai procentine išraiška</w:t>
      </w:r>
      <w:r w:rsidR="00E407FE" w:rsidRPr="005D0EAD">
        <w:t xml:space="preserve"> yra objektyviai pagrįsti, ar tai yra proporcinga priemonė siekiamam tikslui įgyvendinti ir ja</w:t>
      </w:r>
      <w:r w:rsidR="00E407FE">
        <w:t>is</w:t>
      </w:r>
      <w:r w:rsidR="00E407FE" w:rsidRPr="005D0EAD">
        <w:t xml:space="preserve"> nėra sukuriamas nepagrįstas ūkinės veiklos laisvės ribojimas. Atitinkamai, siūlomo reguliavimo būtinumas ir proporcingumas taip pat turėtų būti pagrįstas </w:t>
      </w:r>
      <w:r w:rsidR="00E407FE">
        <w:t>P</w:t>
      </w:r>
      <w:r w:rsidR="00E407FE" w:rsidRPr="005D0EAD">
        <w:t xml:space="preserve">rojekto aiškinamajame rašte. </w:t>
      </w:r>
    </w:p>
    <w:p w14:paraId="3EABEFB1" w14:textId="79DFE176" w:rsidR="00AA57A4" w:rsidRPr="00A07B06" w:rsidRDefault="00906E92" w:rsidP="00AA57A4">
      <w:pPr>
        <w:pStyle w:val="KTpstrnum"/>
      </w:pPr>
      <w:r>
        <w:t xml:space="preserve">Galimybės </w:t>
      </w:r>
      <w:r w:rsidR="009C7628">
        <w:t xml:space="preserve">įsigyti medieną dalyvaujant aukcionuose ilgalaikėms </w:t>
      </w:r>
      <w:r w:rsidR="009C7628" w:rsidRPr="007A1E7A">
        <w:rPr>
          <w:shd w:val="clear" w:color="auto" w:fill="FFFFFF"/>
        </w:rPr>
        <w:t>sutartims sudaryti</w:t>
      </w:r>
      <w:r w:rsidR="009C7628">
        <w:rPr>
          <w:shd w:val="clear" w:color="auto" w:fill="FFFFFF"/>
        </w:rPr>
        <w:t xml:space="preserve"> suteikimas tik dviem </w:t>
      </w:r>
      <w:r w:rsidR="00CD04AE">
        <w:rPr>
          <w:shd w:val="clear" w:color="auto" w:fill="FFFFFF"/>
        </w:rPr>
        <w:t xml:space="preserve">ūkio subjektų </w:t>
      </w:r>
      <w:r w:rsidR="009C7628">
        <w:rPr>
          <w:shd w:val="clear" w:color="auto" w:fill="FFFFFF"/>
        </w:rPr>
        <w:t>grupėm</w:t>
      </w:r>
      <w:r>
        <w:rPr>
          <w:shd w:val="clear" w:color="auto" w:fill="FFFFFF"/>
        </w:rPr>
        <w:t>s</w:t>
      </w:r>
      <w:r w:rsidR="00CD04AE">
        <w:rPr>
          <w:shd w:val="clear" w:color="auto" w:fill="FFFFFF"/>
        </w:rPr>
        <w:t xml:space="preserve"> </w:t>
      </w:r>
      <w:r>
        <w:rPr>
          <w:shd w:val="clear" w:color="auto" w:fill="FFFFFF"/>
        </w:rPr>
        <w:t>gali sudaryti palankesnes sąlygas šių ūkio subjektų ūkinei veiklai, lyginant su kitais ūkio subjektais</w:t>
      </w:r>
      <w:r w:rsidR="000E6190">
        <w:rPr>
          <w:shd w:val="clear" w:color="auto" w:fill="FFFFFF"/>
        </w:rPr>
        <w:t xml:space="preserve"> (pavyzdžiui, naujai įsisteigusiems </w:t>
      </w:r>
      <w:r w:rsidR="00A919CE">
        <w:rPr>
          <w:shd w:val="clear" w:color="auto" w:fill="FFFFFF"/>
        </w:rPr>
        <w:t>medienos pirkėjams</w:t>
      </w:r>
      <w:r w:rsidR="000E6190">
        <w:rPr>
          <w:shd w:val="clear" w:color="auto" w:fill="FFFFFF"/>
        </w:rPr>
        <w:t>, taip pat ūkio subjektams, kurie du metus iš eilės įsigijo medienos ir pan.)</w:t>
      </w:r>
      <w:r>
        <w:rPr>
          <w:shd w:val="clear" w:color="auto" w:fill="FFFFFF"/>
        </w:rPr>
        <w:t xml:space="preserve">. </w:t>
      </w:r>
      <w:r>
        <w:t>Dėl šios priežasties kyla abejonių, ar atitinkamos palankesnėmis sąlygomis besinaudojančios ūkio subjektų grupės</w:t>
      </w:r>
      <w:r w:rsidR="009C22BC">
        <w:t xml:space="preserve"> dėl </w:t>
      </w:r>
      <w:r w:rsidR="00A07B06">
        <w:rPr>
          <w:rFonts w:cs="Times New Roman"/>
        </w:rPr>
        <w:t>Projekto</w:t>
      </w:r>
      <w:r w:rsidR="009C22BC">
        <w:rPr>
          <w:rFonts w:cs="Times New Roman"/>
        </w:rPr>
        <w:t xml:space="preserve"> nuostatų</w:t>
      </w:r>
      <w:r>
        <w:t xml:space="preserve"> nėra privilegijuojamos, o </w:t>
      </w:r>
      <w:r w:rsidR="009C22BC">
        <w:t>kiti ūkio subjektai – diskriminuojami</w:t>
      </w:r>
      <w:r w:rsidR="003125F5">
        <w:t>.</w:t>
      </w:r>
      <w:r w:rsidR="009C22BC">
        <w:t xml:space="preserve"> </w:t>
      </w:r>
      <w:r w:rsidR="009C22BC">
        <w:rPr>
          <w:rFonts w:cs="Times New Roman"/>
        </w:rPr>
        <w:t>Kaip minėta, tam tikrų ūkio subjektų privilegijavimas ar diskriminavimas</w:t>
      </w:r>
      <w:r w:rsidR="00473B36">
        <w:rPr>
          <w:rFonts w:cs="Times New Roman"/>
        </w:rPr>
        <w:t xml:space="preserve">, kai </w:t>
      </w:r>
      <w:r w:rsidR="009C22BC">
        <w:rPr>
          <w:rFonts w:cs="Times New Roman"/>
        </w:rPr>
        <w:t xml:space="preserve">dėl to </w:t>
      </w:r>
      <w:r w:rsidR="00CD04AE">
        <w:rPr>
          <w:rFonts w:cs="Times New Roman"/>
        </w:rPr>
        <w:t xml:space="preserve">gali atsirasti ar </w:t>
      </w:r>
      <w:r w:rsidR="000E1528">
        <w:rPr>
          <w:rFonts w:cs="Times New Roman"/>
        </w:rPr>
        <w:t>atsiranda</w:t>
      </w:r>
      <w:r w:rsidR="00473B36" w:rsidRPr="007B0AF6">
        <w:rPr>
          <w:rFonts w:cs="Times New Roman"/>
        </w:rPr>
        <w:t xml:space="preserve"> konkurencijos sąlygų skirtumų atitinkamoje rinkoje konkuruojantiems ūkio subjektams</w:t>
      </w:r>
      <w:r w:rsidR="00473B36">
        <w:rPr>
          <w:rFonts w:cs="Times New Roman"/>
        </w:rPr>
        <w:t xml:space="preserve">, </w:t>
      </w:r>
      <w:r w:rsidR="00F4094E">
        <w:rPr>
          <w:rFonts w:cs="Times New Roman"/>
        </w:rPr>
        <w:t>sudaro pagrindą įtarti</w:t>
      </w:r>
      <w:r w:rsidR="00473B36">
        <w:rPr>
          <w:rFonts w:cs="Times New Roman"/>
        </w:rPr>
        <w:t xml:space="preserve"> </w:t>
      </w:r>
      <w:r w:rsidR="00BF49CD">
        <w:rPr>
          <w:rFonts w:cs="Times New Roman"/>
        </w:rPr>
        <w:t xml:space="preserve">galimą </w:t>
      </w:r>
      <w:r w:rsidR="00473B36">
        <w:rPr>
          <w:rFonts w:cs="Times New Roman"/>
        </w:rPr>
        <w:t>Konkurencijos įstatymo 4 straipsnio pažeidimą.</w:t>
      </w:r>
    </w:p>
    <w:p w14:paraId="4F390508" w14:textId="4A131236" w:rsidR="005D0EAD" w:rsidRDefault="005D0EAD" w:rsidP="00AA57A4">
      <w:pPr>
        <w:pStyle w:val="KTpstrnum"/>
      </w:pPr>
      <w:r>
        <w:t>Projekto 5.1 ir 5.2 papunkčiuose siūloma nustatyti, kad:</w:t>
      </w:r>
    </w:p>
    <w:p w14:paraId="72A56420" w14:textId="723BE38C" w:rsidR="00A07B06" w:rsidRPr="00963DB3" w:rsidRDefault="00963DB3" w:rsidP="005D0EAD">
      <w:pPr>
        <w:pStyle w:val="KTpstrnum"/>
        <w:numPr>
          <w:ilvl w:val="0"/>
          <w:numId w:val="16"/>
        </w:numPr>
        <w:rPr>
          <w:i/>
        </w:rPr>
      </w:pPr>
      <w:r w:rsidRPr="00963DB3">
        <w:rPr>
          <w:i/>
        </w:rPr>
        <w:t>„</w:t>
      </w:r>
      <w:r w:rsidR="005D0EAD" w:rsidRPr="00963DB3">
        <w:rPr>
          <w:i/>
        </w:rPr>
        <w:t>ilgalaikėms sutartims (nuo 3 iki 10 metų) sudaryti. Pardavėjas parduoda iki 60 procentų valstybiniuose miškuose pagamintos Medienos</w:t>
      </w:r>
      <w:r w:rsidRPr="00963DB3">
        <w:rPr>
          <w:i/>
        </w:rPr>
        <w:t>“</w:t>
      </w:r>
      <w:r w:rsidR="005D0EAD" w:rsidRPr="00963DB3">
        <w:rPr>
          <w:i/>
        </w:rPr>
        <w:t>;</w:t>
      </w:r>
    </w:p>
    <w:p w14:paraId="58AE7BAE" w14:textId="06D1D422" w:rsidR="005D0EAD" w:rsidRPr="00963DB3" w:rsidRDefault="00963DB3" w:rsidP="005D0EAD">
      <w:pPr>
        <w:pStyle w:val="KTpstrnum"/>
        <w:numPr>
          <w:ilvl w:val="0"/>
          <w:numId w:val="16"/>
        </w:numPr>
        <w:rPr>
          <w:i/>
        </w:rPr>
      </w:pPr>
      <w:r w:rsidRPr="00963DB3">
        <w:rPr>
          <w:i/>
        </w:rPr>
        <w:t>„</w:t>
      </w:r>
      <w:r w:rsidR="005D0EAD" w:rsidRPr="00963DB3">
        <w:rPr>
          <w:i/>
        </w:rPr>
        <w:t>pusmetinėms sutartims (6 mėnesių) sudaryti. Pardavėjas parduoda iki 30 procentų valstybiniuose miškuose pagamintos Medienos</w:t>
      </w:r>
      <w:r w:rsidRPr="00963DB3">
        <w:rPr>
          <w:i/>
        </w:rPr>
        <w:t>“</w:t>
      </w:r>
      <w:r w:rsidR="005D0EAD" w:rsidRPr="00963DB3">
        <w:rPr>
          <w:i/>
        </w:rPr>
        <w:t>.</w:t>
      </w:r>
    </w:p>
    <w:p w14:paraId="0121635A" w14:textId="7D70832F" w:rsidR="005D0EAD" w:rsidRDefault="003A1DF9" w:rsidP="005D0EAD">
      <w:pPr>
        <w:pStyle w:val="KTpstrnum"/>
      </w:pPr>
      <w:r>
        <w:t>Projekto 9 punkte siūloma nusta</w:t>
      </w:r>
      <w:r w:rsidR="006F5959">
        <w:t>t</w:t>
      </w:r>
      <w:r>
        <w:t>yti</w:t>
      </w:r>
      <w:r w:rsidR="00AA63DA">
        <w:t>, kad:</w:t>
      </w:r>
    </w:p>
    <w:p w14:paraId="6D62AC15" w14:textId="13C7FAAD" w:rsidR="00AA63DA" w:rsidRDefault="00AA63DA" w:rsidP="006427BD">
      <w:pPr>
        <w:pStyle w:val="KTpstrnum"/>
        <w:numPr>
          <w:ilvl w:val="0"/>
          <w:numId w:val="0"/>
        </w:numPr>
        <w:ind w:firstLine="567"/>
        <w:rPr>
          <w:i/>
        </w:rPr>
      </w:pPr>
      <w:r w:rsidRPr="00AA63DA">
        <w:rPr>
          <w:i/>
        </w:rPr>
        <w:lastRenderedPageBreak/>
        <w:t>„Didmeninę prekybą Mediena per AMEPS administruoja Lietuvos Respublikos Vyriausybės paskirta valstybės tiesiogiai ar per kitus asmenis kontroliuojama įmonė (AMEPS administratorius), atitinkanti šiuos reikalavimus“.</w:t>
      </w:r>
    </w:p>
    <w:p w14:paraId="7E83D046" w14:textId="0B5E0333" w:rsidR="000B3A85" w:rsidRPr="005D0EAD" w:rsidRDefault="000B3A85" w:rsidP="000B3A85">
      <w:pPr>
        <w:pStyle w:val="KTpstrnum"/>
      </w:pPr>
      <w:r w:rsidRPr="005D0EAD">
        <w:t xml:space="preserve">Konkurencijos taryba atkreipia </w:t>
      </w:r>
      <w:r>
        <w:t>P</w:t>
      </w:r>
      <w:r w:rsidRPr="005D0EAD">
        <w:t xml:space="preserve">rojekto rengėjų dėmesį į tai, kad </w:t>
      </w:r>
      <w:r w:rsidR="00D86573">
        <w:t>i</w:t>
      </w:r>
      <w:r w:rsidR="00D86573" w:rsidRPr="005D0EAD">
        <w:t xml:space="preserve">š </w:t>
      </w:r>
      <w:r w:rsidR="00D86573">
        <w:t>P</w:t>
      </w:r>
      <w:r w:rsidR="00D86573" w:rsidRPr="005D0EAD">
        <w:t>rojekto ir jį lydinčių dokumentų nėra aišku, dėl kokių priežasčių siūloma</w:t>
      </w:r>
      <w:r w:rsidR="00D86573" w:rsidRPr="005D0EAD" w:rsidDel="00D86573">
        <w:t xml:space="preserve"> </w:t>
      </w:r>
      <w:r>
        <w:t xml:space="preserve">AMEPS administratoriumi skirti būtent </w:t>
      </w:r>
      <w:r w:rsidRPr="00A57C8F">
        <w:t xml:space="preserve">Lietuvos </w:t>
      </w:r>
      <w:r>
        <w:t>Respublikos Vyriausybės paskirtą</w:t>
      </w:r>
      <w:r w:rsidRPr="00A57C8F">
        <w:t xml:space="preserve"> valstybės tiesiogiai ar </w:t>
      </w:r>
      <w:r>
        <w:t>per kitus asmenis kontroliuojamą įmonę.</w:t>
      </w:r>
      <w:r w:rsidRPr="005D0EAD">
        <w:t xml:space="preserve"> Atitinkamai, siūlomo reguliavimo būtinumas ir proporcingumas taip pat turėtų būti pagrįstas </w:t>
      </w:r>
      <w:r>
        <w:t>P</w:t>
      </w:r>
      <w:r w:rsidRPr="005D0EAD">
        <w:t xml:space="preserve">rojekto aiškinamajame rašte. </w:t>
      </w:r>
    </w:p>
    <w:p w14:paraId="1BACFDC1" w14:textId="383A2792" w:rsidR="000B281A" w:rsidRPr="006427BD" w:rsidRDefault="006427BD" w:rsidP="000807EE">
      <w:pPr>
        <w:pStyle w:val="KTpstrnum"/>
      </w:pPr>
      <w:r w:rsidRPr="006427BD">
        <w:t>Projekto</w:t>
      </w:r>
      <w:r w:rsidR="000B281A" w:rsidRPr="006427BD">
        <w:t xml:space="preserve"> </w:t>
      </w:r>
      <w:r w:rsidRPr="006427BD">
        <w:t>51 punkte siūloma nustatyti:</w:t>
      </w:r>
    </w:p>
    <w:p w14:paraId="2BC27C8B" w14:textId="70C45286" w:rsidR="00A47F8F" w:rsidRDefault="006427BD" w:rsidP="0070168F">
      <w:pPr>
        <w:pStyle w:val="KTpstrnum"/>
        <w:numPr>
          <w:ilvl w:val="0"/>
          <w:numId w:val="0"/>
        </w:numPr>
        <w:ind w:firstLine="567"/>
        <w:rPr>
          <w:b/>
          <w:i/>
        </w:rPr>
      </w:pPr>
      <w:r w:rsidRPr="006427BD">
        <w:rPr>
          <w:b/>
          <w:i/>
        </w:rPr>
        <w:t>„</w:t>
      </w:r>
      <w:r w:rsidRPr="006427BD">
        <w:rPr>
          <w:i/>
        </w:rPr>
        <w:t>Mažmeninėje prekyboje parduotą Medieną pirkėjas gali išsigabenti iš pardavėjo sandėlio tik sumokėjęs visą kainą, išskyrus tuos atvejus, kai pardavėjas parduoda malkinę medieną valstybės arba savivaldybės ar jų institucijų įsteigtoms įmonėms, įstaigoms bei organizacijoms. Šiais atvejais už malkinę medieną pirkėjas atsiskaito per 45 kalendorines dienas nuo pi</w:t>
      </w:r>
      <w:r>
        <w:rPr>
          <w:i/>
        </w:rPr>
        <w:t>rkimo dokumentų išrašymo dienos</w:t>
      </w:r>
      <w:r w:rsidRPr="006427BD">
        <w:rPr>
          <w:b/>
          <w:i/>
        </w:rPr>
        <w:t>“</w:t>
      </w:r>
      <w:r>
        <w:rPr>
          <w:b/>
          <w:i/>
        </w:rPr>
        <w:t>.</w:t>
      </w:r>
    </w:p>
    <w:p w14:paraId="3ED0B0E1" w14:textId="5EC9E224" w:rsidR="007A270F" w:rsidRDefault="00952EF7" w:rsidP="00694A97">
      <w:pPr>
        <w:pStyle w:val="KTpstrnum"/>
      </w:pPr>
      <w:r>
        <w:t xml:space="preserve">Projekto 51 punktu siūlomas nustatyti reglamentavimas, kai </w:t>
      </w:r>
      <w:r w:rsidRPr="00952EF7">
        <w:t>savivaldybės ar jų institucijų įsteigtoms įmonėms, įstaigoms bei organizacijoms</w:t>
      </w:r>
      <w:r>
        <w:t xml:space="preserve"> nustatomos kitokios, palankesnės atsiskaitymo už įsigytą </w:t>
      </w:r>
      <w:r w:rsidR="0006374A">
        <w:t xml:space="preserve">malkinę </w:t>
      </w:r>
      <w:r>
        <w:t>medieną sąlygos</w:t>
      </w:r>
      <w:r w:rsidR="00C51E5D">
        <w:t>.</w:t>
      </w:r>
      <w:r w:rsidR="00364E8C" w:rsidRPr="00364E8C">
        <w:t xml:space="preserve"> </w:t>
      </w:r>
      <w:r w:rsidR="00364E8C">
        <w:t>Projektą lydinčiuose dokumentuose nėra nurodomos priežastys lėmusios 51 punkto siūlymą.</w:t>
      </w:r>
      <w:r w:rsidR="00E407FE">
        <w:t xml:space="preserve"> </w:t>
      </w:r>
      <w:r w:rsidR="009F5365">
        <w:rPr>
          <w:lang w:eastAsia="lt-LT"/>
        </w:rPr>
        <w:t xml:space="preserve">Šiuo atveju, Konkurencijos tarybos nuomone, yra pagrindo įtarti, kad </w:t>
      </w:r>
      <w:r w:rsidR="009F5365" w:rsidRPr="00952EF7">
        <w:t>savivald</w:t>
      </w:r>
      <w:r w:rsidR="0000236C">
        <w:t>ybės ar jų institucijų įsteigtos įmonės, įstaigos bei organizacijo</w:t>
      </w:r>
      <w:r w:rsidR="009F5365" w:rsidRPr="00952EF7">
        <w:t>s</w:t>
      </w:r>
      <w:r w:rsidR="009F5365">
        <w:rPr>
          <w:lang w:eastAsia="lt-LT"/>
        </w:rPr>
        <w:t xml:space="preserve"> </w:t>
      </w:r>
      <w:r w:rsidR="0000236C">
        <w:rPr>
          <w:lang w:eastAsia="lt-LT"/>
        </w:rPr>
        <w:t xml:space="preserve">siūlomu nustatyti </w:t>
      </w:r>
      <w:r w:rsidR="00BE1A8A">
        <w:rPr>
          <w:lang w:eastAsia="lt-LT"/>
        </w:rPr>
        <w:t>reguliavimu</w:t>
      </w:r>
      <w:r w:rsidR="009F5365">
        <w:rPr>
          <w:lang w:eastAsia="lt-LT"/>
        </w:rPr>
        <w:t xml:space="preserve"> </w:t>
      </w:r>
      <w:r w:rsidR="0000236C">
        <w:rPr>
          <w:lang w:eastAsia="lt-LT"/>
        </w:rPr>
        <w:t>yra privilegijuojamos</w:t>
      </w:r>
      <w:r w:rsidR="009F5365">
        <w:rPr>
          <w:lang w:eastAsia="lt-LT"/>
        </w:rPr>
        <w:t xml:space="preserve"> kitų </w:t>
      </w:r>
      <w:r w:rsidR="0006374A">
        <w:rPr>
          <w:lang w:eastAsia="lt-LT"/>
        </w:rPr>
        <w:t xml:space="preserve">malkinės </w:t>
      </w:r>
      <w:r w:rsidR="00234310">
        <w:rPr>
          <w:lang w:eastAsia="lt-LT"/>
        </w:rPr>
        <w:t>medienos pirkėjų atžvilgi</w:t>
      </w:r>
      <w:r w:rsidR="001346F8">
        <w:rPr>
          <w:lang w:eastAsia="lt-LT"/>
        </w:rPr>
        <w:t>u</w:t>
      </w:r>
      <w:r w:rsidR="00C30DBB">
        <w:rPr>
          <w:lang w:eastAsia="lt-LT"/>
        </w:rPr>
        <w:t xml:space="preserve">, kas </w:t>
      </w:r>
      <w:r w:rsidR="00C30DBB">
        <w:rPr>
          <w:rFonts w:cs="Times New Roman"/>
        </w:rPr>
        <w:t>gali lemti konkurencijos sąlygų skirtumus</w:t>
      </w:r>
      <w:r w:rsidR="00C30DBB" w:rsidRPr="007B0AF6">
        <w:rPr>
          <w:rFonts w:cs="Times New Roman"/>
        </w:rPr>
        <w:t xml:space="preserve"> atitinkamoje rinkoje konkuruojantiems ūkio subjektams</w:t>
      </w:r>
      <w:r w:rsidR="001346F8">
        <w:rPr>
          <w:lang w:eastAsia="lt-LT"/>
        </w:rPr>
        <w:t>.</w:t>
      </w:r>
      <w:r w:rsidR="00A47F8F">
        <w:t xml:space="preserve"> Todėl </w:t>
      </w:r>
      <w:r w:rsidR="007A270F">
        <w:t>rekomenduojame P</w:t>
      </w:r>
      <w:r w:rsidR="00CF6025">
        <w:t xml:space="preserve">rojekto rengėjams dar kartą apsvarstyti </w:t>
      </w:r>
      <w:r w:rsidR="007A270F">
        <w:rPr>
          <w:rFonts w:cs="Times New Roman"/>
        </w:rPr>
        <w:t>ar Projektu siūlomas reguliavimas yra būtinas ir proporcingas</w:t>
      </w:r>
      <w:r w:rsidR="0006374A">
        <w:rPr>
          <w:rFonts w:cs="Times New Roman"/>
        </w:rPr>
        <w:t xml:space="preserve"> siekiamam tikslui.</w:t>
      </w:r>
      <w:r w:rsidR="00040680" w:rsidRPr="00040680">
        <w:t xml:space="preserve"> </w:t>
      </w:r>
      <w:r w:rsidR="00040680" w:rsidRPr="005D0EAD">
        <w:t xml:space="preserve">Atitinkamai, siūlomo reguliavimo būtinumas ir proporcingumas taip pat turėtų būti pagrįstas </w:t>
      </w:r>
      <w:r w:rsidR="00040680">
        <w:t>P</w:t>
      </w:r>
      <w:r w:rsidR="00040680" w:rsidRPr="005D0EAD">
        <w:t>rojekto aiškinamajame rašte.</w:t>
      </w:r>
    </w:p>
    <w:p w14:paraId="5C171CE8" w14:textId="1002A8CE" w:rsidR="00244350" w:rsidRPr="0006374A" w:rsidRDefault="001F0D91" w:rsidP="0044691A">
      <w:pPr>
        <w:pStyle w:val="KTpstrnum"/>
        <w:rPr>
          <w:rFonts w:cs="Times New Roman"/>
        </w:rPr>
      </w:pPr>
      <w:r w:rsidRPr="0044691A">
        <w:rPr>
          <w:rFonts w:cs="Times New Roman"/>
        </w:rPr>
        <w:t>Norėtume atkreipti Jūsų dėmesį į Konkurencijos tarybos parengtas Viešojo administravimo subjektų sprendimų poveikio konkurencijai vertinimo gaires</w:t>
      </w:r>
      <w:r w:rsidRPr="007B0AF6">
        <w:rPr>
          <w:rStyle w:val="FootnoteReference"/>
          <w:rFonts w:cs="Times New Roman"/>
        </w:rPr>
        <w:footnoteReference w:id="2"/>
      </w:r>
      <w:r w:rsidRPr="0044691A">
        <w:rPr>
          <w:rFonts w:cs="Times New Roman"/>
        </w:rPr>
        <w:t>.</w:t>
      </w:r>
      <w:r w:rsidRPr="0006374A">
        <w:rPr>
          <w:rFonts w:cs="Times New Roman"/>
          <w:shd w:val="clear" w:color="auto" w:fill="FFFFFF"/>
        </w:rPr>
        <w:t xml:space="preserve"> </w:t>
      </w:r>
      <w:r w:rsidRPr="0006374A">
        <w:rPr>
          <w:rFonts w:cs="Times New Roman"/>
        </w:rPr>
        <w:t xml:space="preserve">Šiomis gairėmis siūlytume vadovautis vertinant </w:t>
      </w:r>
      <w:r w:rsidR="00355E62" w:rsidRPr="0006374A">
        <w:rPr>
          <w:rFonts w:cs="Times New Roman"/>
        </w:rPr>
        <w:t>Aplinkos ministerijos</w:t>
      </w:r>
      <w:r w:rsidRPr="0006374A">
        <w:rPr>
          <w:rFonts w:cs="Times New Roman"/>
        </w:rPr>
        <w:t xml:space="preserve"> ruošiamų teisės aktų, kuriais yra reguliuojama ūkio subjektų veikla, galimą poveikį konkurencijai. </w:t>
      </w:r>
    </w:p>
    <w:p w14:paraId="7DBCCFE3" w14:textId="77777777" w:rsidR="001F0D91" w:rsidRDefault="001F0D91" w:rsidP="00244350">
      <w:pPr>
        <w:pStyle w:val="KTpstrnum"/>
      </w:pPr>
      <w:r w:rsidRPr="007B0AF6">
        <w:t>Jei Jums kiltų su šiuo raštu susijusių klausimų, prašome kreiptis į mūsų instituciją.</w:t>
      </w:r>
    </w:p>
    <w:p w14:paraId="63FB9D54" w14:textId="77777777" w:rsidR="00880B1C" w:rsidRDefault="00880B1C" w:rsidP="005D6E9A">
      <w:pPr>
        <w:pStyle w:val="KTbenum"/>
        <w:ind w:firstLine="0"/>
        <w:rPr>
          <w:rFonts w:cs="Times New Roman"/>
        </w:rPr>
      </w:pPr>
    </w:p>
    <w:p w14:paraId="22535698" w14:textId="77777777" w:rsidR="00122C21" w:rsidRPr="002C3193" w:rsidRDefault="00122C21" w:rsidP="005D6E9A">
      <w:pPr>
        <w:pStyle w:val="KTbenum"/>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C3193" w:rsidRPr="002C3193" w14:paraId="4F699902" w14:textId="77777777" w:rsidTr="00501DB0">
        <w:tc>
          <w:tcPr>
            <w:tcW w:w="4927" w:type="dxa"/>
          </w:tcPr>
          <w:p w14:paraId="4A1D289C" w14:textId="77777777" w:rsidR="00880B1C" w:rsidRDefault="00880B1C" w:rsidP="00625A1B"/>
          <w:p w14:paraId="73B247B3" w14:textId="2DACBF89" w:rsidR="002C3193" w:rsidRPr="00625A1B" w:rsidRDefault="00E00B81" w:rsidP="009861EA">
            <w:r w:rsidRPr="00625A1B">
              <w:t>P</w:t>
            </w:r>
            <w:r w:rsidR="009861EA">
              <w:t>irmininko pavaduotoja</w:t>
            </w:r>
          </w:p>
        </w:tc>
        <w:tc>
          <w:tcPr>
            <w:tcW w:w="4927" w:type="dxa"/>
            <w:vAlign w:val="bottom"/>
          </w:tcPr>
          <w:p w14:paraId="1975988A" w14:textId="045E4F4F" w:rsidR="006A4C4E" w:rsidRPr="00625A1B" w:rsidRDefault="009861EA" w:rsidP="00625A1B">
            <w:pPr>
              <w:jc w:val="right"/>
            </w:pPr>
            <w:r>
              <w:t>Jūratė Šovienė</w:t>
            </w:r>
          </w:p>
        </w:tc>
      </w:tr>
      <w:tr w:rsidR="00E00B81" w:rsidRPr="00E00B81" w14:paraId="34709A07" w14:textId="77777777" w:rsidTr="00501DB0">
        <w:tc>
          <w:tcPr>
            <w:tcW w:w="4927" w:type="dxa"/>
          </w:tcPr>
          <w:p w14:paraId="46CF8C29" w14:textId="77777777" w:rsidR="00E00B81" w:rsidRDefault="00E00B81" w:rsidP="00501DB0"/>
          <w:p w14:paraId="211FC861" w14:textId="77777777" w:rsidR="00880B1C" w:rsidRPr="00E00B81" w:rsidRDefault="00880B1C" w:rsidP="00501DB0"/>
        </w:tc>
        <w:tc>
          <w:tcPr>
            <w:tcW w:w="4927" w:type="dxa"/>
            <w:vAlign w:val="bottom"/>
          </w:tcPr>
          <w:p w14:paraId="5B57053B" w14:textId="77777777" w:rsidR="00E00B81" w:rsidRPr="00E00B81" w:rsidRDefault="00E00B81" w:rsidP="006A4C4E">
            <w:pPr>
              <w:jc w:val="right"/>
            </w:pPr>
          </w:p>
        </w:tc>
      </w:tr>
      <w:tr w:rsidR="00E00B81" w:rsidRPr="002C3193" w14:paraId="7F57C73E" w14:textId="77777777" w:rsidTr="00501DB0">
        <w:tc>
          <w:tcPr>
            <w:tcW w:w="4927" w:type="dxa"/>
          </w:tcPr>
          <w:p w14:paraId="5ED1C01B" w14:textId="77777777" w:rsidR="00E00B81" w:rsidRPr="00E00B81" w:rsidRDefault="00E00B81" w:rsidP="00501DB0"/>
        </w:tc>
        <w:tc>
          <w:tcPr>
            <w:tcW w:w="4927" w:type="dxa"/>
            <w:vAlign w:val="bottom"/>
          </w:tcPr>
          <w:p w14:paraId="2FC3A32D" w14:textId="77777777" w:rsidR="00E00B81" w:rsidRPr="00E00B81" w:rsidRDefault="00E00B81" w:rsidP="006A4C4E">
            <w:pPr>
              <w:jc w:val="right"/>
            </w:pPr>
          </w:p>
        </w:tc>
      </w:tr>
    </w:tbl>
    <w:p w14:paraId="658383D1" w14:textId="77777777" w:rsidR="00F81A95" w:rsidRDefault="00F81A95" w:rsidP="005660F4"/>
    <w:p w14:paraId="0164D128" w14:textId="77777777" w:rsidR="007F699E" w:rsidRDefault="007F699E" w:rsidP="005660F4"/>
    <w:p w14:paraId="13B8920C" w14:textId="77777777" w:rsidR="00197EEA" w:rsidRDefault="00197EEA" w:rsidP="00AD6708">
      <w:pPr>
        <w:rPr>
          <w:rFonts w:cs="Times New Roman"/>
        </w:rPr>
      </w:pPr>
    </w:p>
    <w:p w14:paraId="2AC797C6" w14:textId="77777777" w:rsidR="00197EEA" w:rsidRDefault="00197EEA" w:rsidP="00AD6708">
      <w:pPr>
        <w:rPr>
          <w:rFonts w:cs="Times New Roman"/>
        </w:rPr>
      </w:pPr>
    </w:p>
    <w:p w14:paraId="37CEE0C0" w14:textId="77777777" w:rsidR="00197EEA" w:rsidRDefault="00197EEA" w:rsidP="00AD6708">
      <w:pPr>
        <w:rPr>
          <w:rFonts w:cs="Times New Roman"/>
        </w:rPr>
      </w:pPr>
    </w:p>
    <w:p w14:paraId="72BD239B" w14:textId="77777777" w:rsidR="008C15DE" w:rsidRDefault="008C15DE" w:rsidP="00AD6708">
      <w:pPr>
        <w:rPr>
          <w:rFonts w:cs="Times New Roman"/>
        </w:rPr>
      </w:pPr>
    </w:p>
    <w:p w14:paraId="5D0BDFAD" w14:textId="77777777" w:rsidR="008C15DE" w:rsidRDefault="008C15DE" w:rsidP="00AD6708">
      <w:pPr>
        <w:rPr>
          <w:rFonts w:cs="Times New Roman"/>
        </w:rPr>
      </w:pPr>
    </w:p>
    <w:p w14:paraId="6FCC519F" w14:textId="77777777" w:rsidR="008C15DE" w:rsidRDefault="008C15DE" w:rsidP="00AD6708">
      <w:pPr>
        <w:rPr>
          <w:rFonts w:cs="Times New Roman"/>
        </w:rPr>
      </w:pPr>
    </w:p>
    <w:p w14:paraId="24F3CE5C" w14:textId="77777777" w:rsidR="00122C21" w:rsidRDefault="00122C21" w:rsidP="00AD6708">
      <w:pPr>
        <w:rPr>
          <w:rFonts w:cs="Times New Roman"/>
        </w:rPr>
      </w:pPr>
    </w:p>
    <w:p w14:paraId="38407417" w14:textId="77777777" w:rsidR="00122C21" w:rsidRDefault="00122C21" w:rsidP="00AD6708">
      <w:pPr>
        <w:rPr>
          <w:rFonts w:cs="Times New Roman"/>
        </w:rPr>
      </w:pPr>
    </w:p>
    <w:p w14:paraId="46006CD7" w14:textId="77777777" w:rsidR="0045389E" w:rsidRDefault="0045389E" w:rsidP="00AD6708">
      <w:pPr>
        <w:rPr>
          <w:rFonts w:cs="Times New Roman"/>
        </w:rPr>
      </w:pPr>
    </w:p>
    <w:p w14:paraId="5FFACA75" w14:textId="77777777" w:rsidR="0045389E" w:rsidRDefault="0045389E" w:rsidP="00AD6708">
      <w:pPr>
        <w:rPr>
          <w:rFonts w:cs="Times New Roman"/>
        </w:rPr>
      </w:pPr>
    </w:p>
    <w:p w14:paraId="1690F21B" w14:textId="1799505C" w:rsidR="00C42D31" w:rsidRPr="0001723F" w:rsidRDefault="00C42D31" w:rsidP="00C42D31">
      <w:pPr>
        <w:jc w:val="left"/>
        <w:rPr>
          <w:rFonts w:eastAsia="Calibri" w:cs="Times New Roman"/>
          <w:color w:val="000000"/>
          <w:lang w:val="es-ES_tradnl"/>
        </w:rPr>
      </w:pPr>
      <w:r w:rsidRPr="00644A26">
        <w:rPr>
          <w:rFonts w:eastAsia="Calibri" w:cs="Times New Roman"/>
          <w:color w:val="000000"/>
          <w:lang w:val="pt-BR"/>
        </w:rPr>
        <w:t xml:space="preserve">Vaida Kužinauskienė, tel. </w:t>
      </w:r>
      <w:r w:rsidRPr="00644A26">
        <w:rPr>
          <w:rFonts w:eastAsia="Calibri" w:cs="Times New Roman"/>
          <w:color w:val="000000"/>
          <w:lang w:val="es-ES_tradnl"/>
        </w:rPr>
        <w:t xml:space="preserve">(8 5)  262 </w:t>
      </w:r>
      <w:r w:rsidR="009861EA">
        <w:rPr>
          <w:rFonts w:eastAsia="Calibri" w:cs="Times New Roman"/>
          <w:color w:val="000000"/>
          <w:lang w:val="es-ES_tradnl"/>
        </w:rPr>
        <w:t>6658</w:t>
      </w:r>
      <w:r w:rsidRPr="00644A26">
        <w:rPr>
          <w:rFonts w:eastAsia="Calibri" w:cs="Times New Roman"/>
          <w:color w:val="000000"/>
          <w:lang w:val="es-PE"/>
        </w:rPr>
        <w:t xml:space="preserve">, </w:t>
      </w:r>
      <w:proofErr w:type="gramStart"/>
      <w:r w:rsidRPr="00644A26">
        <w:rPr>
          <w:rFonts w:eastAsia="Calibri" w:cs="Times New Roman"/>
          <w:color w:val="000000"/>
          <w:lang w:val="es-ES_tradnl"/>
        </w:rPr>
        <w:t>el</w:t>
      </w:r>
      <w:proofErr w:type="gramEnd"/>
      <w:r w:rsidRPr="00644A26">
        <w:rPr>
          <w:rFonts w:eastAsia="Calibri" w:cs="Times New Roman"/>
          <w:color w:val="000000"/>
          <w:lang w:val="es-ES_tradnl"/>
        </w:rPr>
        <w:t xml:space="preserve">. p. </w:t>
      </w:r>
      <w:r w:rsidRPr="00644A26">
        <w:rPr>
          <w:rFonts w:eastAsia="Calibri" w:cs="Times New Roman"/>
          <w:lang w:val="en-GB"/>
        </w:rPr>
        <w:t>vaida.kuzinauskiene@kt.gov.lt</w:t>
      </w:r>
    </w:p>
    <w:p w14:paraId="7A7CCD0C" w14:textId="77777777" w:rsidR="00F81A95" w:rsidRPr="002C3193" w:rsidRDefault="00F81A95" w:rsidP="00AD6708"/>
    <w:sectPr w:rsidR="00F81A95" w:rsidRPr="002C3193" w:rsidSect="003D37B1">
      <w:headerReference w:type="default" r:id="rId10"/>
      <w:headerReference w:type="first" r:id="rId11"/>
      <w:pgSz w:w="11906" w:h="16838" w:code="9"/>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E09C4D" w15:done="0"/>
  <w15:commentEx w15:paraId="74AB1B01" w15:done="0"/>
  <w15:commentEx w15:paraId="1DAA9051" w15:done="0"/>
  <w15:commentEx w15:paraId="580EF4B9" w15:done="0"/>
  <w15:commentEx w15:paraId="237DA4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7E5C3" w14:textId="77777777" w:rsidR="00091E85" w:rsidRDefault="00091E85" w:rsidP="00F951F9">
      <w:r>
        <w:separator/>
      </w:r>
    </w:p>
  </w:endnote>
  <w:endnote w:type="continuationSeparator" w:id="0">
    <w:p w14:paraId="0B44B96A" w14:textId="77777777" w:rsidR="00091E85" w:rsidRDefault="00091E85" w:rsidP="00F9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E0169" w14:textId="77777777" w:rsidR="00091E85" w:rsidRDefault="00091E85" w:rsidP="00F951F9">
      <w:r>
        <w:separator/>
      </w:r>
    </w:p>
  </w:footnote>
  <w:footnote w:type="continuationSeparator" w:id="0">
    <w:p w14:paraId="3E8CF547" w14:textId="77777777" w:rsidR="00091E85" w:rsidRDefault="00091E85" w:rsidP="00F951F9">
      <w:r>
        <w:continuationSeparator/>
      </w:r>
    </w:p>
  </w:footnote>
  <w:footnote w:id="1">
    <w:p w14:paraId="506638D3" w14:textId="3E532FD2" w:rsidR="006F5959" w:rsidRDefault="006F5959">
      <w:pPr>
        <w:pStyle w:val="FootnoteText"/>
      </w:pPr>
      <w:r>
        <w:rPr>
          <w:rStyle w:val="FootnoteReference"/>
        </w:rPr>
        <w:footnoteRef/>
      </w:r>
      <w:r>
        <w:t xml:space="preserve"> Konkurencijos</w:t>
      </w:r>
      <w:r w:rsidR="00D33F90">
        <w:t xml:space="preserve"> </w:t>
      </w:r>
      <w:r>
        <w:t>tarybos 2015 m. gruodžio 2 d. raštas Nr. (2.11-35) 6V-</w:t>
      </w:r>
      <w:r w:rsidR="00A436E6">
        <w:t>2498</w:t>
      </w:r>
      <w:r w:rsidR="00D33F90">
        <w:t xml:space="preserve"> „Dėl Lietuvos Respublikos aplinkos ministerijos sprendimo, susijusio su prekyba mediena“.</w:t>
      </w:r>
    </w:p>
  </w:footnote>
  <w:footnote w:id="2">
    <w:p w14:paraId="49F64437" w14:textId="50955024" w:rsidR="001F0D91" w:rsidRPr="00AF4EA0" w:rsidRDefault="001F0D91" w:rsidP="001F0D91">
      <w:pPr>
        <w:pStyle w:val="FootnoteText"/>
      </w:pPr>
      <w:r>
        <w:rPr>
          <w:rStyle w:val="FootnoteReference"/>
        </w:rPr>
        <w:footnoteRef/>
      </w:r>
      <w:r w:rsidRPr="00501317">
        <w:rPr>
          <w:lang w:val="pl-PL"/>
        </w:rPr>
        <w:t xml:space="preserve"> </w:t>
      </w:r>
      <w:proofErr w:type="spellStart"/>
      <w:r>
        <w:rPr>
          <w:lang w:val="pl-PL"/>
        </w:rPr>
        <w:t>Prieiga</w:t>
      </w:r>
      <w:proofErr w:type="spellEnd"/>
      <w:r>
        <w:rPr>
          <w:lang w:val="pl-PL"/>
        </w:rPr>
        <w:t xml:space="preserve"> per </w:t>
      </w:r>
      <w:proofErr w:type="spellStart"/>
      <w:r>
        <w:rPr>
          <w:lang w:val="pl-PL"/>
        </w:rPr>
        <w:t>internetą</w:t>
      </w:r>
      <w:proofErr w:type="spellEnd"/>
      <w:r>
        <w:rPr>
          <w:lang w:val="pl-PL"/>
        </w:rPr>
        <w:t>:</w:t>
      </w:r>
      <w:r w:rsidRPr="00501317">
        <w:rPr>
          <w:lang w:val="pl-PL"/>
        </w:rPr>
        <w:t xml:space="preserve"> </w:t>
      </w:r>
      <w:r>
        <w:rPr>
          <w:lang w:val="pl-PL"/>
        </w:rPr>
        <w:t>&lt;</w:t>
      </w:r>
      <w:r w:rsidR="0097286D" w:rsidRPr="0097286D">
        <w:t>https</w:t>
      </w:r>
      <w:proofErr w:type="gramStart"/>
      <w:r w:rsidR="0097286D" w:rsidRPr="0097286D">
        <w:t>://kt</w:t>
      </w:r>
      <w:proofErr w:type="gramEnd"/>
      <w:r w:rsidR="0097286D" w:rsidRPr="0097286D">
        <w:t>.gov.lt/uploads/documents/files/news_2012-06-11_gaires.pdf</w:t>
      </w:r>
      <w:r>
        <w:rPr>
          <w:rStyle w:val="Hyperlink"/>
          <w:lang w:val="pl-PL"/>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AE96A" w14:textId="30FE2F0B" w:rsidR="004001F8" w:rsidRDefault="00EE1F2B" w:rsidP="004001F8">
    <w:pPr>
      <w:pStyle w:val="Header"/>
      <w:jc w:val="right"/>
      <w:rPr>
        <w:b/>
        <w:noProof/>
      </w:rPr>
    </w:pPr>
    <w:r>
      <w:tab/>
    </w:r>
    <w:sdt>
      <w:sdtPr>
        <w:id w:val="836582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B50DB">
          <w:rPr>
            <w:noProof/>
          </w:rPr>
          <w:t>3</w:t>
        </w:r>
        <w:r>
          <w:rPr>
            <w:noProof/>
          </w:rPr>
          <w:fldChar w:fldCharType="end"/>
        </w:r>
      </w:sdtContent>
    </w:sdt>
    <w:r>
      <w:rPr>
        <w:noProof/>
      </w:rPr>
      <w:tab/>
    </w:r>
  </w:p>
  <w:p w14:paraId="17E937C4" w14:textId="77777777" w:rsidR="004001F8" w:rsidRDefault="004001F8" w:rsidP="004001F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01F70" w14:textId="77777777" w:rsidR="004001F8" w:rsidRPr="00596932" w:rsidRDefault="00AD6708" w:rsidP="004001F8">
    <w:pPr>
      <w:pStyle w:val="Header"/>
      <w:jc w:val="right"/>
      <w:rPr>
        <w:b/>
      </w:rPr>
    </w:pPr>
    <w:r>
      <w:rPr>
        <w:b/>
      </w:rPr>
      <w:t>Originalas nebus siunčiamas</w:t>
    </w:r>
  </w:p>
  <w:p w14:paraId="63B2C9CD" w14:textId="77777777" w:rsidR="004001F8" w:rsidRPr="004001F8" w:rsidRDefault="004001F8" w:rsidP="004001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746"/>
    <w:multiLevelType w:val="hybridMultilevel"/>
    <w:tmpl w:val="6D0E3AE6"/>
    <w:lvl w:ilvl="0" w:tplc="0D909DC8">
      <w:start w:val="1"/>
      <w:numFmt w:val="decimal"/>
      <w:lvlText w:val="(%1)"/>
      <w:lvlJc w:val="left"/>
      <w:pPr>
        <w:ind w:left="928" w:hanging="360"/>
      </w:pPr>
      <w:rPr>
        <w:rFonts w:hint="default"/>
        <w:b w:val="0"/>
        <w:i w:val="0"/>
        <w:color w:val="auto"/>
        <w:sz w:val="24"/>
        <w:szCs w:val="24"/>
      </w:rPr>
    </w:lvl>
    <w:lvl w:ilvl="1" w:tplc="CC38066A">
      <w:start w:val="1"/>
      <w:numFmt w:val="lowerLetter"/>
      <w:lvlText w:val="%2)"/>
      <w:lvlJc w:val="left"/>
      <w:pPr>
        <w:ind w:left="2007" w:hanging="360"/>
      </w:pPr>
      <w:rPr>
        <w:b w:val="0"/>
        <w:i w:val="0"/>
      </w:r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nsid w:val="12E2106E"/>
    <w:multiLevelType w:val="multilevel"/>
    <w:tmpl w:val="B2388ECE"/>
    <w:lvl w:ilvl="0">
      <w:start w:val="12"/>
      <w:numFmt w:val="decimal"/>
      <w:lvlText w:val="(%1)"/>
      <w:lvlJc w:val="left"/>
      <w:pPr>
        <w:ind w:left="0" w:firstLine="567"/>
      </w:pPr>
      <w:rPr>
        <w:rFonts w:hint="default"/>
        <w:i w:val="0"/>
      </w:rPr>
    </w:lvl>
    <w:lvl w:ilvl="1">
      <w:start w:val="1"/>
      <w:numFmt w:val="lowerLetter"/>
      <w:lvlText w:val="(%2)"/>
      <w:lvlJc w:val="left"/>
      <w:pPr>
        <w:tabs>
          <w:tab w:val="num" w:pos="1247"/>
        </w:tabs>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143D0F14"/>
    <w:multiLevelType w:val="hybridMultilevel"/>
    <w:tmpl w:val="628C1572"/>
    <w:lvl w:ilvl="0" w:tplc="7F52DC68">
      <w:start w:val="1"/>
      <w:numFmt w:val="decimal"/>
      <w:lvlText w:val="(%1)"/>
      <w:lvlJc w:val="left"/>
      <w:pPr>
        <w:tabs>
          <w:tab w:val="num" w:pos="1070"/>
        </w:tabs>
        <w:ind w:left="1070" w:hanging="360"/>
      </w:pPr>
      <w:rPr>
        <w:rFonts w:hint="default"/>
        <w:i w:val="0"/>
      </w:rPr>
    </w:lvl>
    <w:lvl w:ilvl="1" w:tplc="0427000F">
      <w:start w:val="1"/>
      <w:numFmt w:val="decimal"/>
      <w:lvlText w:val="%2."/>
      <w:lvlJc w:val="left"/>
      <w:pPr>
        <w:tabs>
          <w:tab w:val="num" w:pos="2160"/>
        </w:tabs>
        <w:ind w:left="2160" w:hanging="360"/>
      </w:pPr>
      <w:rPr>
        <w:rFonts w:hint="default"/>
      </w:rPr>
    </w:lvl>
    <w:lvl w:ilvl="2" w:tplc="23B64E98">
      <w:start w:val="3"/>
      <w:numFmt w:val="lowerLetter"/>
      <w:lvlText w:val="%3)"/>
      <w:lvlJc w:val="left"/>
      <w:pPr>
        <w:tabs>
          <w:tab w:val="num" w:pos="3060"/>
        </w:tabs>
        <w:ind w:left="3060" w:hanging="360"/>
      </w:pPr>
      <w:rPr>
        <w:rFonts w:hint="default"/>
      </w:r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nsid w:val="1B500E1E"/>
    <w:multiLevelType w:val="hybridMultilevel"/>
    <w:tmpl w:val="920A233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2F65724"/>
    <w:multiLevelType w:val="multilevel"/>
    <w:tmpl w:val="A0C06540"/>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5">
    <w:nsid w:val="338A04D2"/>
    <w:multiLevelType w:val="hybridMultilevel"/>
    <w:tmpl w:val="4AF88C96"/>
    <w:lvl w:ilvl="0" w:tplc="04270017">
      <w:start w:val="1"/>
      <w:numFmt w:val="lowerLetter"/>
      <w:lvlText w:val="%1)"/>
      <w:lvlJc w:val="left"/>
      <w:pPr>
        <w:ind w:left="778" w:hanging="360"/>
      </w:pPr>
    </w:lvl>
    <w:lvl w:ilvl="1" w:tplc="04270019" w:tentative="1">
      <w:start w:val="1"/>
      <w:numFmt w:val="lowerLetter"/>
      <w:lvlText w:val="%2."/>
      <w:lvlJc w:val="left"/>
      <w:pPr>
        <w:ind w:left="1498" w:hanging="360"/>
      </w:pPr>
    </w:lvl>
    <w:lvl w:ilvl="2" w:tplc="0427001B" w:tentative="1">
      <w:start w:val="1"/>
      <w:numFmt w:val="lowerRoman"/>
      <w:lvlText w:val="%3."/>
      <w:lvlJc w:val="right"/>
      <w:pPr>
        <w:ind w:left="2218" w:hanging="180"/>
      </w:pPr>
    </w:lvl>
    <w:lvl w:ilvl="3" w:tplc="0427000F" w:tentative="1">
      <w:start w:val="1"/>
      <w:numFmt w:val="decimal"/>
      <w:lvlText w:val="%4."/>
      <w:lvlJc w:val="left"/>
      <w:pPr>
        <w:ind w:left="2938" w:hanging="360"/>
      </w:pPr>
    </w:lvl>
    <w:lvl w:ilvl="4" w:tplc="04270019" w:tentative="1">
      <w:start w:val="1"/>
      <w:numFmt w:val="lowerLetter"/>
      <w:lvlText w:val="%5."/>
      <w:lvlJc w:val="left"/>
      <w:pPr>
        <w:ind w:left="3658" w:hanging="360"/>
      </w:pPr>
    </w:lvl>
    <w:lvl w:ilvl="5" w:tplc="0427001B" w:tentative="1">
      <w:start w:val="1"/>
      <w:numFmt w:val="lowerRoman"/>
      <w:lvlText w:val="%6."/>
      <w:lvlJc w:val="right"/>
      <w:pPr>
        <w:ind w:left="4378" w:hanging="180"/>
      </w:pPr>
    </w:lvl>
    <w:lvl w:ilvl="6" w:tplc="0427000F" w:tentative="1">
      <w:start w:val="1"/>
      <w:numFmt w:val="decimal"/>
      <w:lvlText w:val="%7."/>
      <w:lvlJc w:val="left"/>
      <w:pPr>
        <w:ind w:left="5098" w:hanging="360"/>
      </w:pPr>
    </w:lvl>
    <w:lvl w:ilvl="7" w:tplc="04270019" w:tentative="1">
      <w:start w:val="1"/>
      <w:numFmt w:val="lowerLetter"/>
      <w:lvlText w:val="%8."/>
      <w:lvlJc w:val="left"/>
      <w:pPr>
        <w:ind w:left="5818" w:hanging="360"/>
      </w:pPr>
    </w:lvl>
    <w:lvl w:ilvl="8" w:tplc="0427001B" w:tentative="1">
      <w:start w:val="1"/>
      <w:numFmt w:val="lowerRoman"/>
      <w:lvlText w:val="%9."/>
      <w:lvlJc w:val="right"/>
      <w:pPr>
        <w:ind w:left="6538" w:hanging="180"/>
      </w:pPr>
    </w:lvl>
  </w:abstractNum>
  <w:abstractNum w:abstractNumId="6">
    <w:nsid w:val="37D36930"/>
    <w:multiLevelType w:val="multilevel"/>
    <w:tmpl w:val="72B2740E"/>
    <w:styleLink w:val="PstrnumeracijaKT"/>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7">
    <w:nsid w:val="44C04AEF"/>
    <w:multiLevelType w:val="multilevel"/>
    <w:tmpl w:val="F27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C45D9"/>
    <w:multiLevelType w:val="multilevel"/>
    <w:tmpl w:val="C3508EAA"/>
    <w:numStyleLink w:val="KTpunktai"/>
  </w:abstractNum>
  <w:abstractNum w:abstractNumId="9">
    <w:nsid w:val="5D77601D"/>
    <w:multiLevelType w:val="multilevel"/>
    <w:tmpl w:val="A0C06540"/>
    <w:styleLink w:val="KTreznum"/>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0">
    <w:nsid w:val="60736B12"/>
    <w:multiLevelType w:val="multilevel"/>
    <w:tmpl w:val="C3508EAA"/>
    <w:numStyleLink w:val="KTpunktai"/>
  </w:abstractNum>
  <w:abstractNum w:abstractNumId="11">
    <w:nsid w:val="620D4DB9"/>
    <w:multiLevelType w:val="multilevel"/>
    <w:tmpl w:val="346EB178"/>
    <w:lvl w:ilvl="0">
      <w:start w:val="1"/>
      <w:numFmt w:val="upperRoman"/>
      <w:pStyle w:val="KTskyrius"/>
      <w:lvlText w:val="%1"/>
      <w:lvlJc w:val="left"/>
      <w:pPr>
        <w:ind w:left="108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8956A05"/>
    <w:multiLevelType w:val="multilevel"/>
    <w:tmpl w:val="08D40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929221E"/>
    <w:multiLevelType w:val="multilevel"/>
    <w:tmpl w:val="C3508EAA"/>
    <w:styleLink w:val="KTpunktai"/>
    <w:lvl w:ilvl="0">
      <w:start w:val="1"/>
      <w:numFmt w:val="decimal"/>
      <w:pStyle w:val="KTdalysnum"/>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4">
    <w:nsid w:val="6A3F3135"/>
    <w:multiLevelType w:val="multilevel"/>
    <w:tmpl w:val="F4F88B80"/>
    <w:lvl w:ilvl="0">
      <w:start w:val="1"/>
      <w:numFmt w:val="decimal"/>
      <w:pStyle w:val="KTpstrnum"/>
      <w:lvlText w:val="(%1)"/>
      <w:lvlJc w:val="left"/>
      <w:pPr>
        <w:ind w:left="0" w:firstLine="567"/>
      </w:pPr>
      <w:rPr>
        <w:rFonts w:ascii="Times New Roman" w:hAnsi="Times New Roman" w:hint="default"/>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5">
    <w:nsid w:val="744430FF"/>
    <w:multiLevelType w:val="hybridMultilevel"/>
    <w:tmpl w:val="8E026EFE"/>
    <w:lvl w:ilvl="0" w:tplc="98D4A88A">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6"/>
  </w:num>
  <w:num w:numId="2">
    <w:abstractNumId w:val="14"/>
  </w:num>
  <w:num w:numId="3">
    <w:abstractNumId w:val="9"/>
  </w:num>
  <w:num w:numId="4">
    <w:abstractNumId w:val="2"/>
  </w:num>
  <w:num w:numId="5">
    <w:abstractNumId w:val="7"/>
  </w:num>
  <w:num w:numId="6">
    <w:abstractNumId w:val="1"/>
  </w:num>
  <w:num w:numId="7">
    <w:abstractNumId w:val="8"/>
  </w:num>
  <w:num w:numId="8">
    <w:abstractNumId w:val="13"/>
  </w:num>
  <w:num w:numId="9">
    <w:abstractNumId w:val="10"/>
  </w:num>
  <w:num w:numId="10">
    <w:abstractNumId w:val="11"/>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0"/>
  </w:num>
  <w:num w:numId="16">
    <w:abstractNumId w:val="5"/>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stina Paulauskaitė">
    <w15:presenceInfo w15:providerId="AD" w15:userId="S-1-5-21-847675355-1591177008-227697207-1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styleLockQFSet/>
  <w:defaultTabStop w:val="567"/>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69"/>
    <w:rsid w:val="00000342"/>
    <w:rsid w:val="00000558"/>
    <w:rsid w:val="0000236C"/>
    <w:rsid w:val="00002F6D"/>
    <w:rsid w:val="00006A35"/>
    <w:rsid w:val="000076C2"/>
    <w:rsid w:val="00010386"/>
    <w:rsid w:val="000121F4"/>
    <w:rsid w:val="000169A3"/>
    <w:rsid w:val="000252D8"/>
    <w:rsid w:val="00030983"/>
    <w:rsid w:val="00032F6C"/>
    <w:rsid w:val="0003332C"/>
    <w:rsid w:val="000374A8"/>
    <w:rsid w:val="00037D7F"/>
    <w:rsid w:val="00040680"/>
    <w:rsid w:val="000420EE"/>
    <w:rsid w:val="00044785"/>
    <w:rsid w:val="00047CC6"/>
    <w:rsid w:val="000512D7"/>
    <w:rsid w:val="0005681B"/>
    <w:rsid w:val="00056907"/>
    <w:rsid w:val="00060819"/>
    <w:rsid w:val="0006101B"/>
    <w:rsid w:val="000633D1"/>
    <w:rsid w:val="000635EB"/>
    <w:rsid w:val="0006374A"/>
    <w:rsid w:val="00063A2E"/>
    <w:rsid w:val="00064163"/>
    <w:rsid w:val="00064A9E"/>
    <w:rsid w:val="00065050"/>
    <w:rsid w:val="000702E8"/>
    <w:rsid w:val="00070543"/>
    <w:rsid w:val="000722E5"/>
    <w:rsid w:val="00073B87"/>
    <w:rsid w:val="000740F8"/>
    <w:rsid w:val="00074FC8"/>
    <w:rsid w:val="00075563"/>
    <w:rsid w:val="000769FA"/>
    <w:rsid w:val="00076BC7"/>
    <w:rsid w:val="000807EE"/>
    <w:rsid w:val="000814A4"/>
    <w:rsid w:val="00085C91"/>
    <w:rsid w:val="00087288"/>
    <w:rsid w:val="0009039E"/>
    <w:rsid w:val="00091E85"/>
    <w:rsid w:val="00093014"/>
    <w:rsid w:val="00097D9B"/>
    <w:rsid w:val="000A1BA1"/>
    <w:rsid w:val="000A2589"/>
    <w:rsid w:val="000A2A40"/>
    <w:rsid w:val="000A4C5B"/>
    <w:rsid w:val="000A6BA7"/>
    <w:rsid w:val="000A74E6"/>
    <w:rsid w:val="000A7AD8"/>
    <w:rsid w:val="000B0D03"/>
    <w:rsid w:val="000B1E3B"/>
    <w:rsid w:val="000B266F"/>
    <w:rsid w:val="000B281A"/>
    <w:rsid w:val="000B3A85"/>
    <w:rsid w:val="000B49BA"/>
    <w:rsid w:val="000C7116"/>
    <w:rsid w:val="000C7ABC"/>
    <w:rsid w:val="000D0F57"/>
    <w:rsid w:val="000D1C4B"/>
    <w:rsid w:val="000D258A"/>
    <w:rsid w:val="000D33FB"/>
    <w:rsid w:val="000D3890"/>
    <w:rsid w:val="000D4801"/>
    <w:rsid w:val="000D5607"/>
    <w:rsid w:val="000D5616"/>
    <w:rsid w:val="000D5FA3"/>
    <w:rsid w:val="000D6212"/>
    <w:rsid w:val="000D6D83"/>
    <w:rsid w:val="000E0093"/>
    <w:rsid w:val="000E1528"/>
    <w:rsid w:val="000E18A9"/>
    <w:rsid w:val="000E23C3"/>
    <w:rsid w:val="000E281A"/>
    <w:rsid w:val="000E2D86"/>
    <w:rsid w:val="000E552C"/>
    <w:rsid w:val="000E6190"/>
    <w:rsid w:val="000F04B8"/>
    <w:rsid w:val="000F103E"/>
    <w:rsid w:val="000F3805"/>
    <w:rsid w:val="000F72D8"/>
    <w:rsid w:val="00100DF7"/>
    <w:rsid w:val="0010142C"/>
    <w:rsid w:val="0010580C"/>
    <w:rsid w:val="00107D66"/>
    <w:rsid w:val="001139C4"/>
    <w:rsid w:val="001140C4"/>
    <w:rsid w:val="00116454"/>
    <w:rsid w:val="00117951"/>
    <w:rsid w:val="00122C21"/>
    <w:rsid w:val="00123494"/>
    <w:rsid w:val="00123FAA"/>
    <w:rsid w:val="00126F3C"/>
    <w:rsid w:val="00127F43"/>
    <w:rsid w:val="001346F8"/>
    <w:rsid w:val="0013788D"/>
    <w:rsid w:val="00137C00"/>
    <w:rsid w:val="00140F89"/>
    <w:rsid w:val="00142614"/>
    <w:rsid w:val="0014436C"/>
    <w:rsid w:val="0014632D"/>
    <w:rsid w:val="00150BDA"/>
    <w:rsid w:val="00151CB3"/>
    <w:rsid w:val="001522AE"/>
    <w:rsid w:val="001534A7"/>
    <w:rsid w:val="0015381B"/>
    <w:rsid w:val="0015392C"/>
    <w:rsid w:val="001559B1"/>
    <w:rsid w:val="0015620D"/>
    <w:rsid w:val="001600B3"/>
    <w:rsid w:val="001632F1"/>
    <w:rsid w:val="00165F24"/>
    <w:rsid w:val="00166905"/>
    <w:rsid w:val="00170D5E"/>
    <w:rsid w:val="00177A22"/>
    <w:rsid w:val="00181BA4"/>
    <w:rsid w:val="00186BE8"/>
    <w:rsid w:val="00190C12"/>
    <w:rsid w:val="0019168C"/>
    <w:rsid w:val="001924E9"/>
    <w:rsid w:val="00192DF1"/>
    <w:rsid w:val="00192F0E"/>
    <w:rsid w:val="00194A14"/>
    <w:rsid w:val="00195C79"/>
    <w:rsid w:val="00197EEA"/>
    <w:rsid w:val="001A01CB"/>
    <w:rsid w:val="001A05A9"/>
    <w:rsid w:val="001A1455"/>
    <w:rsid w:val="001A23BF"/>
    <w:rsid w:val="001A3164"/>
    <w:rsid w:val="001A6140"/>
    <w:rsid w:val="001A76A7"/>
    <w:rsid w:val="001B01C8"/>
    <w:rsid w:val="001B37B5"/>
    <w:rsid w:val="001B611D"/>
    <w:rsid w:val="001C3C35"/>
    <w:rsid w:val="001C3DB4"/>
    <w:rsid w:val="001D41A8"/>
    <w:rsid w:val="001D49F9"/>
    <w:rsid w:val="001D712C"/>
    <w:rsid w:val="001E6107"/>
    <w:rsid w:val="001E6C0B"/>
    <w:rsid w:val="001F0D91"/>
    <w:rsid w:val="002010D1"/>
    <w:rsid w:val="00201117"/>
    <w:rsid w:val="00201C4D"/>
    <w:rsid w:val="00205C24"/>
    <w:rsid w:val="00207612"/>
    <w:rsid w:val="00212829"/>
    <w:rsid w:val="00216D09"/>
    <w:rsid w:val="0022024A"/>
    <w:rsid w:val="00221FD8"/>
    <w:rsid w:val="00226390"/>
    <w:rsid w:val="0023105F"/>
    <w:rsid w:val="00234310"/>
    <w:rsid w:val="00235021"/>
    <w:rsid w:val="002361B9"/>
    <w:rsid w:val="00236F14"/>
    <w:rsid w:val="00241B6B"/>
    <w:rsid w:val="00243113"/>
    <w:rsid w:val="00243D74"/>
    <w:rsid w:val="00244350"/>
    <w:rsid w:val="002453A5"/>
    <w:rsid w:val="002507A6"/>
    <w:rsid w:val="00251D1C"/>
    <w:rsid w:val="0025481F"/>
    <w:rsid w:val="002550E4"/>
    <w:rsid w:val="00262C08"/>
    <w:rsid w:val="0026503D"/>
    <w:rsid w:val="0026637E"/>
    <w:rsid w:val="00266856"/>
    <w:rsid w:val="00272A75"/>
    <w:rsid w:val="002747C7"/>
    <w:rsid w:val="00274BF6"/>
    <w:rsid w:val="00274F9B"/>
    <w:rsid w:val="002757FC"/>
    <w:rsid w:val="0027596C"/>
    <w:rsid w:val="0028351C"/>
    <w:rsid w:val="002850B2"/>
    <w:rsid w:val="0028593A"/>
    <w:rsid w:val="00285A87"/>
    <w:rsid w:val="00285AE1"/>
    <w:rsid w:val="00286AD1"/>
    <w:rsid w:val="002874F9"/>
    <w:rsid w:val="0028755D"/>
    <w:rsid w:val="00293903"/>
    <w:rsid w:val="002940E4"/>
    <w:rsid w:val="002961D5"/>
    <w:rsid w:val="00296C0E"/>
    <w:rsid w:val="002A60B5"/>
    <w:rsid w:val="002A6A91"/>
    <w:rsid w:val="002A7ED6"/>
    <w:rsid w:val="002B070F"/>
    <w:rsid w:val="002B10E3"/>
    <w:rsid w:val="002B6BD3"/>
    <w:rsid w:val="002B729B"/>
    <w:rsid w:val="002C1082"/>
    <w:rsid w:val="002C3193"/>
    <w:rsid w:val="002C3A4D"/>
    <w:rsid w:val="002C4B71"/>
    <w:rsid w:val="002D16D4"/>
    <w:rsid w:val="002D1E3C"/>
    <w:rsid w:val="002D2D66"/>
    <w:rsid w:val="002D66B0"/>
    <w:rsid w:val="002D7780"/>
    <w:rsid w:val="002E3066"/>
    <w:rsid w:val="002E4E2A"/>
    <w:rsid w:val="002E4F08"/>
    <w:rsid w:val="002E744B"/>
    <w:rsid w:val="002E7E50"/>
    <w:rsid w:val="002F0A82"/>
    <w:rsid w:val="002F4228"/>
    <w:rsid w:val="002F521F"/>
    <w:rsid w:val="002F5D22"/>
    <w:rsid w:val="00302333"/>
    <w:rsid w:val="0030596A"/>
    <w:rsid w:val="00311BF9"/>
    <w:rsid w:val="003125F5"/>
    <w:rsid w:val="00313B77"/>
    <w:rsid w:val="00315E81"/>
    <w:rsid w:val="003205EF"/>
    <w:rsid w:val="00321E1D"/>
    <w:rsid w:val="00322981"/>
    <w:rsid w:val="00323859"/>
    <w:rsid w:val="00325E0A"/>
    <w:rsid w:val="00327CF7"/>
    <w:rsid w:val="00327F83"/>
    <w:rsid w:val="00330768"/>
    <w:rsid w:val="00333359"/>
    <w:rsid w:val="003342C9"/>
    <w:rsid w:val="0033493D"/>
    <w:rsid w:val="003357D7"/>
    <w:rsid w:val="00341AEF"/>
    <w:rsid w:val="00343079"/>
    <w:rsid w:val="0034693F"/>
    <w:rsid w:val="00351680"/>
    <w:rsid w:val="00351F00"/>
    <w:rsid w:val="00352E74"/>
    <w:rsid w:val="00355E62"/>
    <w:rsid w:val="00360DF6"/>
    <w:rsid w:val="003637E2"/>
    <w:rsid w:val="00364E8C"/>
    <w:rsid w:val="00365FED"/>
    <w:rsid w:val="0036655A"/>
    <w:rsid w:val="00366713"/>
    <w:rsid w:val="00373EF0"/>
    <w:rsid w:val="00377871"/>
    <w:rsid w:val="00385805"/>
    <w:rsid w:val="00386264"/>
    <w:rsid w:val="003871B0"/>
    <w:rsid w:val="00387E27"/>
    <w:rsid w:val="00391844"/>
    <w:rsid w:val="003962ED"/>
    <w:rsid w:val="003A1DF9"/>
    <w:rsid w:val="003A3FFE"/>
    <w:rsid w:val="003A5271"/>
    <w:rsid w:val="003A577E"/>
    <w:rsid w:val="003A65B7"/>
    <w:rsid w:val="003B2D64"/>
    <w:rsid w:val="003B3BC9"/>
    <w:rsid w:val="003B4FE0"/>
    <w:rsid w:val="003B6488"/>
    <w:rsid w:val="003C101F"/>
    <w:rsid w:val="003C11C1"/>
    <w:rsid w:val="003C2785"/>
    <w:rsid w:val="003D0774"/>
    <w:rsid w:val="003D2616"/>
    <w:rsid w:val="003D37B1"/>
    <w:rsid w:val="003D3CF0"/>
    <w:rsid w:val="003D562E"/>
    <w:rsid w:val="003D5CA2"/>
    <w:rsid w:val="003E6A0A"/>
    <w:rsid w:val="003F2637"/>
    <w:rsid w:val="003F274B"/>
    <w:rsid w:val="004001F8"/>
    <w:rsid w:val="00400F19"/>
    <w:rsid w:val="004011BD"/>
    <w:rsid w:val="00402711"/>
    <w:rsid w:val="004077B8"/>
    <w:rsid w:val="00411998"/>
    <w:rsid w:val="00412FAC"/>
    <w:rsid w:val="00417BD3"/>
    <w:rsid w:val="004200D1"/>
    <w:rsid w:val="00420DC9"/>
    <w:rsid w:val="00421F28"/>
    <w:rsid w:val="004222C0"/>
    <w:rsid w:val="004235EC"/>
    <w:rsid w:val="00424321"/>
    <w:rsid w:val="00425E61"/>
    <w:rsid w:val="004266DF"/>
    <w:rsid w:val="00432469"/>
    <w:rsid w:val="004351E2"/>
    <w:rsid w:val="00441C81"/>
    <w:rsid w:val="00441D4B"/>
    <w:rsid w:val="004430E8"/>
    <w:rsid w:val="0044636F"/>
    <w:rsid w:val="0044691A"/>
    <w:rsid w:val="00447783"/>
    <w:rsid w:val="00450D78"/>
    <w:rsid w:val="00451826"/>
    <w:rsid w:val="00452CA7"/>
    <w:rsid w:val="0045389E"/>
    <w:rsid w:val="00455610"/>
    <w:rsid w:val="00455B19"/>
    <w:rsid w:val="00456207"/>
    <w:rsid w:val="004568D6"/>
    <w:rsid w:val="004601B0"/>
    <w:rsid w:val="00462278"/>
    <w:rsid w:val="00464796"/>
    <w:rsid w:val="00464DBF"/>
    <w:rsid w:val="004652EA"/>
    <w:rsid w:val="00465F3A"/>
    <w:rsid w:val="00471AFD"/>
    <w:rsid w:val="00473B36"/>
    <w:rsid w:val="00475A48"/>
    <w:rsid w:val="00481CE5"/>
    <w:rsid w:val="004826D0"/>
    <w:rsid w:val="00483579"/>
    <w:rsid w:val="0048368B"/>
    <w:rsid w:val="00487655"/>
    <w:rsid w:val="00493059"/>
    <w:rsid w:val="00495C02"/>
    <w:rsid w:val="00496545"/>
    <w:rsid w:val="00496D09"/>
    <w:rsid w:val="004A07F7"/>
    <w:rsid w:val="004A0B94"/>
    <w:rsid w:val="004A2BFC"/>
    <w:rsid w:val="004A48DC"/>
    <w:rsid w:val="004B07F3"/>
    <w:rsid w:val="004B3F15"/>
    <w:rsid w:val="004B4D5B"/>
    <w:rsid w:val="004B640B"/>
    <w:rsid w:val="004C692F"/>
    <w:rsid w:val="004C7702"/>
    <w:rsid w:val="004C7B98"/>
    <w:rsid w:val="004D1BF4"/>
    <w:rsid w:val="004D2C87"/>
    <w:rsid w:val="004D46B0"/>
    <w:rsid w:val="004F0D6F"/>
    <w:rsid w:val="004F1A1F"/>
    <w:rsid w:val="004F5B94"/>
    <w:rsid w:val="004F6617"/>
    <w:rsid w:val="004F75D5"/>
    <w:rsid w:val="00500844"/>
    <w:rsid w:val="00501387"/>
    <w:rsid w:val="00501DB0"/>
    <w:rsid w:val="00502064"/>
    <w:rsid w:val="00505BEF"/>
    <w:rsid w:val="0051581E"/>
    <w:rsid w:val="00520275"/>
    <w:rsid w:val="00520531"/>
    <w:rsid w:val="005218C6"/>
    <w:rsid w:val="0052399A"/>
    <w:rsid w:val="00524186"/>
    <w:rsid w:val="00530E13"/>
    <w:rsid w:val="00533AF6"/>
    <w:rsid w:val="005376A3"/>
    <w:rsid w:val="0054097C"/>
    <w:rsid w:val="0054098E"/>
    <w:rsid w:val="00545985"/>
    <w:rsid w:val="00547939"/>
    <w:rsid w:val="00550506"/>
    <w:rsid w:val="00550B8F"/>
    <w:rsid w:val="0055198B"/>
    <w:rsid w:val="00555406"/>
    <w:rsid w:val="005618FD"/>
    <w:rsid w:val="005619B0"/>
    <w:rsid w:val="005660F4"/>
    <w:rsid w:val="005668CB"/>
    <w:rsid w:val="00577E84"/>
    <w:rsid w:val="00581865"/>
    <w:rsid w:val="00582546"/>
    <w:rsid w:val="005827BB"/>
    <w:rsid w:val="00583B95"/>
    <w:rsid w:val="00595602"/>
    <w:rsid w:val="005965C7"/>
    <w:rsid w:val="00596932"/>
    <w:rsid w:val="005A1DB3"/>
    <w:rsid w:val="005A3415"/>
    <w:rsid w:val="005A36C8"/>
    <w:rsid w:val="005A585E"/>
    <w:rsid w:val="005A763A"/>
    <w:rsid w:val="005B0EE2"/>
    <w:rsid w:val="005B18DE"/>
    <w:rsid w:val="005B3312"/>
    <w:rsid w:val="005B3558"/>
    <w:rsid w:val="005B3DA8"/>
    <w:rsid w:val="005B50DB"/>
    <w:rsid w:val="005B66B4"/>
    <w:rsid w:val="005B7038"/>
    <w:rsid w:val="005C08C2"/>
    <w:rsid w:val="005C4CB4"/>
    <w:rsid w:val="005C6167"/>
    <w:rsid w:val="005C720C"/>
    <w:rsid w:val="005C7AA8"/>
    <w:rsid w:val="005D0EAD"/>
    <w:rsid w:val="005D22A9"/>
    <w:rsid w:val="005D3059"/>
    <w:rsid w:val="005D5BA5"/>
    <w:rsid w:val="005D6E9A"/>
    <w:rsid w:val="005E5C46"/>
    <w:rsid w:val="005E69F0"/>
    <w:rsid w:val="005E6D5C"/>
    <w:rsid w:val="005E754C"/>
    <w:rsid w:val="005E760C"/>
    <w:rsid w:val="005F4931"/>
    <w:rsid w:val="005F4F52"/>
    <w:rsid w:val="005F4F83"/>
    <w:rsid w:val="005F509D"/>
    <w:rsid w:val="005F69FD"/>
    <w:rsid w:val="006021A2"/>
    <w:rsid w:val="00604629"/>
    <w:rsid w:val="0061453D"/>
    <w:rsid w:val="00617794"/>
    <w:rsid w:val="0062532F"/>
    <w:rsid w:val="00625A1B"/>
    <w:rsid w:val="00625C8F"/>
    <w:rsid w:val="00627DA7"/>
    <w:rsid w:val="00631605"/>
    <w:rsid w:val="00632964"/>
    <w:rsid w:val="00635819"/>
    <w:rsid w:val="00636AE1"/>
    <w:rsid w:val="00636E59"/>
    <w:rsid w:val="006370F1"/>
    <w:rsid w:val="00640272"/>
    <w:rsid w:val="00642551"/>
    <w:rsid w:val="00642694"/>
    <w:rsid w:val="006427BD"/>
    <w:rsid w:val="0064525A"/>
    <w:rsid w:val="00647284"/>
    <w:rsid w:val="00647F49"/>
    <w:rsid w:val="0065015E"/>
    <w:rsid w:val="006547CA"/>
    <w:rsid w:val="00656DE8"/>
    <w:rsid w:val="0066326F"/>
    <w:rsid w:val="00667DF3"/>
    <w:rsid w:val="00670C84"/>
    <w:rsid w:val="00673B87"/>
    <w:rsid w:val="00674736"/>
    <w:rsid w:val="00676D59"/>
    <w:rsid w:val="00677A00"/>
    <w:rsid w:val="00680439"/>
    <w:rsid w:val="0068049A"/>
    <w:rsid w:val="006817B6"/>
    <w:rsid w:val="00682643"/>
    <w:rsid w:val="00683F6E"/>
    <w:rsid w:val="00684320"/>
    <w:rsid w:val="006857E6"/>
    <w:rsid w:val="0069099D"/>
    <w:rsid w:val="00694A97"/>
    <w:rsid w:val="00694B65"/>
    <w:rsid w:val="0069541B"/>
    <w:rsid w:val="00697BD0"/>
    <w:rsid w:val="006A35BA"/>
    <w:rsid w:val="006A4C4E"/>
    <w:rsid w:val="006B22B1"/>
    <w:rsid w:val="006B3F2C"/>
    <w:rsid w:val="006B79D1"/>
    <w:rsid w:val="006B7DCF"/>
    <w:rsid w:val="006C23CD"/>
    <w:rsid w:val="006C25F2"/>
    <w:rsid w:val="006C2A74"/>
    <w:rsid w:val="006C46DA"/>
    <w:rsid w:val="006C5278"/>
    <w:rsid w:val="006D0E95"/>
    <w:rsid w:val="006D114D"/>
    <w:rsid w:val="006E0487"/>
    <w:rsid w:val="006E0758"/>
    <w:rsid w:val="006E0882"/>
    <w:rsid w:val="006E1997"/>
    <w:rsid w:val="006E2DE3"/>
    <w:rsid w:val="006E6FF5"/>
    <w:rsid w:val="006F3B03"/>
    <w:rsid w:val="006F5640"/>
    <w:rsid w:val="006F5959"/>
    <w:rsid w:val="006F64E4"/>
    <w:rsid w:val="0070168F"/>
    <w:rsid w:val="00704147"/>
    <w:rsid w:val="007058B1"/>
    <w:rsid w:val="00711ABA"/>
    <w:rsid w:val="0071223E"/>
    <w:rsid w:val="00712695"/>
    <w:rsid w:val="00721B6D"/>
    <w:rsid w:val="00723AA4"/>
    <w:rsid w:val="00724C3C"/>
    <w:rsid w:val="0073165A"/>
    <w:rsid w:val="007317A0"/>
    <w:rsid w:val="00732DC7"/>
    <w:rsid w:val="007332A1"/>
    <w:rsid w:val="00733748"/>
    <w:rsid w:val="00734258"/>
    <w:rsid w:val="0073748F"/>
    <w:rsid w:val="00741245"/>
    <w:rsid w:val="0074256F"/>
    <w:rsid w:val="00743A49"/>
    <w:rsid w:val="00743E55"/>
    <w:rsid w:val="00745216"/>
    <w:rsid w:val="00747142"/>
    <w:rsid w:val="00750455"/>
    <w:rsid w:val="00752325"/>
    <w:rsid w:val="00754DA2"/>
    <w:rsid w:val="00756116"/>
    <w:rsid w:val="00756544"/>
    <w:rsid w:val="00757196"/>
    <w:rsid w:val="00760BC4"/>
    <w:rsid w:val="00761969"/>
    <w:rsid w:val="00765E8F"/>
    <w:rsid w:val="00766111"/>
    <w:rsid w:val="00770176"/>
    <w:rsid w:val="00770829"/>
    <w:rsid w:val="0077404E"/>
    <w:rsid w:val="00774527"/>
    <w:rsid w:val="00775C53"/>
    <w:rsid w:val="007A270F"/>
    <w:rsid w:val="007A39FC"/>
    <w:rsid w:val="007B39B0"/>
    <w:rsid w:val="007B3ACB"/>
    <w:rsid w:val="007B47AF"/>
    <w:rsid w:val="007C0DA0"/>
    <w:rsid w:val="007C260B"/>
    <w:rsid w:val="007C3E96"/>
    <w:rsid w:val="007C5EDE"/>
    <w:rsid w:val="007C73DD"/>
    <w:rsid w:val="007C77AB"/>
    <w:rsid w:val="007D115C"/>
    <w:rsid w:val="007D5918"/>
    <w:rsid w:val="007E0ED4"/>
    <w:rsid w:val="007E310D"/>
    <w:rsid w:val="007F125C"/>
    <w:rsid w:val="007F193B"/>
    <w:rsid w:val="007F2BD8"/>
    <w:rsid w:val="007F699E"/>
    <w:rsid w:val="00805DD1"/>
    <w:rsid w:val="008067B3"/>
    <w:rsid w:val="008112B2"/>
    <w:rsid w:val="00812101"/>
    <w:rsid w:val="00812A49"/>
    <w:rsid w:val="00814678"/>
    <w:rsid w:val="00817EC0"/>
    <w:rsid w:val="00823212"/>
    <w:rsid w:val="00824092"/>
    <w:rsid w:val="00825B42"/>
    <w:rsid w:val="00830E33"/>
    <w:rsid w:val="00832386"/>
    <w:rsid w:val="00834977"/>
    <w:rsid w:val="00840794"/>
    <w:rsid w:val="00845512"/>
    <w:rsid w:val="008455DF"/>
    <w:rsid w:val="00847A34"/>
    <w:rsid w:val="00847B88"/>
    <w:rsid w:val="008541C0"/>
    <w:rsid w:val="008544FB"/>
    <w:rsid w:val="008563A2"/>
    <w:rsid w:val="00862874"/>
    <w:rsid w:val="00862F80"/>
    <w:rsid w:val="00863696"/>
    <w:rsid w:val="008669E8"/>
    <w:rsid w:val="00867943"/>
    <w:rsid w:val="008728D7"/>
    <w:rsid w:val="00874473"/>
    <w:rsid w:val="00877300"/>
    <w:rsid w:val="00880B1C"/>
    <w:rsid w:val="00880B33"/>
    <w:rsid w:val="00880F24"/>
    <w:rsid w:val="008828C8"/>
    <w:rsid w:val="00883094"/>
    <w:rsid w:val="008928FA"/>
    <w:rsid w:val="008967F6"/>
    <w:rsid w:val="008979C8"/>
    <w:rsid w:val="008A08F1"/>
    <w:rsid w:val="008A1561"/>
    <w:rsid w:val="008A43DA"/>
    <w:rsid w:val="008A704F"/>
    <w:rsid w:val="008B0872"/>
    <w:rsid w:val="008B1DD3"/>
    <w:rsid w:val="008B5181"/>
    <w:rsid w:val="008B52BB"/>
    <w:rsid w:val="008B5E66"/>
    <w:rsid w:val="008C15DE"/>
    <w:rsid w:val="008C1D67"/>
    <w:rsid w:val="008C2B73"/>
    <w:rsid w:val="008C356E"/>
    <w:rsid w:val="008C44A8"/>
    <w:rsid w:val="008C4851"/>
    <w:rsid w:val="008C6B54"/>
    <w:rsid w:val="008C7735"/>
    <w:rsid w:val="008C79F1"/>
    <w:rsid w:val="008D1BB4"/>
    <w:rsid w:val="008D56A2"/>
    <w:rsid w:val="008D7284"/>
    <w:rsid w:val="008E08AC"/>
    <w:rsid w:val="008E30D0"/>
    <w:rsid w:val="008F5F8A"/>
    <w:rsid w:val="00904F30"/>
    <w:rsid w:val="00905C7D"/>
    <w:rsid w:val="00906588"/>
    <w:rsid w:val="00906E92"/>
    <w:rsid w:val="00912D5D"/>
    <w:rsid w:val="0091324D"/>
    <w:rsid w:val="0091605C"/>
    <w:rsid w:val="00916AB8"/>
    <w:rsid w:val="009308FF"/>
    <w:rsid w:val="00933B15"/>
    <w:rsid w:val="0093462E"/>
    <w:rsid w:val="00937F34"/>
    <w:rsid w:val="00940F20"/>
    <w:rsid w:val="00941D51"/>
    <w:rsid w:val="0094458D"/>
    <w:rsid w:val="009451DE"/>
    <w:rsid w:val="00945347"/>
    <w:rsid w:val="00945520"/>
    <w:rsid w:val="00946A56"/>
    <w:rsid w:val="00950590"/>
    <w:rsid w:val="0095200E"/>
    <w:rsid w:val="00952EF7"/>
    <w:rsid w:val="00957EED"/>
    <w:rsid w:val="00962EF2"/>
    <w:rsid w:val="00963DB3"/>
    <w:rsid w:val="00964A05"/>
    <w:rsid w:val="00971FA3"/>
    <w:rsid w:val="0097286D"/>
    <w:rsid w:val="00972F19"/>
    <w:rsid w:val="009742BD"/>
    <w:rsid w:val="00974639"/>
    <w:rsid w:val="009770A4"/>
    <w:rsid w:val="00980771"/>
    <w:rsid w:val="00984982"/>
    <w:rsid w:val="009861EA"/>
    <w:rsid w:val="00986EC0"/>
    <w:rsid w:val="00990BF2"/>
    <w:rsid w:val="00992E4E"/>
    <w:rsid w:val="00995113"/>
    <w:rsid w:val="009A40B5"/>
    <w:rsid w:val="009A492F"/>
    <w:rsid w:val="009B075A"/>
    <w:rsid w:val="009B4011"/>
    <w:rsid w:val="009C22BC"/>
    <w:rsid w:val="009C519F"/>
    <w:rsid w:val="009C6D1B"/>
    <w:rsid w:val="009C7628"/>
    <w:rsid w:val="009D0409"/>
    <w:rsid w:val="009D0E8D"/>
    <w:rsid w:val="009D3542"/>
    <w:rsid w:val="009D48AB"/>
    <w:rsid w:val="009E1497"/>
    <w:rsid w:val="009E303D"/>
    <w:rsid w:val="009E4B58"/>
    <w:rsid w:val="009F16D5"/>
    <w:rsid w:val="009F5365"/>
    <w:rsid w:val="00A01A6F"/>
    <w:rsid w:val="00A050AA"/>
    <w:rsid w:val="00A06C2B"/>
    <w:rsid w:val="00A071B7"/>
    <w:rsid w:val="00A07B06"/>
    <w:rsid w:val="00A1247A"/>
    <w:rsid w:val="00A1302B"/>
    <w:rsid w:val="00A13C9E"/>
    <w:rsid w:val="00A158C8"/>
    <w:rsid w:val="00A16CA6"/>
    <w:rsid w:val="00A20609"/>
    <w:rsid w:val="00A21E76"/>
    <w:rsid w:val="00A24666"/>
    <w:rsid w:val="00A27E23"/>
    <w:rsid w:val="00A30BED"/>
    <w:rsid w:val="00A32A64"/>
    <w:rsid w:val="00A34810"/>
    <w:rsid w:val="00A41061"/>
    <w:rsid w:val="00A41557"/>
    <w:rsid w:val="00A424C4"/>
    <w:rsid w:val="00A428FF"/>
    <w:rsid w:val="00A4307D"/>
    <w:rsid w:val="00A431C6"/>
    <w:rsid w:val="00A436E6"/>
    <w:rsid w:val="00A47961"/>
    <w:rsid w:val="00A47F8F"/>
    <w:rsid w:val="00A50491"/>
    <w:rsid w:val="00A5492A"/>
    <w:rsid w:val="00A55D03"/>
    <w:rsid w:val="00A561A2"/>
    <w:rsid w:val="00A57C8F"/>
    <w:rsid w:val="00A61825"/>
    <w:rsid w:val="00A61A1D"/>
    <w:rsid w:val="00A62FD2"/>
    <w:rsid w:val="00A6441B"/>
    <w:rsid w:val="00A6715B"/>
    <w:rsid w:val="00A702E7"/>
    <w:rsid w:val="00A7094E"/>
    <w:rsid w:val="00A72F53"/>
    <w:rsid w:val="00A73313"/>
    <w:rsid w:val="00A7512A"/>
    <w:rsid w:val="00A75B3F"/>
    <w:rsid w:val="00A7600C"/>
    <w:rsid w:val="00A80D6A"/>
    <w:rsid w:val="00A81F40"/>
    <w:rsid w:val="00A824D2"/>
    <w:rsid w:val="00A825CE"/>
    <w:rsid w:val="00A854BA"/>
    <w:rsid w:val="00A85795"/>
    <w:rsid w:val="00A919CE"/>
    <w:rsid w:val="00A97CA3"/>
    <w:rsid w:val="00AA217F"/>
    <w:rsid w:val="00AA57A4"/>
    <w:rsid w:val="00AA63DA"/>
    <w:rsid w:val="00AB08FC"/>
    <w:rsid w:val="00AB5297"/>
    <w:rsid w:val="00AB6BC9"/>
    <w:rsid w:val="00AD04ED"/>
    <w:rsid w:val="00AD12D8"/>
    <w:rsid w:val="00AD140F"/>
    <w:rsid w:val="00AD4FA2"/>
    <w:rsid w:val="00AD6708"/>
    <w:rsid w:val="00AE1534"/>
    <w:rsid w:val="00AE1DC5"/>
    <w:rsid w:val="00AE3348"/>
    <w:rsid w:val="00AE36F0"/>
    <w:rsid w:val="00AE3C04"/>
    <w:rsid w:val="00AE6578"/>
    <w:rsid w:val="00AF10BD"/>
    <w:rsid w:val="00AF203D"/>
    <w:rsid w:val="00AF2D0F"/>
    <w:rsid w:val="00AF5A0E"/>
    <w:rsid w:val="00AF75A0"/>
    <w:rsid w:val="00AF7998"/>
    <w:rsid w:val="00B047F9"/>
    <w:rsid w:val="00B0542E"/>
    <w:rsid w:val="00B07355"/>
    <w:rsid w:val="00B11CB6"/>
    <w:rsid w:val="00B11E54"/>
    <w:rsid w:val="00B11EEC"/>
    <w:rsid w:val="00B14777"/>
    <w:rsid w:val="00B20049"/>
    <w:rsid w:val="00B314DD"/>
    <w:rsid w:val="00B328FB"/>
    <w:rsid w:val="00B34674"/>
    <w:rsid w:val="00B40995"/>
    <w:rsid w:val="00B4121F"/>
    <w:rsid w:val="00B45508"/>
    <w:rsid w:val="00B467C3"/>
    <w:rsid w:val="00B4690F"/>
    <w:rsid w:val="00B47624"/>
    <w:rsid w:val="00B50E4C"/>
    <w:rsid w:val="00B5451F"/>
    <w:rsid w:val="00B564D8"/>
    <w:rsid w:val="00B57803"/>
    <w:rsid w:val="00B57DD7"/>
    <w:rsid w:val="00B64D3D"/>
    <w:rsid w:val="00B66ECD"/>
    <w:rsid w:val="00B70C96"/>
    <w:rsid w:val="00B72F7A"/>
    <w:rsid w:val="00B76D72"/>
    <w:rsid w:val="00B77653"/>
    <w:rsid w:val="00B81333"/>
    <w:rsid w:val="00B826CE"/>
    <w:rsid w:val="00B82991"/>
    <w:rsid w:val="00B86E47"/>
    <w:rsid w:val="00B875F6"/>
    <w:rsid w:val="00B87817"/>
    <w:rsid w:val="00B87DE2"/>
    <w:rsid w:val="00B9092A"/>
    <w:rsid w:val="00B91E2D"/>
    <w:rsid w:val="00B94C3B"/>
    <w:rsid w:val="00B96B53"/>
    <w:rsid w:val="00B972EF"/>
    <w:rsid w:val="00BA6D33"/>
    <w:rsid w:val="00BA7761"/>
    <w:rsid w:val="00BA7D5D"/>
    <w:rsid w:val="00BB12F5"/>
    <w:rsid w:val="00BB5676"/>
    <w:rsid w:val="00BB5721"/>
    <w:rsid w:val="00BB77E5"/>
    <w:rsid w:val="00BC0F74"/>
    <w:rsid w:val="00BC3EA7"/>
    <w:rsid w:val="00BC3F3A"/>
    <w:rsid w:val="00BC52BC"/>
    <w:rsid w:val="00BC7F88"/>
    <w:rsid w:val="00BD2D8D"/>
    <w:rsid w:val="00BD3C68"/>
    <w:rsid w:val="00BD4B30"/>
    <w:rsid w:val="00BE1A8A"/>
    <w:rsid w:val="00BE4C22"/>
    <w:rsid w:val="00BE524E"/>
    <w:rsid w:val="00BE53D7"/>
    <w:rsid w:val="00BF2123"/>
    <w:rsid w:val="00BF49CD"/>
    <w:rsid w:val="00BF65B0"/>
    <w:rsid w:val="00BF723F"/>
    <w:rsid w:val="00C005A9"/>
    <w:rsid w:val="00C02EBA"/>
    <w:rsid w:val="00C12CF9"/>
    <w:rsid w:val="00C1468D"/>
    <w:rsid w:val="00C14D34"/>
    <w:rsid w:val="00C20D23"/>
    <w:rsid w:val="00C220D1"/>
    <w:rsid w:val="00C22227"/>
    <w:rsid w:val="00C25909"/>
    <w:rsid w:val="00C26F4F"/>
    <w:rsid w:val="00C27803"/>
    <w:rsid w:val="00C30DBB"/>
    <w:rsid w:val="00C324DC"/>
    <w:rsid w:val="00C33B6D"/>
    <w:rsid w:val="00C35DC9"/>
    <w:rsid w:val="00C376CB"/>
    <w:rsid w:val="00C42D31"/>
    <w:rsid w:val="00C43CB1"/>
    <w:rsid w:val="00C44EAA"/>
    <w:rsid w:val="00C51D2B"/>
    <w:rsid w:val="00C51E5D"/>
    <w:rsid w:val="00C5439D"/>
    <w:rsid w:val="00C55DD1"/>
    <w:rsid w:val="00C5672F"/>
    <w:rsid w:val="00C60488"/>
    <w:rsid w:val="00C614D4"/>
    <w:rsid w:val="00C618D0"/>
    <w:rsid w:val="00C64832"/>
    <w:rsid w:val="00C6706B"/>
    <w:rsid w:val="00C8237A"/>
    <w:rsid w:val="00C85DA7"/>
    <w:rsid w:val="00C871F5"/>
    <w:rsid w:val="00C902A7"/>
    <w:rsid w:val="00C91F57"/>
    <w:rsid w:val="00C9336B"/>
    <w:rsid w:val="00C94ACA"/>
    <w:rsid w:val="00C95114"/>
    <w:rsid w:val="00C96B44"/>
    <w:rsid w:val="00CA0883"/>
    <w:rsid w:val="00CA2C09"/>
    <w:rsid w:val="00CA6AA2"/>
    <w:rsid w:val="00CA6AEC"/>
    <w:rsid w:val="00CB00DB"/>
    <w:rsid w:val="00CB443B"/>
    <w:rsid w:val="00CB54B2"/>
    <w:rsid w:val="00CB7A9A"/>
    <w:rsid w:val="00CC1A28"/>
    <w:rsid w:val="00CC3535"/>
    <w:rsid w:val="00CD04AE"/>
    <w:rsid w:val="00CD13F6"/>
    <w:rsid w:val="00CD144F"/>
    <w:rsid w:val="00CD231D"/>
    <w:rsid w:val="00CD30EA"/>
    <w:rsid w:val="00CD6281"/>
    <w:rsid w:val="00CD6F84"/>
    <w:rsid w:val="00CE03FB"/>
    <w:rsid w:val="00CE0753"/>
    <w:rsid w:val="00CE0AA0"/>
    <w:rsid w:val="00CE3453"/>
    <w:rsid w:val="00CE47EC"/>
    <w:rsid w:val="00CF6025"/>
    <w:rsid w:val="00D00B12"/>
    <w:rsid w:val="00D024E3"/>
    <w:rsid w:val="00D027D8"/>
    <w:rsid w:val="00D04159"/>
    <w:rsid w:val="00D04F10"/>
    <w:rsid w:val="00D06C99"/>
    <w:rsid w:val="00D12741"/>
    <w:rsid w:val="00D12BDD"/>
    <w:rsid w:val="00D21E7D"/>
    <w:rsid w:val="00D27F13"/>
    <w:rsid w:val="00D33F90"/>
    <w:rsid w:val="00D34528"/>
    <w:rsid w:val="00D3593B"/>
    <w:rsid w:val="00D36FED"/>
    <w:rsid w:val="00D37B57"/>
    <w:rsid w:val="00D40C7C"/>
    <w:rsid w:val="00D45267"/>
    <w:rsid w:val="00D45528"/>
    <w:rsid w:val="00D460EF"/>
    <w:rsid w:val="00D47A1C"/>
    <w:rsid w:val="00D52ABD"/>
    <w:rsid w:val="00D55B85"/>
    <w:rsid w:val="00D64601"/>
    <w:rsid w:val="00D64AB8"/>
    <w:rsid w:val="00D64B26"/>
    <w:rsid w:val="00D67541"/>
    <w:rsid w:val="00D71C90"/>
    <w:rsid w:val="00D7384D"/>
    <w:rsid w:val="00D743B9"/>
    <w:rsid w:val="00D77BFA"/>
    <w:rsid w:val="00D80712"/>
    <w:rsid w:val="00D810E0"/>
    <w:rsid w:val="00D81580"/>
    <w:rsid w:val="00D831B6"/>
    <w:rsid w:val="00D8451E"/>
    <w:rsid w:val="00D86573"/>
    <w:rsid w:val="00D86EA6"/>
    <w:rsid w:val="00D879D2"/>
    <w:rsid w:val="00D90DF8"/>
    <w:rsid w:val="00D9186D"/>
    <w:rsid w:val="00D929F3"/>
    <w:rsid w:val="00D93B75"/>
    <w:rsid w:val="00D96414"/>
    <w:rsid w:val="00D9655E"/>
    <w:rsid w:val="00D9749E"/>
    <w:rsid w:val="00D97F36"/>
    <w:rsid w:val="00DA22AF"/>
    <w:rsid w:val="00DA3C9D"/>
    <w:rsid w:val="00DA428D"/>
    <w:rsid w:val="00DA44F9"/>
    <w:rsid w:val="00DA5D3E"/>
    <w:rsid w:val="00DA63C1"/>
    <w:rsid w:val="00DB2E7A"/>
    <w:rsid w:val="00DB5478"/>
    <w:rsid w:val="00DC2172"/>
    <w:rsid w:val="00DC624C"/>
    <w:rsid w:val="00DD0BEC"/>
    <w:rsid w:val="00DD180B"/>
    <w:rsid w:val="00DD3B45"/>
    <w:rsid w:val="00DD4319"/>
    <w:rsid w:val="00DD5E84"/>
    <w:rsid w:val="00DD6969"/>
    <w:rsid w:val="00DE0957"/>
    <w:rsid w:val="00DE2DBA"/>
    <w:rsid w:val="00DE3E3C"/>
    <w:rsid w:val="00DE5CD4"/>
    <w:rsid w:val="00DF02B6"/>
    <w:rsid w:val="00E00B81"/>
    <w:rsid w:val="00E11046"/>
    <w:rsid w:val="00E1298D"/>
    <w:rsid w:val="00E16526"/>
    <w:rsid w:val="00E16B02"/>
    <w:rsid w:val="00E21E3D"/>
    <w:rsid w:val="00E26AD1"/>
    <w:rsid w:val="00E27227"/>
    <w:rsid w:val="00E31042"/>
    <w:rsid w:val="00E33ED8"/>
    <w:rsid w:val="00E37163"/>
    <w:rsid w:val="00E37ACD"/>
    <w:rsid w:val="00E407FE"/>
    <w:rsid w:val="00E45761"/>
    <w:rsid w:val="00E4594E"/>
    <w:rsid w:val="00E5074F"/>
    <w:rsid w:val="00E518EC"/>
    <w:rsid w:val="00E54118"/>
    <w:rsid w:val="00E625C3"/>
    <w:rsid w:val="00E639E2"/>
    <w:rsid w:val="00E6639F"/>
    <w:rsid w:val="00E71749"/>
    <w:rsid w:val="00E72594"/>
    <w:rsid w:val="00E733B3"/>
    <w:rsid w:val="00E82858"/>
    <w:rsid w:val="00E87ACA"/>
    <w:rsid w:val="00E90089"/>
    <w:rsid w:val="00E92155"/>
    <w:rsid w:val="00E9283B"/>
    <w:rsid w:val="00EA41F2"/>
    <w:rsid w:val="00EA7ED7"/>
    <w:rsid w:val="00EB4C07"/>
    <w:rsid w:val="00EB7DDF"/>
    <w:rsid w:val="00EC4302"/>
    <w:rsid w:val="00EC4475"/>
    <w:rsid w:val="00EC4F6A"/>
    <w:rsid w:val="00EC586A"/>
    <w:rsid w:val="00EC588F"/>
    <w:rsid w:val="00EC79BD"/>
    <w:rsid w:val="00EC7EA7"/>
    <w:rsid w:val="00ED17FD"/>
    <w:rsid w:val="00ED5404"/>
    <w:rsid w:val="00ED7269"/>
    <w:rsid w:val="00EE1F2B"/>
    <w:rsid w:val="00EE4C78"/>
    <w:rsid w:val="00EE5A21"/>
    <w:rsid w:val="00EE6A2E"/>
    <w:rsid w:val="00EE71AC"/>
    <w:rsid w:val="00EE7ABC"/>
    <w:rsid w:val="00EF17F9"/>
    <w:rsid w:val="00EF40FF"/>
    <w:rsid w:val="00EF450C"/>
    <w:rsid w:val="00EF78D4"/>
    <w:rsid w:val="00F00BB6"/>
    <w:rsid w:val="00F010C5"/>
    <w:rsid w:val="00F01366"/>
    <w:rsid w:val="00F0364D"/>
    <w:rsid w:val="00F0508C"/>
    <w:rsid w:val="00F10028"/>
    <w:rsid w:val="00F12DD0"/>
    <w:rsid w:val="00F20AEE"/>
    <w:rsid w:val="00F20B69"/>
    <w:rsid w:val="00F21279"/>
    <w:rsid w:val="00F22153"/>
    <w:rsid w:val="00F22517"/>
    <w:rsid w:val="00F245A2"/>
    <w:rsid w:val="00F26C91"/>
    <w:rsid w:val="00F32B90"/>
    <w:rsid w:val="00F3306C"/>
    <w:rsid w:val="00F341DC"/>
    <w:rsid w:val="00F4094E"/>
    <w:rsid w:val="00F411AA"/>
    <w:rsid w:val="00F41B7E"/>
    <w:rsid w:val="00F420C2"/>
    <w:rsid w:val="00F4370C"/>
    <w:rsid w:val="00F45039"/>
    <w:rsid w:val="00F45956"/>
    <w:rsid w:val="00F45E28"/>
    <w:rsid w:val="00F46E20"/>
    <w:rsid w:val="00F50AF7"/>
    <w:rsid w:val="00F55DCB"/>
    <w:rsid w:val="00F57380"/>
    <w:rsid w:val="00F64BEF"/>
    <w:rsid w:val="00F6587D"/>
    <w:rsid w:val="00F70553"/>
    <w:rsid w:val="00F7197F"/>
    <w:rsid w:val="00F7558B"/>
    <w:rsid w:val="00F80524"/>
    <w:rsid w:val="00F80BB7"/>
    <w:rsid w:val="00F8193E"/>
    <w:rsid w:val="00F81A95"/>
    <w:rsid w:val="00F87207"/>
    <w:rsid w:val="00F915EE"/>
    <w:rsid w:val="00F93199"/>
    <w:rsid w:val="00F951F9"/>
    <w:rsid w:val="00FA2235"/>
    <w:rsid w:val="00FB10FB"/>
    <w:rsid w:val="00FB249E"/>
    <w:rsid w:val="00FB2825"/>
    <w:rsid w:val="00FB3B3C"/>
    <w:rsid w:val="00FC0B83"/>
    <w:rsid w:val="00FC45FD"/>
    <w:rsid w:val="00FC4D8C"/>
    <w:rsid w:val="00FC55A6"/>
    <w:rsid w:val="00FC6719"/>
    <w:rsid w:val="00FD0D1E"/>
    <w:rsid w:val="00FD4F77"/>
    <w:rsid w:val="00FE09EE"/>
    <w:rsid w:val="00FE5775"/>
    <w:rsid w:val="00FE724A"/>
    <w:rsid w:val="00FE775A"/>
    <w:rsid w:val="00FF315B"/>
    <w:rsid w:val="00FF4797"/>
    <w:rsid w:val="00FF4D68"/>
    <w:rsid w:val="00FF5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E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F6"/>
  </w:style>
  <w:style w:type="paragraph" w:styleId="Heading1">
    <w:name w:val="heading 1"/>
    <w:basedOn w:val="Normal"/>
    <w:next w:val="Normal"/>
    <w:link w:val="Heading1Char"/>
    <w:uiPriority w:val="9"/>
    <w:qFormat/>
    <w:rsid w:val="00EF17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1F9"/>
    <w:rPr>
      <w:rFonts w:ascii="Tahoma" w:hAnsi="Tahoma" w:cs="Tahoma"/>
      <w:sz w:val="16"/>
      <w:szCs w:val="16"/>
    </w:rPr>
  </w:style>
  <w:style w:type="character" w:customStyle="1" w:styleId="BalloonTextChar">
    <w:name w:val="Balloon Text Char"/>
    <w:basedOn w:val="DefaultParagraphFont"/>
    <w:link w:val="BalloonText"/>
    <w:uiPriority w:val="99"/>
    <w:semiHidden/>
    <w:rsid w:val="00F951F9"/>
    <w:rPr>
      <w:rFonts w:ascii="Tahoma" w:hAnsi="Tahoma" w:cs="Tahoma"/>
      <w:sz w:val="16"/>
      <w:szCs w:val="16"/>
    </w:rPr>
  </w:style>
  <w:style w:type="paragraph" w:styleId="Header">
    <w:name w:val="header"/>
    <w:basedOn w:val="Normal"/>
    <w:link w:val="HeaderChar"/>
    <w:uiPriority w:val="99"/>
    <w:unhideWhenUsed/>
    <w:rsid w:val="00F951F9"/>
    <w:pPr>
      <w:tabs>
        <w:tab w:val="center" w:pos="4819"/>
        <w:tab w:val="right" w:pos="9638"/>
      </w:tabs>
    </w:pPr>
  </w:style>
  <w:style w:type="character" w:customStyle="1" w:styleId="HeaderChar">
    <w:name w:val="Header Char"/>
    <w:basedOn w:val="DefaultParagraphFont"/>
    <w:link w:val="Header"/>
    <w:uiPriority w:val="99"/>
    <w:rsid w:val="00F951F9"/>
  </w:style>
  <w:style w:type="paragraph" w:styleId="Footer">
    <w:name w:val="footer"/>
    <w:basedOn w:val="Normal"/>
    <w:link w:val="FooterChar"/>
    <w:uiPriority w:val="99"/>
    <w:unhideWhenUsed/>
    <w:rsid w:val="00F951F9"/>
    <w:pPr>
      <w:tabs>
        <w:tab w:val="center" w:pos="4819"/>
        <w:tab w:val="right" w:pos="9638"/>
      </w:tabs>
    </w:pPr>
  </w:style>
  <w:style w:type="character" w:customStyle="1" w:styleId="FooterChar">
    <w:name w:val="Footer Char"/>
    <w:basedOn w:val="DefaultParagraphFont"/>
    <w:link w:val="Footer"/>
    <w:uiPriority w:val="99"/>
    <w:rsid w:val="00F951F9"/>
  </w:style>
  <w:style w:type="numbering" w:customStyle="1" w:styleId="PstrnumeracijaKT">
    <w:name w:val="Pstr numeracija KT"/>
    <w:uiPriority w:val="99"/>
    <w:rsid w:val="00FE724A"/>
    <w:pPr>
      <w:numPr>
        <w:numId w:val="1"/>
      </w:numPr>
    </w:pPr>
  </w:style>
  <w:style w:type="paragraph" w:styleId="ListParagraph">
    <w:name w:val="List Paragraph"/>
    <w:basedOn w:val="Normal"/>
    <w:link w:val="ListParagraphChar"/>
    <w:uiPriority w:val="34"/>
    <w:qFormat/>
    <w:rsid w:val="00DF02B6"/>
    <w:pPr>
      <w:ind w:left="720"/>
      <w:contextualSpacing/>
    </w:pPr>
  </w:style>
  <w:style w:type="paragraph" w:customStyle="1" w:styleId="KTpstrnum">
    <w:name w:val="KT pstr num"/>
    <w:basedOn w:val="Normal"/>
    <w:link w:val="KTpstrnumChar"/>
    <w:qFormat/>
    <w:rsid w:val="00DF02B6"/>
    <w:pPr>
      <w:numPr>
        <w:numId w:val="2"/>
      </w:numPr>
    </w:pPr>
  </w:style>
  <w:style w:type="table" w:styleId="TableGrid">
    <w:name w:val="Table Grid"/>
    <w:basedOn w:val="TableNormal"/>
    <w:uiPriority w:val="59"/>
    <w:rsid w:val="00DF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02B6"/>
  </w:style>
  <w:style w:type="character" w:customStyle="1" w:styleId="KTpstrnumChar">
    <w:name w:val="KT pstr num Char"/>
    <w:basedOn w:val="ListParagraphChar"/>
    <w:link w:val="KTpstrnum"/>
    <w:rsid w:val="00CE0753"/>
  </w:style>
  <w:style w:type="paragraph" w:styleId="FootnoteText">
    <w:name w:val="footnote text"/>
    <w:aliases w:val="Car,fn,Footnotes,Footnote ak,Footnote Text Char1,Footnote Text Char Char,fn Char Char,footnote text Char Char,Footnotes Char Char,Footnote ak Char Char,fn Char1,footnote text Char1,Footnotes Char1,Footnote ak Char1,Diagrama1, Diagrama1"/>
    <w:basedOn w:val="Normal"/>
    <w:link w:val="FootnoteTextChar"/>
    <w:uiPriority w:val="99"/>
    <w:unhideWhenUsed/>
    <w:rsid w:val="00352E74"/>
    <w:rPr>
      <w:sz w:val="20"/>
      <w:szCs w:val="20"/>
    </w:rPr>
  </w:style>
  <w:style w:type="character" w:customStyle="1" w:styleId="FootnoteTextChar">
    <w:name w:val="Footnote Text Char"/>
    <w:aliases w:val="Car Char,fn Char,Footnotes Char,Footnote ak Char,Footnote Text Char1 Char,Footnote Text Char Char Char,fn Char Char Char,footnote text Char Char Char,Footnotes Char Char Char,Footnote ak Char Char Char,fn Char1 Char,Diagrama1 Char"/>
    <w:basedOn w:val="DefaultParagraphFont"/>
    <w:link w:val="FootnoteText"/>
    <w:uiPriority w:val="99"/>
    <w:rsid w:val="00352E74"/>
    <w:rPr>
      <w:sz w:val="20"/>
      <w:szCs w:val="20"/>
    </w:rPr>
  </w:style>
  <w:style w:type="character" w:styleId="FootnoteReference">
    <w:name w:val="footnote reference"/>
    <w:aliases w:val="Ref,de nota al pie"/>
    <w:basedOn w:val="DefaultParagraphFont"/>
    <w:uiPriority w:val="99"/>
    <w:unhideWhenUsed/>
    <w:rsid w:val="00352E74"/>
    <w:rPr>
      <w:vertAlign w:val="superscript"/>
    </w:rPr>
  </w:style>
  <w:style w:type="paragraph" w:customStyle="1" w:styleId="KTbenum">
    <w:name w:val="KT be num"/>
    <w:basedOn w:val="Normal"/>
    <w:link w:val="KTbenumChar"/>
    <w:qFormat/>
    <w:rsid w:val="00D06C99"/>
    <w:pPr>
      <w:ind w:firstLine="567"/>
    </w:pPr>
  </w:style>
  <w:style w:type="character" w:customStyle="1" w:styleId="KTbenumChar">
    <w:name w:val="KT be num Char"/>
    <w:basedOn w:val="DefaultParagraphFont"/>
    <w:link w:val="KTbenum"/>
    <w:rsid w:val="00D06C99"/>
  </w:style>
  <w:style w:type="numbering" w:customStyle="1" w:styleId="KTreznum">
    <w:name w:val="KT rez num"/>
    <w:uiPriority w:val="99"/>
    <w:rsid w:val="00A06C2B"/>
    <w:pPr>
      <w:numPr>
        <w:numId w:val="3"/>
      </w:numPr>
    </w:pPr>
  </w:style>
  <w:style w:type="paragraph" w:styleId="CommentText">
    <w:name w:val="annotation text"/>
    <w:basedOn w:val="Normal"/>
    <w:link w:val="CommentTextChar"/>
    <w:uiPriority w:val="99"/>
    <w:semiHidden/>
    <w:unhideWhenUsed/>
    <w:rsid w:val="001600B3"/>
    <w:rPr>
      <w:sz w:val="20"/>
      <w:szCs w:val="20"/>
    </w:rPr>
  </w:style>
  <w:style w:type="character" w:customStyle="1" w:styleId="CommentTextChar">
    <w:name w:val="Comment Text Char"/>
    <w:basedOn w:val="DefaultParagraphFont"/>
    <w:link w:val="CommentText"/>
    <w:uiPriority w:val="99"/>
    <w:semiHidden/>
    <w:rsid w:val="001600B3"/>
    <w:rPr>
      <w:sz w:val="20"/>
      <w:szCs w:val="20"/>
    </w:rPr>
  </w:style>
  <w:style w:type="character" w:styleId="Hyperlink">
    <w:name w:val="Hyperlink"/>
    <w:basedOn w:val="DefaultParagraphFont"/>
    <w:unhideWhenUsed/>
    <w:rsid w:val="001600B3"/>
    <w:rPr>
      <w:color w:val="0000FF" w:themeColor="hyperlink"/>
      <w:u w:val="single"/>
    </w:rPr>
  </w:style>
  <w:style w:type="character" w:styleId="CommentReference">
    <w:name w:val="annotation reference"/>
    <w:basedOn w:val="DefaultParagraphFont"/>
    <w:uiPriority w:val="99"/>
    <w:semiHidden/>
    <w:unhideWhenUsed/>
    <w:rsid w:val="001600B3"/>
    <w:rPr>
      <w:sz w:val="16"/>
      <w:szCs w:val="16"/>
    </w:rPr>
  </w:style>
  <w:style w:type="numbering" w:customStyle="1" w:styleId="KTpunktai">
    <w:name w:val="KT punktai"/>
    <w:uiPriority w:val="99"/>
    <w:rsid w:val="00186BE8"/>
    <w:pPr>
      <w:numPr>
        <w:numId w:val="8"/>
      </w:numPr>
    </w:pPr>
  </w:style>
  <w:style w:type="paragraph" w:customStyle="1" w:styleId="KTpunkt">
    <w:name w:val="KT punkt"/>
    <w:basedOn w:val="Normal"/>
    <w:link w:val="KTpunktChar"/>
    <w:qFormat/>
    <w:rsid w:val="00186BE8"/>
    <w:pPr>
      <w:ind w:firstLine="567"/>
      <w:contextualSpacing/>
    </w:pPr>
    <w:rPr>
      <w:szCs w:val="22"/>
    </w:rPr>
  </w:style>
  <w:style w:type="character" w:customStyle="1" w:styleId="Heading1Char">
    <w:name w:val="Heading 1 Char"/>
    <w:basedOn w:val="DefaultParagraphFont"/>
    <w:link w:val="Heading1"/>
    <w:uiPriority w:val="9"/>
    <w:rsid w:val="00EF17F9"/>
    <w:rPr>
      <w:rFonts w:asciiTheme="majorHAnsi" w:eastAsiaTheme="majorEastAsia" w:hAnsiTheme="majorHAnsi" w:cstheme="majorBidi"/>
      <w:b/>
      <w:bCs/>
      <w:color w:val="365F91" w:themeColor="accent1" w:themeShade="BF"/>
      <w:sz w:val="28"/>
      <w:szCs w:val="28"/>
    </w:rPr>
  </w:style>
  <w:style w:type="character" w:customStyle="1" w:styleId="KTpunktChar">
    <w:name w:val="KT punkt Char"/>
    <w:basedOn w:val="DefaultParagraphFont"/>
    <w:link w:val="KTpunkt"/>
    <w:rsid w:val="00186BE8"/>
    <w:rPr>
      <w:szCs w:val="22"/>
    </w:rPr>
  </w:style>
  <w:style w:type="paragraph" w:customStyle="1" w:styleId="KTdalysnum">
    <w:name w:val="KT dalys num"/>
    <w:basedOn w:val="Heading1"/>
    <w:next w:val="KTpstrnum"/>
    <w:link w:val="KTdalysnumChar"/>
    <w:qFormat/>
    <w:rsid w:val="00A01A6F"/>
    <w:pPr>
      <w:numPr>
        <w:numId w:val="9"/>
      </w:numPr>
      <w:spacing w:before="0" w:after="240"/>
    </w:pPr>
    <w:rPr>
      <w:rFonts w:ascii="Times New Roman" w:hAnsi="Times New Roman" w:cs="Times New Roman"/>
      <w:color w:val="auto"/>
      <w:sz w:val="24"/>
      <w:szCs w:val="24"/>
    </w:rPr>
  </w:style>
  <w:style w:type="paragraph" w:customStyle="1" w:styleId="KTskyrius">
    <w:name w:val="KT skyrius"/>
    <w:basedOn w:val="ListParagraph"/>
    <w:link w:val="KTskyriusChar"/>
    <w:rsid w:val="00002F6D"/>
    <w:pPr>
      <w:numPr>
        <w:numId w:val="10"/>
      </w:numPr>
      <w:jc w:val="center"/>
    </w:pPr>
    <w:rPr>
      <w:b/>
      <w:caps/>
    </w:rPr>
  </w:style>
  <w:style w:type="character" w:customStyle="1" w:styleId="KTdalysnumChar">
    <w:name w:val="KT dalys num Char"/>
    <w:basedOn w:val="Heading1Char"/>
    <w:link w:val="KTdalysnum"/>
    <w:rsid w:val="00A01A6F"/>
    <w:rPr>
      <w:rFonts w:asciiTheme="majorHAnsi" w:eastAsiaTheme="majorEastAsia" w:hAnsiTheme="majorHAnsi" w:cs="Times New Roman"/>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E2DE3"/>
    <w:rPr>
      <w:b/>
      <w:bCs/>
    </w:rPr>
  </w:style>
  <w:style w:type="character" w:customStyle="1" w:styleId="KTskyriusChar">
    <w:name w:val="KT skyrius Char"/>
    <w:basedOn w:val="ListParagraphChar"/>
    <w:link w:val="KTskyrius"/>
    <w:rsid w:val="00002F6D"/>
    <w:rPr>
      <w:b/>
      <w:caps/>
    </w:rPr>
  </w:style>
  <w:style w:type="character" w:customStyle="1" w:styleId="CommentSubjectChar">
    <w:name w:val="Comment Subject Char"/>
    <w:basedOn w:val="CommentTextChar"/>
    <w:link w:val="CommentSubject"/>
    <w:uiPriority w:val="99"/>
    <w:semiHidden/>
    <w:rsid w:val="006E2DE3"/>
    <w:rPr>
      <w:b/>
      <w:bCs/>
      <w:sz w:val="20"/>
      <w:szCs w:val="20"/>
    </w:rPr>
  </w:style>
  <w:style w:type="character" w:customStyle="1" w:styleId="apple-converted-space">
    <w:name w:val="apple-converted-space"/>
    <w:basedOn w:val="DefaultParagraphFont"/>
    <w:rsid w:val="009D0409"/>
  </w:style>
  <w:style w:type="character" w:styleId="Strong">
    <w:name w:val="Strong"/>
    <w:basedOn w:val="DefaultParagraphFont"/>
    <w:uiPriority w:val="22"/>
    <w:qFormat/>
    <w:rsid w:val="009D0409"/>
    <w:rPr>
      <w:b/>
      <w:bCs/>
    </w:rPr>
  </w:style>
  <w:style w:type="numbering" w:customStyle="1" w:styleId="PstrnumeracijaKT1">
    <w:name w:val="Pstr numeracija KT1"/>
    <w:uiPriority w:val="99"/>
    <w:rsid w:val="002C3193"/>
  </w:style>
  <w:style w:type="character" w:customStyle="1" w:styleId="apple-style-span">
    <w:name w:val="apple-style-span"/>
    <w:basedOn w:val="DefaultParagraphFont"/>
    <w:rsid w:val="00AD6708"/>
  </w:style>
  <w:style w:type="paragraph" w:styleId="Revision">
    <w:name w:val="Revision"/>
    <w:hidden/>
    <w:uiPriority w:val="99"/>
    <w:semiHidden/>
    <w:rsid w:val="0006374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F6"/>
  </w:style>
  <w:style w:type="paragraph" w:styleId="Heading1">
    <w:name w:val="heading 1"/>
    <w:basedOn w:val="Normal"/>
    <w:next w:val="Normal"/>
    <w:link w:val="Heading1Char"/>
    <w:uiPriority w:val="9"/>
    <w:qFormat/>
    <w:rsid w:val="00EF17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1F9"/>
    <w:rPr>
      <w:rFonts w:ascii="Tahoma" w:hAnsi="Tahoma" w:cs="Tahoma"/>
      <w:sz w:val="16"/>
      <w:szCs w:val="16"/>
    </w:rPr>
  </w:style>
  <w:style w:type="character" w:customStyle="1" w:styleId="BalloonTextChar">
    <w:name w:val="Balloon Text Char"/>
    <w:basedOn w:val="DefaultParagraphFont"/>
    <w:link w:val="BalloonText"/>
    <w:uiPriority w:val="99"/>
    <w:semiHidden/>
    <w:rsid w:val="00F951F9"/>
    <w:rPr>
      <w:rFonts w:ascii="Tahoma" w:hAnsi="Tahoma" w:cs="Tahoma"/>
      <w:sz w:val="16"/>
      <w:szCs w:val="16"/>
    </w:rPr>
  </w:style>
  <w:style w:type="paragraph" w:styleId="Header">
    <w:name w:val="header"/>
    <w:basedOn w:val="Normal"/>
    <w:link w:val="HeaderChar"/>
    <w:uiPriority w:val="99"/>
    <w:unhideWhenUsed/>
    <w:rsid w:val="00F951F9"/>
    <w:pPr>
      <w:tabs>
        <w:tab w:val="center" w:pos="4819"/>
        <w:tab w:val="right" w:pos="9638"/>
      </w:tabs>
    </w:pPr>
  </w:style>
  <w:style w:type="character" w:customStyle="1" w:styleId="HeaderChar">
    <w:name w:val="Header Char"/>
    <w:basedOn w:val="DefaultParagraphFont"/>
    <w:link w:val="Header"/>
    <w:uiPriority w:val="99"/>
    <w:rsid w:val="00F951F9"/>
  </w:style>
  <w:style w:type="paragraph" w:styleId="Footer">
    <w:name w:val="footer"/>
    <w:basedOn w:val="Normal"/>
    <w:link w:val="FooterChar"/>
    <w:uiPriority w:val="99"/>
    <w:unhideWhenUsed/>
    <w:rsid w:val="00F951F9"/>
    <w:pPr>
      <w:tabs>
        <w:tab w:val="center" w:pos="4819"/>
        <w:tab w:val="right" w:pos="9638"/>
      </w:tabs>
    </w:pPr>
  </w:style>
  <w:style w:type="character" w:customStyle="1" w:styleId="FooterChar">
    <w:name w:val="Footer Char"/>
    <w:basedOn w:val="DefaultParagraphFont"/>
    <w:link w:val="Footer"/>
    <w:uiPriority w:val="99"/>
    <w:rsid w:val="00F951F9"/>
  </w:style>
  <w:style w:type="numbering" w:customStyle="1" w:styleId="PstrnumeracijaKT">
    <w:name w:val="Pstr numeracija KT"/>
    <w:uiPriority w:val="99"/>
    <w:rsid w:val="00FE724A"/>
    <w:pPr>
      <w:numPr>
        <w:numId w:val="1"/>
      </w:numPr>
    </w:pPr>
  </w:style>
  <w:style w:type="paragraph" w:styleId="ListParagraph">
    <w:name w:val="List Paragraph"/>
    <w:basedOn w:val="Normal"/>
    <w:link w:val="ListParagraphChar"/>
    <w:uiPriority w:val="34"/>
    <w:qFormat/>
    <w:rsid w:val="00DF02B6"/>
    <w:pPr>
      <w:ind w:left="720"/>
      <w:contextualSpacing/>
    </w:pPr>
  </w:style>
  <w:style w:type="paragraph" w:customStyle="1" w:styleId="KTpstrnum">
    <w:name w:val="KT pstr num"/>
    <w:basedOn w:val="Normal"/>
    <w:link w:val="KTpstrnumChar"/>
    <w:qFormat/>
    <w:rsid w:val="00DF02B6"/>
    <w:pPr>
      <w:numPr>
        <w:numId w:val="2"/>
      </w:numPr>
    </w:pPr>
  </w:style>
  <w:style w:type="table" w:styleId="TableGrid">
    <w:name w:val="Table Grid"/>
    <w:basedOn w:val="TableNormal"/>
    <w:uiPriority w:val="59"/>
    <w:rsid w:val="00DF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02B6"/>
  </w:style>
  <w:style w:type="character" w:customStyle="1" w:styleId="KTpstrnumChar">
    <w:name w:val="KT pstr num Char"/>
    <w:basedOn w:val="ListParagraphChar"/>
    <w:link w:val="KTpstrnum"/>
    <w:rsid w:val="00CE0753"/>
  </w:style>
  <w:style w:type="paragraph" w:styleId="FootnoteText">
    <w:name w:val="footnote text"/>
    <w:aliases w:val="Car,fn,Footnotes,Footnote ak,Footnote Text Char1,Footnote Text Char Char,fn Char Char,footnote text Char Char,Footnotes Char Char,Footnote ak Char Char,fn Char1,footnote text Char1,Footnotes Char1,Footnote ak Char1,Diagrama1, Diagrama1"/>
    <w:basedOn w:val="Normal"/>
    <w:link w:val="FootnoteTextChar"/>
    <w:uiPriority w:val="99"/>
    <w:unhideWhenUsed/>
    <w:rsid w:val="00352E74"/>
    <w:rPr>
      <w:sz w:val="20"/>
      <w:szCs w:val="20"/>
    </w:rPr>
  </w:style>
  <w:style w:type="character" w:customStyle="1" w:styleId="FootnoteTextChar">
    <w:name w:val="Footnote Text Char"/>
    <w:aliases w:val="Car Char,fn Char,Footnotes Char,Footnote ak Char,Footnote Text Char1 Char,Footnote Text Char Char Char,fn Char Char Char,footnote text Char Char Char,Footnotes Char Char Char,Footnote ak Char Char Char,fn Char1 Char,Diagrama1 Char"/>
    <w:basedOn w:val="DefaultParagraphFont"/>
    <w:link w:val="FootnoteText"/>
    <w:uiPriority w:val="99"/>
    <w:rsid w:val="00352E74"/>
    <w:rPr>
      <w:sz w:val="20"/>
      <w:szCs w:val="20"/>
    </w:rPr>
  </w:style>
  <w:style w:type="character" w:styleId="FootnoteReference">
    <w:name w:val="footnote reference"/>
    <w:aliases w:val="Ref,de nota al pie"/>
    <w:basedOn w:val="DefaultParagraphFont"/>
    <w:uiPriority w:val="99"/>
    <w:unhideWhenUsed/>
    <w:rsid w:val="00352E74"/>
    <w:rPr>
      <w:vertAlign w:val="superscript"/>
    </w:rPr>
  </w:style>
  <w:style w:type="paragraph" w:customStyle="1" w:styleId="KTbenum">
    <w:name w:val="KT be num"/>
    <w:basedOn w:val="Normal"/>
    <w:link w:val="KTbenumChar"/>
    <w:qFormat/>
    <w:rsid w:val="00D06C99"/>
    <w:pPr>
      <w:ind w:firstLine="567"/>
    </w:pPr>
  </w:style>
  <w:style w:type="character" w:customStyle="1" w:styleId="KTbenumChar">
    <w:name w:val="KT be num Char"/>
    <w:basedOn w:val="DefaultParagraphFont"/>
    <w:link w:val="KTbenum"/>
    <w:rsid w:val="00D06C99"/>
  </w:style>
  <w:style w:type="numbering" w:customStyle="1" w:styleId="KTreznum">
    <w:name w:val="KT rez num"/>
    <w:uiPriority w:val="99"/>
    <w:rsid w:val="00A06C2B"/>
    <w:pPr>
      <w:numPr>
        <w:numId w:val="3"/>
      </w:numPr>
    </w:pPr>
  </w:style>
  <w:style w:type="paragraph" w:styleId="CommentText">
    <w:name w:val="annotation text"/>
    <w:basedOn w:val="Normal"/>
    <w:link w:val="CommentTextChar"/>
    <w:uiPriority w:val="99"/>
    <w:semiHidden/>
    <w:unhideWhenUsed/>
    <w:rsid w:val="001600B3"/>
    <w:rPr>
      <w:sz w:val="20"/>
      <w:szCs w:val="20"/>
    </w:rPr>
  </w:style>
  <w:style w:type="character" w:customStyle="1" w:styleId="CommentTextChar">
    <w:name w:val="Comment Text Char"/>
    <w:basedOn w:val="DefaultParagraphFont"/>
    <w:link w:val="CommentText"/>
    <w:uiPriority w:val="99"/>
    <w:semiHidden/>
    <w:rsid w:val="001600B3"/>
    <w:rPr>
      <w:sz w:val="20"/>
      <w:szCs w:val="20"/>
    </w:rPr>
  </w:style>
  <w:style w:type="character" w:styleId="Hyperlink">
    <w:name w:val="Hyperlink"/>
    <w:basedOn w:val="DefaultParagraphFont"/>
    <w:unhideWhenUsed/>
    <w:rsid w:val="001600B3"/>
    <w:rPr>
      <w:color w:val="0000FF" w:themeColor="hyperlink"/>
      <w:u w:val="single"/>
    </w:rPr>
  </w:style>
  <w:style w:type="character" w:styleId="CommentReference">
    <w:name w:val="annotation reference"/>
    <w:basedOn w:val="DefaultParagraphFont"/>
    <w:uiPriority w:val="99"/>
    <w:semiHidden/>
    <w:unhideWhenUsed/>
    <w:rsid w:val="001600B3"/>
    <w:rPr>
      <w:sz w:val="16"/>
      <w:szCs w:val="16"/>
    </w:rPr>
  </w:style>
  <w:style w:type="numbering" w:customStyle="1" w:styleId="KTpunktai">
    <w:name w:val="KT punktai"/>
    <w:uiPriority w:val="99"/>
    <w:rsid w:val="00186BE8"/>
    <w:pPr>
      <w:numPr>
        <w:numId w:val="8"/>
      </w:numPr>
    </w:pPr>
  </w:style>
  <w:style w:type="paragraph" w:customStyle="1" w:styleId="KTpunkt">
    <w:name w:val="KT punkt"/>
    <w:basedOn w:val="Normal"/>
    <w:link w:val="KTpunktChar"/>
    <w:qFormat/>
    <w:rsid w:val="00186BE8"/>
    <w:pPr>
      <w:ind w:firstLine="567"/>
      <w:contextualSpacing/>
    </w:pPr>
    <w:rPr>
      <w:szCs w:val="22"/>
    </w:rPr>
  </w:style>
  <w:style w:type="character" w:customStyle="1" w:styleId="Heading1Char">
    <w:name w:val="Heading 1 Char"/>
    <w:basedOn w:val="DefaultParagraphFont"/>
    <w:link w:val="Heading1"/>
    <w:uiPriority w:val="9"/>
    <w:rsid w:val="00EF17F9"/>
    <w:rPr>
      <w:rFonts w:asciiTheme="majorHAnsi" w:eastAsiaTheme="majorEastAsia" w:hAnsiTheme="majorHAnsi" w:cstheme="majorBidi"/>
      <w:b/>
      <w:bCs/>
      <w:color w:val="365F91" w:themeColor="accent1" w:themeShade="BF"/>
      <w:sz w:val="28"/>
      <w:szCs w:val="28"/>
    </w:rPr>
  </w:style>
  <w:style w:type="character" w:customStyle="1" w:styleId="KTpunktChar">
    <w:name w:val="KT punkt Char"/>
    <w:basedOn w:val="DefaultParagraphFont"/>
    <w:link w:val="KTpunkt"/>
    <w:rsid w:val="00186BE8"/>
    <w:rPr>
      <w:szCs w:val="22"/>
    </w:rPr>
  </w:style>
  <w:style w:type="paragraph" w:customStyle="1" w:styleId="KTdalysnum">
    <w:name w:val="KT dalys num"/>
    <w:basedOn w:val="Heading1"/>
    <w:next w:val="KTpstrnum"/>
    <w:link w:val="KTdalysnumChar"/>
    <w:qFormat/>
    <w:rsid w:val="00A01A6F"/>
    <w:pPr>
      <w:numPr>
        <w:numId w:val="9"/>
      </w:numPr>
      <w:spacing w:before="0" w:after="240"/>
    </w:pPr>
    <w:rPr>
      <w:rFonts w:ascii="Times New Roman" w:hAnsi="Times New Roman" w:cs="Times New Roman"/>
      <w:color w:val="auto"/>
      <w:sz w:val="24"/>
      <w:szCs w:val="24"/>
    </w:rPr>
  </w:style>
  <w:style w:type="paragraph" w:customStyle="1" w:styleId="KTskyrius">
    <w:name w:val="KT skyrius"/>
    <w:basedOn w:val="ListParagraph"/>
    <w:link w:val="KTskyriusChar"/>
    <w:rsid w:val="00002F6D"/>
    <w:pPr>
      <w:numPr>
        <w:numId w:val="10"/>
      </w:numPr>
      <w:jc w:val="center"/>
    </w:pPr>
    <w:rPr>
      <w:b/>
      <w:caps/>
    </w:rPr>
  </w:style>
  <w:style w:type="character" w:customStyle="1" w:styleId="KTdalysnumChar">
    <w:name w:val="KT dalys num Char"/>
    <w:basedOn w:val="Heading1Char"/>
    <w:link w:val="KTdalysnum"/>
    <w:rsid w:val="00A01A6F"/>
    <w:rPr>
      <w:rFonts w:asciiTheme="majorHAnsi" w:eastAsiaTheme="majorEastAsia" w:hAnsiTheme="majorHAnsi" w:cs="Times New Roman"/>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E2DE3"/>
    <w:rPr>
      <w:b/>
      <w:bCs/>
    </w:rPr>
  </w:style>
  <w:style w:type="character" w:customStyle="1" w:styleId="KTskyriusChar">
    <w:name w:val="KT skyrius Char"/>
    <w:basedOn w:val="ListParagraphChar"/>
    <w:link w:val="KTskyrius"/>
    <w:rsid w:val="00002F6D"/>
    <w:rPr>
      <w:b/>
      <w:caps/>
    </w:rPr>
  </w:style>
  <w:style w:type="character" w:customStyle="1" w:styleId="CommentSubjectChar">
    <w:name w:val="Comment Subject Char"/>
    <w:basedOn w:val="CommentTextChar"/>
    <w:link w:val="CommentSubject"/>
    <w:uiPriority w:val="99"/>
    <w:semiHidden/>
    <w:rsid w:val="006E2DE3"/>
    <w:rPr>
      <w:b/>
      <w:bCs/>
      <w:sz w:val="20"/>
      <w:szCs w:val="20"/>
    </w:rPr>
  </w:style>
  <w:style w:type="character" w:customStyle="1" w:styleId="apple-converted-space">
    <w:name w:val="apple-converted-space"/>
    <w:basedOn w:val="DefaultParagraphFont"/>
    <w:rsid w:val="009D0409"/>
  </w:style>
  <w:style w:type="character" w:styleId="Strong">
    <w:name w:val="Strong"/>
    <w:basedOn w:val="DefaultParagraphFont"/>
    <w:uiPriority w:val="22"/>
    <w:qFormat/>
    <w:rsid w:val="009D0409"/>
    <w:rPr>
      <w:b/>
      <w:bCs/>
    </w:rPr>
  </w:style>
  <w:style w:type="numbering" w:customStyle="1" w:styleId="PstrnumeracijaKT1">
    <w:name w:val="Pstr numeracija KT1"/>
    <w:uiPriority w:val="99"/>
    <w:rsid w:val="002C3193"/>
  </w:style>
  <w:style w:type="character" w:customStyle="1" w:styleId="apple-style-span">
    <w:name w:val="apple-style-span"/>
    <w:basedOn w:val="DefaultParagraphFont"/>
    <w:rsid w:val="00AD6708"/>
  </w:style>
  <w:style w:type="paragraph" w:styleId="Revision">
    <w:name w:val="Revision"/>
    <w:hidden/>
    <w:uiPriority w:val="99"/>
    <w:semiHidden/>
    <w:rsid w:val="0006374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352F-494F-4740-BB26-DB09BC7D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6393</Words>
  <Characters>3645</Characters>
  <Application>Microsoft Office Word</Application>
  <DocSecurity>4</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Donatas</cp:lastModifiedBy>
  <cp:revision>2</cp:revision>
  <cp:lastPrinted>2017-06-06T08:41:00Z</cp:lastPrinted>
  <dcterms:created xsi:type="dcterms:W3CDTF">2017-06-14T12:24:00Z</dcterms:created>
  <dcterms:modified xsi:type="dcterms:W3CDTF">2017-06-14T12:24:00Z</dcterms:modified>
</cp:coreProperties>
</file>