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cbb55b5c9a4a32b0929c774801e73b"/>
        <w:lock w:val="sdtLocked"/>
        <w:richText/>
      </w:sdtPr>
      <w:sdtContent>
        <w:p>
          <w:pPr>
            <w:widowControl w:val="0"/>
            <w:tabs>
              <w:tab w:val="center" w:pos="4986"/>
              <w:tab w:val="right" w:pos="9972"/>
            </w:tabs>
            <w:suppressAutoHyphens/>
            <w:rPr>
              <w:rFonts w:ascii="Thorndale" w:eastAsia="HG Mincho Light J" w:hAnsi="Thorndale"/>
              <w:color w:val="000000"/>
              <w:szCs w:val="24"/>
              <w:lang w:eastAsia="lt-LT"/>
            </w:rPr>
          </w:pPr>
        </w:p>
        <w:p>
          <w:pPr>
            <w:keepNext/>
            <w:widowControl w:val="0"/>
            <w:tabs>
              <w:tab w:val="center" w:pos="4819"/>
            </w:tabs>
            <w:suppressAutoHyphens/>
            <w:jc w:val="center"/>
            <w:outlineLvl w:val="1"/>
            <w:rPr>
              <w:rFonts w:eastAsia="HG Mincho Light J"/>
              <w:b/>
              <w:bCs/>
              <w:iCs/>
              <w:szCs w:val="24"/>
              <w:lang w:eastAsia="lt-LT"/>
            </w:rPr>
          </w:pPr>
          <w:r>
            <w:rPr>
              <w:rFonts w:eastAsia="HG Mincho Light J"/>
              <w:b/>
              <w:bCs/>
              <w:iCs/>
              <w:szCs w:val="24"/>
              <w:lang w:eastAsia="lt-LT"/>
            </w:rPr>
            <w:t>ŠIAULIŲ MIESTO SAVIVALDYBĖS ADMINISTRACIJOS</w:t>
          </w:r>
        </w:p>
        <w:sdt>
          <w:sdtPr>
            <w:alias w:val="skyrius"/>
            <w:tag w:val="part_a58a56f462db4fd68c08023f39c583f6"/>
            <w:lock w:val="sdtLocked"/>
            <w:richText/>
          </w:sdtPr>
          <w:sdtContent>
            <w:p>
              <w:pPr>
                <w:keepNext/>
                <w:widowControl w:val="0"/>
                <w:tabs>
                  <w:tab w:val="center" w:pos="4819"/>
                </w:tabs>
                <w:suppressAutoHyphens/>
                <w:jc w:val="center"/>
                <w:outlineLvl w:val="1"/>
                <w:rPr>
                  <w:rFonts w:eastAsia="HG Mincho Light J"/>
                  <w:b/>
                  <w:bCs/>
                  <w:iCs/>
                  <w:szCs w:val="24"/>
                  <w:lang w:eastAsia="lt-LT"/>
                </w:rPr>
              </w:pPr>
              <w:r>
                <w:rPr>
                  <w:rFonts w:eastAsia="HG Mincho Light J"/>
                  <w:b/>
                  <w:bCs/>
                  <w:iCs/>
                  <w:szCs w:val="24"/>
                  <w:lang w:eastAsia="lt-LT"/>
                </w:rPr>
                <w:t>SVEIKATOS SKYRIUS</w:t>
              </w:r>
            </w:p>
            <w:p>
              <w:pPr>
                <w:widowControl w:val="0"/>
                <w:suppressAutoHyphens/>
                <w:jc w:val="center"/>
                <w:rPr>
                  <w:rFonts w:ascii="Thorndale" w:eastAsia="HG Mincho Light J" w:hAnsi="Thorndale"/>
                  <w:b/>
                  <w:bCs/>
                  <w:szCs w:val="24"/>
                  <w:lang w:eastAsia="lt-LT"/>
                </w:rPr>
              </w:pPr>
            </w:p>
            <w:sdt>
              <w:sdtPr>
                <w:alias w:val="Pavadinimas"/>
                <w:tag w:val="title_a58a56f462db4fd68c08023f39c583f6"/>
                <w:lock w:val="sdtLocked"/>
                <w:richText/>
              </w:sdtPr>
              <w:sdtContent>
                <w:p>
                  <w:pPr>
                    <w:widowControl w:val="0"/>
                    <w:suppressAutoHyphens/>
                    <w:jc w:val="center"/>
                    <w:rPr>
                      <w:rFonts w:ascii="Thorndale" w:eastAsia="HG Mincho Light J" w:hAnsi="Thorndale"/>
                      <w:b/>
                      <w:bCs/>
                      <w:szCs w:val="24"/>
                      <w:lang w:eastAsia="lt-LT"/>
                    </w:rPr>
                  </w:pPr>
                  <w:r>
                    <w:rPr>
                      <w:rFonts w:ascii="Thorndale" w:eastAsia="HG Mincho Light J" w:hAnsi="Thorndale"/>
                      <w:b/>
                      <w:bCs/>
                      <w:szCs w:val="24"/>
                      <w:lang w:eastAsia="lt-LT"/>
                    </w:rPr>
                    <w:t xml:space="preserve">SPRENDIMO </w:t>
                  </w:r>
                </w:p>
                <w:p>
                  <w:pPr>
                    <w:widowControl w:val="0"/>
                    <w:suppressAutoHyphens/>
                    <w:jc w:val="center"/>
                    <w:rPr>
                      <w:rFonts w:ascii="Thorndale" w:eastAsia="HG Mincho Light J" w:hAnsi="Thorndale"/>
                      <w:b/>
                      <w:bCs/>
                      <w:szCs w:val="24"/>
                      <w:lang w:eastAsia="lt-LT"/>
                    </w:rPr>
                  </w:pPr>
                  <w:r>
                    <w:rPr>
                      <w:rFonts w:ascii="Thorndale" w:eastAsia="HG Mincho Light J" w:hAnsi="Thorndale"/>
                      <w:b/>
                      <w:bCs/>
                      <w:szCs w:val="24"/>
                      <w:lang w:eastAsia="lt-LT"/>
                    </w:rPr>
                    <w:t>„</w:t>
                  </w:r>
                  <w:r>
                    <w:rPr>
                      <w:rFonts w:eastAsia="HG Mincho Light J"/>
                      <w:b/>
                      <w:color w:val="000000"/>
                      <w:szCs w:val="24"/>
                      <w:lang w:eastAsia="lt-LT"/>
                    </w:rPr>
                    <w:t>DĖL ŠIAULIŲ MIESTO SAVIVALDYBĖS TARYBOS 2024 M. LIEPOS 4 D. SPRENDIMO NR. T-291 „</w:t>
                  </w:r>
                  <w:r>
                    <w:rPr>
                      <w:rFonts w:eastAsia="HG Mincho Light J"/>
                      <w:b/>
                      <w:bCs/>
                      <w:szCs w:val="24"/>
                      <w:lang w:eastAsia="lt-LT"/>
                    </w:rPr>
                    <w:t>DĖL ATSTOVŲ SKYRIMO Į VIEŠOSIOS ĮSTAIGOS RESPUBLIKINĖS ŠIAULIŲ LIGONINĖS STEBĖTOJŲ TARYBĄ“ PAKEITIMO“</w:t>
                  </w:r>
                  <w:r>
                    <w:rPr>
                      <w:rFonts w:ascii="Thorndale" w:eastAsia="HG Mincho Light J" w:hAnsi="Thorndale"/>
                      <w:b/>
                      <w:bCs/>
                      <w:szCs w:val="24"/>
                      <w:lang w:eastAsia="lt-LT"/>
                    </w:rPr>
                    <w:t xml:space="preserve"> </w:t>
                  </w:r>
                </w:p>
                <w:p>
                  <w:pPr>
                    <w:widowControl w:val="0"/>
                    <w:suppressAutoHyphens/>
                    <w:jc w:val="center"/>
                    <w:rPr>
                      <w:rFonts w:eastAsia="HG Mincho Light J"/>
                      <w:b/>
                      <w:bCs/>
                      <w:szCs w:val="24"/>
                      <w:lang w:eastAsia="lt-LT"/>
                    </w:rPr>
                  </w:pPr>
                  <w:r>
                    <w:rPr>
                      <w:rFonts w:ascii="Thorndale" w:eastAsia="HG Mincho Light J" w:hAnsi="Thorndale"/>
                      <w:b/>
                      <w:bCs/>
                      <w:szCs w:val="24"/>
                      <w:lang w:eastAsia="lt-LT"/>
                    </w:rPr>
                    <w:t>PROJEKTO</w:t>
                  </w:r>
                </w:p>
                <w:p>
                  <w:pPr>
                    <w:widowControl w:val="0"/>
                    <w:suppressAutoHyphens/>
                    <w:jc w:val="center"/>
                    <w:outlineLvl w:val="4"/>
                    <w:rPr>
                      <w:rFonts w:ascii="Thorndale" w:eastAsia="HG Mincho Light J" w:hAnsi="Thorndale"/>
                      <w:b/>
                      <w:bCs/>
                      <w:szCs w:val="24"/>
                      <w:lang w:eastAsia="lt-LT"/>
                    </w:rPr>
                  </w:pPr>
                  <w:r>
                    <w:rPr>
                      <w:rFonts w:ascii="Thorndale" w:eastAsia="HG Mincho Light J" w:hAnsi="Thorndale"/>
                      <w:b/>
                      <w:bCs/>
                      <w:szCs w:val="24"/>
                      <w:lang w:eastAsia="lt-LT"/>
                    </w:rPr>
                    <w:t>AIŠKINAMASIS RAŠTAS</w:t>
                  </w:r>
                </w:p>
              </w:sdtContent>
            </w:sdt>
            <w:p>
              <w:pPr>
                <w:rPr>
                  <w:sz w:val="8"/>
                  <w:szCs w:val="8"/>
                </w:rPr>
              </w:pPr>
            </w:p>
            <w:p>
              <w:pPr>
                <w:widowControl w:val="0"/>
                <w:suppressAutoHyphens/>
                <w:jc w:val="center"/>
                <w:rPr>
                  <w:rFonts w:ascii="Thorndale" w:eastAsia="HG Mincho Light J" w:hAnsi="Thorndale"/>
                  <w:szCs w:val="24"/>
                  <w:lang w:eastAsia="lt-LT"/>
                </w:rPr>
              </w:pPr>
              <w:r>
                <w:rPr>
                  <w:rFonts w:ascii="Thorndale" w:eastAsia="HG Mincho Light J" w:hAnsi="Thorndale"/>
                  <w:szCs w:val="24"/>
                  <w:lang w:eastAsia="lt-LT"/>
                </w:rPr>
                <w:t>2024 m. lapkričio 12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
              <w:sdtPr>
                <w:alias w:val="poskyris"/>
                <w:tag w:val="part_a5a27dd520f846fe8a90bebb80140720"/>
                <w:lock w:val="sdtLocked"/>
                <w:richText/>
              </w:sdtPr>
              <w:sdtContent>
                <w:p>
                  <w:pPr>
                    <w:widowControl w:val="0"/>
                    <w:ind w:firstLine="851"/>
                    <w:jc w:val="both"/>
                    <w:rPr>
                      <w:rFonts w:eastAsia="Lucida Sans Unicode"/>
                      <w:b/>
                      <w:bCs/>
                      <w:szCs w:val="24"/>
                      <w:lang w:eastAsia="lt-LT"/>
                    </w:rPr>
                  </w:pPr>
                  <w:sdt>
                    <w:sdtPr>
                      <w:alias w:val="Pavadinimas"/>
                      <w:tag w:val="title_a5a27dd520f846fe8a90bebb80140720"/>
                      <w:lock w:val="sdtLocked"/>
                      <w:richText/>
                    </w:sdtPr>
                    <w:sdtContent>
                      <w:r>
                        <w:rPr>
                          <w:rFonts w:eastAsia="Lucida Sans Unicode"/>
                          <w:b/>
                          <w:bCs/>
                          <w:szCs w:val="24"/>
                          <w:lang w:eastAsia="lt-LT"/>
                        </w:rPr>
                        <w:t xml:space="preserve">Parengto sprendimo projekto tikslai ir uždaviniai. </w:t>
                      </w:r>
                    </w:sdtContent>
                  </w:sdt>
                </w:p>
                <w:p>
                  <w:pPr>
                    <w:widowControl w:val="0"/>
                    <w:ind w:firstLine="851"/>
                    <w:jc w:val="both"/>
                    <w:rPr>
                      <w:rFonts w:eastAsia="Lucida Sans Unicode"/>
                      <w:szCs w:val="24"/>
                      <w:lang w:eastAsia="lt-LT"/>
                    </w:rPr>
                  </w:pPr>
                  <w:r>
                    <w:rPr>
                      <w:rFonts w:eastAsia="Lucida Sans Unicode"/>
                      <w:szCs w:val="24"/>
                      <w:lang w:eastAsia="lt-LT"/>
                    </w:rPr>
                    <w:t>Sprendimo projekto tikslas yra pakeisti į viešosios įstaigos Respublikinės Šiaulių ligoninės, kurios steigėja yra Sveikatos apsaugos ministerija, stebėtojų tarybą deleguotą Šiaulių miesto savivaldybės tarybos narį.</w:t>
                  </w:r>
                </w:p>
              </w:sdtContent>
            </w:sdt>
            <w:sdt>
              <w:sdtPr>
                <w:alias w:val="poskyris"/>
                <w:tag w:val="part_64bca50e44b74295b107f357e203efed"/>
                <w:lock w:val="sdtLocked"/>
                <w:richText/>
              </w:sdtPr>
              <w:sdtContent>
                <w:p>
                  <w:pPr>
                    <w:widowControl w:val="0"/>
                    <w:ind w:firstLine="851"/>
                    <w:jc w:val="both"/>
                    <w:rPr>
                      <w:rFonts w:eastAsia="Lucida Sans Unicode"/>
                      <w:b/>
                      <w:bCs/>
                      <w:szCs w:val="24"/>
                      <w:lang w:eastAsia="lt-LT"/>
                    </w:rPr>
                  </w:pPr>
                  <w:sdt>
                    <w:sdtPr>
                      <w:alias w:val="Pavadinimas"/>
                      <w:tag w:val="title_64bca50e44b74295b107f357e203efed"/>
                      <w:lock w:val="sdtLocked"/>
                      <w:richText/>
                    </w:sdtPr>
                    <w:sdtContent>
                      <w:r>
                        <w:rPr>
                          <w:rFonts w:eastAsia="Lucida Sans Unicode"/>
                          <w:b/>
                          <w:bCs/>
                          <w:szCs w:val="24"/>
                          <w:lang w:eastAsia="lt-LT"/>
                        </w:rPr>
                        <w:t>Dabartinis sprendimo projekte aptariamų klausimų reguliavimas.</w:t>
                      </w:r>
                    </w:sdtContent>
                  </w:sdt>
                </w:p>
                <w:p>
                  <w:pPr>
                    <w:widowControl w:val="0"/>
                    <w:suppressAutoHyphens/>
                    <w:ind w:firstLine="851"/>
                    <w:jc w:val="both"/>
                    <w:rPr>
                      <w:rFonts w:eastAsia="HG Mincho Light J"/>
                      <w:color w:val="000000"/>
                      <w:szCs w:val="24"/>
                      <w:lang w:eastAsia="lt-LT"/>
                    </w:rPr>
                  </w:pPr>
                  <w:r>
                    <w:rPr>
                      <w:rFonts w:eastAsia="HG Mincho Light J"/>
                      <w:szCs w:val="24"/>
                      <w:lang w:eastAsia="lt-LT"/>
                    </w:rPr>
                    <w:t xml:space="preserve">Vadovaujantis Lietuvos Respublikos sveikatos priežiūros įstaigų įstatymo 33 straipsniu, </w:t>
                  </w:r>
                  <w:r>
                    <w:rPr>
                      <w:rFonts w:eastAsia="HG Mincho Light J"/>
                      <w:color w:val="000000"/>
                      <w:szCs w:val="24"/>
                      <w:lang w:eastAsia="lt-LT"/>
                    </w:rPr>
                    <w:t xml:space="preserve">Lietuvos nacionalinės sveikatos sistemos (toliau – LNSS) </w:t>
                  </w:r>
                  <w:r>
                    <w:rPr>
                      <w:szCs w:val="24"/>
                      <w:lang w:eastAsia="lt-LT"/>
                    </w:rPr>
                    <w:t xml:space="preserve">viešosios įstaigos veiklos viešumui užtikrinti sudaroma stebėtojų taryba. </w:t>
                  </w:r>
                  <w:r>
                    <w:rPr>
                      <w:rFonts w:eastAsia="HG Mincho Light J"/>
                      <w:color w:val="000000"/>
                      <w:szCs w:val="24"/>
                      <w:lang w:eastAsia="lt-LT"/>
                    </w:rPr>
                    <w:t>Viešosios įstaigos stebėtojų taryba yra patariamasis organas, sudaromas penkeriems metams. LNSS viešosios įstaigos, kurios savininkė yra valstybė,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poskyris"/>
                <w:tag w:val="part_9358ad6b20624153a3da0e845cf8fd68"/>
                <w:lock w:val="sdtLocked"/>
                <w:richText/>
              </w:sdtPr>
              <w:sdtContent>
                <w:p>
                  <w:pPr>
                    <w:widowControl w:val="0"/>
                    <w:suppressAutoHyphens/>
                    <w:ind w:firstLine="851"/>
                    <w:jc w:val="both"/>
                    <w:rPr>
                      <w:rFonts w:eastAsia="HG Mincho Light J"/>
                      <w:b/>
                      <w:bCs/>
                      <w:szCs w:val="24"/>
                      <w:lang w:eastAsia="lt-LT"/>
                    </w:rPr>
                  </w:pPr>
                  <w:sdt>
                    <w:sdtPr>
                      <w:alias w:val="Pavadinimas"/>
                      <w:tag w:val="title_9358ad6b20624153a3da0e845cf8fd68"/>
                      <w:lock w:val="sdtLocked"/>
                      <w:richText/>
                    </w:sdtPr>
                    <w:sdtContent>
                      <w:r>
                        <w:rPr>
                          <w:rFonts w:eastAsia="HG Mincho Light J"/>
                          <w:b/>
                          <w:bCs/>
                          <w:szCs w:val="24"/>
                          <w:lang w:eastAsia="lt-LT"/>
                        </w:rPr>
                        <w:t>Sprendimo projekte numatyta:</w:t>
                      </w:r>
                    </w:sdtContent>
                  </w:sdt>
                </w:p>
                <w:p>
                  <w:pPr>
                    <w:widowControl w:val="0"/>
                    <w:ind w:firstLine="851"/>
                    <w:jc w:val="both"/>
                    <w:rPr>
                      <w:rFonts w:eastAsia="Lucida Sans Unicode"/>
                      <w:szCs w:val="24"/>
                      <w:lang w:eastAsia="lt-LT"/>
                    </w:rPr>
                  </w:pPr>
                  <w:r>
                    <w:rPr>
                      <w:szCs w:val="24"/>
                      <w:lang w:eastAsia="lt-LT"/>
                    </w:rPr>
                    <w:t xml:space="preserve">Atsižvelgiant </w:t>
                  </w:r>
                  <w:r>
                    <w:rPr>
                      <w:rFonts w:eastAsia="Lucida Sans Unicode"/>
                      <w:szCs w:val="24"/>
                      <w:lang w:eastAsia="lt-LT"/>
                    </w:rPr>
                    <w:t>į Šiaulių miesto savivaldybės tarybos sekretoriato pateiktą informaciją</w:t>
                  </w:r>
                  <w:r>
                    <w:rPr>
                      <w:szCs w:val="24"/>
                      <w:lang w:eastAsia="lt-LT"/>
                    </w:rPr>
                    <w:t xml:space="preserve">, sprendimo projektu siekiama pakeisti </w:t>
                  </w:r>
                  <w:r>
                    <w:rPr>
                      <w:rFonts w:eastAsia="Lucida Sans Unicode"/>
                      <w:szCs w:val="24"/>
                      <w:lang w:eastAsia="lt-LT"/>
                    </w:rPr>
                    <w:t xml:space="preserve">Šiaulių miesto savivaldybės tarybos 2024 m. liepos 4 d.  sprendimu Nr. T-291 „</w:t>
                  </w:r>
                  <w:r>
                    <w:rPr>
                      <w:rFonts w:eastAsia="Lucida Sans Unicode"/>
                      <w:bCs/>
                      <w:szCs w:val="24"/>
                      <w:lang w:eastAsia="lt-LT"/>
                    </w:rPr>
                    <w:t>Dėl atstovų skyrimo į viešosios įstaigos Respublikinės Šiaulių ligoninės stebėtojų tarybą</w:t>
                  </w:r>
                  <w:r>
                    <w:rPr>
                      <w:rFonts w:eastAsia="Lucida Sans Unicode"/>
                      <w:szCs w:val="24"/>
                      <w:lang w:eastAsia="lt-LT"/>
                    </w:rPr>
                    <w:t xml:space="preserve">“ į viešosios įstaigos Respublikinės Šiaulių ligoninės stebėtojų tarybą paskirtą atstovą Jovitą Vičienę nauju Šiaulių miesto savivaldybės tarybos nariu Eligijumi Stugiu. </w:t>
                  </w:r>
                </w:p>
              </w:sdtContent>
            </w:sdt>
            <w:sdt>
              <w:sdtPr>
                <w:alias w:val="poskyris"/>
                <w:tag w:val="part_ffe90cd3a3da493191b88d10c5d24a53"/>
                <w:lock w:val="sdtLocked"/>
                <w:richText/>
              </w:sdtPr>
              <w:sdtContent>
                <w:p>
                  <w:pPr>
                    <w:widowControl w:val="0"/>
                    <w:suppressAutoHyphens/>
                    <w:ind w:firstLine="851"/>
                    <w:jc w:val="both"/>
                    <w:rPr>
                      <w:rFonts w:eastAsia="HG Mincho Light J"/>
                      <w:b/>
                      <w:bCs/>
                      <w:color w:val="000000"/>
                      <w:szCs w:val="24"/>
                      <w:lang w:eastAsia="lt-LT"/>
                    </w:rPr>
                  </w:pPr>
                  <w:sdt>
                    <w:sdtPr>
                      <w:alias w:val="Pavadinimas"/>
                      <w:tag w:val="title_ffe90cd3a3da493191b88d10c5d24a53"/>
                      <w:lock w:val="sdtLocked"/>
                      <w:richText/>
                    </w:sdtPr>
                    <w:sdtContent>
                      <w:r>
                        <w:rPr>
                          <w:rFonts w:eastAsia="HG Mincho Light J"/>
                          <w:b/>
                          <w:bCs/>
                          <w:color w:val="000000"/>
                          <w:szCs w:val="24"/>
                          <w:lang w:eastAsia="lt-LT"/>
                        </w:rPr>
                        <w:t>Priėmus sprendimą, galimos pasekmės (teigiamos, neigiamos).</w:t>
                      </w:r>
                    </w:sdtContent>
                  </w:sdt>
                </w:p>
                <w:p>
                  <w:pPr>
                    <w:widowControl w:val="0"/>
                    <w:suppressLineNumbers/>
                    <w:suppressAutoHyphens/>
                    <w:ind w:firstLine="851"/>
                    <w:jc w:val="both"/>
                    <w:rPr>
                      <w:rFonts w:eastAsia="Lucida Sans Unicode"/>
                      <w:bCs/>
                      <w:szCs w:val="24"/>
                      <w:lang w:eastAsia="lt-LT"/>
                    </w:rPr>
                  </w:pPr>
                  <w:r>
                    <w:rPr>
                      <w:rFonts w:eastAsia="Lucida Sans Unicode"/>
                      <w:bCs/>
                      <w:szCs w:val="24"/>
                      <w:lang w:eastAsia="lt-LT"/>
                    </w:rPr>
                    <w:t xml:space="preserve">Priėmus sprendimą, bus deleguotas naujas Šiaulių miesto savivaldybės tarybos narys </w:t>
                  </w:r>
                  <w:r>
                    <w:rPr>
                      <w:rFonts w:eastAsia="Lucida Sans Unicode"/>
                      <w:szCs w:val="24"/>
                      <w:lang w:eastAsia="lt-LT"/>
                    </w:rPr>
                    <w:t>į viešosios įstaigos Respublikinės Šiaulių ligoninės stebėtojų tarybą.</w:t>
                  </w:r>
                  <w:r>
                    <w:rPr>
                      <w:rFonts w:eastAsia="Lucida Sans Unicode"/>
                      <w:bCs/>
                      <w:szCs w:val="24"/>
                      <w:lang w:eastAsia="lt-LT"/>
                    </w:rPr>
                    <w:t xml:space="preserve"> Neigiamų pasekmių nenumatoma.</w:t>
                  </w:r>
                </w:p>
              </w:sdtContent>
            </w:sdt>
            <w:sdt>
              <w:sdtPr>
                <w:alias w:val="poskyris"/>
                <w:tag w:val="part_e50e19eb599c4863b50031f0555b934e"/>
                <w:lock w:val="sdtLocked"/>
                <w:richText/>
              </w:sdtPr>
              <w:sdtContent>
                <w:p>
                  <w:pPr>
                    <w:widowControl w:val="0"/>
                    <w:suppressLineNumbers/>
                    <w:suppressAutoHyphens/>
                    <w:ind w:firstLine="851"/>
                    <w:jc w:val="both"/>
                    <w:rPr>
                      <w:rFonts w:eastAsia="Lucida Sans Unicode"/>
                      <w:b/>
                      <w:bCs/>
                      <w:szCs w:val="24"/>
                      <w:lang w:eastAsia="lt-LT"/>
                    </w:rPr>
                  </w:pPr>
                  <w:sdt>
                    <w:sdtPr>
                      <w:alias w:val="Pavadinimas"/>
                      <w:tag w:val="title_e50e19eb599c4863b50031f0555b934e"/>
                      <w:lock w:val="sdtLocked"/>
                      <w:richText/>
                    </w:sdtPr>
                    <w:sdtContent>
                      <w:r>
                        <w:rPr>
                          <w:rFonts w:eastAsia="Lucida Sans Unicode"/>
                          <w:b/>
                          <w:bCs/>
                          <w:szCs w:val="24"/>
                          <w:lang w:eastAsia="lt-LT"/>
                        </w:rPr>
                        <w:t>Priėmus sprendimą, keičiami ar panaikinami galiojantys Savivaldybės teisės aktai.</w:t>
                      </w:r>
                    </w:sdtContent>
                  </w:sdt>
                </w:p>
                <w:p>
                  <w:pPr>
                    <w:widowControl w:val="0"/>
                    <w:suppressAutoHyphens/>
                    <w:ind w:firstLine="851"/>
                    <w:jc w:val="both"/>
                    <w:rPr>
                      <w:rFonts w:eastAsia="HG Mincho Light J"/>
                      <w:color w:val="000000"/>
                      <w:szCs w:val="24"/>
                      <w:lang w:eastAsia="lt-LT"/>
                    </w:rPr>
                  </w:pPr>
                  <w:r>
                    <w:rPr>
                      <w:rFonts w:eastAsia="HG Mincho Light J"/>
                      <w:bCs/>
                      <w:szCs w:val="24"/>
                      <w:lang w:eastAsia="lt-LT"/>
                    </w:rPr>
                    <w:t xml:space="preserve">Priėmus sprendimą, bus keičiamas </w:t>
                  </w:r>
                  <w:r>
                    <w:rPr>
                      <w:rFonts w:eastAsia="HG Mincho Light J"/>
                      <w:szCs w:val="24"/>
                      <w:lang w:eastAsia="lt-LT"/>
                    </w:rPr>
                    <w:t xml:space="preserve">Šiaulių miesto savivaldybės tarybos </w:t>
                  </w:r>
                  <w:r>
                    <w:rPr>
                      <w:rFonts w:eastAsia="HG Mincho Light J"/>
                      <w:color w:val="000000"/>
                      <w:szCs w:val="24"/>
                      <w:lang w:eastAsia="lt-LT"/>
                    </w:rPr>
                    <w:t>2024 m. liepos 4 d. sprendimo Nr. T-291 „</w:t>
                  </w:r>
                  <w:r>
                    <w:rPr>
                      <w:rFonts w:eastAsia="HG Mincho Light J"/>
                      <w:bCs/>
                      <w:szCs w:val="24"/>
                      <w:lang w:eastAsia="lt-LT"/>
                    </w:rPr>
                    <w:t>Dėl atstovų skyrimo į viešosios įstaigos Respublikinės Šiaulių ligoninės stebėtojų tarybą</w:t>
                  </w:r>
                  <w:r>
                    <w:rPr>
                      <w:rFonts w:eastAsia="HG Mincho Light J"/>
                      <w:color w:val="000000"/>
                      <w:szCs w:val="24"/>
                      <w:lang w:eastAsia="lt-LT"/>
                    </w:rPr>
                    <w:t>“ 1 punktas.</w:t>
                  </w:r>
                </w:p>
              </w:sdtContent>
            </w:sdt>
            <w:sdt>
              <w:sdtPr>
                <w:alias w:val="poskyris"/>
                <w:tag w:val="part_bc1dd9d872d84f8094ea378ecfef77eb"/>
                <w:lock w:val="sdtLocked"/>
                <w:richText/>
              </w:sdtPr>
              <w:sdtContent>
                <w:p>
                  <w:pPr>
                    <w:widowControl w:val="0"/>
                    <w:suppressAutoHyphens/>
                    <w:ind w:firstLine="851"/>
                    <w:jc w:val="both"/>
                    <w:rPr>
                      <w:rFonts w:eastAsia="HG Mincho Light J"/>
                      <w:b/>
                      <w:bCs/>
                      <w:szCs w:val="24"/>
                      <w:lang w:eastAsia="lt-LT"/>
                    </w:rPr>
                  </w:pPr>
                  <w:sdt>
                    <w:sdtPr>
                      <w:alias w:val="Pavadinimas"/>
                      <w:tag w:val="title_bc1dd9d872d84f8094ea378ecfef77eb"/>
                      <w:lock w:val="sdtLocked"/>
                      <w:richText/>
                    </w:sdtPr>
                    <w:sdtContent>
                      <w:r>
                        <w:rPr>
                          <w:rFonts w:eastAsia="HG Mincho Light J"/>
                          <w:b/>
                          <w:bCs/>
                          <w:szCs w:val="24"/>
                          <w:lang w:eastAsia="lt-LT"/>
                        </w:rPr>
                        <w:t>Sprendimui įgyvendinti reikalingi priimti papildomi teisės aktai.</w:t>
                      </w:r>
                    </w:sdtContent>
                  </w:sdt>
                </w:p>
                <w:p>
                  <w:pPr>
                    <w:widowControl w:val="0"/>
                    <w:ind w:firstLine="851"/>
                    <w:jc w:val="both"/>
                    <w:rPr>
                      <w:rFonts w:eastAsia="HG Mincho Light J"/>
                      <w:szCs w:val="24"/>
                      <w:lang w:eastAsia="lt-LT"/>
                    </w:rPr>
                  </w:pPr>
                  <w:r>
                    <w:rPr>
                      <w:rFonts w:eastAsia="HG Mincho Light J"/>
                      <w:szCs w:val="24"/>
                      <w:lang w:eastAsia="lt-LT"/>
                    </w:rPr>
                    <w:t>Sprendimui įgyvendinti nereikės priimti papildomų teisės aktų.</w:t>
                  </w:r>
                </w:p>
                <w:p>
                  <w:pPr>
                    <w:widowControl w:val="0"/>
                    <w:ind w:firstLine="851"/>
                    <w:jc w:val="both"/>
                    <w:rPr>
                      <w:rFonts w:eastAsia="HG Mincho Light J"/>
                      <w:bCs/>
                      <w:szCs w:val="24"/>
                      <w:lang w:eastAsia="lt-LT"/>
                    </w:rPr>
                  </w:pPr>
                  <w:r>
                    <w:rPr>
                      <w:rFonts w:eastAsia="HG Mincho Light J"/>
                      <w:b/>
                      <w:bCs/>
                      <w:szCs w:val="24"/>
                      <w:lang w:eastAsia="lt-LT"/>
                    </w:rPr>
                    <w:t>Sprendimui įgyvendinti reikalingos lėšos</w:t>
                  </w:r>
                  <w:r>
                    <w:rPr>
                      <w:rFonts w:eastAsia="HG Mincho Light J"/>
                      <w:bCs/>
                      <w:szCs w:val="24"/>
                      <w:lang w:eastAsia="lt-LT"/>
                    </w:rPr>
                    <w:t xml:space="preserve">. </w:t>
                  </w:r>
                </w:p>
                <w:p>
                  <w:pPr>
                    <w:widowControl w:val="0"/>
                    <w:ind w:firstLine="851"/>
                    <w:jc w:val="both"/>
                    <w:rPr>
                      <w:rFonts w:eastAsia="HG Mincho Light J"/>
                      <w:bCs/>
                      <w:szCs w:val="24"/>
                      <w:lang w:eastAsia="lt-LT"/>
                    </w:rPr>
                  </w:pPr>
                  <w:r>
                    <w:rPr>
                      <w:rFonts w:eastAsia="HG Mincho Light J"/>
                      <w:szCs w:val="24"/>
                      <w:lang w:eastAsia="lt-LT"/>
                    </w:rPr>
                    <w:t>Sprendimui įgyvendinti lėšos nereikalingos.</w:t>
                  </w:r>
                </w:p>
                <w:p>
                  <w:pPr>
                    <w:widowControl w:val="0"/>
                    <w:suppressAutoHyphens/>
                    <w:ind w:firstLine="851"/>
                    <w:jc w:val="both"/>
                    <w:rPr>
                      <w:rFonts w:eastAsia="Andale Sans UI"/>
                      <w:b/>
                      <w:color w:val="000000"/>
                      <w:szCs w:val="24"/>
                      <w:lang w:eastAsia="ar-SA"/>
                    </w:rPr>
                  </w:pPr>
                  <w:r>
                    <w:rPr>
                      <w:rFonts w:eastAsia="HG Mincho Light J"/>
                      <w:b/>
                      <w:bCs/>
                      <w:color w:val="000000"/>
                      <w:szCs w:val="24"/>
                      <w:lang w:eastAsia="lt-LT"/>
                    </w:rPr>
                    <w:t xml:space="preserve">Sprendimo projektą parengė </w:t>
                  </w:r>
                  <w:r>
                    <w:rPr>
                      <w:rFonts w:eastAsia="HG Mincho Light J"/>
                      <w:color w:val="000000"/>
                      <w:szCs w:val="24"/>
                      <w:shd w:val="clear" w:color="auto" w:fill="FFFFFF"/>
                      <w:lang w:eastAsia="lt-LT"/>
                    </w:rPr>
                    <w:t xml:space="preserve">Šiaulių miesto savivaldybės administracijos Sveikatos skyrius. Tiesioginis rengėjas – </w:t>
                  </w:r>
                  <w:r>
                    <w:rPr>
                      <w:rFonts w:eastAsia="HG Mincho Light J"/>
                      <w:color w:val="000000"/>
                      <w:szCs w:val="24"/>
                      <w:lang w:eastAsia="lt-LT"/>
                    </w:rPr>
                    <w:t xml:space="preserve">l. e. Savivaldybės gydytojos (Sveikatos skyriaus vedėjos) pareigas Kristina Strupienė, tel. (0 41) 59 62 16. </w:t>
                  </w:r>
                  <w:r>
                    <w:rPr>
                      <w:rFonts w:eastAsia="HG Mincho Light J"/>
                      <w:color w:val="000000"/>
                      <w:szCs w:val="24"/>
                      <w:shd w:val="clear" w:color="auto" w:fill="FFFFFF"/>
                      <w:lang w:eastAsia="lt-LT"/>
                    </w:rPr>
                    <w:t>Projekto iniciatoriai:</w:t>
                  </w:r>
                  <w:r>
                    <w:rPr>
                      <w:rFonts w:eastAsia="HG Mincho Light J"/>
                      <w:color w:val="000000"/>
                      <w:szCs w:val="24"/>
                      <w:lang w:eastAsia="lt-LT"/>
                    </w:rPr>
                    <w:t xml:space="preserve"> </w:t>
                  </w:r>
                  <w:r>
                    <w:rPr>
                      <w:rFonts w:eastAsia="HG Mincho Light J"/>
                      <w:color w:val="000000"/>
                      <w:szCs w:val="24"/>
                      <w:shd w:val="clear" w:color="auto" w:fill="FFFFFF"/>
                      <w:lang w:eastAsia="lt-LT"/>
                    </w:rPr>
                    <w:t>Šiaulių miesto savivaldybės meras Artūras Visockas.</w:t>
                  </w:r>
                </w:p>
              </w:sdtContent>
            </w:sdt>
          </w:sdtContent>
        </w:sdt>
        <w:sdt>
          <w:sdtPr>
            <w:alias w:val="signatura"/>
            <w:tag w:val="part_4d049577d8cf4d6db7bd9b2f35b69356"/>
            <w:lock w:val="sdtLocked"/>
            <w:richText/>
          </w:sdtPr>
          <w:sdtContent>
            <w:p>
              <w:pPr>
                <w:widowControl w:val="0"/>
                <w:suppressLineNumbers/>
                <w:ind w:firstLine="851"/>
                <w:jc w:val="both"/>
                <w:rPr>
                  <w:rFonts w:eastAsia="Lucida Sans Unicode"/>
                  <w:color w:val="FF0000"/>
                  <w:szCs w:val="24"/>
                  <w:lang w:eastAsia="lt-LT"/>
                </w:rPr>
              </w:pPr>
              <w:r>
                <w:rPr>
                  <w:rFonts w:eastAsia="Lucida Sans Unicode"/>
                  <w:szCs w:val="24"/>
                  <w:shd w:val="clear" w:color="auto" w:fill="FFFFFF"/>
                  <w:lang w:eastAsia="lt-LT"/>
                </w:rPr>
                <w:t>.</w:t>
              </w:r>
            </w:p>
            <w:p>
              <w:pPr>
                <w:widowControl w:val="0"/>
                <w:suppressLineNumbers/>
                <w:ind w:firstLine="851"/>
                <w:jc w:val="both"/>
                <w:rPr>
                  <w:rFonts w:eastAsia="Lucida Sans Unicode"/>
                  <w:szCs w:val="24"/>
                  <w:lang w:eastAsia="lt-LT"/>
                </w:rPr>
              </w:pPr>
            </w:p>
            <w:p>
              <w:pPr>
                <w:widowControl w:val="0"/>
                <w:suppressAutoHyphens/>
                <w:ind w:firstLine="62"/>
                <w:jc w:val="both"/>
                <w:rPr>
                  <w:rFonts w:eastAsia="HG Mincho Light J"/>
                  <w:szCs w:val="24"/>
                  <w:lang w:eastAsia="lt-LT"/>
                </w:rPr>
              </w:pPr>
            </w:p>
            <w:p>
              <w:pPr>
                <w:widowControl w:val="0"/>
                <w:suppressAutoHyphens/>
                <w:jc w:val="both"/>
                <w:rPr>
                  <w:rFonts w:eastAsia="Lucida Sans Unicode"/>
                  <w:szCs w:val="24"/>
                  <w:lang w:eastAsia="lt-LT"/>
                </w:rPr>
              </w:pPr>
              <w:r>
                <w:rPr>
                  <w:rFonts w:eastAsia="Lucida Sans Unicode"/>
                  <w:szCs w:val="24"/>
                  <w:lang w:eastAsia="lt-LT"/>
                </w:rPr>
                <w:t xml:space="preserve">L. e. Savivaldybės gydytojos (Sveikatos skyriaus vedėjos) pareigas                           Kristina Strupienė    </w:t>
              </w: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numRestart w:val="eachPage"/>
      </w:footnotePr>
      <w:endnotePr>
        <w:numFmt w:val="decimal"/>
      </w:endnotePr>
      <w:pgSz w:w="11906" w:h="16838"/>
      <w:pgMar w:top="851" w:right="567" w:bottom="709" w:left="1418" w:header="561" w:footer="697"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Andale Sans UI">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HG Mincho Light J" w:hAnsi="Thorndal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HG Mincho Light J" w:hAnsi="Thorndal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tabs>
        <w:tab w:val="center" w:pos="4986"/>
        <w:tab w:val="right" w:pos="9972"/>
      </w:tabs>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 xml:space="preserve">PAGE  </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pPr>
      <w:widowControl w:val="0"/>
      <w:tabs>
        <w:tab w:val="center" w:pos="4986"/>
        <w:tab w:val="right" w:pos="9972"/>
      </w:tabs>
      <w:suppressAutoHyphens/>
      <w:rPr>
        <w:rFonts w:ascii="Thorndale" w:eastAsia="HG Mincho Light J" w:hAnsi="Thorndal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tabs>
        <w:tab w:val="center" w:pos="4986"/>
        <w:tab w:val="right" w:pos="9972"/>
      </w:tabs>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 xml:space="preserve">PAGE  </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pPr>
      <w:widowControl w:val="0"/>
      <w:tabs>
        <w:tab w:val="center" w:pos="4986"/>
        <w:tab w:val="right" w:pos="9972"/>
      </w:tabs>
      <w:suppressAutoHyphens/>
      <w:rPr>
        <w:rFonts w:ascii="Thorndale" w:eastAsia="HG Mincho Light J" w:hAnsi="Thorndal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HG Mincho Light J" w:hAnsi="Thorndal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C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BB6EA22-5A3B-4695-8809-3455CE5DF1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63475405">
      <w:bodyDiv w:val="1"/>
      <w:marLeft w:val="225"/>
      <w:marRight w:val="225"/>
      <w:marTop w:val="0"/>
      <w:marBottom w:val="0"/>
      <w:divBdr>
        <w:top w:val="none" w:sz="0" w:space="0" w:color="auto"/>
        <w:left w:val="none" w:sz="0" w:space="0" w:color="auto"/>
        <w:bottom w:val="none" w:sz="0" w:space="0" w:color="auto"/>
        <w:right w:val="none" w:sz="0" w:space="0" w:color="auto"/>
      </w:divBdr>
      <w:divsChild>
        <w:div w:id="7511994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99277d1cd2641248b9c2d2d6fb461b5" PartId="f9cbb55b5c9a4a32b0929c774801e73b">
    <Part Type="skyrius" Nr="999" Title="SPRENDIMO „DĖL ŠIAULIŲ MIESTO SAVIVALDYBĖS TARYBOS 2024 M. LIEPOS 4 D. SPRENDIMO NR. T-291 „DĖL ATSTOVŲ SKYRIMO Į VIEŠOSIOS ĮSTAIGOS RESPUBLIKINĖS ŠIAULIŲ LIGONINĖS STEBĖTOJŲ TARYBĄ“ PAKEITIMO“ PROJEKTO AIŠKINAMASIS RAŠTAS" DocPartId="deb6e37cf9924931b0635c674665bd9b" PartId="a58a56f462db4fd68c08023f39c583f6">
      <Part Type="poskyris" Title="Parengto sprendimo projekto tikslai ir uždaviniai." DocPartId="b9aa7d5c28ef4a698dea622250fff450" PartId="a5a27dd520f846fe8a90bebb80140720"/>
      <Part Type="poskyris" Title="Dabartinis sprendimo projekte aptariamų klausimų reguliavimas." DocPartId="431de486a26047e98fb2ddd1746d7ff1" PartId="64bca50e44b74295b107f357e203efed"/>
      <Part Type="poskyris" Title="Sprendimo projekte numatyta:" DocPartId="8ca635bbcded49d69ea8772c7325c6c6" PartId="9358ad6b20624153a3da0e845cf8fd68"/>
      <Part Type="poskyris" Title="Priėmus sprendimą, galimos pasekmės (teigiamos, neigiamos)." DocPartId="442a69dc1aa343168f9e4642f53b13f4" PartId="ffe90cd3a3da493191b88d10c5d24a53"/>
      <Part Type="poskyris" Title="Priėmus sprendimą, keičiami ar panaikinami galiojantys Savivaldybės teisės aktai." DocPartId="7de2f4855feb419d8db2811d454461dd" PartId="e50e19eb599c4863b50031f0555b934e"/>
      <Part Type="poskyris" Title="Sprendimui įgyvendinti reikalingi priimti papildomi teisės aktai." DocPartId="309e6678ddfd4abf8168739372191171" PartId="bc1dd9d872d84f8094ea378ecfef77eb"/>
    </Part>
    <Part Type="signatura" DocPartId="7b88813028d24b249405aae38dc601e5" PartId="4d049577d8cf4d6db7bd9b2f35b69356"/>
  </Part>
</Parts>
</file>

<file path=customXml/itemProps1.xml><?xml version="1.0" encoding="utf-8"?>
<ds:datastoreItem xmlns:ds="http://schemas.openxmlformats.org/officeDocument/2006/customXml" ds:itemID="{E016D392-A22F-4AB4-A62E-BCCB2D18C0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391</Words>
  <Characters>2956</Characters>
  <Application>Microsoft Office Word</Application>
  <DocSecurity>4</DocSecurity>
  <Lines>53</Lines>
  <Paragraphs>28</Paragraphs>
  <ScaleCrop>false</ScaleCrop>
  <HeadingPairs>
    <vt:vector size="2" baseType="variant">
      <vt:variant>
        <vt:lpstr>Pavadinimas</vt:lpstr>
      </vt:variant>
      <vt:variant>
        <vt:i4>1</vt:i4>
      </vt:variant>
    </vt:vector>
  </HeadingPairs>
  <TitlesOfParts>
    <vt:vector size="1" baseType="lpstr">
      <vt:lpstr>ŠIAULIŲ MIESTO SAVIVALDYBĖS GYDYTOJAS</vt:lpstr>
    </vt:vector>
  </TitlesOfParts>
  <Company>Siauliu m. savivaldybes administracija</Company>
  <LinksUpToDate>false</LinksUpToDate>
  <CharactersWithSpaces>3319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2024-11-13T14:52:00Z</dcterms:created>
  <dc:creator>ieva.andruskeviciute</dc:creator>
  <lastModifiedBy>adlibuser</lastModifiedBy>
  <lastPrinted>2011-12-08T10:14:00Z</lastPrinted>
  <dcterms:modified xsi:type="dcterms:W3CDTF">2024-11-13T14:52:00Z</dcterms:modified>
  <revision>2</revision>
  <dc:title>ŠIAULIŲ MIESTO SAVIVALDYBĖS GYDYTOJAS</dc:title>
</coreProperties>
</file>