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5F" w:rsidRPr="00AB14AF" w:rsidRDefault="0053025F" w:rsidP="009F78AA">
      <w:pPr>
        <w:bidi w:val="0"/>
        <w:spacing w:line="276" w:lineRule="auto"/>
        <w:jc w:val="both"/>
        <w:rPr>
          <w:rFonts w:eastAsia="Calibri"/>
          <w:lang w:val="en-GB"/>
        </w:rPr>
      </w:pPr>
      <w:bookmarkStart w:id="0" w:name="_GoBack"/>
      <w:bookmarkEnd w:id="0"/>
    </w:p>
    <w:p w:rsidR="0053025F" w:rsidRPr="00AB14AF" w:rsidRDefault="0053025F" w:rsidP="0053025F">
      <w:pPr>
        <w:bidi w:val="0"/>
        <w:spacing w:line="276" w:lineRule="auto"/>
        <w:jc w:val="both"/>
        <w:rPr>
          <w:rFonts w:eastAsia="Calibri"/>
          <w:rtl/>
          <w:lang w:val="en-GB"/>
        </w:rPr>
      </w:pPr>
    </w:p>
    <w:p w:rsidR="0053025F" w:rsidRPr="00AB14AF" w:rsidRDefault="0053025F" w:rsidP="0053025F">
      <w:pPr>
        <w:bidi w:val="0"/>
        <w:spacing w:line="276" w:lineRule="auto"/>
        <w:jc w:val="both"/>
        <w:rPr>
          <w:rFonts w:eastAsia="Calibri"/>
          <w:rtl/>
          <w:lang w:val="en-GB"/>
        </w:rPr>
      </w:pPr>
    </w:p>
    <w:p w:rsidR="0053025F" w:rsidRPr="00AB14AF" w:rsidRDefault="0053025F" w:rsidP="0053025F">
      <w:pPr>
        <w:bidi w:val="0"/>
        <w:spacing w:after="200" w:line="276" w:lineRule="auto"/>
        <w:jc w:val="both"/>
        <w:rPr>
          <w:rFonts w:eastAsia="Calibri"/>
          <w:b/>
          <w:bCs/>
          <w:lang w:val="en-GB"/>
        </w:rPr>
      </w:pPr>
    </w:p>
    <w:p w:rsidR="0053025F" w:rsidRPr="00AB14AF" w:rsidRDefault="0053025F" w:rsidP="00D60D0E">
      <w:pPr>
        <w:bidi w:val="0"/>
        <w:spacing w:after="200" w:line="276" w:lineRule="auto"/>
        <w:jc w:val="both"/>
        <w:rPr>
          <w:rFonts w:eastAsia="Calibri"/>
          <w:b/>
          <w:bCs/>
          <w:lang w:val="en-GB"/>
        </w:rPr>
      </w:pPr>
    </w:p>
    <w:p w:rsidR="0053025F" w:rsidRPr="00BA4D22" w:rsidRDefault="0053025F" w:rsidP="0053025F">
      <w:pPr>
        <w:bidi w:val="0"/>
        <w:spacing w:after="200" w:line="276" w:lineRule="auto"/>
        <w:jc w:val="center"/>
        <w:rPr>
          <w:rFonts w:eastAsia="Calibri"/>
          <w:b/>
          <w:bCs/>
          <w:lang w:val="en-GB"/>
        </w:rPr>
      </w:pPr>
      <w:r w:rsidRPr="00BA4D22">
        <w:rPr>
          <w:rFonts w:eastAsia="Calibri"/>
          <w:b/>
          <w:bCs/>
          <w:lang w:val="en-GB"/>
        </w:rPr>
        <w:t>AGREEMENT</w:t>
      </w:r>
    </w:p>
    <w:p w:rsidR="0053025F" w:rsidRPr="00BA4D22" w:rsidRDefault="0053025F" w:rsidP="0053025F">
      <w:pPr>
        <w:bidi w:val="0"/>
        <w:spacing w:after="200" w:line="276" w:lineRule="auto"/>
        <w:jc w:val="center"/>
        <w:rPr>
          <w:rFonts w:eastAsia="Calibri"/>
          <w:b/>
          <w:bCs/>
          <w:lang w:val="en-GB"/>
        </w:rPr>
      </w:pPr>
      <w:r w:rsidRPr="00BA4D22">
        <w:rPr>
          <w:rFonts w:eastAsia="Calibri"/>
          <w:b/>
          <w:bCs/>
          <w:lang w:val="en-GB"/>
        </w:rPr>
        <w:t>BETWEEN</w:t>
      </w:r>
    </w:p>
    <w:p w:rsidR="0053025F" w:rsidRPr="00BA4D22" w:rsidRDefault="0053025F" w:rsidP="0053025F">
      <w:pPr>
        <w:bidi w:val="0"/>
        <w:spacing w:after="200" w:line="276" w:lineRule="auto"/>
        <w:jc w:val="center"/>
        <w:rPr>
          <w:rFonts w:eastAsia="Calibri"/>
          <w:b/>
          <w:bCs/>
          <w:lang w:val="en-GB"/>
        </w:rPr>
      </w:pPr>
      <w:r w:rsidRPr="00BA4D22">
        <w:rPr>
          <w:rFonts w:eastAsia="Calibri"/>
          <w:b/>
          <w:bCs/>
          <w:lang w:val="en-GB"/>
        </w:rPr>
        <w:t xml:space="preserve">THE </w:t>
      </w:r>
      <w:r w:rsidR="00DD172A" w:rsidRPr="00BA4D22">
        <w:rPr>
          <w:rFonts w:eastAsia="Calibri"/>
          <w:b/>
          <w:bCs/>
          <w:lang w:val="en-GB"/>
        </w:rPr>
        <w:t xml:space="preserve">GOVERNMENT OF THE REPUBLIC OF LITHUANIA </w:t>
      </w:r>
    </w:p>
    <w:p w:rsidR="0053025F" w:rsidRPr="00BA4D22" w:rsidRDefault="0053025F" w:rsidP="0053025F">
      <w:pPr>
        <w:bidi w:val="0"/>
        <w:spacing w:after="200" w:line="276" w:lineRule="auto"/>
        <w:jc w:val="center"/>
        <w:rPr>
          <w:rFonts w:eastAsia="Calibri"/>
          <w:b/>
          <w:bCs/>
          <w:lang w:val="en-GB"/>
        </w:rPr>
      </w:pPr>
      <w:r w:rsidRPr="00BA4D22">
        <w:rPr>
          <w:rFonts w:eastAsia="Calibri"/>
          <w:b/>
          <w:bCs/>
          <w:lang w:val="en-GB"/>
        </w:rPr>
        <w:t>AND</w:t>
      </w:r>
    </w:p>
    <w:p w:rsidR="0053025F" w:rsidRPr="00BA4D22" w:rsidRDefault="00E72D1E" w:rsidP="0059423D">
      <w:pPr>
        <w:bidi w:val="0"/>
        <w:spacing w:after="200" w:line="276" w:lineRule="auto"/>
        <w:jc w:val="center"/>
        <w:rPr>
          <w:rFonts w:eastAsia="Calibri"/>
          <w:b/>
          <w:bCs/>
          <w:lang w:val="en-GB"/>
        </w:rPr>
      </w:pPr>
      <w:r w:rsidRPr="00BA4D22">
        <w:rPr>
          <w:rFonts w:eastAsia="Calibri"/>
          <w:b/>
          <w:bCs/>
          <w:lang w:val="en-GB"/>
        </w:rPr>
        <w:t xml:space="preserve">THE </w:t>
      </w:r>
      <w:r w:rsidR="00DD172A" w:rsidRPr="00BA4D22">
        <w:rPr>
          <w:rFonts w:eastAsia="Calibri"/>
          <w:b/>
          <w:bCs/>
          <w:lang w:val="en-GB"/>
        </w:rPr>
        <w:t>GOVERNMENT OF THE STATE OF ISRAEL</w:t>
      </w:r>
      <w:r w:rsidR="00DD172A" w:rsidRPr="00BA4D22" w:rsidDel="00DD172A">
        <w:rPr>
          <w:rFonts w:eastAsia="Calibri"/>
          <w:b/>
          <w:bCs/>
          <w:lang w:val="en-GB"/>
        </w:rPr>
        <w:t xml:space="preserve"> </w:t>
      </w:r>
    </w:p>
    <w:p w:rsidR="0053025F" w:rsidRPr="00BA4D22" w:rsidRDefault="0053025F" w:rsidP="0053025F">
      <w:pPr>
        <w:bidi w:val="0"/>
        <w:spacing w:after="200" w:line="276" w:lineRule="auto"/>
        <w:jc w:val="center"/>
        <w:rPr>
          <w:rFonts w:eastAsia="Calibri"/>
          <w:b/>
          <w:bCs/>
          <w:lang w:val="en-GB"/>
        </w:rPr>
      </w:pPr>
      <w:r w:rsidRPr="00BA4D22">
        <w:rPr>
          <w:rFonts w:eastAsia="Calibri"/>
          <w:b/>
          <w:bCs/>
          <w:lang w:val="en-GB"/>
        </w:rPr>
        <w:t>ON</w:t>
      </w:r>
    </w:p>
    <w:p w:rsidR="0053025F" w:rsidRPr="00BA4D22" w:rsidRDefault="0053025F" w:rsidP="00C642AF">
      <w:pPr>
        <w:bidi w:val="0"/>
        <w:spacing w:after="200" w:line="276" w:lineRule="auto"/>
        <w:jc w:val="center"/>
        <w:rPr>
          <w:rFonts w:eastAsia="Calibri"/>
          <w:b/>
          <w:bCs/>
          <w:lang w:val="en-GB"/>
        </w:rPr>
      </w:pPr>
      <w:r w:rsidRPr="00BA4D22">
        <w:rPr>
          <w:rFonts w:eastAsia="Calibri"/>
          <w:b/>
          <w:bCs/>
          <w:lang w:val="en-GB"/>
        </w:rPr>
        <w:t xml:space="preserve">COOPERATION </w:t>
      </w:r>
      <w:r w:rsidR="00C642AF" w:rsidRPr="00BA4D22">
        <w:rPr>
          <w:rFonts w:eastAsia="Calibri"/>
          <w:b/>
          <w:bCs/>
          <w:lang w:val="en-GB"/>
        </w:rPr>
        <w:t>ON PUBLIC SECURITY AND FIGHT AGAINST CRIME</w:t>
      </w:r>
    </w:p>
    <w:p w:rsidR="0053025F" w:rsidRPr="00AB14AF" w:rsidRDefault="0053025F" w:rsidP="0053025F">
      <w:pPr>
        <w:bidi w:val="0"/>
        <w:spacing w:after="200" w:line="276" w:lineRule="auto"/>
        <w:jc w:val="both"/>
        <w:rPr>
          <w:rFonts w:eastAsia="Calibri"/>
          <w:lang w:val="en-GB"/>
        </w:rPr>
      </w:pPr>
    </w:p>
    <w:p w:rsidR="0053025F" w:rsidRPr="00BA4D22" w:rsidRDefault="0053025F" w:rsidP="0053025F">
      <w:pPr>
        <w:bidi w:val="0"/>
        <w:spacing w:after="200" w:line="276" w:lineRule="auto"/>
        <w:jc w:val="both"/>
        <w:rPr>
          <w:rFonts w:eastAsia="Calibri"/>
          <w:rtl/>
          <w:lang w:val="en-GB"/>
        </w:rPr>
      </w:pPr>
    </w:p>
    <w:p w:rsidR="0053025F" w:rsidRPr="00BA4D22" w:rsidRDefault="0053025F" w:rsidP="0053025F">
      <w:pPr>
        <w:bidi w:val="0"/>
        <w:spacing w:after="200" w:line="276" w:lineRule="auto"/>
        <w:jc w:val="both"/>
        <w:rPr>
          <w:rFonts w:eastAsia="Calibri"/>
          <w:lang w:val="en-GB"/>
        </w:rPr>
      </w:pPr>
    </w:p>
    <w:p w:rsidR="0053025F" w:rsidRPr="00BA4D22" w:rsidRDefault="0053025F" w:rsidP="00213E30">
      <w:pPr>
        <w:bidi w:val="0"/>
        <w:spacing w:after="200" w:line="276" w:lineRule="auto"/>
        <w:jc w:val="both"/>
        <w:rPr>
          <w:rFonts w:eastAsia="Calibri"/>
          <w:lang w:val="en-GB"/>
        </w:rPr>
      </w:pPr>
      <w:r w:rsidRPr="00BA4D22">
        <w:rPr>
          <w:rFonts w:eastAsia="Calibri"/>
          <w:lang w:val="en-GB"/>
        </w:rPr>
        <w:br w:type="page"/>
      </w:r>
      <w:r w:rsidRPr="00BA4D22">
        <w:rPr>
          <w:rFonts w:eastAsia="Calibri"/>
          <w:lang w:val="en-GB"/>
        </w:rPr>
        <w:lastRenderedPageBreak/>
        <w:t xml:space="preserve">The Government of </w:t>
      </w:r>
      <w:r w:rsidR="00DD172A" w:rsidRPr="00BA4D22">
        <w:rPr>
          <w:rFonts w:eastAsia="Calibri"/>
          <w:lang w:val="en-GB"/>
        </w:rPr>
        <w:t xml:space="preserve">the Republic of Lithuania </w:t>
      </w:r>
      <w:r w:rsidRPr="00BA4D22">
        <w:rPr>
          <w:rFonts w:eastAsia="Calibri"/>
          <w:lang w:val="en-GB"/>
        </w:rPr>
        <w:t xml:space="preserve">and the Government of </w:t>
      </w:r>
      <w:r w:rsidR="00DD172A" w:rsidRPr="00BA4D22">
        <w:rPr>
          <w:rFonts w:eastAsia="Calibri"/>
          <w:lang w:val="en-GB"/>
        </w:rPr>
        <w:t>the State of Israel</w:t>
      </w:r>
      <w:r w:rsidR="00DD172A" w:rsidRPr="00BA4D22" w:rsidDel="00DD172A">
        <w:rPr>
          <w:rFonts w:eastAsia="Calibri"/>
          <w:lang w:val="en-GB"/>
        </w:rPr>
        <w:t xml:space="preserve"> </w:t>
      </w:r>
      <w:r w:rsidRPr="00BA4D22">
        <w:rPr>
          <w:rFonts w:eastAsia="Calibri"/>
          <w:lang w:val="en-GB"/>
        </w:rPr>
        <w:t>(hereinafter referred to as</w:t>
      </w:r>
      <w:r w:rsidR="003334B4" w:rsidRPr="00BA4D22">
        <w:rPr>
          <w:rFonts w:eastAsia="Calibri"/>
          <w:lang w:val="en-GB"/>
        </w:rPr>
        <w:t xml:space="preserve"> the</w:t>
      </w:r>
      <w:r w:rsidRPr="00BA4D22">
        <w:rPr>
          <w:rFonts w:eastAsia="Calibri"/>
          <w:lang w:val="en-GB"/>
        </w:rPr>
        <w:t xml:space="preserve"> "Parties"),</w:t>
      </w:r>
    </w:p>
    <w:p w:rsidR="00555D92" w:rsidRPr="00BA4D22" w:rsidRDefault="00555D92" w:rsidP="00555D92">
      <w:pPr>
        <w:bidi w:val="0"/>
        <w:spacing w:line="276" w:lineRule="auto"/>
        <w:jc w:val="both"/>
        <w:rPr>
          <w:lang w:val="en-GB"/>
        </w:rPr>
      </w:pPr>
      <w:r w:rsidRPr="00BA4D22">
        <w:rPr>
          <w:lang w:val="en-GB"/>
        </w:rPr>
        <w:t>Expressing their concern over the increasing scale trends of crime, especially the forms of organized crime;</w:t>
      </w:r>
    </w:p>
    <w:p w:rsidR="00555D92" w:rsidRPr="00BA4D22" w:rsidRDefault="00555D92" w:rsidP="00555D92">
      <w:pPr>
        <w:bidi w:val="0"/>
        <w:spacing w:line="276" w:lineRule="auto"/>
        <w:jc w:val="both"/>
        <w:rPr>
          <w:lang w:val="en-GB"/>
        </w:rPr>
      </w:pPr>
    </w:p>
    <w:p w:rsidR="00555D92" w:rsidRPr="00BA4D22" w:rsidRDefault="00555D92" w:rsidP="00555D92">
      <w:pPr>
        <w:bidi w:val="0"/>
        <w:spacing w:line="276" w:lineRule="auto"/>
        <w:jc w:val="both"/>
        <w:rPr>
          <w:lang w:val="en-GB"/>
        </w:rPr>
      </w:pPr>
      <w:r w:rsidRPr="00BA4D22">
        <w:rPr>
          <w:lang w:val="en-GB"/>
        </w:rPr>
        <w:t>Guided by the principles of reciprocity, equality and mutual benefit;</w:t>
      </w:r>
    </w:p>
    <w:p w:rsidR="00555D92" w:rsidRPr="00BA4D22" w:rsidRDefault="00555D92" w:rsidP="00555D92">
      <w:pPr>
        <w:bidi w:val="0"/>
        <w:spacing w:line="276" w:lineRule="auto"/>
        <w:jc w:val="both"/>
        <w:rPr>
          <w:lang w:val="en-GB"/>
        </w:rPr>
      </w:pPr>
    </w:p>
    <w:p w:rsidR="00555D92" w:rsidRPr="00BA4D22" w:rsidRDefault="00555D92" w:rsidP="00555D92">
      <w:pPr>
        <w:bidi w:val="0"/>
        <w:spacing w:line="276" w:lineRule="auto"/>
        <w:jc w:val="both"/>
        <w:rPr>
          <w:lang w:val="en-GB"/>
        </w:rPr>
      </w:pPr>
      <w:r w:rsidRPr="00BA4D22">
        <w:rPr>
          <w:lang w:val="en-GB"/>
        </w:rPr>
        <w:t>Determined to fight against crime while respecting fundamental human rights and recognizing the importance of privacy and ensuring the protection of personal data and information;</w:t>
      </w:r>
    </w:p>
    <w:p w:rsidR="00555D92" w:rsidRPr="00BA4D22" w:rsidRDefault="00555D92" w:rsidP="00555D92">
      <w:pPr>
        <w:bidi w:val="0"/>
        <w:spacing w:line="276" w:lineRule="auto"/>
        <w:jc w:val="both"/>
        <w:rPr>
          <w:lang w:val="en-GB"/>
        </w:rPr>
      </w:pPr>
    </w:p>
    <w:p w:rsidR="00555D92" w:rsidRPr="00BA4D22" w:rsidRDefault="00555D92" w:rsidP="00555D92">
      <w:pPr>
        <w:bidi w:val="0"/>
        <w:spacing w:line="276" w:lineRule="auto"/>
        <w:jc w:val="both"/>
        <w:rPr>
          <w:lang w:val="en-GB"/>
        </w:rPr>
      </w:pPr>
      <w:r w:rsidRPr="00BA4D22">
        <w:rPr>
          <w:lang w:val="en-GB"/>
        </w:rPr>
        <w:t>Having regard to the United Nations Convention against Transnational Organized Crime, adopted on 15 November 2000</w:t>
      </w:r>
      <w:r w:rsidR="00E512A7" w:rsidRPr="00BA4D22">
        <w:rPr>
          <w:lang w:val="en-GB"/>
        </w:rPr>
        <w:t xml:space="preserve"> (Palermo Convention)</w:t>
      </w:r>
      <w:r w:rsidRPr="00BA4D22">
        <w:rPr>
          <w:lang w:val="en-GB"/>
        </w:rPr>
        <w:t>;</w:t>
      </w:r>
    </w:p>
    <w:p w:rsidR="00051F87" w:rsidRPr="00BA4D22" w:rsidRDefault="00051F87" w:rsidP="00051F87">
      <w:pPr>
        <w:bidi w:val="0"/>
        <w:spacing w:line="276" w:lineRule="auto"/>
        <w:jc w:val="both"/>
        <w:rPr>
          <w:lang w:val="en-GB"/>
        </w:rPr>
      </w:pPr>
    </w:p>
    <w:p w:rsidR="00C71128" w:rsidRPr="00BA4D22" w:rsidRDefault="00C71128" w:rsidP="00C71128">
      <w:pPr>
        <w:bidi w:val="0"/>
        <w:spacing w:line="276" w:lineRule="auto"/>
        <w:jc w:val="both"/>
        <w:rPr>
          <w:bCs/>
          <w:lang w:val="en-GB"/>
        </w:rPr>
      </w:pPr>
      <w:r w:rsidRPr="00BA4D22">
        <w:rPr>
          <w:bCs/>
          <w:lang w:val="en-GB"/>
        </w:rPr>
        <w:t>Having regard</w:t>
      </w:r>
      <w:r w:rsidR="00F66956" w:rsidRPr="00BA4D22">
        <w:rPr>
          <w:bCs/>
          <w:lang w:val="en-GB"/>
        </w:rPr>
        <w:t xml:space="preserve"> to</w:t>
      </w:r>
      <w:r w:rsidRPr="00BA4D22">
        <w:rPr>
          <w:bCs/>
          <w:lang w:val="en-GB"/>
        </w:rPr>
        <w:t xml:space="preserve"> the Convention on Cybercrime of the Council of Europe adopted on 8 November, 2001 (Budapest Convention);</w:t>
      </w:r>
    </w:p>
    <w:p w:rsidR="00C71128" w:rsidRPr="00BA4D22" w:rsidRDefault="00C71128" w:rsidP="00C71128">
      <w:pPr>
        <w:bidi w:val="0"/>
        <w:spacing w:line="276" w:lineRule="auto"/>
        <w:jc w:val="both"/>
        <w:rPr>
          <w:lang w:val="en-GB"/>
        </w:rPr>
      </w:pPr>
    </w:p>
    <w:p w:rsidR="00051F87" w:rsidRPr="00BA4D22" w:rsidRDefault="00051F87" w:rsidP="00051F87">
      <w:pPr>
        <w:bidi w:val="0"/>
        <w:spacing w:line="276" w:lineRule="auto"/>
        <w:jc w:val="both"/>
        <w:rPr>
          <w:bCs/>
          <w:lang w:val="en-GB"/>
        </w:rPr>
      </w:pPr>
      <w:r w:rsidRPr="00BA4D22">
        <w:rPr>
          <w:lang w:val="en-GB"/>
        </w:rPr>
        <w:t>Having regard</w:t>
      </w:r>
      <w:r w:rsidR="00F66956" w:rsidRPr="00BA4D22">
        <w:rPr>
          <w:lang w:val="en-GB"/>
        </w:rPr>
        <w:t xml:space="preserve"> to the</w:t>
      </w:r>
      <w:r w:rsidRPr="00BA4D22">
        <w:rPr>
          <w:lang w:val="en-GB"/>
        </w:rPr>
        <w:t xml:space="preserve"> </w:t>
      </w:r>
      <w:r w:rsidR="007F668B" w:rsidRPr="00BA4D22">
        <w:rPr>
          <w:lang w:val="en-GB"/>
        </w:rPr>
        <w:t xml:space="preserve">European </w:t>
      </w:r>
      <w:r w:rsidRPr="00BA4D22">
        <w:rPr>
          <w:bCs/>
          <w:lang w:val="en-GB"/>
        </w:rPr>
        <w:t xml:space="preserve">Commission Decision of 31 January 2011 pursuant to Directive 95/46/EC of the European Parliament and of the Council on the adequate protection of personal data by the </w:t>
      </w:r>
      <w:r w:rsidR="00B5191C" w:rsidRPr="00BA4D22">
        <w:rPr>
          <w:bCs/>
          <w:lang w:val="en-GB"/>
        </w:rPr>
        <w:t>State</w:t>
      </w:r>
      <w:r w:rsidRPr="00BA4D22">
        <w:rPr>
          <w:bCs/>
          <w:lang w:val="en-GB"/>
        </w:rPr>
        <w:t xml:space="preserve"> of Israel with regard to automated processing of personal data</w:t>
      </w:r>
      <w:r w:rsidR="00CC60D6" w:rsidRPr="00BA4D22">
        <w:rPr>
          <w:bCs/>
          <w:lang w:val="en-GB"/>
        </w:rPr>
        <w:t>;</w:t>
      </w:r>
    </w:p>
    <w:p w:rsidR="008D5A0F" w:rsidRPr="00BA4D22" w:rsidRDefault="008D5A0F" w:rsidP="008D5A0F">
      <w:pPr>
        <w:bidi w:val="0"/>
        <w:spacing w:line="276" w:lineRule="auto"/>
        <w:jc w:val="both"/>
        <w:rPr>
          <w:bCs/>
          <w:lang w:val="en-GB"/>
        </w:rPr>
      </w:pPr>
    </w:p>
    <w:p w:rsidR="008D5A0F" w:rsidRPr="00BA4D22" w:rsidRDefault="008D5A0F" w:rsidP="008D5A0F">
      <w:pPr>
        <w:bidi w:val="0"/>
        <w:spacing w:line="276" w:lineRule="auto"/>
        <w:jc w:val="both"/>
        <w:rPr>
          <w:bCs/>
          <w:lang w:val="en-GB"/>
        </w:rPr>
      </w:pPr>
      <w:r w:rsidRPr="00BA4D22">
        <w:rPr>
          <w:bCs/>
          <w:lang w:val="en-GB"/>
        </w:rPr>
        <w:t xml:space="preserve">Implementing </w:t>
      </w:r>
      <w:r w:rsidR="005F0E36" w:rsidRPr="00BA4D22">
        <w:rPr>
          <w:bCs/>
          <w:lang w:val="en-GB"/>
        </w:rPr>
        <w:t>applicable</w:t>
      </w:r>
      <w:r w:rsidR="00EE7FCA" w:rsidRPr="00BA4D22">
        <w:rPr>
          <w:bCs/>
          <w:lang w:val="en-GB"/>
        </w:rPr>
        <w:t xml:space="preserve"> </w:t>
      </w:r>
      <w:r w:rsidRPr="00BA4D22">
        <w:rPr>
          <w:bCs/>
          <w:lang w:val="en-GB"/>
        </w:rPr>
        <w:t>legislation and international obligations in force in the fields of criminal investigation and implementation of justice as well as other areas of combating crime and protection of human rights and freedom</w:t>
      </w:r>
      <w:r w:rsidR="005F4524" w:rsidRPr="00BA4D22">
        <w:rPr>
          <w:bCs/>
          <w:lang w:val="en-GB"/>
        </w:rPr>
        <w:t>s</w:t>
      </w:r>
      <w:r w:rsidRPr="00BA4D22">
        <w:rPr>
          <w:bCs/>
          <w:lang w:val="en-GB"/>
        </w:rPr>
        <w:t>;</w:t>
      </w:r>
    </w:p>
    <w:p w:rsidR="005C0245" w:rsidRPr="00BA4D22" w:rsidRDefault="005C0245" w:rsidP="00D800B6">
      <w:pPr>
        <w:bidi w:val="0"/>
        <w:spacing w:line="276" w:lineRule="auto"/>
        <w:jc w:val="both"/>
        <w:rPr>
          <w:rFonts w:eastAsia="Calibri"/>
          <w:lang w:val="en-GB"/>
        </w:rPr>
      </w:pPr>
    </w:p>
    <w:p w:rsidR="00555D92" w:rsidRPr="00BA4D22" w:rsidRDefault="0053025F" w:rsidP="005C0245">
      <w:pPr>
        <w:bidi w:val="0"/>
        <w:spacing w:line="276" w:lineRule="auto"/>
        <w:jc w:val="both"/>
        <w:rPr>
          <w:lang w:val="en-GB"/>
        </w:rPr>
      </w:pPr>
      <w:r w:rsidRPr="00BA4D22">
        <w:rPr>
          <w:rFonts w:eastAsia="Calibri"/>
          <w:lang w:val="en-GB"/>
        </w:rPr>
        <w:t xml:space="preserve">Recognizing </w:t>
      </w:r>
      <w:r w:rsidR="00555D92" w:rsidRPr="00BA4D22">
        <w:rPr>
          <w:lang w:val="en-GB"/>
        </w:rPr>
        <w:t xml:space="preserve">the importance of international cooperation </w:t>
      </w:r>
      <w:r w:rsidR="00D800B6" w:rsidRPr="00BA4D22">
        <w:rPr>
          <w:lang w:val="en-GB"/>
        </w:rPr>
        <w:t xml:space="preserve">on Public Security and fight against crime </w:t>
      </w:r>
      <w:r w:rsidR="0082389E" w:rsidRPr="00BA4D22">
        <w:rPr>
          <w:lang w:val="en-GB"/>
        </w:rPr>
        <w:t xml:space="preserve">as </w:t>
      </w:r>
      <w:r w:rsidR="00D800B6" w:rsidRPr="00BA4D22">
        <w:rPr>
          <w:lang w:val="en-GB"/>
        </w:rPr>
        <w:t xml:space="preserve">defined </w:t>
      </w:r>
      <w:r w:rsidR="0082389E" w:rsidRPr="00BA4D22">
        <w:rPr>
          <w:lang w:val="en-GB"/>
        </w:rPr>
        <w:t xml:space="preserve">in </w:t>
      </w:r>
      <w:r w:rsidR="00D800B6" w:rsidRPr="00BA4D22">
        <w:rPr>
          <w:lang w:val="en-GB"/>
        </w:rPr>
        <w:t xml:space="preserve">Article 3 </w:t>
      </w:r>
      <w:r w:rsidR="0082389E" w:rsidRPr="00BA4D22">
        <w:rPr>
          <w:lang w:val="en-GB"/>
        </w:rPr>
        <w:t>of this Agreement</w:t>
      </w:r>
      <w:r w:rsidR="00555D92" w:rsidRPr="00BA4D22">
        <w:rPr>
          <w:lang w:val="en-GB"/>
        </w:rPr>
        <w:t>;</w:t>
      </w:r>
    </w:p>
    <w:p w:rsidR="005C0245" w:rsidRPr="00BA4D22" w:rsidRDefault="005C0245" w:rsidP="0053025F">
      <w:pPr>
        <w:bidi w:val="0"/>
        <w:spacing w:after="200" w:line="276" w:lineRule="auto"/>
        <w:jc w:val="both"/>
        <w:rPr>
          <w:lang w:val="en-GB"/>
        </w:rPr>
      </w:pPr>
    </w:p>
    <w:p w:rsidR="0053025F" w:rsidRPr="00BA4D22" w:rsidRDefault="0053025F" w:rsidP="005C0245">
      <w:pPr>
        <w:bidi w:val="0"/>
        <w:spacing w:after="200" w:line="276" w:lineRule="auto"/>
        <w:jc w:val="both"/>
        <w:rPr>
          <w:rFonts w:eastAsia="Calibri"/>
          <w:lang w:val="en-GB"/>
        </w:rPr>
      </w:pPr>
      <w:r w:rsidRPr="00BA4D22">
        <w:rPr>
          <w:rFonts w:eastAsia="Calibri"/>
          <w:lang w:val="en-GB"/>
        </w:rPr>
        <w:t>Have agreed as follows:</w:t>
      </w:r>
    </w:p>
    <w:p w:rsidR="0053025F" w:rsidRPr="00AB14AF" w:rsidRDefault="0053025F" w:rsidP="0053025F">
      <w:pPr>
        <w:bidi w:val="0"/>
        <w:spacing w:after="200" w:line="276" w:lineRule="auto"/>
        <w:jc w:val="both"/>
        <w:rPr>
          <w:rFonts w:eastAsia="Calibri"/>
          <w:lang w:val="en-GB"/>
        </w:rPr>
      </w:pPr>
    </w:p>
    <w:p w:rsidR="00555D92" w:rsidRPr="00BA4D22" w:rsidRDefault="0053025F" w:rsidP="00F551EE">
      <w:pPr>
        <w:bidi w:val="0"/>
        <w:spacing w:line="276" w:lineRule="auto"/>
        <w:jc w:val="center"/>
        <w:rPr>
          <w:b/>
          <w:bCs/>
          <w:lang w:val="en-GB"/>
        </w:rPr>
      </w:pPr>
      <w:r w:rsidRPr="00AB14AF">
        <w:rPr>
          <w:rFonts w:eastAsia="Calibri"/>
          <w:b/>
          <w:bCs/>
          <w:lang w:val="en-GB"/>
        </w:rPr>
        <w:t>Article 1</w:t>
      </w:r>
      <w:r w:rsidR="003A3169" w:rsidRPr="00AB14AF">
        <w:rPr>
          <w:rFonts w:eastAsia="Calibri"/>
          <w:b/>
          <w:bCs/>
          <w:lang w:val="en-GB"/>
        </w:rPr>
        <w:t xml:space="preserve"> </w:t>
      </w:r>
    </w:p>
    <w:p w:rsidR="0053025F" w:rsidRDefault="0068195E" w:rsidP="00BA4D22">
      <w:pPr>
        <w:bidi w:val="0"/>
        <w:spacing w:line="276" w:lineRule="auto"/>
        <w:jc w:val="center"/>
        <w:rPr>
          <w:rFonts w:eastAsia="Calibri"/>
          <w:b/>
          <w:bCs/>
          <w:lang w:val="en-GB"/>
        </w:rPr>
      </w:pPr>
      <w:r w:rsidRPr="00AB14AF">
        <w:rPr>
          <w:rFonts w:eastAsia="Calibri"/>
          <w:b/>
          <w:bCs/>
          <w:lang w:val="en-GB"/>
        </w:rPr>
        <w:t>Objectives</w:t>
      </w:r>
      <w:r w:rsidR="003D4D8B" w:rsidRPr="00AB14AF">
        <w:rPr>
          <w:rFonts w:eastAsia="Calibri"/>
          <w:b/>
          <w:bCs/>
          <w:lang w:val="en-GB"/>
        </w:rPr>
        <w:t xml:space="preserve"> </w:t>
      </w:r>
    </w:p>
    <w:p w:rsidR="00AB14AF" w:rsidRPr="00AB14AF" w:rsidRDefault="00AB14AF" w:rsidP="00BA4D22">
      <w:pPr>
        <w:bidi w:val="0"/>
        <w:spacing w:line="276" w:lineRule="auto"/>
        <w:jc w:val="center"/>
        <w:rPr>
          <w:rFonts w:eastAsia="Calibri"/>
          <w:b/>
          <w:bCs/>
          <w:lang w:val="en-GB"/>
        </w:rPr>
      </w:pPr>
    </w:p>
    <w:p w:rsidR="0053025F" w:rsidRPr="00BA4D22" w:rsidRDefault="0053025F" w:rsidP="008248B7">
      <w:pPr>
        <w:bidi w:val="0"/>
        <w:spacing w:after="200" w:line="276" w:lineRule="auto"/>
        <w:ind w:left="567" w:hanging="567"/>
        <w:jc w:val="both"/>
        <w:rPr>
          <w:rFonts w:eastAsia="Calibri"/>
          <w:b/>
          <w:bCs/>
          <w:lang w:val="en-GB"/>
        </w:rPr>
      </w:pPr>
      <w:r w:rsidRPr="00AB14AF">
        <w:rPr>
          <w:rFonts w:eastAsia="Calibri"/>
          <w:lang w:val="en-GB"/>
        </w:rPr>
        <w:t xml:space="preserve">The </w:t>
      </w:r>
      <w:r w:rsidR="006116CD" w:rsidRPr="00AB14AF">
        <w:rPr>
          <w:rFonts w:eastAsia="Calibri"/>
          <w:lang w:val="en-GB"/>
        </w:rPr>
        <w:t>objectives</w:t>
      </w:r>
      <w:r w:rsidR="008248B7" w:rsidRPr="00AB14AF">
        <w:rPr>
          <w:rFonts w:eastAsia="Calibri"/>
          <w:lang w:val="en-GB"/>
        </w:rPr>
        <w:t xml:space="preserve"> </w:t>
      </w:r>
      <w:r w:rsidRPr="00BA4D22">
        <w:rPr>
          <w:rFonts w:eastAsia="Calibri"/>
          <w:lang w:val="en-GB"/>
        </w:rPr>
        <w:t>of this Agreement are:</w:t>
      </w:r>
      <w:r w:rsidRPr="00BA4D22">
        <w:rPr>
          <w:rFonts w:eastAsia="Calibri"/>
          <w:b/>
          <w:bCs/>
          <w:lang w:val="en-GB"/>
        </w:rPr>
        <w:t xml:space="preserve"> </w:t>
      </w:r>
    </w:p>
    <w:p w:rsidR="0053025F" w:rsidRPr="00BA4D22" w:rsidRDefault="0053025F" w:rsidP="008C7EFA">
      <w:pPr>
        <w:bidi w:val="0"/>
        <w:spacing w:after="200" w:line="276" w:lineRule="auto"/>
        <w:ind w:firstLine="567"/>
        <w:jc w:val="both"/>
        <w:rPr>
          <w:rFonts w:eastAsia="Calibri"/>
          <w:lang w:val="en-GB"/>
        </w:rPr>
      </w:pPr>
      <w:r w:rsidRPr="00BA4D22">
        <w:rPr>
          <w:rFonts w:eastAsia="Calibri"/>
          <w:lang w:val="en-GB"/>
        </w:rPr>
        <w:t>a.</w:t>
      </w:r>
      <w:r w:rsidRPr="00BA4D22">
        <w:rPr>
          <w:rFonts w:eastAsia="Calibri"/>
          <w:lang w:val="en-GB"/>
        </w:rPr>
        <w:tab/>
        <w:t>To direct and coordinate the identification and implementation of cooperation between the Parties in the area</w:t>
      </w:r>
      <w:r w:rsidR="008C7EFA" w:rsidRPr="00BA4D22">
        <w:rPr>
          <w:rFonts w:eastAsia="Calibri"/>
          <w:lang w:val="en-GB"/>
        </w:rPr>
        <w:t>s</w:t>
      </w:r>
      <w:r w:rsidRPr="00BA4D22">
        <w:rPr>
          <w:rFonts w:eastAsia="Calibri"/>
          <w:lang w:val="en-GB"/>
        </w:rPr>
        <w:t xml:space="preserve"> of </w:t>
      </w:r>
      <w:r w:rsidR="008C7EFA" w:rsidRPr="00BA4D22">
        <w:rPr>
          <w:rFonts w:eastAsia="Calibri"/>
          <w:lang w:val="en-GB"/>
        </w:rPr>
        <w:t>Public Security and fight against crime</w:t>
      </w:r>
      <w:r w:rsidRPr="00BA4D22">
        <w:rPr>
          <w:rFonts w:eastAsia="Calibri"/>
          <w:lang w:val="en-GB"/>
        </w:rPr>
        <w:t>.</w:t>
      </w:r>
    </w:p>
    <w:p w:rsidR="00272BF8" w:rsidRPr="00BA4D22" w:rsidRDefault="0053025F" w:rsidP="009564BF">
      <w:pPr>
        <w:bidi w:val="0"/>
        <w:spacing w:line="276" w:lineRule="auto"/>
        <w:ind w:firstLine="567"/>
        <w:jc w:val="both"/>
        <w:rPr>
          <w:lang w:val="en-GB"/>
        </w:rPr>
      </w:pPr>
      <w:r w:rsidRPr="00BA4D22">
        <w:rPr>
          <w:rFonts w:eastAsia="Calibri"/>
          <w:lang w:val="en-GB"/>
        </w:rPr>
        <w:t>b.</w:t>
      </w:r>
      <w:r w:rsidRPr="00BA4D22">
        <w:rPr>
          <w:rFonts w:eastAsia="Calibri"/>
          <w:lang w:val="en-GB"/>
        </w:rPr>
        <w:tab/>
        <w:t>To facilitate cooperation between the Parties and</w:t>
      </w:r>
      <w:r w:rsidR="009564BF" w:rsidRPr="00BA4D22">
        <w:rPr>
          <w:rFonts w:eastAsia="Calibri"/>
          <w:lang w:val="en-GB"/>
        </w:rPr>
        <w:t xml:space="preserve"> their</w:t>
      </w:r>
      <w:r w:rsidRPr="00BA4D22">
        <w:rPr>
          <w:rFonts w:eastAsia="Calibri"/>
          <w:lang w:val="en-GB"/>
        </w:rPr>
        <w:t xml:space="preserve"> </w:t>
      </w:r>
      <w:r w:rsidR="009564BF" w:rsidRPr="00BA4D22">
        <w:rPr>
          <w:rFonts w:eastAsia="Calibri"/>
          <w:lang w:val="en-GB"/>
        </w:rPr>
        <w:t xml:space="preserve">Competent Authorities </w:t>
      </w:r>
      <w:r w:rsidRPr="00BA4D22">
        <w:rPr>
          <w:rFonts w:eastAsia="Calibri"/>
          <w:lang w:val="en-GB"/>
        </w:rPr>
        <w:t>in the field</w:t>
      </w:r>
      <w:r w:rsidR="00893BFE" w:rsidRPr="00BA4D22">
        <w:rPr>
          <w:rFonts w:eastAsia="Calibri"/>
          <w:lang w:val="en-GB"/>
        </w:rPr>
        <w:t>s</w:t>
      </w:r>
      <w:r w:rsidRPr="00BA4D22">
        <w:rPr>
          <w:rFonts w:eastAsia="Calibri"/>
          <w:lang w:val="en-GB"/>
        </w:rPr>
        <w:t xml:space="preserve"> of </w:t>
      </w:r>
      <w:r w:rsidR="001B71CF" w:rsidRPr="00BA4D22">
        <w:rPr>
          <w:rFonts w:eastAsia="Calibri"/>
          <w:lang w:val="en-GB"/>
        </w:rPr>
        <w:t>Public Security and fight against crime</w:t>
      </w:r>
      <w:r w:rsidR="00FA2054" w:rsidRPr="00BA4D22">
        <w:rPr>
          <w:lang w:val="en-GB"/>
        </w:rPr>
        <w:t>.</w:t>
      </w:r>
    </w:p>
    <w:p w:rsidR="00C263A1" w:rsidRPr="00AB14AF" w:rsidRDefault="00C263A1" w:rsidP="003A3169">
      <w:pPr>
        <w:bidi w:val="0"/>
        <w:spacing w:after="200" w:line="276" w:lineRule="auto"/>
        <w:jc w:val="center"/>
        <w:rPr>
          <w:rFonts w:eastAsia="Calibri"/>
          <w:lang w:val="en-GB"/>
        </w:rPr>
      </w:pPr>
    </w:p>
    <w:p w:rsidR="00183489" w:rsidRPr="00BA4D22" w:rsidRDefault="00183489" w:rsidP="008F2EA9">
      <w:pPr>
        <w:bidi w:val="0"/>
        <w:spacing w:line="360" w:lineRule="auto"/>
        <w:jc w:val="center"/>
        <w:rPr>
          <w:b/>
          <w:bCs/>
          <w:lang w:val="en-GB"/>
        </w:rPr>
      </w:pPr>
      <w:r w:rsidRPr="00BA4D22">
        <w:rPr>
          <w:b/>
          <w:bCs/>
          <w:lang w:val="en-GB"/>
        </w:rPr>
        <w:lastRenderedPageBreak/>
        <w:t xml:space="preserve">Article </w:t>
      </w:r>
      <w:r w:rsidR="008F2EA9" w:rsidRPr="00BA4D22">
        <w:rPr>
          <w:b/>
          <w:bCs/>
          <w:lang w:val="en-GB"/>
        </w:rPr>
        <w:t>2</w:t>
      </w:r>
    </w:p>
    <w:p w:rsidR="00183489" w:rsidRPr="00BA4D22" w:rsidRDefault="00183489" w:rsidP="00183489">
      <w:pPr>
        <w:bidi w:val="0"/>
        <w:spacing w:line="360" w:lineRule="auto"/>
        <w:jc w:val="center"/>
        <w:rPr>
          <w:b/>
          <w:bCs/>
          <w:lang w:val="en-GB"/>
        </w:rPr>
      </w:pPr>
      <w:r w:rsidRPr="00BA4D22">
        <w:rPr>
          <w:b/>
          <w:bCs/>
          <w:lang w:val="en-GB"/>
        </w:rPr>
        <w:t xml:space="preserve">Competent </w:t>
      </w:r>
      <w:r w:rsidR="00F25323" w:rsidRPr="00BA4D22">
        <w:rPr>
          <w:b/>
          <w:bCs/>
          <w:lang w:val="en-GB"/>
        </w:rPr>
        <w:t>A</w:t>
      </w:r>
      <w:r w:rsidRPr="00BA4D22">
        <w:rPr>
          <w:b/>
          <w:bCs/>
          <w:lang w:val="en-GB"/>
        </w:rPr>
        <w:t>uthorities</w:t>
      </w:r>
    </w:p>
    <w:p w:rsidR="003D4D8B" w:rsidRPr="00BA4D22" w:rsidRDefault="003D4D8B" w:rsidP="004372C1">
      <w:pPr>
        <w:bidi w:val="0"/>
        <w:spacing w:line="360" w:lineRule="auto"/>
        <w:jc w:val="center"/>
        <w:rPr>
          <w:b/>
          <w:bCs/>
          <w:lang w:val="en-GB"/>
        </w:rPr>
      </w:pPr>
    </w:p>
    <w:p w:rsidR="00183489" w:rsidRPr="00BA4D22" w:rsidRDefault="00183489" w:rsidP="004062ED">
      <w:pPr>
        <w:numPr>
          <w:ilvl w:val="0"/>
          <w:numId w:val="12"/>
        </w:numPr>
        <w:bidi w:val="0"/>
        <w:spacing w:line="360" w:lineRule="auto"/>
        <w:ind w:left="0" w:firstLine="0"/>
        <w:jc w:val="both"/>
        <w:rPr>
          <w:lang w:val="en-GB"/>
        </w:rPr>
      </w:pPr>
      <w:r w:rsidRPr="00BA4D22">
        <w:rPr>
          <w:lang w:val="en-GB"/>
        </w:rPr>
        <w:t>This Agreement shall be implemented by the following competent authorities</w:t>
      </w:r>
      <w:r w:rsidR="004372C1" w:rsidRPr="00BA4D22">
        <w:rPr>
          <w:lang w:val="en-GB"/>
        </w:rPr>
        <w:t xml:space="preserve"> (hereinafter referred to as “Competent Authorities”)</w:t>
      </w:r>
      <w:r w:rsidRPr="00BA4D22">
        <w:rPr>
          <w:lang w:val="en-GB"/>
        </w:rPr>
        <w:t>:</w:t>
      </w:r>
    </w:p>
    <w:p w:rsidR="00183489" w:rsidRPr="00BA4D22" w:rsidRDefault="00183489" w:rsidP="004062ED">
      <w:pPr>
        <w:numPr>
          <w:ilvl w:val="0"/>
          <w:numId w:val="13"/>
        </w:numPr>
        <w:bidi w:val="0"/>
        <w:spacing w:line="360" w:lineRule="auto"/>
        <w:ind w:hanging="153"/>
        <w:jc w:val="both"/>
        <w:rPr>
          <w:lang w:val="en-GB"/>
        </w:rPr>
      </w:pPr>
      <w:r w:rsidRPr="00BA4D22">
        <w:rPr>
          <w:lang w:val="en-GB"/>
        </w:rPr>
        <w:t>For the Republic of Lithuania:</w:t>
      </w:r>
    </w:p>
    <w:p w:rsidR="004372C1" w:rsidRPr="00BA4D22" w:rsidRDefault="004372C1" w:rsidP="004062ED">
      <w:pPr>
        <w:numPr>
          <w:ilvl w:val="0"/>
          <w:numId w:val="14"/>
        </w:numPr>
        <w:bidi w:val="0"/>
        <w:spacing w:line="360" w:lineRule="auto"/>
        <w:ind w:left="142" w:firstLine="425"/>
        <w:jc w:val="both"/>
        <w:rPr>
          <w:lang w:val="en-GB"/>
        </w:rPr>
      </w:pPr>
      <w:r w:rsidRPr="00BA4D22">
        <w:rPr>
          <w:lang w:val="en-GB"/>
        </w:rPr>
        <w:t>The Ministry of the Interior of the Republic of Lithuania (hereinafter referred to as “MoI”);</w:t>
      </w:r>
    </w:p>
    <w:p w:rsidR="004372C1" w:rsidRPr="00BA4D22" w:rsidRDefault="004372C1" w:rsidP="004062ED">
      <w:pPr>
        <w:numPr>
          <w:ilvl w:val="0"/>
          <w:numId w:val="14"/>
        </w:numPr>
        <w:bidi w:val="0"/>
        <w:spacing w:line="360" w:lineRule="auto"/>
        <w:ind w:left="142" w:firstLine="425"/>
        <w:jc w:val="both"/>
        <w:rPr>
          <w:lang w:val="en-GB"/>
        </w:rPr>
      </w:pPr>
      <w:r w:rsidRPr="00BA4D22">
        <w:rPr>
          <w:lang w:val="en-GB"/>
        </w:rPr>
        <w:t>The Police Department under the MoI;</w:t>
      </w:r>
    </w:p>
    <w:p w:rsidR="004372C1" w:rsidRPr="00BA4D22" w:rsidRDefault="004372C1" w:rsidP="004062ED">
      <w:pPr>
        <w:numPr>
          <w:ilvl w:val="0"/>
          <w:numId w:val="14"/>
        </w:numPr>
        <w:bidi w:val="0"/>
        <w:spacing w:line="360" w:lineRule="auto"/>
        <w:ind w:left="142" w:firstLine="425"/>
        <w:jc w:val="both"/>
        <w:rPr>
          <w:lang w:val="en-GB"/>
        </w:rPr>
      </w:pPr>
      <w:r w:rsidRPr="00BA4D22">
        <w:rPr>
          <w:lang w:val="en-GB"/>
        </w:rPr>
        <w:t xml:space="preserve">The </w:t>
      </w:r>
      <w:r w:rsidR="00B5191C" w:rsidRPr="00BA4D22">
        <w:rPr>
          <w:lang w:val="en-GB"/>
        </w:rPr>
        <w:t>State</w:t>
      </w:r>
      <w:r w:rsidRPr="00BA4D22">
        <w:rPr>
          <w:lang w:val="en-GB"/>
        </w:rPr>
        <w:t xml:space="preserve"> Border Guard Service under the MoI;</w:t>
      </w:r>
    </w:p>
    <w:p w:rsidR="004372C1" w:rsidRPr="00BA4D22" w:rsidRDefault="004372C1" w:rsidP="004062ED">
      <w:pPr>
        <w:numPr>
          <w:ilvl w:val="0"/>
          <w:numId w:val="14"/>
        </w:numPr>
        <w:bidi w:val="0"/>
        <w:spacing w:line="360" w:lineRule="auto"/>
        <w:ind w:left="142" w:firstLine="425"/>
        <w:jc w:val="both"/>
        <w:rPr>
          <w:lang w:val="en-GB"/>
        </w:rPr>
      </w:pPr>
      <w:r w:rsidRPr="00BA4D22">
        <w:rPr>
          <w:lang w:val="en-GB"/>
        </w:rPr>
        <w:t>The Financial Crime Investigation Service under the MoI;</w:t>
      </w:r>
    </w:p>
    <w:p w:rsidR="00183489" w:rsidRPr="00BA4D22" w:rsidRDefault="00183489" w:rsidP="004062ED">
      <w:pPr>
        <w:numPr>
          <w:ilvl w:val="0"/>
          <w:numId w:val="14"/>
        </w:numPr>
        <w:bidi w:val="0"/>
        <w:spacing w:line="360" w:lineRule="auto"/>
        <w:ind w:left="142" w:firstLine="425"/>
        <w:jc w:val="both"/>
        <w:rPr>
          <w:lang w:val="en-GB"/>
        </w:rPr>
      </w:pPr>
      <w:r w:rsidRPr="00BA4D22">
        <w:rPr>
          <w:lang w:val="en-GB"/>
        </w:rPr>
        <w:t>The Special Investigation Service of the Republic of Lithuania;</w:t>
      </w:r>
    </w:p>
    <w:p w:rsidR="00183489" w:rsidRPr="00BA4D22" w:rsidRDefault="00183489" w:rsidP="004062ED">
      <w:pPr>
        <w:numPr>
          <w:ilvl w:val="0"/>
          <w:numId w:val="14"/>
        </w:numPr>
        <w:bidi w:val="0"/>
        <w:spacing w:line="360" w:lineRule="auto"/>
        <w:ind w:left="142" w:firstLine="425"/>
        <w:jc w:val="both"/>
        <w:rPr>
          <w:lang w:val="en-GB"/>
        </w:rPr>
      </w:pPr>
      <w:r w:rsidRPr="00BA4D22">
        <w:rPr>
          <w:lang w:val="en-GB"/>
        </w:rPr>
        <w:t>The Customs Department under the Ministry of Finance of the Republic of Lithuania.</w:t>
      </w:r>
    </w:p>
    <w:p w:rsidR="00183489" w:rsidRPr="00BA4D22" w:rsidRDefault="00183489" w:rsidP="004062ED">
      <w:pPr>
        <w:numPr>
          <w:ilvl w:val="0"/>
          <w:numId w:val="13"/>
        </w:numPr>
        <w:bidi w:val="0"/>
        <w:spacing w:line="360" w:lineRule="auto"/>
        <w:ind w:hanging="153"/>
        <w:jc w:val="both"/>
        <w:rPr>
          <w:lang w:val="en-GB"/>
        </w:rPr>
      </w:pPr>
      <w:r w:rsidRPr="00BA4D22">
        <w:rPr>
          <w:lang w:val="en-GB"/>
        </w:rPr>
        <w:t xml:space="preserve">For the </w:t>
      </w:r>
      <w:r w:rsidR="00B5191C" w:rsidRPr="00BA4D22">
        <w:rPr>
          <w:lang w:val="en-GB"/>
        </w:rPr>
        <w:t>State</w:t>
      </w:r>
      <w:r w:rsidRPr="00BA4D22">
        <w:rPr>
          <w:lang w:val="en-GB"/>
        </w:rPr>
        <w:t xml:space="preserve"> of Israel:</w:t>
      </w:r>
    </w:p>
    <w:p w:rsidR="00183489" w:rsidRPr="00BA4D22" w:rsidRDefault="00183489" w:rsidP="004062ED">
      <w:pPr>
        <w:numPr>
          <w:ilvl w:val="0"/>
          <w:numId w:val="14"/>
        </w:numPr>
        <w:bidi w:val="0"/>
        <w:spacing w:line="360" w:lineRule="auto"/>
        <w:ind w:left="142" w:firstLine="425"/>
        <w:jc w:val="both"/>
        <w:rPr>
          <w:lang w:val="en-GB"/>
        </w:rPr>
      </w:pPr>
      <w:r w:rsidRPr="00BA4D22">
        <w:rPr>
          <w:lang w:val="en-GB"/>
        </w:rPr>
        <w:t>The Ministry of Public Security</w:t>
      </w:r>
      <w:r w:rsidR="001C44F0" w:rsidRPr="00BA4D22">
        <w:rPr>
          <w:lang w:val="en-GB"/>
        </w:rPr>
        <w:t xml:space="preserve"> (hereinafter referred to as</w:t>
      </w:r>
      <w:r w:rsidR="00FF3E9F" w:rsidRPr="00BA4D22">
        <w:rPr>
          <w:lang w:val="en-GB"/>
        </w:rPr>
        <w:t xml:space="preserve"> </w:t>
      </w:r>
      <w:r w:rsidR="001C44F0" w:rsidRPr="00BA4D22">
        <w:rPr>
          <w:lang w:val="en-GB"/>
        </w:rPr>
        <w:t>" IMPS")</w:t>
      </w:r>
      <w:r w:rsidR="00040B55" w:rsidRPr="00BA4D22">
        <w:rPr>
          <w:lang w:val="en-GB"/>
        </w:rPr>
        <w:t>;</w:t>
      </w:r>
    </w:p>
    <w:p w:rsidR="00040B55" w:rsidRPr="00BA4D22" w:rsidRDefault="00040B55" w:rsidP="004062ED">
      <w:pPr>
        <w:numPr>
          <w:ilvl w:val="0"/>
          <w:numId w:val="14"/>
        </w:numPr>
        <w:bidi w:val="0"/>
        <w:spacing w:line="360" w:lineRule="auto"/>
        <w:ind w:left="142" w:firstLine="425"/>
        <w:jc w:val="both"/>
        <w:rPr>
          <w:lang w:val="en-GB"/>
        </w:rPr>
      </w:pPr>
      <w:r w:rsidRPr="00BA4D22">
        <w:rPr>
          <w:lang w:val="en-GB"/>
        </w:rPr>
        <w:t>The Israel Police;</w:t>
      </w:r>
    </w:p>
    <w:p w:rsidR="00040B55" w:rsidRPr="00BA4D22" w:rsidRDefault="00040B55" w:rsidP="004062ED">
      <w:pPr>
        <w:numPr>
          <w:ilvl w:val="0"/>
          <w:numId w:val="14"/>
        </w:numPr>
        <w:bidi w:val="0"/>
        <w:spacing w:line="360" w:lineRule="auto"/>
        <w:ind w:left="142" w:firstLine="425"/>
        <w:jc w:val="both"/>
        <w:rPr>
          <w:lang w:val="en-GB"/>
        </w:rPr>
      </w:pPr>
      <w:r w:rsidRPr="00BA4D22">
        <w:rPr>
          <w:lang w:val="en-GB"/>
        </w:rPr>
        <w:t>The Witness Protection Authority</w:t>
      </w:r>
      <w:r w:rsidR="00F64F81" w:rsidRPr="00BA4D22">
        <w:rPr>
          <w:lang w:val="en-GB"/>
        </w:rPr>
        <w:t>.</w:t>
      </w:r>
    </w:p>
    <w:p w:rsidR="00F64F81" w:rsidRPr="00BA4D22" w:rsidRDefault="00F64F81" w:rsidP="004062ED">
      <w:pPr>
        <w:numPr>
          <w:ilvl w:val="0"/>
          <w:numId w:val="12"/>
        </w:numPr>
        <w:bidi w:val="0"/>
        <w:spacing w:line="360" w:lineRule="auto"/>
        <w:jc w:val="both"/>
        <w:rPr>
          <w:lang w:val="en-GB"/>
        </w:rPr>
      </w:pPr>
      <w:r w:rsidRPr="00BA4D22">
        <w:rPr>
          <w:lang w:val="en-GB"/>
        </w:rPr>
        <w:t>The Parties shal</w:t>
      </w:r>
      <w:r w:rsidR="006835E7" w:rsidRPr="00BA4D22">
        <w:rPr>
          <w:lang w:val="en-GB"/>
        </w:rPr>
        <w:t xml:space="preserve">l </w:t>
      </w:r>
      <w:r w:rsidRPr="00BA4D22">
        <w:rPr>
          <w:lang w:val="en-GB"/>
        </w:rPr>
        <w:t>notify each other of any changes to the list of the Competent A</w:t>
      </w:r>
      <w:r w:rsidR="006835E7" w:rsidRPr="00BA4D22">
        <w:rPr>
          <w:lang w:val="en-GB"/>
        </w:rPr>
        <w:t>uthorities via diplomatic channels as soon as possible.</w:t>
      </w:r>
      <w:r w:rsidRPr="00BA4D22">
        <w:rPr>
          <w:lang w:val="en-GB"/>
        </w:rPr>
        <w:t xml:space="preserve"> </w:t>
      </w:r>
    </w:p>
    <w:p w:rsidR="00040B55" w:rsidRPr="00BA4D22" w:rsidRDefault="00040B55" w:rsidP="00F64F81">
      <w:pPr>
        <w:bidi w:val="0"/>
        <w:spacing w:line="360" w:lineRule="auto"/>
        <w:ind w:left="567"/>
        <w:jc w:val="both"/>
        <w:rPr>
          <w:lang w:val="en-GB"/>
        </w:rPr>
      </w:pPr>
    </w:p>
    <w:p w:rsidR="004220BF" w:rsidRPr="00AB14AF" w:rsidRDefault="0053025F" w:rsidP="00F25323">
      <w:pPr>
        <w:bidi w:val="0"/>
        <w:spacing w:line="360" w:lineRule="auto"/>
        <w:jc w:val="center"/>
        <w:rPr>
          <w:rFonts w:eastAsia="Calibri"/>
          <w:b/>
          <w:bCs/>
          <w:lang w:val="en-GB"/>
        </w:rPr>
      </w:pPr>
      <w:r w:rsidRPr="00AB14AF">
        <w:rPr>
          <w:rFonts w:eastAsia="Calibri"/>
          <w:b/>
          <w:bCs/>
          <w:lang w:val="en-GB"/>
        </w:rPr>
        <w:t xml:space="preserve">Article </w:t>
      </w:r>
      <w:r w:rsidR="003A3169" w:rsidRPr="00AB14AF">
        <w:rPr>
          <w:rFonts w:eastAsia="Calibri"/>
          <w:b/>
          <w:bCs/>
          <w:lang w:val="en-GB"/>
        </w:rPr>
        <w:t xml:space="preserve">3 </w:t>
      </w:r>
    </w:p>
    <w:p w:rsidR="0053025F" w:rsidRDefault="002D532E" w:rsidP="00FF3E9F">
      <w:pPr>
        <w:bidi w:val="0"/>
        <w:spacing w:line="360" w:lineRule="auto"/>
        <w:jc w:val="center"/>
        <w:rPr>
          <w:rFonts w:eastAsia="Calibri"/>
          <w:b/>
          <w:bCs/>
          <w:lang w:val="en-GB"/>
        </w:rPr>
      </w:pPr>
      <w:r w:rsidRPr="00BA4D22">
        <w:rPr>
          <w:rFonts w:eastAsia="Calibri"/>
          <w:b/>
          <w:bCs/>
          <w:lang w:val="en-GB"/>
        </w:rPr>
        <w:t xml:space="preserve">Areas of </w:t>
      </w:r>
      <w:r w:rsidR="00F25323" w:rsidRPr="00BA4D22">
        <w:rPr>
          <w:rFonts w:eastAsia="Calibri"/>
          <w:b/>
          <w:bCs/>
          <w:lang w:val="en-GB"/>
        </w:rPr>
        <w:t>C</w:t>
      </w:r>
      <w:r w:rsidRPr="00BA4D22">
        <w:rPr>
          <w:rFonts w:eastAsia="Calibri"/>
          <w:b/>
          <w:bCs/>
          <w:lang w:val="en-GB"/>
        </w:rPr>
        <w:t>ooperation</w:t>
      </w:r>
    </w:p>
    <w:p w:rsidR="00AB14AF" w:rsidRPr="00AB14AF" w:rsidRDefault="00AB14AF" w:rsidP="00AB14AF">
      <w:pPr>
        <w:bidi w:val="0"/>
        <w:spacing w:line="360" w:lineRule="auto"/>
        <w:jc w:val="center"/>
        <w:rPr>
          <w:rFonts w:eastAsia="Calibri"/>
          <w:b/>
          <w:bCs/>
          <w:lang w:val="en-GB"/>
        </w:rPr>
      </w:pPr>
    </w:p>
    <w:p w:rsidR="00F63346" w:rsidRPr="00BA4D22" w:rsidRDefault="00555D92" w:rsidP="00121AF7">
      <w:pPr>
        <w:numPr>
          <w:ilvl w:val="0"/>
          <w:numId w:val="11"/>
        </w:numPr>
        <w:tabs>
          <w:tab w:val="left" w:pos="0"/>
        </w:tabs>
        <w:bidi w:val="0"/>
        <w:spacing w:after="200" w:line="276" w:lineRule="auto"/>
        <w:ind w:left="0" w:firstLine="570"/>
        <w:jc w:val="both"/>
        <w:rPr>
          <w:rFonts w:eastAsia="Calibri"/>
          <w:lang w:val="en-GB"/>
        </w:rPr>
      </w:pPr>
      <w:r w:rsidRPr="00BA4D22">
        <w:rPr>
          <w:lang w:val="en-GB"/>
        </w:rPr>
        <w:t>The Parties shall in accordance with</w:t>
      </w:r>
      <w:r w:rsidR="00021AA8" w:rsidRPr="00BA4D22">
        <w:rPr>
          <w:lang w:val="en-GB"/>
        </w:rPr>
        <w:t xml:space="preserve"> this </w:t>
      </w:r>
      <w:r w:rsidRPr="00BA4D22">
        <w:rPr>
          <w:lang w:val="en-GB"/>
        </w:rPr>
        <w:t>Agreement and</w:t>
      </w:r>
      <w:r w:rsidR="00021AA8" w:rsidRPr="00BA4D22">
        <w:rPr>
          <w:lang w:val="en-GB"/>
        </w:rPr>
        <w:t xml:space="preserve"> with </w:t>
      </w:r>
      <w:r w:rsidRPr="00BA4D22">
        <w:rPr>
          <w:lang w:val="en-GB"/>
        </w:rPr>
        <w:t xml:space="preserve">their international obligations, cooperate through the </w:t>
      </w:r>
      <w:r w:rsidR="00F25323" w:rsidRPr="00BA4D22">
        <w:rPr>
          <w:lang w:val="en-GB"/>
        </w:rPr>
        <w:t>C</w:t>
      </w:r>
      <w:r w:rsidRPr="00BA4D22">
        <w:rPr>
          <w:lang w:val="en-GB"/>
        </w:rPr>
        <w:t xml:space="preserve">ompetent </w:t>
      </w:r>
      <w:r w:rsidR="00F25323" w:rsidRPr="00BA4D22">
        <w:rPr>
          <w:lang w:val="en-GB"/>
        </w:rPr>
        <w:t>A</w:t>
      </w:r>
      <w:r w:rsidRPr="00BA4D22">
        <w:rPr>
          <w:lang w:val="en-GB"/>
        </w:rPr>
        <w:t xml:space="preserve">uthorities, </w:t>
      </w:r>
      <w:r w:rsidR="0084427B" w:rsidRPr="00BA4D22">
        <w:rPr>
          <w:lang w:val="en-GB"/>
        </w:rPr>
        <w:t>to the extent they are under the</w:t>
      </w:r>
      <w:r w:rsidR="00FF2BC8" w:rsidRPr="00BA4D22">
        <w:rPr>
          <w:lang w:val="en-GB"/>
        </w:rPr>
        <w:t>ir</w:t>
      </w:r>
      <w:r w:rsidR="0084427B" w:rsidRPr="00BA4D22">
        <w:rPr>
          <w:lang w:val="en-GB"/>
        </w:rPr>
        <w:t xml:space="preserve"> competence</w:t>
      </w:r>
      <w:r w:rsidR="0044555F" w:rsidRPr="00BA4D22">
        <w:rPr>
          <w:lang w:val="en-GB"/>
        </w:rPr>
        <w:t>,</w:t>
      </w:r>
      <w:r w:rsidR="002101BE" w:rsidRPr="00BA4D22">
        <w:rPr>
          <w:lang w:val="en-GB"/>
        </w:rPr>
        <w:t xml:space="preserve"> </w:t>
      </w:r>
      <w:r w:rsidRPr="00BA4D22">
        <w:rPr>
          <w:lang w:val="en-GB"/>
        </w:rPr>
        <w:t xml:space="preserve">in </w:t>
      </w:r>
      <w:r w:rsidR="002101BE" w:rsidRPr="00BA4D22">
        <w:rPr>
          <w:rFonts w:eastAsia="Calibri"/>
          <w:lang w:val="en-GB"/>
        </w:rPr>
        <w:t>t</w:t>
      </w:r>
      <w:r w:rsidR="0053025F" w:rsidRPr="00BA4D22">
        <w:rPr>
          <w:rFonts w:eastAsia="Calibri"/>
          <w:lang w:val="en-GB"/>
        </w:rPr>
        <w:t>he</w:t>
      </w:r>
      <w:r w:rsidR="00121AF7" w:rsidRPr="00BA4D22">
        <w:rPr>
          <w:rFonts w:eastAsia="Calibri"/>
          <w:lang w:val="en-GB"/>
        </w:rPr>
        <w:t xml:space="preserve"> following</w:t>
      </w:r>
      <w:r w:rsidR="0053025F" w:rsidRPr="00BA4D22">
        <w:rPr>
          <w:rFonts w:eastAsia="Calibri"/>
          <w:lang w:val="en-GB"/>
        </w:rPr>
        <w:t xml:space="preserve"> areas </w:t>
      </w:r>
      <w:r w:rsidR="00121AF7" w:rsidRPr="00BA4D22">
        <w:rPr>
          <w:rFonts w:eastAsia="Calibri"/>
          <w:lang w:val="en-GB"/>
        </w:rPr>
        <w:t xml:space="preserve"> including</w:t>
      </w:r>
      <w:r w:rsidR="0053025F" w:rsidRPr="00BA4D22">
        <w:rPr>
          <w:rFonts w:eastAsia="Calibri"/>
          <w:lang w:val="en-GB"/>
        </w:rPr>
        <w:t xml:space="preserve">, </w:t>
      </w:r>
      <w:r w:rsidR="0053025F" w:rsidRPr="00BA4D22">
        <w:rPr>
          <w:rFonts w:eastAsia="Calibri"/>
          <w:i/>
          <w:lang w:val="en-GB"/>
        </w:rPr>
        <w:t>inter alia</w:t>
      </w:r>
      <w:r w:rsidR="0053025F" w:rsidRPr="00BA4D22">
        <w:rPr>
          <w:rFonts w:eastAsia="Calibri"/>
          <w:lang w:val="en-GB"/>
        </w:rPr>
        <w:t>:</w:t>
      </w:r>
    </w:p>
    <w:p w:rsidR="00F25323" w:rsidRPr="00BA4D22" w:rsidRDefault="00F25323" w:rsidP="004062ED">
      <w:pPr>
        <w:numPr>
          <w:ilvl w:val="0"/>
          <w:numId w:val="15"/>
        </w:numPr>
        <w:bidi w:val="0"/>
        <w:spacing w:line="360" w:lineRule="auto"/>
        <w:ind w:left="0" w:firstLine="573"/>
        <w:jc w:val="both"/>
        <w:rPr>
          <w:lang w:val="en-GB"/>
        </w:rPr>
      </w:pPr>
      <w:r w:rsidRPr="00BA4D22">
        <w:rPr>
          <w:rFonts w:eastAsia="Calibri"/>
          <w:lang w:val="en-GB"/>
        </w:rPr>
        <w:t>Law enforcement to fight against organized crime, terrorism and terrorism financing, trafficking in</w:t>
      </w:r>
      <w:r w:rsidR="0084427B" w:rsidRPr="00BA4D22">
        <w:rPr>
          <w:rFonts w:eastAsia="Calibri"/>
          <w:rtl/>
          <w:lang w:val="en-GB"/>
        </w:rPr>
        <w:t xml:space="preserve"> </w:t>
      </w:r>
      <w:r w:rsidR="0084427B" w:rsidRPr="00BA4D22">
        <w:rPr>
          <w:rFonts w:eastAsia="Calibri"/>
          <w:lang w:val="en-GB"/>
        </w:rPr>
        <w:t>persons</w:t>
      </w:r>
      <w:r w:rsidRPr="00BA4D22">
        <w:rPr>
          <w:rFonts w:eastAsia="Calibri"/>
          <w:lang w:val="en-GB"/>
        </w:rPr>
        <w:t xml:space="preserve">, illegal migration, cybercrime, money laundering and financial crimes, corruption crimes, illicit trafficking of narcotic drugs, psychotropic substances and precursors, illicit production, trafficking and disposal of firearms and explosive materials, </w:t>
      </w:r>
      <w:r w:rsidRPr="00BA4D22">
        <w:rPr>
          <w:lang w:val="en-GB"/>
        </w:rPr>
        <w:t>forgery of documents and distribution thereof, and other crimes;</w:t>
      </w:r>
    </w:p>
    <w:p w:rsidR="00F25323" w:rsidRPr="00BA4D22" w:rsidRDefault="00F25323" w:rsidP="004062ED">
      <w:pPr>
        <w:numPr>
          <w:ilvl w:val="0"/>
          <w:numId w:val="15"/>
        </w:numPr>
        <w:bidi w:val="0"/>
        <w:spacing w:line="360" w:lineRule="auto"/>
        <w:ind w:left="0" w:firstLine="573"/>
        <w:jc w:val="both"/>
        <w:rPr>
          <w:lang w:val="en-GB"/>
        </w:rPr>
      </w:pPr>
      <w:r w:rsidRPr="00BA4D22">
        <w:rPr>
          <w:lang w:val="en-GB"/>
        </w:rPr>
        <w:t>Public security in public events/ mass gatherings;</w:t>
      </w:r>
    </w:p>
    <w:p w:rsidR="00F25323" w:rsidRPr="00BA4D22" w:rsidRDefault="00F25323" w:rsidP="004062ED">
      <w:pPr>
        <w:numPr>
          <w:ilvl w:val="0"/>
          <w:numId w:val="15"/>
        </w:numPr>
        <w:bidi w:val="0"/>
        <w:spacing w:line="360" w:lineRule="auto"/>
        <w:ind w:left="0" w:firstLine="573"/>
        <w:jc w:val="both"/>
        <w:rPr>
          <w:lang w:val="en-GB"/>
        </w:rPr>
      </w:pPr>
      <w:r w:rsidRPr="00BA4D22">
        <w:rPr>
          <w:lang w:val="en-GB"/>
        </w:rPr>
        <w:t xml:space="preserve">Crime and </w:t>
      </w:r>
      <w:r w:rsidR="008E5440" w:rsidRPr="00BA4D22">
        <w:rPr>
          <w:lang w:val="en-GB"/>
        </w:rPr>
        <w:t>d</w:t>
      </w:r>
      <w:r w:rsidRPr="00BA4D22">
        <w:rPr>
          <w:lang w:val="en-GB"/>
        </w:rPr>
        <w:t>elinquency prevention;</w:t>
      </w:r>
    </w:p>
    <w:p w:rsidR="00F25323" w:rsidRPr="00BA4D22" w:rsidRDefault="00F25323" w:rsidP="004062ED">
      <w:pPr>
        <w:numPr>
          <w:ilvl w:val="0"/>
          <w:numId w:val="15"/>
        </w:numPr>
        <w:bidi w:val="0"/>
        <w:spacing w:line="360" w:lineRule="auto"/>
        <w:ind w:left="0" w:firstLine="573"/>
        <w:jc w:val="both"/>
        <w:rPr>
          <w:lang w:val="en-GB"/>
        </w:rPr>
      </w:pPr>
      <w:r w:rsidRPr="00BA4D22">
        <w:rPr>
          <w:lang w:val="en-GB"/>
        </w:rPr>
        <w:lastRenderedPageBreak/>
        <w:t>Investigation and intelligence for public security;</w:t>
      </w:r>
    </w:p>
    <w:p w:rsidR="00F25323" w:rsidRPr="00BA4D22" w:rsidRDefault="00F25323" w:rsidP="004062ED">
      <w:pPr>
        <w:numPr>
          <w:ilvl w:val="0"/>
          <w:numId w:val="15"/>
        </w:numPr>
        <w:bidi w:val="0"/>
        <w:spacing w:line="360" w:lineRule="auto"/>
        <w:ind w:left="0" w:firstLine="573"/>
        <w:jc w:val="both"/>
        <w:rPr>
          <w:lang w:val="en-GB"/>
        </w:rPr>
      </w:pPr>
      <w:r w:rsidRPr="00BA4D22">
        <w:rPr>
          <w:lang w:val="en-GB"/>
        </w:rPr>
        <w:t>Witness protection</w:t>
      </w:r>
      <w:r w:rsidR="006718D7" w:rsidRPr="00BA4D22">
        <w:rPr>
          <w:lang w:val="en-GB"/>
        </w:rPr>
        <w:t>.</w:t>
      </w:r>
    </w:p>
    <w:p w:rsidR="008E5440" w:rsidRPr="00BA4D22" w:rsidRDefault="008E5440" w:rsidP="00183489">
      <w:pPr>
        <w:bidi w:val="0"/>
        <w:spacing w:after="200" w:line="276" w:lineRule="auto"/>
        <w:jc w:val="center"/>
        <w:rPr>
          <w:rFonts w:eastAsia="Calibri"/>
          <w:b/>
          <w:bCs/>
          <w:lang w:val="en-GB"/>
        </w:rPr>
      </w:pPr>
    </w:p>
    <w:p w:rsidR="004220BF" w:rsidRPr="00BA4D22" w:rsidRDefault="0053025F" w:rsidP="00960FAF">
      <w:pPr>
        <w:bidi w:val="0"/>
        <w:spacing w:line="360" w:lineRule="auto"/>
        <w:jc w:val="center"/>
        <w:rPr>
          <w:rFonts w:eastAsia="Calibri"/>
          <w:b/>
          <w:bCs/>
          <w:lang w:val="en-GB"/>
        </w:rPr>
      </w:pPr>
      <w:r w:rsidRPr="00BA4D22">
        <w:rPr>
          <w:rFonts w:eastAsia="Calibri"/>
          <w:b/>
          <w:bCs/>
          <w:lang w:val="en-GB"/>
        </w:rPr>
        <w:t xml:space="preserve">Article </w:t>
      </w:r>
      <w:r w:rsidR="007D1943" w:rsidRPr="00BA4D22">
        <w:rPr>
          <w:rFonts w:eastAsia="Calibri"/>
          <w:b/>
          <w:bCs/>
          <w:lang w:val="en-GB"/>
        </w:rPr>
        <w:t>4</w:t>
      </w:r>
    </w:p>
    <w:p w:rsidR="00960FAF" w:rsidRDefault="00960FAF" w:rsidP="00BA4D22">
      <w:pPr>
        <w:bidi w:val="0"/>
        <w:spacing w:line="360" w:lineRule="auto"/>
        <w:jc w:val="center"/>
        <w:rPr>
          <w:rFonts w:eastAsia="Calibri"/>
          <w:b/>
          <w:bCs/>
          <w:lang w:val="en-GB"/>
        </w:rPr>
      </w:pPr>
      <w:r w:rsidRPr="00BA4D22">
        <w:rPr>
          <w:rFonts w:eastAsia="Calibri"/>
          <w:b/>
          <w:bCs/>
          <w:lang w:val="en-GB"/>
        </w:rPr>
        <w:t xml:space="preserve">Forms of </w:t>
      </w:r>
      <w:r w:rsidR="0056514B" w:rsidRPr="00BA4D22">
        <w:rPr>
          <w:rFonts w:eastAsia="Calibri"/>
          <w:b/>
          <w:bCs/>
          <w:lang w:val="en-GB"/>
        </w:rPr>
        <w:t>C</w:t>
      </w:r>
      <w:r w:rsidRPr="00BA4D22">
        <w:rPr>
          <w:rFonts w:eastAsia="Calibri"/>
          <w:b/>
          <w:bCs/>
          <w:lang w:val="en-GB"/>
        </w:rPr>
        <w:t>ooperation</w:t>
      </w:r>
    </w:p>
    <w:p w:rsidR="00AB14AF" w:rsidRPr="00AB14AF" w:rsidRDefault="00AB14AF" w:rsidP="00BA4D22">
      <w:pPr>
        <w:bidi w:val="0"/>
        <w:spacing w:line="360" w:lineRule="auto"/>
        <w:jc w:val="center"/>
        <w:rPr>
          <w:rFonts w:eastAsia="Calibri"/>
          <w:b/>
          <w:bCs/>
          <w:lang w:val="en-GB"/>
        </w:rPr>
      </w:pPr>
    </w:p>
    <w:p w:rsidR="00960FAF" w:rsidRPr="00BA4D22" w:rsidRDefault="00960FAF" w:rsidP="00960FAF">
      <w:pPr>
        <w:bidi w:val="0"/>
        <w:spacing w:line="360" w:lineRule="auto"/>
        <w:ind w:firstLine="567"/>
        <w:jc w:val="both"/>
        <w:rPr>
          <w:lang w:val="en-GB"/>
        </w:rPr>
      </w:pPr>
      <w:r w:rsidRPr="00AB14AF">
        <w:rPr>
          <w:lang w:val="en-GB"/>
        </w:rPr>
        <w:t>1. The cooperation between the Parties shall be promoted through the following measures, to the extent they are under the c</w:t>
      </w:r>
      <w:r w:rsidRPr="00BA4D22">
        <w:rPr>
          <w:lang w:val="en-GB"/>
        </w:rPr>
        <w:t>ompetence of the Competent Authorities:</w:t>
      </w:r>
    </w:p>
    <w:p w:rsidR="00960FAF" w:rsidRPr="00BA4D22" w:rsidRDefault="00960FAF" w:rsidP="00174ED5">
      <w:pPr>
        <w:bidi w:val="0"/>
        <w:spacing w:line="360" w:lineRule="auto"/>
        <w:ind w:firstLine="567"/>
        <w:jc w:val="both"/>
        <w:rPr>
          <w:lang w:val="en-GB"/>
        </w:rPr>
      </w:pPr>
      <w:r w:rsidRPr="00BA4D22">
        <w:rPr>
          <w:lang w:val="en-GB"/>
        </w:rPr>
        <w:t>a.</w:t>
      </w:r>
      <w:r w:rsidRPr="00BA4D22">
        <w:rPr>
          <w:lang w:val="en-GB"/>
        </w:rPr>
        <w:tab/>
        <w:t>Integrating and coordinating the identification, prioritization, and implementation of joint efforts between the Parties in the area</w:t>
      </w:r>
      <w:r w:rsidR="00174ED5" w:rsidRPr="00BA4D22">
        <w:rPr>
          <w:lang w:val="en-GB"/>
        </w:rPr>
        <w:t>s</w:t>
      </w:r>
      <w:r w:rsidRPr="00BA4D22">
        <w:rPr>
          <w:lang w:val="en-GB"/>
        </w:rPr>
        <w:t xml:space="preserve"> of </w:t>
      </w:r>
      <w:r w:rsidR="00174ED5" w:rsidRPr="00BA4D22">
        <w:rPr>
          <w:lang w:val="en-GB"/>
        </w:rPr>
        <w:t>P</w:t>
      </w:r>
      <w:r w:rsidRPr="00BA4D22">
        <w:rPr>
          <w:lang w:val="en-GB"/>
        </w:rPr>
        <w:t xml:space="preserve">ublic </w:t>
      </w:r>
      <w:r w:rsidR="00174ED5" w:rsidRPr="00BA4D22">
        <w:rPr>
          <w:lang w:val="en-GB"/>
        </w:rPr>
        <w:t>S</w:t>
      </w:r>
      <w:r w:rsidRPr="00BA4D22">
        <w:rPr>
          <w:lang w:val="en-GB"/>
        </w:rPr>
        <w:t>ecurity</w:t>
      </w:r>
      <w:r w:rsidR="00174ED5" w:rsidRPr="00BA4D22">
        <w:rPr>
          <w:lang w:val="en-GB"/>
        </w:rPr>
        <w:t xml:space="preserve"> </w:t>
      </w:r>
      <w:r w:rsidR="00174ED5" w:rsidRPr="00BA4D22">
        <w:rPr>
          <w:rFonts w:eastAsia="Calibri"/>
          <w:lang w:val="en-GB"/>
        </w:rPr>
        <w:t>and fight against crime</w:t>
      </w:r>
      <w:r w:rsidRPr="00BA4D22">
        <w:rPr>
          <w:lang w:val="en-GB"/>
        </w:rPr>
        <w:t>;</w:t>
      </w:r>
    </w:p>
    <w:p w:rsidR="00960FAF" w:rsidRPr="00BA4D22" w:rsidRDefault="00960FAF" w:rsidP="00960FAF">
      <w:pPr>
        <w:bidi w:val="0"/>
        <w:spacing w:line="360" w:lineRule="auto"/>
        <w:ind w:firstLine="567"/>
        <w:jc w:val="both"/>
        <w:rPr>
          <w:lang w:val="en-GB"/>
        </w:rPr>
      </w:pPr>
      <w:r w:rsidRPr="00BA4D22">
        <w:rPr>
          <w:lang w:val="en-GB"/>
        </w:rPr>
        <w:t>b.</w:t>
      </w:r>
      <w:r w:rsidRPr="00BA4D22">
        <w:rPr>
          <w:lang w:val="en-GB"/>
        </w:rPr>
        <w:tab/>
        <w:t>Coordinating approved joint activities within the scope of this Agreement;</w:t>
      </w:r>
    </w:p>
    <w:p w:rsidR="00960FAF" w:rsidRPr="00BA4D22" w:rsidRDefault="00960FAF" w:rsidP="003510E7">
      <w:pPr>
        <w:bidi w:val="0"/>
        <w:spacing w:line="360" w:lineRule="auto"/>
        <w:ind w:firstLine="567"/>
        <w:jc w:val="both"/>
        <w:rPr>
          <w:lang w:val="en-GB"/>
        </w:rPr>
      </w:pPr>
      <w:r w:rsidRPr="00BA4D22">
        <w:rPr>
          <w:lang w:val="en-GB"/>
        </w:rPr>
        <w:t>c.</w:t>
      </w:r>
      <w:r w:rsidRPr="00BA4D22">
        <w:rPr>
          <w:lang w:val="en-GB"/>
        </w:rPr>
        <w:tab/>
        <w:t xml:space="preserve">Establishing the contact points (referred in </w:t>
      </w:r>
      <w:r w:rsidR="004A42AE" w:rsidRPr="00BA4D22">
        <w:rPr>
          <w:lang w:val="en-GB"/>
        </w:rPr>
        <w:t>A</w:t>
      </w:r>
      <w:r w:rsidRPr="00BA4D22">
        <w:rPr>
          <w:lang w:val="en-GB"/>
        </w:rPr>
        <w:t xml:space="preserve">rticle </w:t>
      </w:r>
      <w:r w:rsidR="00121AF7" w:rsidRPr="00BA4D22">
        <w:rPr>
          <w:lang w:val="en-GB"/>
        </w:rPr>
        <w:t>12 (4)</w:t>
      </w:r>
      <w:r w:rsidRPr="00BA4D22">
        <w:rPr>
          <w:lang w:val="en-GB"/>
        </w:rPr>
        <w:t xml:space="preserve"> of this Agreement) for the implementation of this Agreement and pursuing common goals;</w:t>
      </w:r>
    </w:p>
    <w:p w:rsidR="00960FAF" w:rsidRPr="00BA4D22" w:rsidRDefault="00960FAF" w:rsidP="003510E7">
      <w:pPr>
        <w:bidi w:val="0"/>
        <w:spacing w:line="360" w:lineRule="auto"/>
        <w:ind w:firstLine="567"/>
        <w:jc w:val="both"/>
        <w:rPr>
          <w:lang w:val="en-GB"/>
        </w:rPr>
      </w:pPr>
      <w:r w:rsidRPr="00BA4D22">
        <w:rPr>
          <w:lang w:val="en-GB"/>
        </w:rPr>
        <w:t>d.</w:t>
      </w:r>
      <w:r w:rsidRPr="00BA4D22">
        <w:rPr>
          <w:lang w:val="en-GB"/>
        </w:rPr>
        <w:tab/>
        <w:t xml:space="preserve">Sharing </w:t>
      </w:r>
      <w:r w:rsidR="004A42AE" w:rsidRPr="00BA4D22">
        <w:rPr>
          <w:lang w:val="en-GB"/>
        </w:rPr>
        <w:t>specialist</w:t>
      </w:r>
      <w:r w:rsidR="003510E7" w:rsidRPr="00BA4D22">
        <w:rPr>
          <w:lang w:val="en-GB"/>
        </w:rPr>
        <w:t>s'</w:t>
      </w:r>
      <w:r w:rsidR="004A42AE" w:rsidRPr="00BA4D22">
        <w:rPr>
          <w:lang w:val="en-GB"/>
        </w:rPr>
        <w:t xml:space="preserve"> </w:t>
      </w:r>
      <w:r w:rsidRPr="00BA4D22">
        <w:rPr>
          <w:lang w:val="en-GB"/>
        </w:rPr>
        <w:t>knowledge, experience, expertise, information, and research and best practices;</w:t>
      </w:r>
    </w:p>
    <w:p w:rsidR="00960FAF" w:rsidRPr="00BA4D22" w:rsidRDefault="00960FAF" w:rsidP="00960FAF">
      <w:pPr>
        <w:bidi w:val="0"/>
        <w:spacing w:line="360" w:lineRule="auto"/>
        <w:ind w:firstLine="567"/>
        <w:jc w:val="both"/>
        <w:rPr>
          <w:lang w:val="en-GB"/>
        </w:rPr>
      </w:pPr>
      <w:r w:rsidRPr="00BA4D22">
        <w:rPr>
          <w:lang w:val="en-GB"/>
        </w:rPr>
        <w:t>e.</w:t>
      </w:r>
      <w:r w:rsidRPr="00BA4D22">
        <w:rPr>
          <w:lang w:val="en-GB"/>
        </w:rPr>
        <w:tab/>
        <w:t xml:space="preserve">Identifying and sharing of public safety concerns </w:t>
      </w:r>
      <w:r w:rsidR="0056514B" w:rsidRPr="00BA4D22">
        <w:rPr>
          <w:lang w:val="en-GB"/>
        </w:rPr>
        <w:t>based on</w:t>
      </w:r>
      <w:r w:rsidRPr="00BA4D22">
        <w:rPr>
          <w:lang w:val="en-GB"/>
        </w:rPr>
        <w:t xml:space="preserve"> threat</w:t>
      </w:r>
      <w:r w:rsidR="0056514B" w:rsidRPr="00BA4D22">
        <w:rPr>
          <w:lang w:val="en-GB"/>
        </w:rPr>
        <w:t xml:space="preserve"> and</w:t>
      </w:r>
      <w:r w:rsidRPr="00BA4D22">
        <w:rPr>
          <w:lang w:val="en-GB"/>
        </w:rPr>
        <w:t xml:space="preserve"> risk assessments, priorities, vulnerab</w:t>
      </w:r>
      <w:smartTag w:uri="urn:schemas-microsoft-com:office:smarttags" w:element="PersonName">
        <w:r w:rsidRPr="00BA4D22">
          <w:rPr>
            <w:lang w:val="en-GB"/>
          </w:rPr>
          <w:t>il</w:t>
        </w:r>
      </w:smartTag>
      <w:r w:rsidRPr="00BA4D22">
        <w:rPr>
          <w:lang w:val="en-GB"/>
        </w:rPr>
        <w:t>ities, and consequences;</w:t>
      </w:r>
    </w:p>
    <w:p w:rsidR="00960FAF" w:rsidRPr="00BA4D22" w:rsidRDefault="00960FAF" w:rsidP="00960FAF">
      <w:pPr>
        <w:bidi w:val="0"/>
        <w:spacing w:line="360" w:lineRule="auto"/>
        <w:ind w:firstLine="360"/>
        <w:jc w:val="both"/>
        <w:rPr>
          <w:lang w:val="en-GB"/>
        </w:rPr>
      </w:pPr>
      <w:r w:rsidRPr="00BA4D22">
        <w:rPr>
          <w:lang w:val="en-GB"/>
        </w:rPr>
        <w:t xml:space="preserve">  f.</w:t>
      </w:r>
      <w:r w:rsidRPr="00BA4D22">
        <w:rPr>
          <w:lang w:val="en-GB"/>
        </w:rPr>
        <w:tab/>
        <w:t>Facilitating technical and technological exchange of know</w:t>
      </w:r>
      <w:r w:rsidR="004A42AE" w:rsidRPr="00BA4D22">
        <w:rPr>
          <w:lang w:val="en-GB"/>
        </w:rPr>
        <w:t>-</w:t>
      </w:r>
      <w:r w:rsidRPr="00BA4D22">
        <w:rPr>
          <w:lang w:val="en-GB"/>
        </w:rPr>
        <w:t>how, including education, training and exercises.</w:t>
      </w:r>
    </w:p>
    <w:p w:rsidR="0056514B" w:rsidRPr="00BA4D22" w:rsidRDefault="0056514B" w:rsidP="0056514B">
      <w:pPr>
        <w:bidi w:val="0"/>
        <w:spacing w:line="360" w:lineRule="auto"/>
        <w:ind w:firstLine="567"/>
        <w:jc w:val="both"/>
        <w:rPr>
          <w:lang w:val="en-GB"/>
        </w:rPr>
      </w:pPr>
      <w:r w:rsidRPr="00BA4D22">
        <w:rPr>
          <w:lang w:val="en-GB"/>
        </w:rPr>
        <w:t>2. The Parties may also cooperate in other forms that correspond to the objectives of this Agreement.</w:t>
      </w:r>
    </w:p>
    <w:p w:rsidR="001A0CC6" w:rsidRPr="00BA4D22" w:rsidRDefault="001A0CC6" w:rsidP="00EE36D2">
      <w:pPr>
        <w:bidi w:val="0"/>
        <w:spacing w:line="360" w:lineRule="auto"/>
        <w:ind w:left="567" w:hanging="567"/>
        <w:jc w:val="both"/>
        <w:rPr>
          <w:b/>
          <w:bCs/>
          <w:lang w:val="en-GB"/>
        </w:rPr>
      </w:pPr>
    </w:p>
    <w:p w:rsidR="0056514B" w:rsidRPr="00BA4D22" w:rsidRDefault="001A0CC6" w:rsidP="00EE36D2">
      <w:pPr>
        <w:bidi w:val="0"/>
        <w:spacing w:line="360" w:lineRule="auto"/>
        <w:jc w:val="center"/>
        <w:rPr>
          <w:b/>
          <w:bCs/>
          <w:lang w:val="en-GB"/>
        </w:rPr>
      </w:pPr>
      <w:r w:rsidRPr="00BA4D22">
        <w:rPr>
          <w:b/>
          <w:bCs/>
          <w:lang w:val="en-GB"/>
        </w:rPr>
        <w:t xml:space="preserve">Article 5 </w:t>
      </w:r>
    </w:p>
    <w:p w:rsidR="0056514B" w:rsidRPr="00BA4D22" w:rsidRDefault="0056514B" w:rsidP="00EE36D2">
      <w:pPr>
        <w:bidi w:val="0"/>
        <w:spacing w:line="360" w:lineRule="auto"/>
        <w:jc w:val="center"/>
        <w:rPr>
          <w:b/>
          <w:bCs/>
          <w:lang w:val="en-GB"/>
        </w:rPr>
      </w:pPr>
      <w:r w:rsidRPr="00BA4D22">
        <w:rPr>
          <w:b/>
          <w:bCs/>
          <w:lang w:val="en-GB"/>
        </w:rPr>
        <w:t xml:space="preserve">Cybercrime </w:t>
      </w:r>
    </w:p>
    <w:p w:rsidR="0056514B" w:rsidRPr="00BA4D22" w:rsidRDefault="0056514B" w:rsidP="00EE36D2">
      <w:pPr>
        <w:bidi w:val="0"/>
        <w:spacing w:line="360" w:lineRule="auto"/>
        <w:jc w:val="center"/>
        <w:rPr>
          <w:b/>
          <w:bCs/>
          <w:lang w:val="en-GB"/>
        </w:rPr>
      </w:pPr>
    </w:p>
    <w:p w:rsidR="004A42AE" w:rsidRPr="00BA4D22" w:rsidRDefault="004A42AE" w:rsidP="00060677">
      <w:pPr>
        <w:bidi w:val="0"/>
        <w:spacing w:line="360" w:lineRule="auto"/>
        <w:ind w:firstLine="567"/>
        <w:jc w:val="both"/>
        <w:rPr>
          <w:lang w:val="en-GB"/>
        </w:rPr>
      </w:pPr>
      <w:r w:rsidRPr="00BA4D22">
        <w:rPr>
          <w:bCs/>
          <w:lang w:val="en-GB"/>
        </w:rPr>
        <w:t>1.</w:t>
      </w:r>
      <w:r w:rsidRPr="00BA4D22">
        <w:rPr>
          <w:b/>
          <w:bCs/>
          <w:lang w:val="en-GB"/>
        </w:rPr>
        <w:t xml:space="preserve"> </w:t>
      </w:r>
      <w:r w:rsidRPr="00BA4D22">
        <w:rPr>
          <w:lang w:val="en-GB"/>
        </w:rPr>
        <w:t xml:space="preserve">Each Party </w:t>
      </w:r>
      <w:r w:rsidR="00E2324C" w:rsidRPr="00BA4D22">
        <w:rPr>
          <w:lang w:val="en-GB"/>
        </w:rPr>
        <w:t>has</w:t>
      </w:r>
      <w:r w:rsidRPr="00BA4D22">
        <w:rPr>
          <w:lang w:val="en-GB"/>
        </w:rPr>
        <w:t xml:space="preserve"> designate</w:t>
      </w:r>
      <w:r w:rsidR="00E2324C" w:rsidRPr="00BA4D22">
        <w:rPr>
          <w:lang w:val="en-GB"/>
        </w:rPr>
        <w:t>d</w:t>
      </w:r>
      <w:r w:rsidRPr="00BA4D22">
        <w:rPr>
          <w:lang w:val="en-GB"/>
        </w:rPr>
        <w:t xml:space="preserve"> a point of contact available on a twenty-fo</w:t>
      </w:r>
      <w:r w:rsidR="00E2324C" w:rsidRPr="00BA4D22">
        <w:rPr>
          <w:lang w:val="en-GB"/>
        </w:rPr>
        <w:t xml:space="preserve">ur hour, seven-day-a-week basis </w:t>
      </w:r>
      <w:r w:rsidR="002D1E8A" w:rsidRPr="00BA4D22">
        <w:rPr>
          <w:lang w:val="en-GB"/>
        </w:rPr>
        <w:t>according to</w:t>
      </w:r>
      <w:r w:rsidR="00E2324C" w:rsidRPr="00BA4D22">
        <w:rPr>
          <w:lang w:val="en-GB"/>
        </w:rPr>
        <w:t xml:space="preserve"> the Budapest Convention</w:t>
      </w:r>
      <w:r w:rsidRPr="00BA4D22">
        <w:rPr>
          <w:lang w:val="en-GB"/>
        </w:rPr>
        <w:t xml:space="preserve"> in order to ensure the provision of immediate assistance for the purpose of investigations or proceedings concerning criminal offences related to computer systems and data, or for the collection of evidence in electronic form of a criminal offence (including in real time, where appropriate/feasible) regarding the following matters:</w:t>
      </w:r>
    </w:p>
    <w:p w:rsidR="004A42AE" w:rsidRPr="00BA4D22" w:rsidRDefault="004A42AE" w:rsidP="00060677">
      <w:pPr>
        <w:bidi w:val="0"/>
        <w:spacing w:line="360" w:lineRule="auto"/>
        <w:ind w:firstLine="567"/>
        <w:jc w:val="both"/>
        <w:rPr>
          <w:lang w:val="en-GB"/>
        </w:rPr>
      </w:pPr>
      <w:r w:rsidRPr="00BA4D22">
        <w:rPr>
          <w:bCs/>
          <w:lang w:val="en-GB"/>
        </w:rPr>
        <w:t>a)</w:t>
      </w:r>
      <w:r w:rsidRPr="00BA4D22">
        <w:rPr>
          <w:lang w:val="en-GB"/>
        </w:rPr>
        <w:t xml:space="preserve"> </w:t>
      </w:r>
      <w:r w:rsidR="00E674FD" w:rsidRPr="00BA4D22">
        <w:rPr>
          <w:lang w:val="en-GB"/>
        </w:rPr>
        <w:t>T</w:t>
      </w:r>
      <w:r w:rsidRPr="00BA4D22">
        <w:rPr>
          <w:lang w:val="en-GB"/>
        </w:rPr>
        <w:t>he commission of an offence using computer networks or electronic</w:t>
      </w:r>
      <w:r w:rsidR="008267A0" w:rsidRPr="00BA4D22">
        <w:rPr>
          <w:lang w:val="en-GB"/>
        </w:rPr>
        <w:t xml:space="preserve"> information</w:t>
      </w:r>
      <w:r w:rsidRPr="00BA4D22">
        <w:rPr>
          <w:lang w:val="en-GB"/>
        </w:rPr>
        <w:t>;</w:t>
      </w:r>
    </w:p>
    <w:p w:rsidR="004A42AE" w:rsidRPr="00BA4D22" w:rsidRDefault="00E674FD" w:rsidP="002F4834">
      <w:pPr>
        <w:bidi w:val="0"/>
        <w:spacing w:line="360" w:lineRule="auto"/>
        <w:ind w:firstLine="567"/>
        <w:jc w:val="both"/>
        <w:rPr>
          <w:lang w:val="en-GB"/>
        </w:rPr>
      </w:pPr>
      <w:r w:rsidRPr="00BA4D22">
        <w:rPr>
          <w:lang w:val="en-GB"/>
        </w:rPr>
        <w:lastRenderedPageBreak/>
        <w:t>b) T</w:t>
      </w:r>
      <w:r w:rsidR="004A42AE" w:rsidRPr="00BA4D22">
        <w:rPr>
          <w:lang w:val="en-GB"/>
        </w:rPr>
        <w:t xml:space="preserve">he preservation and production of data in cases where there are </w:t>
      </w:r>
      <w:r w:rsidR="003B440D" w:rsidRPr="00BA4D22">
        <w:rPr>
          <w:lang w:val="en-GB"/>
        </w:rPr>
        <w:t xml:space="preserve">grounds to believe that the data will otherwise disappear; </w:t>
      </w:r>
    </w:p>
    <w:p w:rsidR="003B440D" w:rsidRPr="00BA4D22" w:rsidRDefault="003B440D" w:rsidP="00606C3D">
      <w:pPr>
        <w:bidi w:val="0"/>
        <w:spacing w:line="360" w:lineRule="auto"/>
        <w:ind w:firstLine="567"/>
        <w:jc w:val="both"/>
        <w:rPr>
          <w:lang w:val="en-GB"/>
        </w:rPr>
      </w:pPr>
      <w:r w:rsidRPr="00BA4D22">
        <w:rPr>
          <w:lang w:val="en-GB"/>
        </w:rPr>
        <w:t xml:space="preserve">c) </w:t>
      </w:r>
      <w:r w:rsidR="000B67CA" w:rsidRPr="00BA4D22">
        <w:rPr>
          <w:lang w:val="en-GB"/>
        </w:rPr>
        <w:t>T</w:t>
      </w:r>
      <w:r w:rsidRPr="00BA4D22">
        <w:rPr>
          <w:lang w:val="en-GB"/>
        </w:rPr>
        <w:t xml:space="preserve">hreats to public order and/or national security of the requesting </w:t>
      </w:r>
      <w:r w:rsidR="006074F9" w:rsidRPr="00BA4D22">
        <w:rPr>
          <w:lang w:val="en-GB"/>
        </w:rPr>
        <w:t>Party</w:t>
      </w:r>
      <w:r w:rsidRPr="00BA4D22">
        <w:rPr>
          <w:lang w:val="en-GB"/>
        </w:rPr>
        <w:t>.</w:t>
      </w:r>
    </w:p>
    <w:p w:rsidR="003B440D" w:rsidRPr="00BA4D22" w:rsidRDefault="003B440D" w:rsidP="003B440D">
      <w:pPr>
        <w:bidi w:val="0"/>
        <w:spacing w:line="360" w:lineRule="auto"/>
        <w:ind w:firstLine="567"/>
        <w:jc w:val="both"/>
        <w:rPr>
          <w:lang w:val="en-GB"/>
        </w:rPr>
      </w:pPr>
      <w:r w:rsidRPr="00BA4D22">
        <w:rPr>
          <w:lang w:val="en-GB"/>
        </w:rPr>
        <w:t>2. Each Party shall ensure that trained and equipped personnel are available in order to facilitate the handling of such requests.</w:t>
      </w:r>
    </w:p>
    <w:p w:rsidR="003B440D" w:rsidRPr="00BA4D22" w:rsidRDefault="003B440D" w:rsidP="00EE36D2">
      <w:pPr>
        <w:bidi w:val="0"/>
        <w:spacing w:line="360" w:lineRule="auto"/>
        <w:ind w:firstLine="567"/>
        <w:jc w:val="both"/>
        <w:rPr>
          <w:b/>
          <w:bCs/>
          <w:lang w:val="en-GB"/>
        </w:rPr>
      </w:pPr>
      <w:r w:rsidRPr="00BA4D22">
        <w:rPr>
          <w:lang w:val="en-GB"/>
        </w:rPr>
        <w:t>3. The Parties will collaborate in identifying natural or legal persons involved in the production, distribution, procurement or possession of child pornography.</w:t>
      </w:r>
    </w:p>
    <w:p w:rsidR="00183489" w:rsidRPr="00BA4D22" w:rsidRDefault="00183489" w:rsidP="00EE36D2">
      <w:pPr>
        <w:spacing w:line="360" w:lineRule="auto"/>
        <w:jc w:val="center"/>
        <w:outlineLvl w:val="0"/>
        <w:rPr>
          <w:b/>
          <w:bCs/>
          <w:rtl/>
          <w:lang w:val="en-GB"/>
        </w:rPr>
      </w:pPr>
    </w:p>
    <w:p w:rsidR="001D0645" w:rsidRPr="00BA4D22" w:rsidRDefault="00D2660D" w:rsidP="00EE36D2">
      <w:pPr>
        <w:spacing w:line="360" w:lineRule="auto"/>
        <w:jc w:val="center"/>
        <w:outlineLvl w:val="0"/>
        <w:rPr>
          <w:b/>
          <w:bCs/>
          <w:lang w:val="en-GB"/>
        </w:rPr>
      </w:pPr>
      <w:r w:rsidRPr="00BA4D22">
        <w:rPr>
          <w:b/>
          <w:bCs/>
          <w:lang w:val="en-GB"/>
        </w:rPr>
        <w:t xml:space="preserve">Article </w:t>
      </w:r>
      <w:r w:rsidR="001A0CC6" w:rsidRPr="00BA4D22">
        <w:rPr>
          <w:b/>
          <w:bCs/>
          <w:lang w:val="en-GB"/>
        </w:rPr>
        <w:t>6</w:t>
      </w:r>
    </w:p>
    <w:p w:rsidR="00D2660D" w:rsidRPr="00BA4D22" w:rsidRDefault="00D2660D" w:rsidP="00EE36D2">
      <w:pPr>
        <w:spacing w:line="360" w:lineRule="auto"/>
        <w:jc w:val="center"/>
        <w:outlineLvl w:val="0"/>
        <w:rPr>
          <w:b/>
          <w:bCs/>
          <w:rtl/>
          <w:lang w:val="en-GB"/>
        </w:rPr>
      </w:pPr>
      <w:r w:rsidRPr="00BA4D22">
        <w:rPr>
          <w:b/>
          <w:bCs/>
          <w:lang w:val="en-GB"/>
        </w:rPr>
        <w:t>W</w:t>
      </w:r>
      <w:r w:rsidR="001D0645" w:rsidRPr="00BA4D22">
        <w:rPr>
          <w:b/>
          <w:bCs/>
          <w:lang w:val="en-GB"/>
        </w:rPr>
        <w:t>itness protection</w:t>
      </w:r>
    </w:p>
    <w:p w:rsidR="00D14D69" w:rsidRPr="00BA4D22" w:rsidRDefault="00D14D69" w:rsidP="001233DA">
      <w:pPr>
        <w:jc w:val="center"/>
        <w:outlineLvl w:val="0"/>
        <w:rPr>
          <w:b/>
          <w:bCs/>
          <w:lang w:val="en-GB"/>
        </w:rPr>
      </w:pPr>
    </w:p>
    <w:p w:rsidR="00224AD8" w:rsidRPr="00BA4D22" w:rsidRDefault="00224AD8" w:rsidP="004062ED">
      <w:pPr>
        <w:numPr>
          <w:ilvl w:val="0"/>
          <w:numId w:val="9"/>
        </w:numPr>
        <w:bidi w:val="0"/>
        <w:spacing w:line="360" w:lineRule="auto"/>
        <w:jc w:val="both"/>
        <w:rPr>
          <w:lang w:val="en-GB"/>
        </w:rPr>
      </w:pPr>
      <w:r w:rsidRPr="00BA4D22">
        <w:rPr>
          <w:lang w:val="en-GB"/>
        </w:rPr>
        <w:t>Cooperation under Article 3(</w:t>
      </w:r>
      <w:r w:rsidR="00E12FBD" w:rsidRPr="00BA4D22">
        <w:rPr>
          <w:lang w:val="en-GB"/>
        </w:rPr>
        <w:t>e</w:t>
      </w:r>
      <w:r w:rsidRPr="00BA4D22">
        <w:rPr>
          <w:lang w:val="en-GB"/>
        </w:rPr>
        <w:t>) of this Agreement may include, among other</w:t>
      </w:r>
      <w:r w:rsidR="00434690" w:rsidRPr="00BA4D22">
        <w:rPr>
          <w:lang w:val="en-GB"/>
        </w:rPr>
        <w:t xml:space="preserve"> area</w:t>
      </w:r>
      <w:r w:rsidRPr="00BA4D22">
        <w:rPr>
          <w:lang w:val="en-GB"/>
        </w:rPr>
        <w:t>s:</w:t>
      </w:r>
    </w:p>
    <w:p w:rsidR="00224AD8" w:rsidRPr="00BA4D22" w:rsidRDefault="00224AD8" w:rsidP="004062ED">
      <w:pPr>
        <w:numPr>
          <w:ilvl w:val="1"/>
          <w:numId w:val="9"/>
        </w:numPr>
        <w:bidi w:val="0"/>
        <w:spacing w:line="360" w:lineRule="auto"/>
        <w:jc w:val="both"/>
        <w:rPr>
          <w:rtl/>
          <w:lang w:val="en-GB"/>
        </w:rPr>
      </w:pPr>
      <w:r w:rsidRPr="00BA4D22">
        <w:rPr>
          <w:lang w:val="en-GB"/>
        </w:rPr>
        <w:t>Exchange of information</w:t>
      </w:r>
      <w:r w:rsidR="004A7D0A" w:rsidRPr="00BA4D22">
        <w:rPr>
          <w:lang w:val="en-GB"/>
        </w:rPr>
        <w:t>;</w:t>
      </w:r>
    </w:p>
    <w:p w:rsidR="00224AD8" w:rsidRPr="00BA4D22" w:rsidRDefault="00224AD8" w:rsidP="004062ED">
      <w:pPr>
        <w:numPr>
          <w:ilvl w:val="1"/>
          <w:numId w:val="9"/>
        </w:numPr>
        <w:bidi w:val="0"/>
        <w:spacing w:line="360" w:lineRule="auto"/>
        <w:jc w:val="both"/>
        <w:rPr>
          <w:lang w:val="en-GB"/>
        </w:rPr>
      </w:pPr>
      <w:r w:rsidRPr="00BA4D22">
        <w:rPr>
          <w:lang w:val="en-GB"/>
        </w:rPr>
        <w:t>Protection of classified information and documents</w:t>
      </w:r>
      <w:r w:rsidR="004A7D0A" w:rsidRPr="00BA4D22">
        <w:rPr>
          <w:lang w:val="en-GB"/>
        </w:rPr>
        <w:t>;</w:t>
      </w:r>
    </w:p>
    <w:p w:rsidR="00224AD8" w:rsidRPr="00AB14AF" w:rsidRDefault="00224AD8" w:rsidP="004062ED">
      <w:pPr>
        <w:numPr>
          <w:ilvl w:val="1"/>
          <w:numId w:val="9"/>
        </w:numPr>
        <w:bidi w:val="0"/>
        <w:spacing w:line="360" w:lineRule="auto"/>
        <w:jc w:val="both"/>
        <w:rPr>
          <w:lang w:val="en-GB"/>
        </w:rPr>
      </w:pPr>
      <w:r w:rsidRPr="00BA4D22">
        <w:rPr>
          <w:lang w:val="en-GB"/>
        </w:rPr>
        <w:t>Protection, assistance and relocation of witnesses and their relatives (</w:t>
      </w:r>
      <w:r w:rsidR="001D431D" w:rsidRPr="00BA4D22">
        <w:rPr>
          <w:lang w:val="en-GB"/>
        </w:rPr>
        <w:t>hereinafter</w:t>
      </w:r>
      <w:r w:rsidR="001D431D" w:rsidRPr="00BA4D22">
        <w:rPr>
          <w:rStyle w:val="Komentaronuoroda"/>
          <w:sz w:val="24"/>
          <w:szCs w:val="24"/>
          <w:lang w:val="en-GB" w:eastAsia="he-IL"/>
        </w:rPr>
        <w:t xml:space="preserve"> </w:t>
      </w:r>
      <w:r w:rsidR="001D431D" w:rsidRPr="00AB14AF">
        <w:rPr>
          <w:lang w:val="en-GB"/>
        </w:rPr>
        <w:t>"protected</w:t>
      </w:r>
      <w:r w:rsidRPr="00AB14AF">
        <w:rPr>
          <w:lang w:val="en-GB"/>
        </w:rPr>
        <w:t xml:space="preserve"> persons")</w:t>
      </w:r>
      <w:r w:rsidR="004A7D0A" w:rsidRPr="00AB14AF">
        <w:rPr>
          <w:lang w:val="en-GB"/>
        </w:rPr>
        <w:t>.</w:t>
      </w:r>
    </w:p>
    <w:p w:rsidR="00224AD8" w:rsidRPr="00BA4D22" w:rsidRDefault="00224AD8" w:rsidP="005F7C82">
      <w:pPr>
        <w:bidi w:val="0"/>
        <w:spacing w:line="360" w:lineRule="auto"/>
        <w:jc w:val="both"/>
        <w:rPr>
          <w:lang w:val="en-GB"/>
        </w:rPr>
      </w:pPr>
    </w:p>
    <w:p w:rsidR="00224AD8" w:rsidRPr="00BA4D22" w:rsidRDefault="00224AD8" w:rsidP="004062ED">
      <w:pPr>
        <w:numPr>
          <w:ilvl w:val="0"/>
          <w:numId w:val="9"/>
        </w:numPr>
        <w:bidi w:val="0"/>
        <w:spacing w:line="360" w:lineRule="auto"/>
        <w:jc w:val="both"/>
        <w:rPr>
          <w:lang w:val="en-GB"/>
        </w:rPr>
      </w:pPr>
      <w:r w:rsidRPr="00BA4D22">
        <w:rPr>
          <w:lang w:val="en-GB"/>
        </w:rPr>
        <w:t>Protection and relocation of protected persons shall be</w:t>
      </w:r>
      <w:r w:rsidR="00324500" w:rsidRPr="00BA4D22">
        <w:rPr>
          <w:lang w:val="en-GB"/>
        </w:rPr>
        <w:t xml:space="preserve"> processed</w:t>
      </w:r>
      <w:r w:rsidRPr="00BA4D22">
        <w:rPr>
          <w:lang w:val="en-GB"/>
        </w:rPr>
        <w:t xml:space="preserve"> as follows: </w:t>
      </w:r>
    </w:p>
    <w:p w:rsidR="00224AD8" w:rsidRPr="00BA4D22" w:rsidRDefault="00224AD8" w:rsidP="005F7C82">
      <w:pPr>
        <w:bidi w:val="0"/>
        <w:spacing w:line="360" w:lineRule="auto"/>
        <w:jc w:val="both"/>
        <w:rPr>
          <w:lang w:val="en-GB"/>
        </w:rPr>
      </w:pPr>
    </w:p>
    <w:p w:rsidR="00224AD8" w:rsidRPr="00BA4D22" w:rsidRDefault="00224AD8" w:rsidP="004062ED">
      <w:pPr>
        <w:numPr>
          <w:ilvl w:val="1"/>
          <w:numId w:val="9"/>
        </w:numPr>
        <w:bidi w:val="0"/>
        <w:spacing w:line="360" w:lineRule="auto"/>
        <w:ind w:left="284" w:firstLine="436"/>
        <w:jc w:val="both"/>
        <w:rPr>
          <w:lang w:val="en-GB"/>
        </w:rPr>
      </w:pPr>
      <w:r w:rsidRPr="00BA4D22">
        <w:rPr>
          <w:lang w:val="en-GB"/>
        </w:rPr>
        <w:t xml:space="preserve">The </w:t>
      </w:r>
      <w:r w:rsidR="0057103A" w:rsidRPr="00BA4D22">
        <w:rPr>
          <w:lang w:val="en-GB"/>
        </w:rPr>
        <w:t xml:space="preserve">Head </w:t>
      </w:r>
      <w:r w:rsidRPr="00BA4D22">
        <w:rPr>
          <w:lang w:val="en-GB"/>
        </w:rPr>
        <w:t xml:space="preserve">of either Party's witness protection authority (WPA) may request </w:t>
      </w:r>
      <w:r w:rsidR="00A91E5F" w:rsidRPr="00BA4D22">
        <w:rPr>
          <w:lang w:val="en-GB"/>
        </w:rPr>
        <w:t xml:space="preserve">from </w:t>
      </w:r>
      <w:r w:rsidRPr="00BA4D22">
        <w:rPr>
          <w:lang w:val="en-GB"/>
        </w:rPr>
        <w:t xml:space="preserve">the </w:t>
      </w:r>
      <w:r w:rsidR="0057103A" w:rsidRPr="00BA4D22">
        <w:rPr>
          <w:lang w:val="en-GB"/>
        </w:rPr>
        <w:t xml:space="preserve">Head </w:t>
      </w:r>
      <w:r w:rsidRPr="00BA4D22">
        <w:rPr>
          <w:lang w:val="en-GB"/>
        </w:rPr>
        <w:t>of the other Party's WPA relocation of protected persons within the territory of the</w:t>
      </w:r>
      <w:r w:rsidRPr="00BA4D22">
        <w:rPr>
          <w:rFonts w:eastAsia="Calibri"/>
          <w:lang w:val="en-GB"/>
        </w:rPr>
        <w:t xml:space="preserve"> </w:t>
      </w:r>
      <w:r w:rsidR="00B5191C" w:rsidRPr="00BA4D22">
        <w:rPr>
          <w:rFonts w:eastAsia="Calibri"/>
          <w:lang w:val="en-GB"/>
        </w:rPr>
        <w:t>State</w:t>
      </w:r>
      <w:r w:rsidRPr="00BA4D22">
        <w:rPr>
          <w:rFonts w:eastAsia="Calibri"/>
          <w:lang w:val="en-GB"/>
        </w:rPr>
        <w:t xml:space="preserve"> of</w:t>
      </w:r>
      <w:r w:rsidRPr="00BA4D22">
        <w:rPr>
          <w:lang w:val="en-GB"/>
        </w:rPr>
        <w:t xml:space="preserve"> </w:t>
      </w:r>
      <w:r w:rsidR="00A91E5F" w:rsidRPr="00BA4D22">
        <w:rPr>
          <w:lang w:val="en-GB"/>
        </w:rPr>
        <w:t>the</w:t>
      </w:r>
      <w:r w:rsidRPr="00BA4D22">
        <w:rPr>
          <w:lang w:val="en-GB"/>
        </w:rPr>
        <w:t xml:space="preserve"> receiving Party. </w:t>
      </w:r>
    </w:p>
    <w:p w:rsidR="00224AD8" w:rsidRPr="00BA4D22" w:rsidRDefault="00224AD8" w:rsidP="005F7C82">
      <w:pPr>
        <w:bidi w:val="0"/>
        <w:spacing w:line="360" w:lineRule="auto"/>
        <w:ind w:left="1080"/>
        <w:jc w:val="both"/>
        <w:rPr>
          <w:lang w:val="en-GB"/>
        </w:rPr>
      </w:pPr>
    </w:p>
    <w:p w:rsidR="00224AD8" w:rsidRPr="00BA4D22" w:rsidRDefault="00224AD8" w:rsidP="004062ED">
      <w:pPr>
        <w:numPr>
          <w:ilvl w:val="1"/>
          <w:numId w:val="9"/>
        </w:numPr>
        <w:bidi w:val="0"/>
        <w:spacing w:line="360" w:lineRule="auto"/>
        <w:jc w:val="both"/>
        <w:rPr>
          <w:lang w:val="en-GB"/>
        </w:rPr>
      </w:pPr>
      <w:r w:rsidRPr="00BA4D22">
        <w:rPr>
          <w:lang w:val="en-GB"/>
        </w:rPr>
        <w:t xml:space="preserve">Relocation of protected persons requires: </w:t>
      </w:r>
    </w:p>
    <w:p w:rsidR="00224AD8" w:rsidRPr="00BA4D22" w:rsidRDefault="00224AD8" w:rsidP="004062ED">
      <w:pPr>
        <w:numPr>
          <w:ilvl w:val="2"/>
          <w:numId w:val="9"/>
        </w:numPr>
        <w:bidi w:val="0"/>
        <w:spacing w:line="360" w:lineRule="auto"/>
        <w:ind w:left="1701" w:hanging="81"/>
        <w:jc w:val="both"/>
        <w:rPr>
          <w:lang w:val="en-GB"/>
        </w:rPr>
      </w:pPr>
      <w:r w:rsidRPr="00BA4D22">
        <w:rPr>
          <w:lang w:val="en-GB"/>
        </w:rPr>
        <w:t xml:space="preserve">A high risk to security of the protected person arising from his/her willingness to cooperate with law enforcement agencies; </w:t>
      </w:r>
      <w:r w:rsidR="00F85B10" w:rsidRPr="00BA4D22">
        <w:rPr>
          <w:lang w:val="en-GB"/>
        </w:rPr>
        <w:t>and</w:t>
      </w:r>
    </w:p>
    <w:p w:rsidR="00224AD8" w:rsidRPr="00BA4D22" w:rsidRDefault="00224AD8" w:rsidP="004062ED">
      <w:pPr>
        <w:numPr>
          <w:ilvl w:val="2"/>
          <w:numId w:val="9"/>
        </w:numPr>
        <w:bidi w:val="0"/>
        <w:spacing w:line="360" w:lineRule="auto"/>
        <w:ind w:left="1701" w:hanging="81"/>
        <w:jc w:val="both"/>
        <w:rPr>
          <w:lang w:val="en-GB"/>
        </w:rPr>
      </w:pPr>
      <w:r w:rsidRPr="00BA4D22">
        <w:rPr>
          <w:lang w:val="en-GB"/>
        </w:rPr>
        <w:t xml:space="preserve">A bilateral arrangement between the Party's WPA regulating relocation itself, financial, criminal and civil responsibilities, </w:t>
      </w:r>
      <w:r w:rsidR="00F85B10" w:rsidRPr="00BA4D22">
        <w:rPr>
          <w:lang w:val="en-GB"/>
        </w:rPr>
        <w:t xml:space="preserve">grounds </w:t>
      </w:r>
      <w:r w:rsidRPr="00BA4D22">
        <w:rPr>
          <w:lang w:val="en-GB"/>
        </w:rPr>
        <w:t xml:space="preserve">for the termination of the relocation, logistics and any other relevant matters. </w:t>
      </w:r>
    </w:p>
    <w:p w:rsidR="00224AD8" w:rsidRPr="00BA4D22" w:rsidRDefault="00224AD8" w:rsidP="005F7C82">
      <w:pPr>
        <w:pStyle w:val="Sraopastraipa"/>
        <w:bidi w:val="0"/>
        <w:spacing w:line="360" w:lineRule="auto"/>
        <w:rPr>
          <w:lang w:val="en-GB"/>
        </w:rPr>
      </w:pPr>
    </w:p>
    <w:p w:rsidR="00224AD8" w:rsidRPr="00BA4D22" w:rsidRDefault="00224AD8" w:rsidP="004062ED">
      <w:pPr>
        <w:numPr>
          <w:ilvl w:val="1"/>
          <w:numId w:val="9"/>
        </w:numPr>
        <w:bidi w:val="0"/>
        <w:spacing w:line="360" w:lineRule="auto"/>
        <w:ind w:left="284" w:firstLine="436"/>
        <w:jc w:val="both"/>
        <w:rPr>
          <w:lang w:val="en-GB"/>
        </w:rPr>
      </w:pPr>
      <w:r w:rsidRPr="00BA4D22">
        <w:rPr>
          <w:lang w:val="en-GB"/>
        </w:rPr>
        <w:t xml:space="preserve">Relocation as mentioned above is subject to the applicable legislation of each Party. </w:t>
      </w:r>
    </w:p>
    <w:p w:rsidR="00224AD8" w:rsidRPr="00BA4D22" w:rsidRDefault="00224AD8" w:rsidP="005F7C82">
      <w:pPr>
        <w:bidi w:val="0"/>
        <w:spacing w:line="360" w:lineRule="auto"/>
        <w:ind w:left="1080"/>
        <w:jc w:val="both"/>
        <w:rPr>
          <w:lang w:val="en-GB"/>
        </w:rPr>
      </w:pPr>
    </w:p>
    <w:p w:rsidR="00224AD8" w:rsidRPr="00BA4D22" w:rsidRDefault="00224AD8" w:rsidP="004062ED">
      <w:pPr>
        <w:numPr>
          <w:ilvl w:val="1"/>
          <w:numId w:val="9"/>
        </w:numPr>
        <w:bidi w:val="0"/>
        <w:spacing w:line="360" w:lineRule="auto"/>
        <w:ind w:left="284" w:firstLine="436"/>
        <w:jc w:val="both"/>
        <w:rPr>
          <w:lang w:val="en-GB"/>
        </w:rPr>
      </w:pPr>
      <w:r w:rsidRPr="00BA4D22">
        <w:rPr>
          <w:lang w:val="en-GB"/>
        </w:rPr>
        <w:lastRenderedPageBreak/>
        <w:t xml:space="preserve">Neither Party </w:t>
      </w:r>
      <w:r w:rsidR="00F85B10" w:rsidRPr="00BA4D22">
        <w:rPr>
          <w:lang w:val="en-GB"/>
        </w:rPr>
        <w:t xml:space="preserve">shall </w:t>
      </w:r>
      <w:r w:rsidRPr="00BA4D22">
        <w:rPr>
          <w:lang w:val="en-GB"/>
        </w:rPr>
        <w:t>knowingly disclose or make public the existence of the Witness Protection Arrangement without the prior written consent of the other Party, except as required in the ordinary course of the administration of the Witness Protection Program.</w:t>
      </w:r>
    </w:p>
    <w:p w:rsidR="00224AD8" w:rsidRPr="00BA4D22" w:rsidRDefault="00224AD8" w:rsidP="005F7C82">
      <w:pPr>
        <w:pStyle w:val="Sraopastraipa"/>
        <w:bidi w:val="0"/>
        <w:spacing w:line="360" w:lineRule="auto"/>
        <w:rPr>
          <w:lang w:val="en-GB"/>
        </w:rPr>
      </w:pPr>
    </w:p>
    <w:p w:rsidR="00224AD8" w:rsidRPr="00BA4D22" w:rsidRDefault="00224AD8" w:rsidP="004062ED">
      <w:pPr>
        <w:numPr>
          <w:ilvl w:val="1"/>
          <w:numId w:val="9"/>
        </w:numPr>
        <w:bidi w:val="0"/>
        <w:spacing w:line="360" w:lineRule="auto"/>
        <w:ind w:left="284" w:firstLine="436"/>
        <w:jc w:val="both"/>
        <w:rPr>
          <w:lang w:val="en-GB"/>
        </w:rPr>
      </w:pPr>
      <w:r w:rsidRPr="00BA4D22">
        <w:rPr>
          <w:lang w:val="en-GB"/>
        </w:rPr>
        <w:t xml:space="preserve">The termination of this Agreement </w:t>
      </w:r>
      <w:r w:rsidR="00F85B10" w:rsidRPr="00BA4D22">
        <w:rPr>
          <w:lang w:val="en-GB"/>
        </w:rPr>
        <w:t xml:space="preserve">shall </w:t>
      </w:r>
      <w:r w:rsidRPr="00BA4D22">
        <w:rPr>
          <w:lang w:val="en-GB"/>
        </w:rPr>
        <w:t xml:space="preserve">not affect the validity of the admission of </w:t>
      </w:r>
      <w:r w:rsidR="003D702F" w:rsidRPr="00BA4D22">
        <w:rPr>
          <w:lang w:val="en-GB"/>
        </w:rPr>
        <w:t>protected persons</w:t>
      </w:r>
      <w:r w:rsidRPr="00BA4D22">
        <w:rPr>
          <w:lang w:val="en-GB"/>
        </w:rPr>
        <w:t xml:space="preserve"> in </w:t>
      </w:r>
      <w:r w:rsidR="007E79CD" w:rsidRPr="00BA4D22">
        <w:rPr>
          <w:lang w:val="en-GB"/>
        </w:rPr>
        <w:t xml:space="preserve">the </w:t>
      </w:r>
      <w:r w:rsidR="00B5191C" w:rsidRPr="00BA4D22">
        <w:rPr>
          <w:lang w:val="en-GB"/>
        </w:rPr>
        <w:t>States</w:t>
      </w:r>
      <w:r w:rsidR="0094672D" w:rsidRPr="00BA4D22">
        <w:rPr>
          <w:lang w:val="en-GB"/>
        </w:rPr>
        <w:t xml:space="preserve"> of the Parties</w:t>
      </w:r>
      <w:r w:rsidRPr="00BA4D22">
        <w:rPr>
          <w:lang w:val="en-GB"/>
        </w:rPr>
        <w:t xml:space="preserve"> which occured prior to the termination of this Agreement. </w:t>
      </w:r>
    </w:p>
    <w:p w:rsidR="003C7DF5" w:rsidRPr="00BA4D22" w:rsidRDefault="003C7DF5" w:rsidP="003C7DF5">
      <w:pPr>
        <w:bidi w:val="0"/>
        <w:spacing w:line="360" w:lineRule="auto"/>
        <w:ind w:right="-58"/>
        <w:jc w:val="both"/>
        <w:rPr>
          <w:lang w:val="en-GB"/>
        </w:rPr>
      </w:pPr>
    </w:p>
    <w:p w:rsidR="00CF11DE" w:rsidRPr="00AB14AF" w:rsidRDefault="001233DA" w:rsidP="00EE36D2">
      <w:pPr>
        <w:bidi w:val="0"/>
        <w:spacing w:line="360" w:lineRule="auto"/>
        <w:ind w:left="567" w:hanging="567"/>
        <w:jc w:val="center"/>
        <w:rPr>
          <w:b/>
          <w:bCs/>
          <w:lang w:val="en-GB"/>
        </w:rPr>
      </w:pPr>
      <w:r w:rsidRPr="00AB14AF">
        <w:rPr>
          <w:b/>
          <w:bCs/>
          <w:lang w:val="en-GB"/>
        </w:rPr>
        <w:t xml:space="preserve">Article </w:t>
      </w:r>
      <w:r w:rsidR="001A0CC6" w:rsidRPr="00AB14AF">
        <w:rPr>
          <w:b/>
          <w:bCs/>
          <w:lang w:val="en-GB"/>
        </w:rPr>
        <w:t>7</w:t>
      </w:r>
      <w:r w:rsidRPr="00AB14AF">
        <w:rPr>
          <w:b/>
          <w:bCs/>
          <w:lang w:val="en-GB"/>
        </w:rPr>
        <w:t xml:space="preserve"> </w:t>
      </w:r>
    </w:p>
    <w:p w:rsidR="001233DA" w:rsidRPr="00BA4D22" w:rsidRDefault="001233DA" w:rsidP="00EE36D2">
      <w:pPr>
        <w:bidi w:val="0"/>
        <w:spacing w:line="360" w:lineRule="auto"/>
        <w:ind w:left="567" w:hanging="567"/>
        <w:jc w:val="center"/>
        <w:rPr>
          <w:b/>
          <w:bCs/>
          <w:lang w:val="en-GB"/>
        </w:rPr>
      </w:pPr>
      <w:r w:rsidRPr="00BA4D22">
        <w:rPr>
          <w:b/>
          <w:bCs/>
          <w:lang w:val="en-GB"/>
        </w:rPr>
        <w:t>E</w:t>
      </w:r>
      <w:r w:rsidR="00CF11DE" w:rsidRPr="00BA4D22">
        <w:rPr>
          <w:b/>
          <w:bCs/>
          <w:lang w:val="en-GB"/>
        </w:rPr>
        <w:t xml:space="preserve">xchange of </w:t>
      </w:r>
      <w:r w:rsidR="002577C2" w:rsidRPr="00BA4D22">
        <w:rPr>
          <w:b/>
          <w:bCs/>
          <w:lang w:val="en-GB"/>
        </w:rPr>
        <w:t>I</w:t>
      </w:r>
      <w:r w:rsidR="00CF11DE" w:rsidRPr="00BA4D22">
        <w:rPr>
          <w:b/>
          <w:bCs/>
          <w:lang w:val="en-GB"/>
        </w:rPr>
        <w:t>nformation</w:t>
      </w:r>
    </w:p>
    <w:p w:rsidR="001233DA" w:rsidRPr="00BA4D22" w:rsidRDefault="001233DA" w:rsidP="001233DA">
      <w:pPr>
        <w:bidi w:val="0"/>
        <w:jc w:val="both"/>
        <w:rPr>
          <w:lang w:val="en-GB"/>
        </w:rPr>
      </w:pPr>
    </w:p>
    <w:p w:rsidR="001233DA" w:rsidRPr="00BA4D22" w:rsidRDefault="001233DA" w:rsidP="002D2618">
      <w:pPr>
        <w:bidi w:val="0"/>
        <w:jc w:val="both"/>
        <w:rPr>
          <w:lang w:val="en-GB"/>
        </w:rPr>
      </w:pPr>
      <w:r w:rsidRPr="00BA4D22">
        <w:rPr>
          <w:lang w:val="en-GB"/>
        </w:rPr>
        <w:t xml:space="preserve">Regarding </w:t>
      </w:r>
      <w:r w:rsidR="002D2618" w:rsidRPr="00BA4D22">
        <w:rPr>
          <w:lang w:val="en-GB"/>
        </w:rPr>
        <w:t>exchange of</w:t>
      </w:r>
      <w:r w:rsidRPr="00BA4D22">
        <w:rPr>
          <w:lang w:val="en-GB"/>
        </w:rPr>
        <w:t xml:space="preserve"> information, </w:t>
      </w:r>
      <w:r w:rsidR="002D2618" w:rsidRPr="00BA4D22">
        <w:rPr>
          <w:lang w:val="en-GB"/>
        </w:rPr>
        <w:t>t</w:t>
      </w:r>
      <w:r w:rsidRPr="00BA4D22">
        <w:rPr>
          <w:lang w:val="en-GB"/>
        </w:rPr>
        <w:t xml:space="preserve">he Parties </w:t>
      </w:r>
      <w:r w:rsidR="00CF11DE" w:rsidRPr="00BA4D22">
        <w:rPr>
          <w:lang w:val="en-GB"/>
        </w:rPr>
        <w:t>a</w:t>
      </w:r>
      <w:r w:rsidRPr="00BA4D22">
        <w:rPr>
          <w:lang w:val="en-GB"/>
        </w:rPr>
        <w:t xml:space="preserve">gree to: </w:t>
      </w:r>
    </w:p>
    <w:p w:rsidR="00AA4B88" w:rsidRPr="00BA4D22" w:rsidRDefault="00AA4B88" w:rsidP="00AA4B88">
      <w:pPr>
        <w:bidi w:val="0"/>
        <w:jc w:val="both"/>
        <w:rPr>
          <w:lang w:val="en-GB"/>
        </w:rPr>
      </w:pPr>
    </w:p>
    <w:p w:rsidR="001233DA" w:rsidRPr="00BA4D22" w:rsidRDefault="001233DA" w:rsidP="004062ED">
      <w:pPr>
        <w:numPr>
          <w:ilvl w:val="0"/>
          <w:numId w:val="10"/>
        </w:numPr>
        <w:bidi w:val="0"/>
        <w:spacing w:after="200" w:line="276" w:lineRule="auto"/>
        <w:ind w:left="284" w:firstLine="425"/>
        <w:jc w:val="both"/>
        <w:rPr>
          <w:lang w:val="en-GB"/>
        </w:rPr>
      </w:pPr>
      <w:r w:rsidRPr="00BA4D22">
        <w:rPr>
          <w:lang w:val="en-GB"/>
        </w:rPr>
        <w:t>Ensure the appropriate protection of all classified information, knowledge and expertise that is exchanged between them against any unauthorized access, alteration, publication or dissemination;</w:t>
      </w:r>
    </w:p>
    <w:p w:rsidR="001233DA" w:rsidRPr="00BA4D22" w:rsidRDefault="001233DA" w:rsidP="00842B4C">
      <w:pPr>
        <w:numPr>
          <w:ilvl w:val="0"/>
          <w:numId w:val="10"/>
        </w:numPr>
        <w:bidi w:val="0"/>
        <w:spacing w:after="200" w:line="276" w:lineRule="auto"/>
        <w:ind w:left="284" w:firstLine="425"/>
        <w:jc w:val="both"/>
        <w:rPr>
          <w:lang w:val="en-GB"/>
        </w:rPr>
      </w:pPr>
      <w:r w:rsidRPr="00BA4D22">
        <w:rPr>
          <w:lang w:val="en-GB"/>
        </w:rPr>
        <w:t>Protect any classified information, knowledge and expertise that is exchanged between them against disclosure to any third party</w:t>
      </w:r>
      <w:r w:rsidR="00434690" w:rsidRPr="00BA4D22">
        <w:rPr>
          <w:lang w:val="en-GB"/>
        </w:rPr>
        <w:t>,</w:t>
      </w:r>
      <w:r w:rsidRPr="00BA4D22">
        <w:rPr>
          <w:lang w:val="en-GB"/>
        </w:rPr>
        <w:t xml:space="preserve"> with the same degree of </w:t>
      </w:r>
      <w:r w:rsidR="00873692" w:rsidRPr="00BA4D22">
        <w:rPr>
          <w:lang w:val="en-GB"/>
        </w:rPr>
        <w:t>protection and procedures for handling</w:t>
      </w:r>
      <w:r w:rsidRPr="00BA4D22">
        <w:rPr>
          <w:lang w:val="en-GB"/>
        </w:rPr>
        <w:t xml:space="preserve"> as they exercise with their own classified information, knowledge and expertise of a similar nature; </w:t>
      </w:r>
    </w:p>
    <w:p w:rsidR="001233DA" w:rsidRPr="00BA4D22" w:rsidRDefault="001233DA" w:rsidP="00EE36D2">
      <w:pPr>
        <w:numPr>
          <w:ilvl w:val="0"/>
          <w:numId w:val="10"/>
        </w:numPr>
        <w:bidi w:val="0"/>
        <w:spacing w:line="360" w:lineRule="auto"/>
        <w:ind w:left="284" w:firstLine="425"/>
        <w:jc w:val="both"/>
        <w:rPr>
          <w:lang w:val="en-GB"/>
        </w:rPr>
      </w:pPr>
      <w:r w:rsidRPr="00BA4D22">
        <w:rPr>
          <w:lang w:val="en-GB"/>
        </w:rPr>
        <w:t>Information and documents transmitted in the framework of cooperation under this Agreement</w:t>
      </w:r>
      <w:r w:rsidR="002D2618" w:rsidRPr="00BA4D22">
        <w:rPr>
          <w:lang w:val="en-GB"/>
        </w:rPr>
        <w:t xml:space="preserve"> </w:t>
      </w:r>
      <w:r w:rsidRPr="00BA4D22">
        <w:rPr>
          <w:lang w:val="en-GB"/>
        </w:rPr>
        <w:t xml:space="preserve">may be provided to third </w:t>
      </w:r>
      <w:r w:rsidR="00B5191C" w:rsidRPr="00BA4D22">
        <w:rPr>
          <w:lang w:val="en-GB"/>
        </w:rPr>
        <w:t>States</w:t>
      </w:r>
      <w:r w:rsidRPr="00BA4D22">
        <w:rPr>
          <w:lang w:val="en-GB"/>
        </w:rPr>
        <w:t xml:space="preserve"> and international organizations only with </w:t>
      </w:r>
      <w:r w:rsidR="00F85B10" w:rsidRPr="00BA4D22">
        <w:rPr>
          <w:lang w:val="en-GB"/>
        </w:rPr>
        <w:t xml:space="preserve">the </w:t>
      </w:r>
      <w:r w:rsidRPr="00BA4D22">
        <w:rPr>
          <w:lang w:val="en-GB"/>
        </w:rPr>
        <w:t>written consent of the transmitting Party</w:t>
      </w:r>
      <w:r w:rsidR="00340601" w:rsidRPr="00BA4D22">
        <w:rPr>
          <w:lang w:val="en-GB"/>
        </w:rPr>
        <w:t xml:space="preserve">, subject to such conditions and restrictions as may be specified by the </w:t>
      </w:r>
      <w:r w:rsidR="00914D16" w:rsidRPr="00BA4D22">
        <w:rPr>
          <w:lang w:val="en-GB"/>
        </w:rPr>
        <w:t>t</w:t>
      </w:r>
      <w:r w:rsidR="00340601" w:rsidRPr="00BA4D22">
        <w:rPr>
          <w:lang w:val="en-GB"/>
        </w:rPr>
        <w:t>ransmitting Party</w:t>
      </w:r>
      <w:r w:rsidRPr="00BA4D22">
        <w:rPr>
          <w:lang w:val="en-GB"/>
        </w:rPr>
        <w:t xml:space="preserve">. </w:t>
      </w:r>
    </w:p>
    <w:p w:rsidR="0069362B" w:rsidRPr="00BA4D22" w:rsidRDefault="0069362B" w:rsidP="00BA4D22">
      <w:pPr>
        <w:bidi w:val="0"/>
        <w:spacing w:line="360" w:lineRule="auto"/>
        <w:jc w:val="center"/>
        <w:rPr>
          <w:rFonts w:eastAsia="Calibri"/>
          <w:b/>
          <w:bCs/>
          <w:lang w:val="en-GB"/>
        </w:rPr>
      </w:pPr>
    </w:p>
    <w:p w:rsidR="00CF11DE" w:rsidRPr="00BA4D22" w:rsidRDefault="00C17DE7" w:rsidP="00EE36D2">
      <w:pPr>
        <w:bidi w:val="0"/>
        <w:spacing w:line="360" w:lineRule="auto"/>
        <w:jc w:val="center"/>
        <w:rPr>
          <w:rFonts w:eastAsia="Calibri"/>
          <w:b/>
          <w:bCs/>
          <w:lang w:val="en-GB"/>
        </w:rPr>
      </w:pPr>
      <w:r w:rsidRPr="00BA4D22">
        <w:rPr>
          <w:rFonts w:eastAsia="Calibri"/>
          <w:b/>
          <w:bCs/>
          <w:lang w:val="en-GB"/>
        </w:rPr>
        <w:t xml:space="preserve">Article </w:t>
      </w:r>
      <w:r w:rsidR="001A0CC6" w:rsidRPr="00BA4D22">
        <w:rPr>
          <w:rFonts w:eastAsia="Calibri"/>
          <w:b/>
          <w:bCs/>
          <w:lang w:val="en-GB"/>
        </w:rPr>
        <w:t>8</w:t>
      </w:r>
      <w:r w:rsidR="00A13BE8" w:rsidRPr="00BA4D22">
        <w:rPr>
          <w:rFonts w:eastAsia="Calibri"/>
          <w:b/>
          <w:bCs/>
          <w:lang w:val="en-GB"/>
        </w:rPr>
        <w:t xml:space="preserve"> </w:t>
      </w:r>
    </w:p>
    <w:p w:rsidR="00C17DE7" w:rsidRDefault="00A13BE8" w:rsidP="00EE36D2">
      <w:pPr>
        <w:bidi w:val="0"/>
        <w:spacing w:line="360" w:lineRule="auto"/>
        <w:jc w:val="center"/>
        <w:rPr>
          <w:rFonts w:eastAsia="Calibri"/>
          <w:b/>
          <w:bCs/>
          <w:lang w:val="en-GB"/>
        </w:rPr>
      </w:pPr>
      <w:r w:rsidRPr="00BA4D22">
        <w:rPr>
          <w:rFonts w:eastAsia="Calibri"/>
          <w:b/>
          <w:bCs/>
          <w:lang w:val="en-GB"/>
        </w:rPr>
        <w:t>E</w:t>
      </w:r>
      <w:r w:rsidR="00CF11DE" w:rsidRPr="00BA4D22">
        <w:rPr>
          <w:rFonts w:eastAsia="Calibri"/>
          <w:b/>
          <w:bCs/>
          <w:lang w:val="en-GB"/>
        </w:rPr>
        <w:t xml:space="preserve">xchange of </w:t>
      </w:r>
      <w:r w:rsidR="00137857" w:rsidRPr="00BA4D22">
        <w:rPr>
          <w:rFonts w:eastAsia="Calibri"/>
          <w:b/>
          <w:bCs/>
          <w:lang w:val="en-GB"/>
        </w:rPr>
        <w:t>P</w:t>
      </w:r>
      <w:r w:rsidR="00CF11DE" w:rsidRPr="00BA4D22">
        <w:rPr>
          <w:rFonts w:eastAsia="Calibri"/>
          <w:b/>
          <w:bCs/>
          <w:lang w:val="en-GB"/>
        </w:rPr>
        <w:t xml:space="preserve">ersonal </w:t>
      </w:r>
      <w:r w:rsidR="00137857" w:rsidRPr="00BA4D22">
        <w:rPr>
          <w:rFonts w:eastAsia="Calibri"/>
          <w:b/>
          <w:bCs/>
          <w:lang w:val="en-GB"/>
        </w:rPr>
        <w:t>D</w:t>
      </w:r>
      <w:r w:rsidR="00CF11DE" w:rsidRPr="00BA4D22">
        <w:rPr>
          <w:rFonts w:eastAsia="Calibri"/>
          <w:b/>
          <w:bCs/>
          <w:lang w:val="en-GB"/>
        </w:rPr>
        <w:t xml:space="preserve">ata </w:t>
      </w:r>
    </w:p>
    <w:p w:rsidR="00AB14AF" w:rsidRPr="00AB14AF" w:rsidRDefault="00AB14AF" w:rsidP="00EE36D2">
      <w:pPr>
        <w:bidi w:val="0"/>
        <w:spacing w:line="360" w:lineRule="auto"/>
        <w:jc w:val="center"/>
        <w:rPr>
          <w:rFonts w:eastAsia="Calibri"/>
          <w:b/>
          <w:bCs/>
          <w:lang w:val="en-GB"/>
        </w:rPr>
      </w:pPr>
    </w:p>
    <w:p w:rsidR="00C17DE7" w:rsidRPr="00BA4D22" w:rsidRDefault="00C17DE7" w:rsidP="00074EF4">
      <w:pPr>
        <w:pStyle w:val="Betarp"/>
        <w:spacing w:line="276" w:lineRule="auto"/>
        <w:ind w:firstLine="567"/>
        <w:jc w:val="both"/>
        <w:rPr>
          <w:rFonts w:ascii="Times New Roman" w:hAnsi="Times New Roman"/>
          <w:sz w:val="24"/>
          <w:szCs w:val="24"/>
          <w:lang w:val="en-GB"/>
        </w:rPr>
      </w:pPr>
      <w:r w:rsidRPr="00BA4D22">
        <w:rPr>
          <w:rFonts w:ascii="Times New Roman" w:hAnsi="Times New Roman"/>
          <w:sz w:val="24"/>
          <w:szCs w:val="24"/>
          <w:lang w:val="en-GB"/>
        </w:rPr>
        <w:t>”</w:t>
      </w:r>
      <w:r w:rsidR="00F85B10" w:rsidRPr="00BA4D22">
        <w:rPr>
          <w:rFonts w:ascii="Times New Roman" w:hAnsi="Times New Roman"/>
          <w:sz w:val="24"/>
          <w:szCs w:val="24"/>
          <w:lang w:val="en-GB"/>
        </w:rPr>
        <w:t>P</w:t>
      </w:r>
      <w:r w:rsidRPr="00BA4D22">
        <w:rPr>
          <w:rFonts w:ascii="Times New Roman" w:hAnsi="Times New Roman"/>
          <w:sz w:val="24"/>
          <w:szCs w:val="24"/>
          <w:lang w:val="en-GB"/>
        </w:rPr>
        <w:t>ersonal data” in this Agreement shall mean any data relating to an identified or identifiable natural person</w:t>
      </w:r>
      <w:r w:rsidR="00F85B10" w:rsidRPr="00BA4D22">
        <w:rPr>
          <w:rFonts w:ascii="Times New Roman" w:hAnsi="Times New Roman"/>
          <w:sz w:val="24"/>
          <w:szCs w:val="24"/>
          <w:lang w:val="en-GB"/>
        </w:rPr>
        <w:t>.</w:t>
      </w:r>
      <w:r w:rsidRPr="00BA4D22">
        <w:rPr>
          <w:rFonts w:ascii="Times New Roman" w:hAnsi="Times New Roman"/>
          <w:sz w:val="24"/>
          <w:szCs w:val="24"/>
          <w:lang w:val="en-GB"/>
        </w:rPr>
        <w:t xml:space="preserve"> </w:t>
      </w:r>
      <w:r w:rsidR="00F85B10" w:rsidRPr="00BA4D22">
        <w:rPr>
          <w:rFonts w:ascii="Times New Roman" w:hAnsi="Times New Roman"/>
          <w:sz w:val="24"/>
          <w:szCs w:val="24"/>
          <w:lang w:val="en-GB"/>
        </w:rPr>
        <w:t>A</w:t>
      </w:r>
      <w:r w:rsidRPr="00BA4D22">
        <w:rPr>
          <w:rFonts w:ascii="Times New Roman" w:hAnsi="Times New Roman"/>
          <w:sz w:val="24"/>
          <w:szCs w:val="24"/>
          <w:lang w:val="en-GB"/>
        </w:rPr>
        <w:t xml:space="preserve">n identifiable person is one who can be identified, directly or indirectly, through reference to any other information. </w:t>
      </w:r>
    </w:p>
    <w:p w:rsidR="00C17DE7" w:rsidRPr="00BA4D22" w:rsidRDefault="00C17DE7" w:rsidP="001E1553">
      <w:pPr>
        <w:pStyle w:val="Betarp"/>
        <w:spacing w:line="276" w:lineRule="auto"/>
        <w:jc w:val="both"/>
        <w:rPr>
          <w:rFonts w:ascii="Times New Roman" w:hAnsi="Times New Roman"/>
          <w:sz w:val="24"/>
          <w:szCs w:val="24"/>
          <w:lang w:val="en-GB"/>
        </w:rPr>
      </w:pPr>
    </w:p>
    <w:p w:rsidR="00C17DE7" w:rsidRPr="00BA4D22" w:rsidRDefault="00C17DE7" w:rsidP="00074EF4">
      <w:pPr>
        <w:pStyle w:val="Betarp"/>
        <w:spacing w:line="276" w:lineRule="auto"/>
        <w:ind w:firstLine="360"/>
        <w:jc w:val="both"/>
        <w:rPr>
          <w:rFonts w:ascii="Times New Roman" w:hAnsi="Times New Roman"/>
          <w:sz w:val="24"/>
          <w:szCs w:val="24"/>
          <w:lang w:val="en-GB"/>
        </w:rPr>
      </w:pPr>
      <w:r w:rsidRPr="00BA4D22">
        <w:rPr>
          <w:rFonts w:ascii="Times New Roman" w:hAnsi="Times New Roman"/>
          <w:sz w:val="24"/>
          <w:szCs w:val="24"/>
          <w:lang w:val="en-GB"/>
        </w:rPr>
        <w:t xml:space="preserve">The following provisions shall apply to the exchange of personal data and the handling of the transmitted personal data: </w:t>
      </w:r>
    </w:p>
    <w:p w:rsidR="00C17DE7" w:rsidRPr="00BA4D22" w:rsidRDefault="00C17DE7" w:rsidP="001E1553">
      <w:pPr>
        <w:pStyle w:val="Betarp"/>
        <w:spacing w:line="276" w:lineRule="auto"/>
        <w:jc w:val="both"/>
        <w:rPr>
          <w:rFonts w:ascii="Times New Roman" w:hAnsi="Times New Roman"/>
          <w:sz w:val="24"/>
          <w:szCs w:val="24"/>
          <w:lang w:val="en-GB"/>
        </w:rPr>
      </w:pPr>
    </w:p>
    <w:p w:rsidR="00C17DE7" w:rsidRPr="00BA4D22" w:rsidRDefault="00C17DE7" w:rsidP="004062ED">
      <w:pPr>
        <w:numPr>
          <w:ilvl w:val="0"/>
          <w:numId w:val="5"/>
        </w:numPr>
        <w:tabs>
          <w:tab w:val="left" w:pos="360"/>
          <w:tab w:val="left" w:pos="1134"/>
          <w:tab w:val="left" w:pos="1701"/>
          <w:tab w:val="left" w:pos="2268"/>
        </w:tabs>
        <w:bidi w:val="0"/>
        <w:spacing w:line="276" w:lineRule="auto"/>
        <w:ind w:firstLine="207"/>
        <w:jc w:val="both"/>
        <w:rPr>
          <w:b/>
          <w:bCs/>
          <w:lang w:val="en-GB"/>
        </w:rPr>
      </w:pPr>
      <w:r w:rsidRPr="00BA4D22">
        <w:rPr>
          <w:lang w:val="en-GB"/>
        </w:rPr>
        <w:t xml:space="preserve">Communicating, </w:t>
      </w:r>
      <w:r w:rsidR="004859C7" w:rsidRPr="00BA4D22">
        <w:rPr>
          <w:lang w:val="en-GB"/>
        </w:rPr>
        <w:t xml:space="preserve">storing </w:t>
      </w:r>
      <w:r w:rsidRPr="00BA4D22">
        <w:rPr>
          <w:lang w:val="en-GB"/>
        </w:rPr>
        <w:t xml:space="preserve">and processing of </w:t>
      </w:r>
      <w:r w:rsidR="00CF11DE" w:rsidRPr="00BA4D22">
        <w:rPr>
          <w:lang w:val="en-GB"/>
        </w:rPr>
        <w:t>p</w:t>
      </w:r>
      <w:r w:rsidRPr="00BA4D22">
        <w:rPr>
          <w:lang w:val="en-GB"/>
        </w:rPr>
        <w:t xml:space="preserve">ersonal </w:t>
      </w:r>
      <w:r w:rsidR="00CF11DE" w:rsidRPr="00BA4D22">
        <w:rPr>
          <w:lang w:val="en-GB"/>
        </w:rPr>
        <w:t>d</w:t>
      </w:r>
      <w:r w:rsidRPr="00BA4D22">
        <w:rPr>
          <w:lang w:val="en-GB"/>
        </w:rPr>
        <w:t>ata</w:t>
      </w:r>
      <w:r w:rsidR="00E674FD" w:rsidRPr="00BA4D22">
        <w:rPr>
          <w:lang w:val="en-GB"/>
        </w:rPr>
        <w:t xml:space="preserve">, including </w:t>
      </w:r>
      <w:r w:rsidR="000B67CA" w:rsidRPr="00BA4D22">
        <w:rPr>
          <w:lang w:val="en-GB"/>
        </w:rPr>
        <w:t xml:space="preserve">a </w:t>
      </w:r>
      <w:r w:rsidR="00BC3475" w:rsidRPr="00BA4D22">
        <w:rPr>
          <w:lang w:val="en-GB"/>
        </w:rPr>
        <w:t>person's</w:t>
      </w:r>
      <w:r w:rsidR="00E674FD" w:rsidRPr="00BA4D22">
        <w:rPr>
          <w:lang w:val="en-GB"/>
        </w:rPr>
        <w:t xml:space="preserve"> request for information </w:t>
      </w:r>
      <w:r w:rsidR="00BC3475" w:rsidRPr="00BA4D22">
        <w:rPr>
          <w:lang w:val="en-GB"/>
        </w:rPr>
        <w:t>regarding him/</w:t>
      </w:r>
      <w:r w:rsidR="00E674FD" w:rsidRPr="00BA4D22">
        <w:rPr>
          <w:lang w:val="en-GB"/>
        </w:rPr>
        <w:t>her,</w:t>
      </w:r>
      <w:r w:rsidRPr="00BA4D22">
        <w:rPr>
          <w:lang w:val="en-GB"/>
        </w:rPr>
        <w:t xml:space="preserve"> shall be subject to the </w:t>
      </w:r>
      <w:r w:rsidRPr="00BA4D22">
        <w:rPr>
          <w:lang w:val="en-GB"/>
        </w:rPr>
        <w:lastRenderedPageBreak/>
        <w:t>respective</w:t>
      </w:r>
      <w:r w:rsidR="00CF11DE" w:rsidRPr="00BA4D22">
        <w:rPr>
          <w:lang w:val="en-GB"/>
        </w:rPr>
        <w:t xml:space="preserve"> </w:t>
      </w:r>
      <w:r w:rsidR="00351880" w:rsidRPr="00BA4D22">
        <w:rPr>
          <w:lang w:val="en-GB"/>
        </w:rPr>
        <w:t>applicable</w:t>
      </w:r>
      <w:r w:rsidRPr="00BA4D22">
        <w:rPr>
          <w:lang w:val="en-GB"/>
        </w:rPr>
        <w:t xml:space="preserve"> law concerning the protection of privacy and personal data of each Party.</w:t>
      </w:r>
    </w:p>
    <w:p w:rsidR="00075963" w:rsidRPr="00BA4D22" w:rsidRDefault="00075963" w:rsidP="00074EF4">
      <w:pPr>
        <w:tabs>
          <w:tab w:val="left" w:pos="360"/>
          <w:tab w:val="left" w:pos="1134"/>
          <w:tab w:val="left" w:pos="1701"/>
          <w:tab w:val="left" w:pos="2268"/>
        </w:tabs>
        <w:bidi w:val="0"/>
        <w:spacing w:line="276" w:lineRule="auto"/>
        <w:ind w:left="360" w:firstLine="207"/>
        <w:jc w:val="both"/>
        <w:rPr>
          <w:b/>
          <w:bCs/>
          <w:lang w:val="en-GB"/>
        </w:rPr>
      </w:pPr>
    </w:p>
    <w:p w:rsidR="00C17DE7" w:rsidRPr="00BA4D22" w:rsidRDefault="00C17DE7"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 xml:space="preserve">Personal </w:t>
      </w:r>
      <w:r w:rsidR="00CC03E3" w:rsidRPr="00BA4D22">
        <w:rPr>
          <w:lang w:val="en-GB"/>
        </w:rPr>
        <w:t>d</w:t>
      </w:r>
      <w:r w:rsidRPr="00BA4D22">
        <w:rPr>
          <w:lang w:val="en-GB"/>
        </w:rPr>
        <w:t xml:space="preserve">ata shall be transmitted under this </w:t>
      </w:r>
      <w:r w:rsidR="00CF11DE" w:rsidRPr="00BA4D22">
        <w:rPr>
          <w:lang w:val="en-GB"/>
        </w:rPr>
        <w:t>A</w:t>
      </w:r>
      <w:r w:rsidRPr="00BA4D22">
        <w:rPr>
          <w:lang w:val="en-GB"/>
        </w:rPr>
        <w:t xml:space="preserve">greement solely for purposes </w:t>
      </w:r>
      <w:r w:rsidR="00555C29" w:rsidRPr="00BA4D22">
        <w:rPr>
          <w:lang w:val="en-GB"/>
        </w:rPr>
        <w:t>mentioned in Article 3.</w:t>
      </w:r>
    </w:p>
    <w:p w:rsidR="00075963" w:rsidRPr="00BA4D22" w:rsidRDefault="00075963" w:rsidP="00074EF4">
      <w:pPr>
        <w:tabs>
          <w:tab w:val="left" w:pos="360"/>
          <w:tab w:val="left" w:pos="1134"/>
          <w:tab w:val="left" w:pos="1701"/>
          <w:tab w:val="left" w:pos="2268"/>
        </w:tabs>
        <w:bidi w:val="0"/>
        <w:spacing w:line="276" w:lineRule="auto"/>
        <w:ind w:firstLine="207"/>
        <w:jc w:val="both"/>
        <w:rPr>
          <w:lang w:val="en-GB"/>
        </w:rPr>
      </w:pPr>
    </w:p>
    <w:p w:rsidR="00347308" w:rsidRPr="00BA4D22" w:rsidRDefault="00347308" w:rsidP="002F4834">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 xml:space="preserve">When </w:t>
      </w:r>
      <w:r w:rsidR="00CF11DE" w:rsidRPr="00BA4D22">
        <w:rPr>
          <w:lang w:val="en-GB"/>
        </w:rPr>
        <w:t>p</w:t>
      </w:r>
      <w:r w:rsidRPr="00BA4D22">
        <w:rPr>
          <w:lang w:val="en-GB"/>
        </w:rPr>
        <w:t xml:space="preserve">ersonal data is </w:t>
      </w:r>
      <w:r w:rsidR="004725BC" w:rsidRPr="00BA4D22">
        <w:rPr>
          <w:lang w:val="en-GB"/>
        </w:rPr>
        <w:t>provided</w:t>
      </w:r>
      <w:r w:rsidRPr="00BA4D22">
        <w:rPr>
          <w:lang w:val="en-GB"/>
        </w:rPr>
        <w:t xml:space="preserve"> on request, the request shall specify the</w:t>
      </w:r>
      <w:r w:rsidR="00A51A91" w:rsidRPr="00BA4D22">
        <w:rPr>
          <w:lang w:val="en-GB"/>
        </w:rPr>
        <w:t xml:space="preserve"> reason for and</w:t>
      </w:r>
      <w:r w:rsidRPr="00BA4D22">
        <w:rPr>
          <w:lang w:val="en-GB"/>
        </w:rPr>
        <w:t xml:space="preserve"> purpose of the request and the purposes for which the</w:t>
      </w:r>
      <w:r w:rsidR="00D1096E" w:rsidRPr="00BA4D22">
        <w:rPr>
          <w:lang w:val="en-GB"/>
        </w:rPr>
        <w:t xml:space="preserve"> requested</w:t>
      </w:r>
      <w:r w:rsidRPr="00BA4D22">
        <w:rPr>
          <w:lang w:val="en-GB"/>
        </w:rPr>
        <w:t xml:space="preserve"> data will be used. In the absence of such indications, the</w:t>
      </w:r>
      <w:r w:rsidR="00D1096E" w:rsidRPr="00BA4D22">
        <w:rPr>
          <w:lang w:val="en-GB"/>
        </w:rPr>
        <w:t xml:space="preserve"> requested data</w:t>
      </w:r>
      <w:r w:rsidRPr="00BA4D22">
        <w:rPr>
          <w:lang w:val="en-GB"/>
        </w:rPr>
        <w:t xml:space="preserve"> shall not be transmitted</w:t>
      </w:r>
      <w:r w:rsidR="00D1096E" w:rsidRPr="00BA4D22">
        <w:rPr>
          <w:lang w:val="en-GB"/>
        </w:rPr>
        <w:t>.</w:t>
      </w:r>
    </w:p>
    <w:p w:rsidR="00311086" w:rsidRPr="00BA4D22" w:rsidRDefault="00311086" w:rsidP="00074EF4">
      <w:pPr>
        <w:tabs>
          <w:tab w:val="left" w:pos="360"/>
          <w:tab w:val="left" w:pos="1134"/>
          <w:tab w:val="left" w:pos="1701"/>
          <w:tab w:val="left" w:pos="2268"/>
        </w:tabs>
        <w:bidi w:val="0"/>
        <w:spacing w:line="276" w:lineRule="auto"/>
        <w:ind w:firstLine="207"/>
        <w:jc w:val="both"/>
        <w:rPr>
          <w:lang w:val="en-GB"/>
        </w:rPr>
      </w:pPr>
    </w:p>
    <w:p w:rsidR="00C17DE7" w:rsidRPr="00BA4D22" w:rsidRDefault="00C17DE7"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 xml:space="preserve">Personal </w:t>
      </w:r>
      <w:r w:rsidR="00CF11DE" w:rsidRPr="00BA4D22">
        <w:rPr>
          <w:lang w:val="en-GB"/>
        </w:rPr>
        <w:t>d</w:t>
      </w:r>
      <w:r w:rsidRPr="00BA4D22">
        <w:rPr>
          <w:lang w:val="en-GB"/>
        </w:rPr>
        <w:t>ata transmitted under this Agreement may only be used for the purposes for which it was communicated</w:t>
      </w:r>
      <w:r w:rsidR="0030157B" w:rsidRPr="00BA4D22">
        <w:rPr>
          <w:lang w:val="en-GB"/>
        </w:rPr>
        <w:t xml:space="preserve">, or if </w:t>
      </w:r>
      <w:r w:rsidR="004F2501" w:rsidRPr="00BA4D22">
        <w:rPr>
          <w:lang w:val="en-GB"/>
        </w:rPr>
        <w:t>provided</w:t>
      </w:r>
      <w:r w:rsidR="0030157B" w:rsidRPr="00BA4D22">
        <w:rPr>
          <w:lang w:val="en-GB"/>
        </w:rPr>
        <w:t xml:space="preserve"> on request</w:t>
      </w:r>
      <w:r w:rsidR="00D1096E" w:rsidRPr="00BA4D22">
        <w:rPr>
          <w:lang w:val="en-GB"/>
        </w:rPr>
        <w:t>,</w:t>
      </w:r>
      <w:r w:rsidR="0030157B" w:rsidRPr="00BA4D22">
        <w:rPr>
          <w:lang w:val="en-GB"/>
        </w:rPr>
        <w:t xml:space="preserve"> such data shall be used only for the purposes tha</w:t>
      </w:r>
      <w:r w:rsidR="00D1096E" w:rsidRPr="00BA4D22">
        <w:rPr>
          <w:lang w:val="en-GB"/>
        </w:rPr>
        <w:t xml:space="preserve">t were mentioned in the request, </w:t>
      </w:r>
      <w:r w:rsidR="0030157B" w:rsidRPr="00BA4D22">
        <w:rPr>
          <w:lang w:val="en-GB"/>
        </w:rPr>
        <w:t>and in conformity with the conditions established by the Party providing it.</w:t>
      </w:r>
      <w:r w:rsidRPr="00BA4D22">
        <w:rPr>
          <w:lang w:val="en-GB"/>
        </w:rPr>
        <w:t xml:space="preserve"> </w:t>
      </w:r>
      <w:r w:rsidR="00607BAB" w:rsidRPr="00BA4D22">
        <w:rPr>
          <w:lang w:val="en-GB"/>
        </w:rPr>
        <w:t xml:space="preserve">Personal </w:t>
      </w:r>
      <w:r w:rsidR="00CF11DE" w:rsidRPr="00BA4D22">
        <w:rPr>
          <w:lang w:val="en-GB"/>
        </w:rPr>
        <w:t>d</w:t>
      </w:r>
      <w:r w:rsidRPr="00BA4D22">
        <w:rPr>
          <w:lang w:val="en-GB"/>
        </w:rPr>
        <w:t>ata</w:t>
      </w:r>
      <w:r w:rsidR="00607BAB" w:rsidRPr="00BA4D22">
        <w:rPr>
          <w:lang w:val="en-GB"/>
        </w:rPr>
        <w:t xml:space="preserve"> that was transmitted under this Agreement</w:t>
      </w:r>
      <w:r w:rsidRPr="00BA4D22">
        <w:rPr>
          <w:lang w:val="en-GB"/>
        </w:rPr>
        <w:t xml:space="preserve"> can be used for other purposes</w:t>
      </w:r>
      <w:r w:rsidR="00BC32FC" w:rsidRPr="00BA4D22">
        <w:rPr>
          <w:lang w:val="en-GB"/>
        </w:rPr>
        <w:t xml:space="preserve"> mentioned in Article 3</w:t>
      </w:r>
      <w:r w:rsidR="00B62D8F" w:rsidRPr="00BA4D22">
        <w:rPr>
          <w:lang w:val="en-GB"/>
        </w:rPr>
        <w:t xml:space="preserve"> </w:t>
      </w:r>
      <w:r w:rsidRPr="00BA4D22">
        <w:rPr>
          <w:lang w:val="en-GB"/>
        </w:rPr>
        <w:t xml:space="preserve">only with the prior explicit written consent of the transmitting </w:t>
      </w:r>
      <w:r w:rsidR="00CF11DE" w:rsidRPr="00BA4D22">
        <w:rPr>
          <w:lang w:val="en-GB"/>
        </w:rPr>
        <w:t>P</w:t>
      </w:r>
      <w:r w:rsidRPr="00BA4D22">
        <w:rPr>
          <w:lang w:val="en-GB"/>
        </w:rPr>
        <w:t>arty.</w:t>
      </w:r>
    </w:p>
    <w:p w:rsidR="00075963" w:rsidRPr="00BA4D22" w:rsidRDefault="00075963" w:rsidP="00074EF4">
      <w:pPr>
        <w:tabs>
          <w:tab w:val="left" w:pos="360"/>
          <w:tab w:val="left" w:pos="1134"/>
          <w:tab w:val="left" w:pos="1701"/>
          <w:tab w:val="left" w:pos="2268"/>
        </w:tabs>
        <w:bidi w:val="0"/>
        <w:spacing w:line="276" w:lineRule="auto"/>
        <w:ind w:firstLine="207"/>
        <w:jc w:val="both"/>
        <w:rPr>
          <w:lang w:val="en-GB"/>
        </w:rPr>
      </w:pPr>
    </w:p>
    <w:p w:rsidR="00C17DE7" w:rsidRPr="00BA4D22" w:rsidRDefault="00C17DE7"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 xml:space="preserve">Notwithstanding </w:t>
      </w:r>
      <w:r w:rsidR="00CF11DE" w:rsidRPr="00BA4D22">
        <w:rPr>
          <w:lang w:val="en-GB"/>
        </w:rPr>
        <w:t>A</w:t>
      </w:r>
      <w:r w:rsidRPr="00BA4D22">
        <w:rPr>
          <w:lang w:val="en-GB"/>
        </w:rPr>
        <w:t>rticle</w:t>
      </w:r>
      <w:r w:rsidR="00C57EBB" w:rsidRPr="00BA4D22">
        <w:rPr>
          <w:lang w:val="en-GB"/>
        </w:rPr>
        <w:t xml:space="preserve"> 1</w:t>
      </w:r>
      <w:r w:rsidR="00BC3475" w:rsidRPr="00BA4D22">
        <w:rPr>
          <w:lang w:val="en-GB"/>
        </w:rPr>
        <w:t>5</w:t>
      </w:r>
      <w:r w:rsidR="00C57EBB" w:rsidRPr="00BA4D22">
        <w:rPr>
          <w:lang w:val="en-GB"/>
        </w:rPr>
        <w:t>(2)</w:t>
      </w:r>
      <w:r w:rsidRPr="00BA4D22">
        <w:rPr>
          <w:lang w:val="en-GB"/>
        </w:rPr>
        <w:t xml:space="preserve"> to this </w:t>
      </w:r>
      <w:r w:rsidR="001233DA" w:rsidRPr="00BA4D22">
        <w:rPr>
          <w:lang w:val="en-GB"/>
        </w:rPr>
        <w:t>A</w:t>
      </w:r>
      <w:r w:rsidRPr="00BA4D22">
        <w:rPr>
          <w:lang w:val="en-GB"/>
        </w:rPr>
        <w:t xml:space="preserve">greement, </w:t>
      </w:r>
      <w:r w:rsidR="005946EF" w:rsidRPr="00BA4D22">
        <w:rPr>
          <w:lang w:val="en-GB"/>
        </w:rPr>
        <w:t xml:space="preserve">onward transmission to third </w:t>
      </w:r>
      <w:r w:rsidR="00B5191C" w:rsidRPr="00BA4D22">
        <w:rPr>
          <w:lang w:val="en-GB"/>
        </w:rPr>
        <w:t>States</w:t>
      </w:r>
      <w:r w:rsidR="005946EF" w:rsidRPr="00BA4D22">
        <w:rPr>
          <w:lang w:val="en-GB"/>
        </w:rPr>
        <w:t xml:space="preserve"> or bodies, of </w:t>
      </w:r>
      <w:r w:rsidR="00CF11DE" w:rsidRPr="00BA4D22">
        <w:rPr>
          <w:lang w:val="en-GB"/>
        </w:rPr>
        <w:t>p</w:t>
      </w:r>
      <w:r w:rsidR="005946EF" w:rsidRPr="00BA4D22">
        <w:rPr>
          <w:lang w:val="en-GB"/>
        </w:rPr>
        <w:t xml:space="preserve">ersonal </w:t>
      </w:r>
      <w:r w:rsidR="00CF11DE" w:rsidRPr="00BA4D22">
        <w:rPr>
          <w:lang w:val="en-GB"/>
        </w:rPr>
        <w:t>d</w:t>
      </w:r>
      <w:r w:rsidR="005946EF" w:rsidRPr="00BA4D22">
        <w:rPr>
          <w:lang w:val="en-GB"/>
        </w:rPr>
        <w:t xml:space="preserve">ata transmitted under this </w:t>
      </w:r>
      <w:r w:rsidR="00CF11DE" w:rsidRPr="00BA4D22">
        <w:rPr>
          <w:lang w:val="en-GB"/>
        </w:rPr>
        <w:t>A</w:t>
      </w:r>
      <w:r w:rsidR="005946EF" w:rsidRPr="00BA4D22">
        <w:rPr>
          <w:lang w:val="en-GB"/>
        </w:rPr>
        <w:t xml:space="preserve">greement shall not be allowed, except with the prior explicit </w:t>
      </w:r>
      <w:r w:rsidR="001D3568" w:rsidRPr="00BA4D22">
        <w:rPr>
          <w:lang w:val="en-GB"/>
        </w:rPr>
        <w:t xml:space="preserve">written </w:t>
      </w:r>
      <w:r w:rsidR="005946EF" w:rsidRPr="00BA4D22">
        <w:rPr>
          <w:lang w:val="en-GB"/>
        </w:rPr>
        <w:t xml:space="preserve">consent of the transmitting </w:t>
      </w:r>
      <w:r w:rsidR="00CF11DE" w:rsidRPr="00BA4D22">
        <w:rPr>
          <w:lang w:val="en-GB"/>
        </w:rPr>
        <w:t>P</w:t>
      </w:r>
      <w:r w:rsidR="005946EF" w:rsidRPr="00BA4D22">
        <w:rPr>
          <w:lang w:val="en-GB"/>
        </w:rPr>
        <w:t xml:space="preserve">arty and under the terms of its </w:t>
      </w:r>
      <w:r w:rsidR="003A0737" w:rsidRPr="00BA4D22">
        <w:rPr>
          <w:lang w:val="en-GB"/>
        </w:rPr>
        <w:t>applicable</w:t>
      </w:r>
      <w:r w:rsidR="005946EF" w:rsidRPr="00BA4D22">
        <w:rPr>
          <w:lang w:val="en-GB"/>
        </w:rPr>
        <w:t xml:space="preserve"> law. Such data may only be used for purposes mentioned in </w:t>
      </w:r>
      <w:r w:rsidR="001233DA" w:rsidRPr="00BA4D22">
        <w:rPr>
          <w:lang w:val="en-GB"/>
        </w:rPr>
        <w:t>A</w:t>
      </w:r>
      <w:r w:rsidR="005946EF" w:rsidRPr="00BA4D22">
        <w:rPr>
          <w:lang w:val="en-GB"/>
        </w:rPr>
        <w:t xml:space="preserve">rticle </w:t>
      </w:r>
      <w:r w:rsidR="001233DA" w:rsidRPr="00BA4D22">
        <w:rPr>
          <w:lang w:val="en-GB"/>
        </w:rPr>
        <w:t>3</w:t>
      </w:r>
      <w:r w:rsidR="00F659AA" w:rsidRPr="00BA4D22">
        <w:rPr>
          <w:lang w:val="en-GB"/>
        </w:rPr>
        <w:t>.</w:t>
      </w:r>
      <w:r w:rsidR="005946EF" w:rsidRPr="00BA4D22">
        <w:rPr>
          <w:lang w:val="en-GB"/>
        </w:rPr>
        <w:t xml:space="preserve"> </w:t>
      </w:r>
    </w:p>
    <w:p w:rsidR="00075963" w:rsidRPr="00BA4D22" w:rsidRDefault="00075963" w:rsidP="00074EF4">
      <w:pPr>
        <w:tabs>
          <w:tab w:val="left" w:pos="360"/>
          <w:tab w:val="left" w:pos="1134"/>
          <w:tab w:val="left" w:pos="1701"/>
          <w:tab w:val="left" w:pos="2268"/>
        </w:tabs>
        <w:bidi w:val="0"/>
        <w:spacing w:line="276" w:lineRule="auto"/>
        <w:ind w:firstLine="207"/>
        <w:jc w:val="both"/>
        <w:rPr>
          <w:lang w:val="en-GB"/>
        </w:rPr>
      </w:pPr>
    </w:p>
    <w:p w:rsidR="00C17DE7" w:rsidRPr="00BA4D22" w:rsidRDefault="00C17DE7"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Each Party shall adopt the necessary</w:t>
      </w:r>
      <w:r w:rsidR="00EA2758" w:rsidRPr="00BA4D22">
        <w:rPr>
          <w:lang w:val="en-GB"/>
        </w:rPr>
        <w:t xml:space="preserve"> measures, including</w:t>
      </w:r>
      <w:r w:rsidRPr="00BA4D22">
        <w:rPr>
          <w:lang w:val="en-GB"/>
        </w:rPr>
        <w:t xml:space="preserve"> technical measures to safeguard personal data acquired in conformity with this Agreement from accidental or illegal destruction, loss, accidental disclosure or modification, unauthorized access or from any type of non-authorized processing.</w:t>
      </w:r>
    </w:p>
    <w:p w:rsidR="00075963" w:rsidRPr="00BA4D22" w:rsidRDefault="00075963" w:rsidP="00074EF4">
      <w:pPr>
        <w:tabs>
          <w:tab w:val="left" w:pos="360"/>
          <w:tab w:val="left" w:pos="1134"/>
          <w:tab w:val="left" w:pos="1701"/>
          <w:tab w:val="left" w:pos="2268"/>
        </w:tabs>
        <w:bidi w:val="0"/>
        <w:spacing w:line="276" w:lineRule="auto"/>
        <w:ind w:firstLine="207"/>
        <w:jc w:val="both"/>
        <w:rPr>
          <w:lang w:val="en-GB"/>
        </w:rPr>
      </w:pPr>
    </w:p>
    <w:p w:rsidR="007F7E01" w:rsidRPr="00BA4D22" w:rsidRDefault="007F7E01"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Each Party shall keep records on the transmissions, receipt and destruction of data. The records shall in particular indicate the purpose of the transmission, the scope of the data, the authorities involved and the reasons for destruction</w:t>
      </w:r>
      <w:r w:rsidR="00347308" w:rsidRPr="00BA4D22">
        <w:rPr>
          <w:lang w:val="en-GB"/>
        </w:rPr>
        <w:t xml:space="preserve">, if the data was </w:t>
      </w:r>
      <w:r w:rsidR="001D3568" w:rsidRPr="00BA4D22">
        <w:rPr>
          <w:lang w:val="en-GB"/>
        </w:rPr>
        <w:t>destroyed</w:t>
      </w:r>
      <w:r w:rsidRPr="00BA4D22">
        <w:rPr>
          <w:lang w:val="en-GB"/>
        </w:rPr>
        <w:t>.</w:t>
      </w:r>
    </w:p>
    <w:p w:rsidR="00CC7130" w:rsidRPr="00BA4D22" w:rsidRDefault="00CC7130" w:rsidP="00074EF4">
      <w:pPr>
        <w:pStyle w:val="Sraopastraipa"/>
        <w:tabs>
          <w:tab w:val="left" w:pos="360"/>
        </w:tabs>
        <w:ind w:firstLine="207"/>
        <w:rPr>
          <w:lang w:val="en-GB"/>
        </w:rPr>
      </w:pPr>
    </w:p>
    <w:p w:rsidR="00CC7130" w:rsidRPr="00BA4D22" w:rsidRDefault="00CC7130" w:rsidP="004062ED">
      <w:pPr>
        <w:numPr>
          <w:ilvl w:val="0"/>
          <w:numId w:val="5"/>
        </w:numPr>
        <w:tabs>
          <w:tab w:val="left" w:pos="360"/>
          <w:tab w:val="left" w:pos="1134"/>
          <w:tab w:val="left" w:pos="1701"/>
          <w:tab w:val="left" w:pos="2268"/>
        </w:tabs>
        <w:bidi w:val="0"/>
        <w:spacing w:line="276" w:lineRule="auto"/>
        <w:ind w:firstLine="207"/>
        <w:jc w:val="both"/>
        <w:rPr>
          <w:lang w:val="en-GB"/>
        </w:rPr>
      </w:pPr>
      <w:r w:rsidRPr="00BA4D22">
        <w:rPr>
          <w:lang w:val="en-GB"/>
        </w:rPr>
        <w:t xml:space="preserve">Personal data exchanged between the Parties shall be protected by virtue of the same standards applied to national data, in compliance with the </w:t>
      </w:r>
      <w:r w:rsidR="003A0737" w:rsidRPr="00BA4D22">
        <w:rPr>
          <w:lang w:val="en-GB"/>
        </w:rPr>
        <w:t>applicable</w:t>
      </w:r>
      <w:r w:rsidRPr="00BA4D22">
        <w:rPr>
          <w:lang w:val="en-GB"/>
        </w:rPr>
        <w:t xml:space="preserve"> legislation of the Parties.</w:t>
      </w:r>
    </w:p>
    <w:p w:rsidR="00B5517C" w:rsidRPr="00BA4D22" w:rsidRDefault="00B5517C" w:rsidP="002D2618">
      <w:pPr>
        <w:jc w:val="center"/>
        <w:outlineLvl w:val="0"/>
        <w:rPr>
          <w:rFonts w:eastAsia="Calibri"/>
          <w:rtl/>
          <w:lang w:val="en-GB"/>
        </w:rPr>
      </w:pPr>
    </w:p>
    <w:p w:rsidR="00CC7130" w:rsidRPr="00BA4D22" w:rsidRDefault="002D2618" w:rsidP="00835CFF">
      <w:pPr>
        <w:spacing w:line="360" w:lineRule="auto"/>
        <w:jc w:val="center"/>
        <w:outlineLvl w:val="0"/>
        <w:rPr>
          <w:rFonts w:eastAsia="Calibri"/>
          <w:b/>
          <w:bCs/>
          <w:lang w:val="en-GB"/>
        </w:rPr>
      </w:pPr>
      <w:r w:rsidRPr="00BA4D22">
        <w:rPr>
          <w:rFonts w:eastAsia="Calibri"/>
          <w:b/>
          <w:bCs/>
          <w:lang w:val="en-GB"/>
        </w:rPr>
        <w:t xml:space="preserve">Article </w:t>
      </w:r>
      <w:r w:rsidR="00835CFF" w:rsidRPr="00BA4D22">
        <w:rPr>
          <w:rFonts w:eastAsia="Calibri"/>
          <w:b/>
          <w:bCs/>
          <w:lang w:val="en-GB"/>
        </w:rPr>
        <w:t>9</w:t>
      </w:r>
    </w:p>
    <w:p w:rsidR="002D2618" w:rsidRPr="00BA4D22" w:rsidRDefault="002D2618" w:rsidP="00000389">
      <w:pPr>
        <w:spacing w:line="360" w:lineRule="auto"/>
        <w:jc w:val="center"/>
        <w:outlineLvl w:val="0"/>
        <w:rPr>
          <w:rFonts w:eastAsia="Calibri"/>
          <w:b/>
          <w:bCs/>
          <w:rtl/>
          <w:lang w:val="en-GB"/>
        </w:rPr>
      </w:pPr>
      <w:r w:rsidRPr="00BA4D22">
        <w:rPr>
          <w:rFonts w:eastAsia="Calibri"/>
          <w:b/>
          <w:bCs/>
          <w:lang w:val="en-GB"/>
        </w:rPr>
        <w:t>P</w:t>
      </w:r>
      <w:r w:rsidR="00CC7130" w:rsidRPr="00BA4D22">
        <w:rPr>
          <w:rFonts w:eastAsia="Calibri"/>
          <w:b/>
          <w:bCs/>
          <w:lang w:val="en-GB"/>
        </w:rPr>
        <w:t xml:space="preserve">rocedure of </w:t>
      </w:r>
      <w:r w:rsidR="00000389" w:rsidRPr="00BA4D22">
        <w:rPr>
          <w:rFonts w:eastAsia="Calibri"/>
          <w:b/>
          <w:bCs/>
          <w:lang w:val="en-GB"/>
        </w:rPr>
        <w:t>R</w:t>
      </w:r>
      <w:r w:rsidR="00CC7130" w:rsidRPr="00BA4D22">
        <w:rPr>
          <w:rFonts w:eastAsia="Calibri"/>
          <w:b/>
          <w:bCs/>
          <w:lang w:val="en-GB"/>
        </w:rPr>
        <w:t xml:space="preserve">equest </w:t>
      </w:r>
    </w:p>
    <w:p w:rsidR="002D2618" w:rsidRPr="00BA4D22" w:rsidRDefault="002D2618" w:rsidP="00CC7130">
      <w:pPr>
        <w:spacing w:line="360" w:lineRule="auto"/>
        <w:jc w:val="center"/>
        <w:outlineLvl w:val="0"/>
        <w:rPr>
          <w:rFonts w:eastAsia="Calibri"/>
          <w:rtl/>
          <w:lang w:val="en-GB"/>
        </w:rPr>
      </w:pPr>
    </w:p>
    <w:p w:rsidR="002D2618" w:rsidRPr="00BA4D22" w:rsidRDefault="002D2618" w:rsidP="004062ED">
      <w:pPr>
        <w:numPr>
          <w:ilvl w:val="0"/>
          <w:numId w:val="6"/>
        </w:numPr>
        <w:tabs>
          <w:tab w:val="clear" w:pos="720"/>
          <w:tab w:val="left" w:pos="360"/>
        </w:tabs>
        <w:bidi w:val="0"/>
        <w:spacing w:line="360" w:lineRule="auto"/>
        <w:ind w:left="360" w:firstLine="207"/>
        <w:jc w:val="both"/>
        <w:rPr>
          <w:rFonts w:eastAsia="Calibri"/>
          <w:lang w:val="en-GB"/>
        </w:rPr>
      </w:pPr>
      <w:r w:rsidRPr="00BA4D22">
        <w:rPr>
          <w:rFonts w:eastAsia="Calibri"/>
          <w:lang w:val="en-GB"/>
        </w:rPr>
        <w:lastRenderedPageBreak/>
        <w:t xml:space="preserve">The Competent Authorities shall, in the framework of this Agreement, assist each other upon request. </w:t>
      </w:r>
    </w:p>
    <w:p w:rsidR="00384240" w:rsidRPr="00BA4D22" w:rsidRDefault="009168F3" w:rsidP="004062ED">
      <w:pPr>
        <w:numPr>
          <w:ilvl w:val="0"/>
          <w:numId w:val="6"/>
        </w:numPr>
        <w:tabs>
          <w:tab w:val="clear" w:pos="720"/>
          <w:tab w:val="left" w:pos="360"/>
        </w:tabs>
        <w:bidi w:val="0"/>
        <w:spacing w:line="360" w:lineRule="auto"/>
        <w:ind w:left="360" w:firstLine="207"/>
        <w:jc w:val="both"/>
        <w:rPr>
          <w:rFonts w:eastAsia="Calibri"/>
          <w:lang w:val="en-GB"/>
        </w:rPr>
      </w:pPr>
      <w:r w:rsidRPr="00BA4D22">
        <w:rPr>
          <w:rFonts w:eastAsia="Calibri"/>
          <w:lang w:val="en-GB"/>
        </w:rPr>
        <w:t>The Competent Authorities shall cooperate with each other in the form of written requests. Technical means may be used for transmission of the formal written requests.</w:t>
      </w:r>
    </w:p>
    <w:p w:rsidR="00384240" w:rsidRPr="00BA4D22" w:rsidRDefault="00384240" w:rsidP="00384240">
      <w:pPr>
        <w:pStyle w:val="Sraopastraipa"/>
        <w:rPr>
          <w:rFonts w:eastAsia="Calibri"/>
          <w:lang w:val="en-GB"/>
        </w:rPr>
      </w:pPr>
    </w:p>
    <w:p w:rsidR="00654FE1" w:rsidRPr="00BA4D22" w:rsidRDefault="002D2618" w:rsidP="004062ED">
      <w:pPr>
        <w:numPr>
          <w:ilvl w:val="0"/>
          <w:numId w:val="6"/>
        </w:numPr>
        <w:tabs>
          <w:tab w:val="clear" w:pos="720"/>
          <w:tab w:val="left" w:pos="360"/>
        </w:tabs>
        <w:bidi w:val="0"/>
        <w:spacing w:line="360" w:lineRule="auto"/>
        <w:ind w:left="360" w:firstLine="207"/>
        <w:jc w:val="both"/>
        <w:rPr>
          <w:rFonts w:eastAsia="Calibri"/>
          <w:lang w:val="en-GB"/>
        </w:rPr>
      </w:pPr>
      <w:r w:rsidRPr="00BA4D22">
        <w:rPr>
          <w:rFonts w:eastAsia="Calibri"/>
          <w:lang w:val="en-GB"/>
        </w:rPr>
        <w:t xml:space="preserve">In </w:t>
      </w:r>
      <w:r w:rsidR="00654FE1" w:rsidRPr="00BA4D22">
        <w:rPr>
          <w:rFonts w:eastAsia="Calibri"/>
          <w:lang w:val="en-GB"/>
        </w:rPr>
        <w:t>urgent cases</w:t>
      </w:r>
      <w:r w:rsidRPr="00BA4D22">
        <w:rPr>
          <w:rFonts w:eastAsia="Calibri"/>
          <w:lang w:val="en-GB"/>
        </w:rPr>
        <w:t>, requests may be made orally</w:t>
      </w:r>
      <w:r w:rsidR="00384240" w:rsidRPr="00BA4D22">
        <w:rPr>
          <w:rFonts w:eastAsia="Calibri"/>
          <w:lang w:val="en-GB"/>
        </w:rPr>
        <w:t xml:space="preserve"> or by technical means</w:t>
      </w:r>
      <w:r w:rsidRPr="00BA4D22">
        <w:rPr>
          <w:rFonts w:eastAsia="Calibri"/>
          <w:lang w:val="en-GB"/>
        </w:rPr>
        <w:t xml:space="preserve">, but shall be confirmed in </w:t>
      </w:r>
      <w:r w:rsidR="008F30F2" w:rsidRPr="00BA4D22">
        <w:rPr>
          <w:rFonts w:eastAsia="Calibri"/>
          <w:lang w:val="en-GB"/>
        </w:rPr>
        <w:t xml:space="preserve">accordance with paragraph 2 of this Article as soon as possible, but not later than </w:t>
      </w:r>
      <w:r w:rsidRPr="00BA4D22">
        <w:rPr>
          <w:rFonts w:eastAsia="Calibri"/>
          <w:lang w:val="en-GB"/>
        </w:rPr>
        <w:t xml:space="preserve">within </w:t>
      </w:r>
      <w:r w:rsidR="0023382B" w:rsidRPr="00BA4D22">
        <w:rPr>
          <w:rFonts w:eastAsia="Calibri"/>
          <w:lang w:val="en-GB"/>
        </w:rPr>
        <w:t>five working</w:t>
      </w:r>
      <w:r w:rsidRPr="00BA4D22">
        <w:rPr>
          <w:rFonts w:eastAsia="Calibri"/>
          <w:lang w:val="en-GB"/>
        </w:rPr>
        <w:t xml:space="preserve"> days. </w:t>
      </w:r>
    </w:p>
    <w:p w:rsidR="00654FE1" w:rsidRPr="00BA4D22" w:rsidRDefault="00654FE1" w:rsidP="00654FE1">
      <w:pPr>
        <w:pStyle w:val="Sraopastraipa"/>
        <w:rPr>
          <w:rFonts w:eastAsia="Calibri"/>
          <w:lang w:val="en-GB"/>
        </w:rPr>
      </w:pPr>
    </w:p>
    <w:p w:rsidR="002D2618" w:rsidRPr="00BA4D22" w:rsidRDefault="002D2618" w:rsidP="004062ED">
      <w:pPr>
        <w:numPr>
          <w:ilvl w:val="0"/>
          <w:numId w:val="6"/>
        </w:numPr>
        <w:tabs>
          <w:tab w:val="clear" w:pos="720"/>
          <w:tab w:val="left" w:pos="360"/>
        </w:tabs>
        <w:bidi w:val="0"/>
        <w:spacing w:line="360" w:lineRule="auto"/>
        <w:ind w:left="360" w:firstLine="207"/>
        <w:jc w:val="both"/>
        <w:rPr>
          <w:rFonts w:eastAsia="Calibri"/>
          <w:lang w:val="en-GB"/>
        </w:rPr>
      </w:pPr>
      <w:r w:rsidRPr="00BA4D22">
        <w:rPr>
          <w:rFonts w:eastAsia="Calibri"/>
          <w:lang w:val="en-GB"/>
        </w:rPr>
        <w:t>Requests for assistance shall contain:</w:t>
      </w:r>
    </w:p>
    <w:p w:rsidR="002D2618" w:rsidRPr="00BA4D22" w:rsidRDefault="00BC3475" w:rsidP="004062ED">
      <w:pPr>
        <w:numPr>
          <w:ilvl w:val="0"/>
          <w:numId w:val="7"/>
        </w:numPr>
        <w:tabs>
          <w:tab w:val="left" w:pos="720"/>
        </w:tabs>
        <w:bidi w:val="0"/>
        <w:spacing w:line="360" w:lineRule="auto"/>
        <w:ind w:firstLine="207"/>
        <w:jc w:val="both"/>
        <w:rPr>
          <w:rFonts w:eastAsia="Calibri"/>
          <w:lang w:val="en-GB"/>
        </w:rPr>
      </w:pPr>
      <w:r w:rsidRPr="00BA4D22">
        <w:rPr>
          <w:rFonts w:eastAsia="Calibri"/>
          <w:lang w:val="en-GB"/>
        </w:rPr>
        <w:t>T</w:t>
      </w:r>
      <w:r w:rsidR="002D2618" w:rsidRPr="00BA4D22">
        <w:rPr>
          <w:rFonts w:eastAsia="Calibri"/>
          <w:lang w:val="en-GB"/>
        </w:rPr>
        <w:t xml:space="preserve">he name </w:t>
      </w:r>
      <w:r w:rsidR="004965E7" w:rsidRPr="00BA4D22">
        <w:rPr>
          <w:rFonts w:eastAsia="Calibri"/>
          <w:lang w:val="en-GB"/>
        </w:rPr>
        <w:t xml:space="preserve">of the </w:t>
      </w:r>
      <w:r w:rsidR="00B5517C" w:rsidRPr="00BA4D22">
        <w:rPr>
          <w:rFonts w:eastAsia="Calibri"/>
          <w:lang w:val="en-GB"/>
        </w:rPr>
        <w:t>C</w:t>
      </w:r>
      <w:r w:rsidR="007A0D2F" w:rsidRPr="00BA4D22">
        <w:rPr>
          <w:rFonts w:eastAsia="Calibri"/>
          <w:lang w:val="en-GB"/>
        </w:rPr>
        <w:t xml:space="preserve">ompetent </w:t>
      </w:r>
      <w:r w:rsidR="00B5517C" w:rsidRPr="00BA4D22">
        <w:rPr>
          <w:rFonts w:eastAsia="Calibri"/>
          <w:lang w:val="en-GB"/>
        </w:rPr>
        <w:t>A</w:t>
      </w:r>
      <w:r w:rsidR="007A0D2F" w:rsidRPr="00BA4D22">
        <w:rPr>
          <w:rFonts w:eastAsia="Calibri"/>
          <w:lang w:val="en-GB"/>
        </w:rPr>
        <w:t xml:space="preserve">uthority </w:t>
      </w:r>
      <w:r w:rsidR="00A21489" w:rsidRPr="00BA4D22">
        <w:rPr>
          <w:rFonts w:eastAsia="Calibri"/>
          <w:lang w:val="en-GB"/>
        </w:rPr>
        <w:t>of the requesting Party</w:t>
      </w:r>
      <w:r w:rsidR="002D2618" w:rsidRPr="00BA4D22">
        <w:rPr>
          <w:rFonts w:eastAsia="Calibri"/>
          <w:lang w:val="en-GB"/>
        </w:rPr>
        <w:t>;</w:t>
      </w:r>
    </w:p>
    <w:p w:rsidR="00A21489" w:rsidRPr="00BA4D22" w:rsidRDefault="00BC3475" w:rsidP="004062ED">
      <w:pPr>
        <w:numPr>
          <w:ilvl w:val="0"/>
          <w:numId w:val="7"/>
        </w:numPr>
        <w:tabs>
          <w:tab w:val="left" w:pos="720"/>
        </w:tabs>
        <w:bidi w:val="0"/>
        <w:spacing w:line="360" w:lineRule="auto"/>
        <w:ind w:firstLine="207"/>
        <w:jc w:val="both"/>
        <w:rPr>
          <w:rFonts w:eastAsia="Calibri"/>
          <w:lang w:val="en-GB"/>
        </w:rPr>
      </w:pPr>
      <w:r w:rsidRPr="00BA4D22">
        <w:rPr>
          <w:rFonts w:eastAsia="Calibri"/>
          <w:lang w:val="en-GB"/>
        </w:rPr>
        <w:t>T</w:t>
      </w:r>
      <w:r w:rsidR="00A21489" w:rsidRPr="00BA4D22">
        <w:rPr>
          <w:rFonts w:eastAsia="Calibri"/>
          <w:lang w:val="en-GB"/>
        </w:rPr>
        <w:t>he name of the Competent Authority of the requested Party;</w:t>
      </w:r>
    </w:p>
    <w:p w:rsidR="002D2618" w:rsidRPr="00BA4D22" w:rsidRDefault="00BC3475" w:rsidP="004062ED">
      <w:pPr>
        <w:numPr>
          <w:ilvl w:val="0"/>
          <w:numId w:val="7"/>
        </w:numPr>
        <w:tabs>
          <w:tab w:val="left" w:pos="360"/>
        </w:tabs>
        <w:bidi w:val="0"/>
        <w:spacing w:line="360" w:lineRule="auto"/>
        <w:ind w:firstLine="207"/>
        <w:jc w:val="both"/>
        <w:rPr>
          <w:rFonts w:eastAsia="Calibri"/>
          <w:lang w:val="en-GB"/>
        </w:rPr>
      </w:pPr>
      <w:r w:rsidRPr="00BA4D22">
        <w:rPr>
          <w:rFonts w:eastAsia="Calibri"/>
          <w:lang w:val="en-GB"/>
        </w:rPr>
        <w:t>D</w:t>
      </w:r>
      <w:r w:rsidR="002D2618" w:rsidRPr="00BA4D22">
        <w:rPr>
          <w:rFonts w:eastAsia="Calibri"/>
          <w:lang w:val="en-GB"/>
        </w:rPr>
        <w:t>etails of the case;</w:t>
      </w:r>
    </w:p>
    <w:p w:rsidR="002D2618" w:rsidRPr="00BA4D22" w:rsidRDefault="00BC3475" w:rsidP="004062ED">
      <w:pPr>
        <w:numPr>
          <w:ilvl w:val="0"/>
          <w:numId w:val="7"/>
        </w:numPr>
        <w:tabs>
          <w:tab w:val="left" w:pos="360"/>
        </w:tabs>
        <w:bidi w:val="0"/>
        <w:spacing w:line="360" w:lineRule="auto"/>
        <w:ind w:firstLine="207"/>
        <w:jc w:val="both"/>
        <w:rPr>
          <w:rFonts w:eastAsia="Calibri"/>
          <w:lang w:val="en-GB"/>
        </w:rPr>
      </w:pPr>
      <w:r w:rsidRPr="00BA4D22">
        <w:rPr>
          <w:rFonts w:eastAsia="Calibri"/>
          <w:lang w:val="en-GB"/>
        </w:rPr>
        <w:t>T</w:t>
      </w:r>
      <w:r w:rsidR="002D2618" w:rsidRPr="00BA4D22">
        <w:rPr>
          <w:rFonts w:eastAsia="Calibri"/>
          <w:lang w:val="en-GB"/>
        </w:rPr>
        <w:t>he purpose of and grounds for the request;</w:t>
      </w:r>
    </w:p>
    <w:p w:rsidR="002D2618" w:rsidRPr="00BA4D22" w:rsidRDefault="00BC3475" w:rsidP="004062ED">
      <w:pPr>
        <w:numPr>
          <w:ilvl w:val="0"/>
          <w:numId w:val="7"/>
        </w:numPr>
        <w:tabs>
          <w:tab w:val="left" w:pos="360"/>
        </w:tabs>
        <w:bidi w:val="0"/>
        <w:spacing w:line="360" w:lineRule="auto"/>
        <w:ind w:firstLine="207"/>
        <w:jc w:val="both"/>
        <w:rPr>
          <w:rFonts w:eastAsia="Calibri"/>
          <w:lang w:val="en-GB"/>
        </w:rPr>
      </w:pPr>
      <w:r w:rsidRPr="00BA4D22">
        <w:rPr>
          <w:rFonts w:eastAsia="Calibri"/>
          <w:lang w:val="en-GB"/>
        </w:rPr>
        <w:t>D</w:t>
      </w:r>
      <w:r w:rsidR="002D2618" w:rsidRPr="00BA4D22">
        <w:rPr>
          <w:rFonts w:eastAsia="Calibri"/>
          <w:lang w:val="en-GB"/>
        </w:rPr>
        <w:t>escription of the assistance requested;</w:t>
      </w:r>
    </w:p>
    <w:p w:rsidR="002D2618" w:rsidRPr="00BA4D22" w:rsidRDefault="00BC3475" w:rsidP="004062ED">
      <w:pPr>
        <w:numPr>
          <w:ilvl w:val="0"/>
          <w:numId w:val="7"/>
        </w:numPr>
        <w:tabs>
          <w:tab w:val="left" w:pos="360"/>
        </w:tabs>
        <w:bidi w:val="0"/>
        <w:spacing w:line="360" w:lineRule="auto"/>
        <w:ind w:firstLine="207"/>
        <w:jc w:val="both"/>
        <w:rPr>
          <w:rFonts w:eastAsia="Calibri"/>
          <w:lang w:val="en-GB"/>
        </w:rPr>
      </w:pPr>
      <w:r w:rsidRPr="00BA4D22">
        <w:rPr>
          <w:rFonts w:eastAsia="Calibri"/>
          <w:lang w:val="en-GB"/>
        </w:rPr>
        <w:t>A</w:t>
      </w:r>
      <w:r w:rsidR="002D2618" w:rsidRPr="00BA4D22">
        <w:rPr>
          <w:rFonts w:eastAsia="Calibri"/>
          <w:lang w:val="en-GB"/>
        </w:rPr>
        <w:t>ny other information which may assist in the effective execution of the request.</w:t>
      </w:r>
    </w:p>
    <w:p w:rsidR="002D2618" w:rsidRPr="00BA4D22" w:rsidRDefault="002D2618" w:rsidP="004062ED">
      <w:pPr>
        <w:numPr>
          <w:ilvl w:val="0"/>
          <w:numId w:val="16"/>
        </w:numPr>
        <w:tabs>
          <w:tab w:val="left" w:pos="360"/>
        </w:tabs>
        <w:bidi w:val="0"/>
        <w:spacing w:line="360" w:lineRule="auto"/>
        <w:jc w:val="both"/>
        <w:rPr>
          <w:rFonts w:eastAsia="Calibri"/>
          <w:lang w:val="en-GB"/>
        </w:rPr>
      </w:pPr>
      <w:r w:rsidRPr="00BA4D22">
        <w:rPr>
          <w:rFonts w:eastAsia="Calibri"/>
          <w:lang w:val="en-GB"/>
        </w:rPr>
        <w:t xml:space="preserve">The requesting </w:t>
      </w:r>
      <w:r w:rsidR="00196793" w:rsidRPr="00BA4D22">
        <w:rPr>
          <w:rFonts w:eastAsia="Calibri"/>
          <w:lang w:val="en-GB"/>
        </w:rPr>
        <w:t>Competent A</w:t>
      </w:r>
      <w:r w:rsidRPr="00BA4D22">
        <w:rPr>
          <w:rFonts w:eastAsia="Calibri"/>
          <w:lang w:val="en-GB"/>
        </w:rPr>
        <w:t xml:space="preserve">uthority shall be notified </w:t>
      </w:r>
      <w:r w:rsidR="001D3568" w:rsidRPr="00BA4D22">
        <w:rPr>
          <w:rFonts w:eastAsia="Calibri"/>
          <w:lang w:val="en-GB"/>
        </w:rPr>
        <w:t>with</w:t>
      </w:r>
      <w:r w:rsidRPr="00BA4D22">
        <w:rPr>
          <w:rFonts w:eastAsia="Calibri"/>
          <w:lang w:val="en-GB"/>
        </w:rPr>
        <w:t>in a reasonable time of any circumstance</w:t>
      </w:r>
      <w:r w:rsidR="001D3568" w:rsidRPr="00BA4D22">
        <w:rPr>
          <w:rFonts w:eastAsia="Calibri"/>
          <w:lang w:val="en-GB"/>
        </w:rPr>
        <w:t>s</w:t>
      </w:r>
      <w:r w:rsidRPr="00BA4D22">
        <w:rPr>
          <w:rFonts w:eastAsia="Calibri"/>
          <w:lang w:val="en-GB"/>
        </w:rPr>
        <w:t xml:space="preserve"> hampering the execution of the request or causing considerable delay in its execution.</w:t>
      </w:r>
    </w:p>
    <w:p w:rsidR="002D2618" w:rsidRPr="00BA4D22" w:rsidRDefault="002D2618" w:rsidP="004062ED">
      <w:pPr>
        <w:numPr>
          <w:ilvl w:val="0"/>
          <w:numId w:val="17"/>
        </w:numPr>
        <w:tabs>
          <w:tab w:val="left" w:pos="360"/>
        </w:tabs>
        <w:bidi w:val="0"/>
        <w:spacing w:line="360" w:lineRule="auto"/>
        <w:jc w:val="both"/>
        <w:rPr>
          <w:rFonts w:eastAsia="Calibri"/>
          <w:lang w:val="en-GB"/>
        </w:rPr>
      </w:pPr>
      <w:r w:rsidRPr="00BA4D22">
        <w:rPr>
          <w:rFonts w:eastAsia="Calibri"/>
          <w:lang w:val="en-GB"/>
        </w:rPr>
        <w:t>If the execution of the request does not fall within the competence of the requested</w:t>
      </w:r>
      <w:r w:rsidR="00F511D2" w:rsidRPr="00BA4D22">
        <w:rPr>
          <w:rFonts w:eastAsia="Calibri"/>
          <w:lang w:val="en-GB"/>
        </w:rPr>
        <w:t xml:space="preserve"> Competent</w:t>
      </w:r>
      <w:r w:rsidRPr="00BA4D22">
        <w:rPr>
          <w:rFonts w:eastAsia="Calibri"/>
          <w:lang w:val="en-GB"/>
        </w:rPr>
        <w:t xml:space="preserve"> </w:t>
      </w:r>
      <w:r w:rsidR="00F511D2" w:rsidRPr="00BA4D22">
        <w:rPr>
          <w:rFonts w:eastAsia="Calibri"/>
          <w:lang w:val="en-GB"/>
        </w:rPr>
        <w:t>A</w:t>
      </w:r>
      <w:r w:rsidRPr="00BA4D22">
        <w:rPr>
          <w:rFonts w:eastAsia="Calibri"/>
          <w:lang w:val="en-GB"/>
        </w:rPr>
        <w:t xml:space="preserve">uthority, it shall </w:t>
      </w:r>
      <w:r w:rsidR="00834184" w:rsidRPr="00BA4D22">
        <w:rPr>
          <w:rFonts w:eastAsia="Calibri"/>
          <w:lang w:val="en-GB"/>
        </w:rPr>
        <w:t xml:space="preserve">notify the requesting </w:t>
      </w:r>
      <w:r w:rsidR="006F5425" w:rsidRPr="00BA4D22">
        <w:rPr>
          <w:rFonts w:eastAsia="Calibri"/>
          <w:lang w:val="en-GB"/>
        </w:rPr>
        <w:t>Competent A</w:t>
      </w:r>
      <w:r w:rsidR="00834184" w:rsidRPr="00BA4D22">
        <w:rPr>
          <w:rFonts w:eastAsia="Calibri"/>
          <w:lang w:val="en-GB"/>
        </w:rPr>
        <w:t>uthority in a reasonable period of time.</w:t>
      </w:r>
    </w:p>
    <w:p w:rsidR="002D2618" w:rsidRPr="00BA4D22" w:rsidRDefault="002D2618" w:rsidP="004062ED">
      <w:pPr>
        <w:numPr>
          <w:ilvl w:val="0"/>
          <w:numId w:val="18"/>
        </w:numPr>
        <w:tabs>
          <w:tab w:val="left" w:pos="360"/>
        </w:tabs>
        <w:bidi w:val="0"/>
        <w:spacing w:line="360" w:lineRule="auto"/>
        <w:jc w:val="both"/>
        <w:rPr>
          <w:rFonts w:eastAsia="Calibri"/>
          <w:lang w:val="en-GB"/>
        </w:rPr>
      </w:pPr>
      <w:r w:rsidRPr="00BA4D22">
        <w:rPr>
          <w:rFonts w:eastAsia="Calibri"/>
          <w:lang w:val="en-GB"/>
        </w:rPr>
        <w:t>The requested</w:t>
      </w:r>
      <w:r w:rsidR="00735370" w:rsidRPr="00BA4D22">
        <w:rPr>
          <w:rFonts w:eastAsia="Calibri"/>
          <w:lang w:val="en-GB"/>
        </w:rPr>
        <w:t xml:space="preserve"> Competent</w:t>
      </w:r>
      <w:r w:rsidRPr="00BA4D22">
        <w:rPr>
          <w:rFonts w:eastAsia="Calibri"/>
          <w:lang w:val="en-GB"/>
        </w:rPr>
        <w:t xml:space="preserve"> </w:t>
      </w:r>
      <w:r w:rsidR="00735370" w:rsidRPr="00BA4D22">
        <w:rPr>
          <w:rFonts w:eastAsia="Calibri"/>
          <w:lang w:val="en-GB"/>
        </w:rPr>
        <w:t>A</w:t>
      </w:r>
      <w:r w:rsidRPr="00BA4D22">
        <w:rPr>
          <w:rFonts w:eastAsia="Calibri"/>
          <w:lang w:val="en-GB"/>
        </w:rPr>
        <w:t>uthority may request such further information as it deems necessary to duly execute the request.</w:t>
      </w:r>
    </w:p>
    <w:p w:rsidR="002D2618" w:rsidRPr="00BA4D22" w:rsidRDefault="002D2618" w:rsidP="004062ED">
      <w:pPr>
        <w:numPr>
          <w:ilvl w:val="0"/>
          <w:numId w:val="19"/>
        </w:numPr>
        <w:tabs>
          <w:tab w:val="left" w:pos="360"/>
        </w:tabs>
        <w:bidi w:val="0"/>
        <w:spacing w:line="360" w:lineRule="auto"/>
        <w:jc w:val="both"/>
        <w:outlineLvl w:val="0"/>
        <w:rPr>
          <w:rFonts w:eastAsia="Calibri"/>
          <w:lang w:val="en-GB"/>
        </w:rPr>
      </w:pPr>
      <w:r w:rsidRPr="00BA4D22">
        <w:rPr>
          <w:rFonts w:eastAsia="Calibri"/>
          <w:lang w:val="en-GB"/>
        </w:rPr>
        <w:t xml:space="preserve">The requested </w:t>
      </w:r>
      <w:r w:rsidR="00735370" w:rsidRPr="00BA4D22">
        <w:rPr>
          <w:rFonts w:eastAsia="Calibri"/>
          <w:lang w:val="en-GB"/>
        </w:rPr>
        <w:t>Competent A</w:t>
      </w:r>
      <w:r w:rsidRPr="00BA4D22">
        <w:rPr>
          <w:rFonts w:eastAsia="Calibri"/>
          <w:lang w:val="en-GB"/>
        </w:rPr>
        <w:t>uthority shall, at its earli</w:t>
      </w:r>
      <w:r w:rsidR="00BC3475" w:rsidRPr="00BA4D22">
        <w:rPr>
          <w:rFonts w:eastAsia="Calibri"/>
          <w:lang w:val="en-GB"/>
        </w:rPr>
        <w:t xml:space="preserve">est convenience, inform </w:t>
      </w:r>
      <w:r w:rsidRPr="00BA4D22">
        <w:rPr>
          <w:rFonts w:eastAsia="Calibri"/>
          <w:lang w:val="en-GB"/>
        </w:rPr>
        <w:t>the requesting</w:t>
      </w:r>
      <w:r w:rsidR="00735370" w:rsidRPr="00BA4D22">
        <w:rPr>
          <w:rFonts w:eastAsia="Calibri"/>
          <w:lang w:val="en-GB"/>
        </w:rPr>
        <w:t xml:space="preserve"> Competent A</w:t>
      </w:r>
      <w:r w:rsidRPr="00BA4D22">
        <w:rPr>
          <w:rFonts w:eastAsia="Calibri"/>
          <w:lang w:val="en-GB"/>
        </w:rPr>
        <w:t>uthority about the results of the execution of the request.</w:t>
      </w:r>
    </w:p>
    <w:p w:rsidR="002D2618" w:rsidRPr="00BA4D22" w:rsidRDefault="002D2618" w:rsidP="002D2618">
      <w:pPr>
        <w:bidi w:val="0"/>
        <w:jc w:val="center"/>
        <w:outlineLvl w:val="0"/>
        <w:rPr>
          <w:lang w:val="en-GB"/>
        </w:rPr>
      </w:pPr>
    </w:p>
    <w:p w:rsidR="00B5517C" w:rsidRPr="00BA4D22" w:rsidRDefault="002D2618" w:rsidP="00AB14AF">
      <w:pPr>
        <w:spacing w:line="360" w:lineRule="auto"/>
        <w:jc w:val="center"/>
        <w:outlineLvl w:val="0"/>
        <w:rPr>
          <w:b/>
          <w:bCs/>
          <w:lang w:val="en-GB"/>
        </w:rPr>
      </w:pPr>
      <w:r w:rsidRPr="00BA4D22">
        <w:rPr>
          <w:b/>
          <w:bCs/>
          <w:lang w:val="en-GB"/>
        </w:rPr>
        <w:t xml:space="preserve">Article </w:t>
      </w:r>
      <w:r w:rsidR="00B5517C" w:rsidRPr="00BA4D22">
        <w:rPr>
          <w:b/>
          <w:bCs/>
          <w:lang w:val="en-GB"/>
        </w:rPr>
        <w:t>1</w:t>
      </w:r>
      <w:r w:rsidR="001A0CC6" w:rsidRPr="00BA4D22">
        <w:rPr>
          <w:b/>
          <w:bCs/>
          <w:lang w:val="en-GB"/>
        </w:rPr>
        <w:t>0</w:t>
      </w:r>
    </w:p>
    <w:p w:rsidR="002D2618" w:rsidRPr="00BA4D22" w:rsidRDefault="002D2618" w:rsidP="00BA4D22">
      <w:pPr>
        <w:spacing w:line="360" w:lineRule="auto"/>
        <w:jc w:val="center"/>
        <w:outlineLvl w:val="0"/>
        <w:rPr>
          <w:b/>
          <w:bCs/>
          <w:rtl/>
          <w:lang w:val="en-GB"/>
        </w:rPr>
      </w:pPr>
      <w:r w:rsidRPr="00BA4D22">
        <w:rPr>
          <w:b/>
          <w:bCs/>
          <w:lang w:val="en-GB"/>
        </w:rPr>
        <w:t>R</w:t>
      </w:r>
      <w:r w:rsidR="00B5517C" w:rsidRPr="00BA4D22">
        <w:rPr>
          <w:b/>
          <w:bCs/>
          <w:lang w:val="en-GB"/>
        </w:rPr>
        <w:t xml:space="preserve">efusal of </w:t>
      </w:r>
      <w:r w:rsidR="00835CFF" w:rsidRPr="00BA4D22">
        <w:rPr>
          <w:b/>
          <w:bCs/>
          <w:lang w:val="en-GB"/>
        </w:rPr>
        <w:t>R</w:t>
      </w:r>
      <w:r w:rsidR="00B5517C" w:rsidRPr="00BA4D22">
        <w:rPr>
          <w:b/>
          <w:bCs/>
          <w:lang w:val="en-GB"/>
        </w:rPr>
        <w:t xml:space="preserve">equest </w:t>
      </w:r>
    </w:p>
    <w:p w:rsidR="002D2618" w:rsidRPr="00BA4D22" w:rsidRDefault="002D2618" w:rsidP="00AB14AF">
      <w:pPr>
        <w:bidi w:val="0"/>
        <w:spacing w:line="360" w:lineRule="auto"/>
        <w:jc w:val="center"/>
        <w:outlineLvl w:val="0"/>
        <w:rPr>
          <w:lang w:val="en-GB"/>
        </w:rPr>
      </w:pPr>
    </w:p>
    <w:p w:rsidR="002D2618" w:rsidRPr="00BA4D22" w:rsidRDefault="002D2618" w:rsidP="00C43A5F">
      <w:pPr>
        <w:tabs>
          <w:tab w:val="left" w:pos="360"/>
        </w:tabs>
        <w:bidi w:val="0"/>
        <w:spacing w:line="360" w:lineRule="auto"/>
        <w:ind w:left="360" w:firstLine="207"/>
        <w:jc w:val="both"/>
        <w:rPr>
          <w:lang w:val="en-GB"/>
        </w:rPr>
      </w:pPr>
      <w:r w:rsidRPr="00BA4D22">
        <w:rPr>
          <w:lang w:val="en-GB"/>
        </w:rPr>
        <w:t>1.</w:t>
      </w:r>
      <w:r w:rsidRPr="00BA4D22">
        <w:rPr>
          <w:lang w:val="en-GB"/>
        </w:rPr>
        <w:tab/>
      </w:r>
      <w:r w:rsidR="001D3568" w:rsidRPr="00BA4D22">
        <w:rPr>
          <w:lang w:val="en-GB"/>
        </w:rPr>
        <w:t xml:space="preserve">A </w:t>
      </w:r>
      <w:r w:rsidR="00C43A5F" w:rsidRPr="00BA4D22">
        <w:rPr>
          <w:lang w:val="en-GB"/>
        </w:rPr>
        <w:t>request</w:t>
      </w:r>
      <w:r w:rsidR="00CD78B0" w:rsidRPr="00BA4D22">
        <w:rPr>
          <w:lang w:val="en-GB"/>
        </w:rPr>
        <w:t xml:space="preserve"> may be refused in whole</w:t>
      </w:r>
      <w:r w:rsidRPr="00BA4D22">
        <w:rPr>
          <w:lang w:val="en-GB"/>
        </w:rPr>
        <w:t xml:space="preserve"> or</w:t>
      </w:r>
      <w:r w:rsidR="00AD471F" w:rsidRPr="00BA4D22">
        <w:rPr>
          <w:lang w:val="en-GB"/>
        </w:rPr>
        <w:t xml:space="preserve"> in part</w:t>
      </w:r>
      <w:r w:rsidRPr="00BA4D22">
        <w:rPr>
          <w:lang w:val="en-GB"/>
        </w:rPr>
        <w:t xml:space="preserve"> if the </w:t>
      </w:r>
      <w:r w:rsidR="00213D88" w:rsidRPr="00BA4D22">
        <w:rPr>
          <w:lang w:val="en-GB"/>
        </w:rPr>
        <w:t>C</w:t>
      </w:r>
      <w:r w:rsidRPr="00BA4D22">
        <w:rPr>
          <w:lang w:val="en-GB"/>
        </w:rPr>
        <w:t xml:space="preserve">ompetent </w:t>
      </w:r>
      <w:r w:rsidR="00213D88" w:rsidRPr="00BA4D22">
        <w:rPr>
          <w:lang w:val="en-GB"/>
        </w:rPr>
        <w:t>A</w:t>
      </w:r>
      <w:r w:rsidRPr="00BA4D22">
        <w:rPr>
          <w:lang w:val="en-GB"/>
        </w:rPr>
        <w:t xml:space="preserve">uthority of the Party concerned </w:t>
      </w:r>
      <w:r w:rsidR="001D3568" w:rsidRPr="00BA4D22">
        <w:rPr>
          <w:lang w:val="en-GB"/>
        </w:rPr>
        <w:t xml:space="preserve">determines </w:t>
      </w:r>
      <w:r w:rsidRPr="00BA4D22">
        <w:rPr>
          <w:lang w:val="en-GB"/>
        </w:rPr>
        <w:t>that execution</w:t>
      </w:r>
      <w:r w:rsidR="001D3568" w:rsidRPr="00BA4D22">
        <w:rPr>
          <w:lang w:val="en-GB"/>
        </w:rPr>
        <w:t xml:space="preserve"> of the request</w:t>
      </w:r>
      <w:r w:rsidRPr="00BA4D22">
        <w:rPr>
          <w:lang w:val="en-GB"/>
        </w:rPr>
        <w:t xml:space="preserve"> </w:t>
      </w:r>
      <w:r w:rsidR="001D3568" w:rsidRPr="00BA4D22">
        <w:rPr>
          <w:lang w:val="en-GB"/>
        </w:rPr>
        <w:t>could</w:t>
      </w:r>
      <w:r w:rsidR="001D3568" w:rsidRPr="00BA4D22">
        <w:rPr>
          <w:b/>
          <w:lang w:val="en-GB"/>
        </w:rPr>
        <w:t xml:space="preserve"> </w:t>
      </w:r>
      <w:r w:rsidR="005158A3" w:rsidRPr="00BA4D22">
        <w:rPr>
          <w:lang w:val="en-GB"/>
        </w:rPr>
        <w:t xml:space="preserve">pose </w:t>
      </w:r>
      <w:r w:rsidR="00B5517C" w:rsidRPr="00BA4D22">
        <w:rPr>
          <w:lang w:val="en-GB"/>
        </w:rPr>
        <w:t xml:space="preserve">a </w:t>
      </w:r>
      <w:r w:rsidR="005158A3" w:rsidRPr="00BA4D22">
        <w:rPr>
          <w:lang w:val="en-GB"/>
        </w:rPr>
        <w:t xml:space="preserve">threat </w:t>
      </w:r>
      <w:r w:rsidR="005158A3" w:rsidRPr="00BA4D22">
        <w:rPr>
          <w:lang w:val="en-GB"/>
        </w:rPr>
        <w:lastRenderedPageBreak/>
        <w:t xml:space="preserve">to </w:t>
      </w:r>
      <w:r w:rsidRPr="00BA4D22">
        <w:rPr>
          <w:lang w:val="en-GB"/>
        </w:rPr>
        <w:t xml:space="preserve">the sovereignty, internal security, public order or other essential interests of its </w:t>
      </w:r>
      <w:r w:rsidR="00B5191C" w:rsidRPr="00BA4D22">
        <w:rPr>
          <w:lang w:val="en-GB"/>
        </w:rPr>
        <w:t>State</w:t>
      </w:r>
      <w:r w:rsidRPr="00BA4D22">
        <w:rPr>
          <w:lang w:val="en-GB"/>
        </w:rPr>
        <w:t xml:space="preserve"> or that </w:t>
      </w:r>
      <w:r w:rsidR="001D3568" w:rsidRPr="00BA4D22">
        <w:rPr>
          <w:lang w:val="en-GB"/>
        </w:rPr>
        <w:t xml:space="preserve">the request </w:t>
      </w:r>
      <w:r w:rsidRPr="00BA4D22">
        <w:rPr>
          <w:lang w:val="en-GB"/>
        </w:rPr>
        <w:t xml:space="preserve">is in conflict with its </w:t>
      </w:r>
      <w:r w:rsidR="005F0E36" w:rsidRPr="00BA4D22">
        <w:rPr>
          <w:lang w:val="en-GB"/>
        </w:rPr>
        <w:t>applicable</w:t>
      </w:r>
      <w:r w:rsidRPr="00BA4D22">
        <w:rPr>
          <w:lang w:val="en-GB"/>
        </w:rPr>
        <w:t xml:space="preserve"> legislation or international obligations.</w:t>
      </w:r>
    </w:p>
    <w:p w:rsidR="00AE0A88" w:rsidRPr="00BA4D22" w:rsidRDefault="002D2618" w:rsidP="00AE0A88">
      <w:pPr>
        <w:tabs>
          <w:tab w:val="left" w:pos="360"/>
        </w:tabs>
        <w:bidi w:val="0"/>
        <w:spacing w:line="360" w:lineRule="auto"/>
        <w:ind w:left="360"/>
        <w:jc w:val="both"/>
        <w:rPr>
          <w:lang w:val="en-GB"/>
        </w:rPr>
      </w:pPr>
      <w:r w:rsidRPr="00BA4D22">
        <w:rPr>
          <w:lang w:val="en-GB"/>
        </w:rPr>
        <w:t xml:space="preserve">2. The requested </w:t>
      </w:r>
      <w:r w:rsidR="00213D88" w:rsidRPr="00BA4D22">
        <w:rPr>
          <w:lang w:val="en-GB"/>
        </w:rPr>
        <w:t>C</w:t>
      </w:r>
      <w:r w:rsidRPr="00BA4D22">
        <w:rPr>
          <w:lang w:val="en-GB"/>
        </w:rPr>
        <w:t xml:space="preserve">ompetent </w:t>
      </w:r>
      <w:r w:rsidR="00213D88" w:rsidRPr="00BA4D22">
        <w:rPr>
          <w:lang w:val="en-GB"/>
        </w:rPr>
        <w:t>A</w:t>
      </w:r>
      <w:r w:rsidRPr="00BA4D22">
        <w:rPr>
          <w:lang w:val="en-GB"/>
        </w:rPr>
        <w:t>uthority may</w:t>
      </w:r>
      <w:r w:rsidR="001D3568" w:rsidRPr="00BA4D22">
        <w:rPr>
          <w:lang w:val="en-GB"/>
        </w:rPr>
        <w:t>,</w:t>
      </w:r>
      <w:r w:rsidRPr="00BA4D22">
        <w:rPr>
          <w:lang w:val="en-GB"/>
        </w:rPr>
        <w:t xml:space="preserve"> before</w:t>
      </w:r>
      <w:r w:rsidR="00E73980" w:rsidRPr="00BA4D22">
        <w:rPr>
          <w:lang w:val="en-GB"/>
        </w:rPr>
        <w:t xml:space="preserve"> taking a decision to refuse a request</w:t>
      </w:r>
      <w:r w:rsidR="001D3568" w:rsidRPr="00BA4D22">
        <w:rPr>
          <w:lang w:val="en-GB"/>
        </w:rPr>
        <w:t>,</w:t>
      </w:r>
      <w:r w:rsidRPr="00BA4D22">
        <w:rPr>
          <w:lang w:val="en-GB"/>
        </w:rPr>
        <w:t xml:space="preserve"> consult with the requesting</w:t>
      </w:r>
      <w:r w:rsidR="00E73980" w:rsidRPr="00BA4D22">
        <w:rPr>
          <w:lang w:val="en-GB"/>
        </w:rPr>
        <w:t xml:space="preserve"> Competent</w:t>
      </w:r>
      <w:r w:rsidRPr="00BA4D22">
        <w:rPr>
          <w:lang w:val="en-GB"/>
        </w:rPr>
        <w:t xml:space="preserve"> </w:t>
      </w:r>
      <w:r w:rsidR="00E73980" w:rsidRPr="00BA4D22">
        <w:rPr>
          <w:lang w:val="en-GB"/>
        </w:rPr>
        <w:t>A</w:t>
      </w:r>
      <w:r w:rsidRPr="00BA4D22">
        <w:rPr>
          <w:lang w:val="en-GB"/>
        </w:rPr>
        <w:t xml:space="preserve">uthority in order to establish whether the assistance may be granted on conditions other than those contained in the original request. If the requesting </w:t>
      </w:r>
      <w:r w:rsidR="00E73980" w:rsidRPr="00BA4D22">
        <w:rPr>
          <w:lang w:val="en-GB"/>
        </w:rPr>
        <w:t>Competent A</w:t>
      </w:r>
      <w:r w:rsidRPr="00BA4D22">
        <w:rPr>
          <w:lang w:val="en-GB"/>
        </w:rPr>
        <w:t>uthority agrees to receive assistance under the suggested conditions</w:t>
      </w:r>
      <w:r w:rsidR="001D3568" w:rsidRPr="00BA4D22">
        <w:rPr>
          <w:lang w:val="en-GB"/>
        </w:rPr>
        <w:t>,</w:t>
      </w:r>
      <w:r w:rsidRPr="00BA4D22">
        <w:rPr>
          <w:lang w:val="en-GB"/>
        </w:rPr>
        <w:t xml:space="preserve"> the requested </w:t>
      </w:r>
      <w:r w:rsidR="00E73980" w:rsidRPr="00BA4D22">
        <w:rPr>
          <w:lang w:val="en-GB"/>
        </w:rPr>
        <w:t>Competent A</w:t>
      </w:r>
      <w:r w:rsidRPr="00BA4D22">
        <w:rPr>
          <w:lang w:val="en-GB"/>
        </w:rPr>
        <w:t>uthority shall comply with these conditions.</w:t>
      </w:r>
    </w:p>
    <w:p w:rsidR="00316644" w:rsidRPr="00BA4D22" w:rsidRDefault="002D2618" w:rsidP="00AE0A88">
      <w:pPr>
        <w:tabs>
          <w:tab w:val="left" w:pos="360"/>
        </w:tabs>
        <w:bidi w:val="0"/>
        <w:spacing w:line="360" w:lineRule="auto"/>
        <w:ind w:left="360"/>
        <w:jc w:val="both"/>
        <w:rPr>
          <w:rFonts w:eastAsia="Calibri"/>
          <w:lang w:val="en-GB"/>
        </w:rPr>
      </w:pPr>
      <w:r w:rsidRPr="00BA4D22">
        <w:rPr>
          <w:lang w:val="en-GB"/>
        </w:rPr>
        <w:t xml:space="preserve">3. </w:t>
      </w:r>
      <w:r w:rsidRPr="00BA4D22">
        <w:rPr>
          <w:lang w:val="en-GB"/>
        </w:rPr>
        <w:tab/>
      </w:r>
      <w:r w:rsidR="001D3568" w:rsidRPr="00BA4D22">
        <w:rPr>
          <w:lang w:val="en-GB"/>
        </w:rPr>
        <w:t xml:space="preserve">A </w:t>
      </w:r>
      <w:r w:rsidRPr="00BA4D22">
        <w:rPr>
          <w:lang w:val="en-GB"/>
        </w:rPr>
        <w:t xml:space="preserve">decision </w:t>
      </w:r>
      <w:r w:rsidR="001D3568" w:rsidRPr="00BA4D22">
        <w:rPr>
          <w:lang w:val="en-GB"/>
        </w:rPr>
        <w:t>to refuse</w:t>
      </w:r>
      <w:r w:rsidRPr="00BA4D22">
        <w:rPr>
          <w:lang w:val="en-GB"/>
        </w:rPr>
        <w:t xml:space="preserve"> to execute</w:t>
      </w:r>
      <w:r w:rsidR="001D3568" w:rsidRPr="00BA4D22">
        <w:rPr>
          <w:lang w:val="en-GB"/>
        </w:rPr>
        <w:t>, in whole or in part,</w:t>
      </w:r>
      <w:r w:rsidRPr="00BA4D22">
        <w:rPr>
          <w:lang w:val="en-GB"/>
        </w:rPr>
        <w:t xml:space="preserve"> a request for assistance</w:t>
      </w:r>
      <w:r w:rsidR="001D3568" w:rsidRPr="00BA4D22">
        <w:rPr>
          <w:lang w:val="en-GB"/>
        </w:rPr>
        <w:t>, including the grounds for such refusal,</w:t>
      </w:r>
      <w:r w:rsidRPr="00BA4D22">
        <w:rPr>
          <w:lang w:val="en-GB"/>
        </w:rPr>
        <w:t xml:space="preserve"> shall be </w:t>
      </w:r>
      <w:r w:rsidR="00133DBC" w:rsidRPr="00BA4D22">
        <w:rPr>
          <w:lang w:val="en-GB"/>
        </w:rPr>
        <w:t>provided</w:t>
      </w:r>
      <w:r w:rsidRPr="00BA4D22">
        <w:rPr>
          <w:lang w:val="en-GB"/>
        </w:rPr>
        <w:t xml:space="preserve"> in writing to the requesting </w:t>
      </w:r>
      <w:r w:rsidR="00E73980" w:rsidRPr="00BA4D22">
        <w:rPr>
          <w:lang w:val="en-GB"/>
        </w:rPr>
        <w:t>Competent A</w:t>
      </w:r>
      <w:r w:rsidRPr="00BA4D22">
        <w:rPr>
          <w:lang w:val="en-GB"/>
        </w:rPr>
        <w:t xml:space="preserve">uthority. </w:t>
      </w:r>
      <w:r w:rsidR="00316644" w:rsidRPr="00BA4D22">
        <w:rPr>
          <w:rFonts w:eastAsia="Calibri"/>
          <w:lang w:val="en-GB"/>
        </w:rPr>
        <w:t>Technical means may be used for transmission of the formal written response.</w:t>
      </w:r>
    </w:p>
    <w:p w:rsidR="002D2618" w:rsidRPr="00BA4D22" w:rsidRDefault="002D2618" w:rsidP="00BA4D22">
      <w:pPr>
        <w:tabs>
          <w:tab w:val="left" w:pos="360"/>
        </w:tabs>
        <w:bidi w:val="0"/>
        <w:spacing w:line="360" w:lineRule="auto"/>
        <w:jc w:val="both"/>
        <w:outlineLvl w:val="0"/>
        <w:rPr>
          <w:lang w:val="en-GB"/>
        </w:rPr>
      </w:pPr>
    </w:p>
    <w:p w:rsidR="003C7DF5" w:rsidRPr="00BA4D22" w:rsidRDefault="003C7DF5" w:rsidP="00BA4D22">
      <w:pPr>
        <w:bidi w:val="0"/>
        <w:spacing w:line="360" w:lineRule="auto"/>
        <w:ind w:right="-57"/>
        <w:jc w:val="center"/>
        <w:rPr>
          <w:b/>
          <w:bCs/>
          <w:lang w:val="en-GB"/>
        </w:rPr>
      </w:pPr>
      <w:r w:rsidRPr="00BA4D22">
        <w:rPr>
          <w:b/>
          <w:bCs/>
          <w:lang w:val="en-GB"/>
        </w:rPr>
        <w:t xml:space="preserve">Article </w:t>
      </w:r>
      <w:r w:rsidR="00B5517C" w:rsidRPr="00BA4D22">
        <w:rPr>
          <w:b/>
          <w:bCs/>
          <w:lang w:val="en-GB"/>
        </w:rPr>
        <w:t>1</w:t>
      </w:r>
      <w:r w:rsidR="00E73980" w:rsidRPr="00BA4D22">
        <w:rPr>
          <w:b/>
          <w:bCs/>
          <w:lang w:val="en-GB"/>
        </w:rPr>
        <w:t>1</w:t>
      </w:r>
    </w:p>
    <w:p w:rsidR="003C7DF5" w:rsidRPr="00BA4D22" w:rsidRDefault="003C7DF5" w:rsidP="00BA4D22">
      <w:pPr>
        <w:bidi w:val="0"/>
        <w:spacing w:line="360" w:lineRule="auto"/>
        <w:ind w:right="-57"/>
        <w:jc w:val="center"/>
        <w:rPr>
          <w:b/>
          <w:bCs/>
          <w:lang w:val="en-GB"/>
        </w:rPr>
      </w:pPr>
      <w:r w:rsidRPr="00BA4D22">
        <w:rPr>
          <w:b/>
          <w:bCs/>
          <w:lang w:val="en-GB"/>
        </w:rPr>
        <w:t xml:space="preserve">Language of </w:t>
      </w:r>
      <w:r w:rsidR="00D635EB" w:rsidRPr="00BA4D22">
        <w:rPr>
          <w:b/>
          <w:bCs/>
          <w:lang w:val="en-GB"/>
        </w:rPr>
        <w:t>C</w:t>
      </w:r>
      <w:r w:rsidRPr="00BA4D22">
        <w:rPr>
          <w:b/>
          <w:bCs/>
          <w:lang w:val="en-GB"/>
        </w:rPr>
        <w:t xml:space="preserve">ooperation </w:t>
      </w:r>
    </w:p>
    <w:p w:rsidR="00B5517C" w:rsidRPr="00BA4D22" w:rsidRDefault="00B5517C" w:rsidP="00BA4D22">
      <w:pPr>
        <w:bidi w:val="0"/>
        <w:spacing w:line="360" w:lineRule="auto"/>
        <w:ind w:right="-57"/>
        <w:jc w:val="center"/>
        <w:rPr>
          <w:b/>
          <w:bCs/>
          <w:lang w:val="en-GB"/>
        </w:rPr>
      </w:pPr>
    </w:p>
    <w:p w:rsidR="003C7DF5" w:rsidRPr="00BA4D22" w:rsidRDefault="003C7DF5" w:rsidP="00304E40">
      <w:pPr>
        <w:bidi w:val="0"/>
        <w:spacing w:line="360" w:lineRule="auto"/>
        <w:ind w:right="-57" w:firstLine="567"/>
        <w:jc w:val="both"/>
        <w:rPr>
          <w:lang w:val="en-GB"/>
        </w:rPr>
      </w:pPr>
      <w:r w:rsidRPr="00BA4D22">
        <w:rPr>
          <w:lang w:val="en-GB"/>
        </w:rPr>
        <w:t xml:space="preserve">Communication between the </w:t>
      </w:r>
      <w:r w:rsidR="00D635EB" w:rsidRPr="00BA4D22">
        <w:rPr>
          <w:lang w:val="en-GB"/>
        </w:rPr>
        <w:t xml:space="preserve">Competent Authorities </w:t>
      </w:r>
      <w:r w:rsidRPr="00BA4D22">
        <w:rPr>
          <w:lang w:val="en-GB"/>
        </w:rPr>
        <w:t>for the purpose of this Agreement shall be</w:t>
      </w:r>
      <w:r w:rsidR="00B52061" w:rsidRPr="00BA4D22">
        <w:rPr>
          <w:lang w:val="en-GB"/>
        </w:rPr>
        <w:t xml:space="preserve"> in writing, </w:t>
      </w:r>
      <w:r w:rsidRPr="00BA4D22">
        <w:rPr>
          <w:lang w:val="en-GB"/>
        </w:rPr>
        <w:t xml:space="preserve">in </w:t>
      </w:r>
      <w:r w:rsidR="00B52061" w:rsidRPr="00BA4D22">
        <w:rPr>
          <w:lang w:val="en-GB"/>
        </w:rPr>
        <w:t xml:space="preserve">the </w:t>
      </w:r>
      <w:r w:rsidRPr="00BA4D22">
        <w:rPr>
          <w:lang w:val="en-GB"/>
        </w:rPr>
        <w:t>English</w:t>
      </w:r>
      <w:r w:rsidR="00B52061" w:rsidRPr="00BA4D22">
        <w:rPr>
          <w:lang w:val="en-GB"/>
        </w:rPr>
        <w:t xml:space="preserve"> language</w:t>
      </w:r>
      <w:r w:rsidR="000474D9" w:rsidRPr="00BA4D22">
        <w:rPr>
          <w:lang w:val="en-GB"/>
        </w:rPr>
        <w:t xml:space="preserve">. </w:t>
      </w:r>
    </w:p>
    <w:p w:rsidR="003C7DF5" w:rsidRPr="00BA4D22" w:rsidRDefault="003C7DF5" w:rsidP="003C7DF5">
      <w:pPr>
        <w:bidi w:val="0"/>
        <w:spacing w:line="360" w:lineRule="auto"/>
        <w:ind w:right="-58"/>
        <w:jc w:val="both"/>
        <w:rPr>
          <w:lang w:val="en-GB"/>
        </w:rPr>
      </w:pPr>
    </w:p>
    <w:p w:rsidR="00B5517C" w:rsidRPr="00AB14AF" w:rsidRDefault="00010389" w:rsidP="00304E40">
      <w:pPr>
        <w:bidi w:val="0"/>
        <w:spacing w:after="200" w:line="276" w:lineRule="auto"/>
        <w:jc w:val="center"/>
        <w:rPr>
          <w:rFonts w:eastAsia="Calibri"/>
          <w:b/>
          <w:bCs/>
          <w:lang w:val="en-GB"/>
        </w:rPr>
      </w:pPr>
      <w:r w:rsidRPr="00AB14AF">
        <w:rPr>
          <w:rFonts w:eastAsia="Calibri"/>
          <w:b/>
          <w:bCs/>
          <w:lang w:val="en-GB"/>
        </w:rPr>
        <w:t>Article</w:t>
      </w:r>
      <w:r w:rsidR="00304E40" w:rsidRPr="00AB14AF">
        <w:rPr>
          <w:rFonts w:eastAsia="Calibri"/>
          <w:b/>
          <w:bCs/>
          <w:lang w:val="en-GB"/>
        </w:rPr>
        <w:t xml:space="preserve"> </w:t>
      </w:r>
      <w:r w:rsidR="00B5517C" w:rsidRPr="00AB14AF">
        <w:rPr>
          <w:rFonts w:eastAsia="Calibri"/>
          <w:b/>
          <w:bCs/>
          <w:lang w:val="en-GB"/>
        </w:rPr>
        <w:t>1</w:t>
      </w:r>
      <w:r w:rsidR="00304E40" w:rsidRPr="00AB14AF">
        <w:rPr>
          <w:rFonts w:eastAsia="Calibri"/>
          <w:b/>
          <w:bCs/>
          <w:lang w:val="en-GB"/>
        </w:rPr>
        <w:t>2</w:t>
      </w:r>
    </w:p>
    <w:p w:rsidR="00010389" w:rsidRDefault="00010389" w:rsidP="00BA4D22">
      <w:pPr>
        <w:bidi w:val="0"/>
        <w:spacing w:line="360" w:lineRule="auto"/>
        <w:jc w:val="center"/>
        <w:rPr>
          <w:rFonts w:eastAsia="Calibri"/>
          <w:b/>
          <w:bCs/>
          <w:lang w:val="en-GB"/>
        </w:rPr>
      </w:pPr>
      <w:r w:rsidRPr="00AB14AF">
        <w:rPr>
          <w:rFonts w:eastAsia="Calibri"/>
          <w:b/>
          <w:bCs/>
          <w:lang w:val="en-GB"/>
        </w:rPr>
        <w:t>J</w:t>
      </w:r>
      <w:r w:rsidR="00B5517C" w:rsidRPr="00AB14AF">
        <w:rPr>
          <w:rFonts w:eastAsia="Calibri"/>
          <w:b/>
          <w:bCs/>
          <w:lang w:val="en-GB"/>
        </w:rPr>
        <w:t xml:space="preserve">oint </w:t>
      </w:r>
      <w:r w:rsidR="00304E40" w:rsidRPr="00AB14AF">
        <w:rPr>
          <w:rFonts w:eastAsia="Calibri"/>
          <w:b/>
          <w:bCs/>
          <w:lang w:val="en-GB"/>
        </w:rPr>
        <w:t>W</w:t>
      </w:r>
      <w:r w:rsidR="00B5517C" w:rsidRPr="00AB14AF">
        <w:rPr>
          <w:rFonts w:eastAsia="Calibri"/>
          <w:b/>
          <w:bCs/>
          <w:lang w:val="en-GB"/>
        </w:rPr>
        <w:t xml:space="preserve">orking </w:t>
      </w:r>
      <w:r w:rsidR="00304E40" w:rsidRPr="00AB14AF">
        <w:rPr>
          <w:rFonts w:eastAsia="Calibri"/>
          <w:b/>
          <w:bCs/>
          <w:lang w:val="en-GB"/>
        </w:rPr>
        <w:t>G</w:t>
      </w:r>
      <w:r w:rsidR="00B5517C" w:rsidRPr="00AB14AF">
        <w:rPr>
          <w:rFonts w:eastAsia="Calibri"/>
          <w:b/>
          <w:bCs/>
          <w:lang w:val="en-GB"/>
        </w:rPr>
        <w:t xml:space="preserve">roup </w:t>
      </w:r>
    </w:p>
    <w:p w:rsidR="00AB14AF" w:rsidRPr="00AB14AF" w:rsidRDefault="00AB14AF" w:rsidP="00BA4D22">
      <w:pPr>
        <w:bidi w:val="0"/>
        <w:spacing w:line="360" w:lineRule="auto"/>
        <w:jc w:val="center"/>
        <w:rPr>
          <w:rFonts w:eastAsia="Calibri"/>
          <w:b/>
          <w:bCs/>
          <w:lang w:val="en-GB"/>
        </w:rPr>
      </w:pPr>
    </w:p>
    <w:p w:rsidR="00010389" w:rsidRPr="00AB14AF" w:rsidRDefault="00010389" w:rsidP="004062ED">
      <w:pPr>
        <w:numPr>
          <w:ilvl w:val="0"/>
          <w:numId w:val="4"/>
        </w:numPr>
        <w:bidi w:val="0"/>
        <w:spacing w:after="200" w:line="276" w:lineRule="auto"/>
        <w:ind w:left="0" w:firstLine="567"/>
        <w:jc w:val="both"/>
        <w:rPr>
          <w:rFonts w:eastAsia="Calibri"/>
          <w:lang w:val="en-GB"/>
        </w:rPr>
      </w:pPr>
      <w:r w:rsidRPr="00AB14AF">
        <w:rPr>
          <w:rFonts w:eastAsia="Calibri"/>
          <w:lang w:val="en-GB"/>
        </w:rPr>
        <w:t xml:space="preserve">The Parties </w:t>
      </w:r>
      <w:r w:rsidR="006A0060" w:rsidRPr="00AB14AF">
        <w:rPr>
          <w:rFonts w:eastAsia="Calibri"/>
          <w:lang w:val="en-GB"/>
        </w:rPr>
        <w:t>may</w:t>
      </w:r>
      <w:r w:rsidRPr="00AB14AF">
        <w:rPr>
          <w:rFonts w:eastAsia="Calibri"/>
          <w:lang w:val="en-GB"/>
        </w:rPr>
        <w:t xml:space="preserve"> establish a Joint Working Group (hereinafter</w:t>
      </w:r>
      <w:r w:rsidR="00304E40" w:rsidRPr="00AB14AF">
        <w:rPr>
          <w:rFonts w:eastAsia="Calibri"/>
          <w:lang w:val="en-GB"/>
        </w:rPr>
        <w:t xml:space="preserve">: </w:t>
      </w:r>
      <w:r w:rsidR="001D3568" w:rsidRPr="00AB14AF">
        <w:rPr>
          <w:rFonts w:eastAsia="Calibri"/>
          <w:lang w:val="en-GB"/>
        </w:rPr>
        <w:t xml:space="preserve">the </w:t>
      </w:r>
      <w:r w:rsidRPr="00AB14AF">
        <w:rPr>
          <w:rFonts w:eastAsia="Calibri"/>
          <w:lang w:val="en-GB"/>
        </w:rPr>
        <w:t>"JWG") which will, inter alia:</w:t>
      </w:r>
    </w:p>
    <w:p w:rsidR="00010389" w:rsidRPr="00BA4D22" w:rsidRDefault="00010389" w:rsidP="004062ED">
      <w:pPr>
        <w:numPr>
          <w:ilvl w:val="0"/>
          <w:numId w:val="3"/>
        </w:numPr>
        <w:bidi w:val="0"/>
        <w:spacing w:after="200" w:line="276" w:lineRule="auto"/>
        <w:ind w:left="0" w:firstLine="567"/>
        <w:jc w:val="both"/>
        <w:rPr>
          <w:rFonts w:eastAsia="Calibri"/>
          <w:lang w:val="en-GB"/>
        </w:rPr>
      </w:pPr>
      <w:r w:rsidRPr="00BA4D22">
        <w:rPr>
          <w:rFonts w:eastAsia="Calibri"/>
          <w:lang w:val="en-GB"/>
        </w:rPr>
        <w:t xml:space="preserve">Asses the </w:t>
      </w:r>
      <w:r w:rsidR="00304E40" w:rsidRPr="00BA4D22">
        <w:rPr>
          <w:rFonts w:eastAsia="Calibri"/>
          <w:lang w:val="en-GB"/>
        </w:rPr>
        <w:t>s</w:t>
      </w:r>
      <w:r w:rsidR="00B5191C" w:rsidRPr="00BA4D22">
        <w:rPr>
          <w:rFonts w:eastAsia="Calibri"/>
          <w:lang w:val="en-GB"/>
        </w:rPr>
        <w:t>tate</w:t>
      </w:r>
      <w:r w:rsidRPr="00BA4D22">
        <w:rPr>
          <w:rFonts w:eastAsia="Calibri"/>
          <w:lang w:val="en-GB"/>
        </w:rPr>
        <w:t xml:space="preserve"> of implementation of this Agreement; </w:t>
      </w:r>
    </w:p>
    <w:p w:rsidR="00010389" w:rsidRPr="00BA4D22" w:rsidRDefault="00010389" w:rsidP="004062ED">
      <w:pPr>
        <w:numPr>
          <w:ilvl w:val="0"/>
          <w:numId w:val="3"/>
        </w:numPr>
        <w:bidi w:val="0"/>
        <w:spacing w:after="200" w:line="276" w:lineRule="auto"/>
        <w:ind w:left="0" w:firstLine="567"/>
        <w:jc w:val="both"/>
        <w:rPr>
          <w:rFonts w:eastAsia="Calibri"/>
          <w:lang w:val="en-GB"/>
        </w:rPr>
      </w:pPr>
      <w:r w:rsidRPr="00BA4D22">
        <w:rPr>
          <w:rFonts w:eastAsia="Calibri"/>
          <w:lang w:val="en-GB"/>
        </w:rPr>
        <w:t xml:space="preserve">Discuss future areas and phases of cooperation; </w:t>
      </w:r>
    </w:p>
    <w:p w:rsidR="00010389" w:rsidRPr="00BA4D22" w:rsidRDefault="00010389" w:rsidP="004062ED">
      <w:pPr>
        <w:numPr>
          <w:ilvl w:val="0"/>
          <w:numId w:val="3"/>
        </w:numPr>
        <w:bidi w:val="0"/>
        <w:spacing w:after="200" w:line="276" w:lineRule="auto"/>
        <w:ind w:left="0" w:firstLine="567"/>
        <w:jc w:val="both"/>
        <w:rPr>
          <w:rFonts w:eastAsia="Calibri"/>
          <w:lang w:val="en-GB"/>
        </w:rPr>
      </w:pPr>
      <w:r w:rsidRPr="00BA4D22">
        <w:rPr>
          <w:rFonts w:eastAsia="Calibri"/>
          <w:lang w:val="en-GB"/>
        </w:rPr>
        <w:t>Develop and approve programs of cooperation;</w:t>
      </w:r>
    </w:p>
    <w:p w:rsidR="00010389" w:rsidRPr="00BA4D22" w:rsidRDefault="00010389" w:rsidP="004062ED">
      <w:pPr>
        <w:numPr>
          <w:ilvl w:val="0"/>
          <w:numId w:val="3"/>
        </w:numPr>
        <w:bidi w:val="0"/>
        <w:spacing w:after="200" w:line="276" w:lineRule="auto"/>
        <w:ind w:left="0" w:firstLine="567"/>
        <w:jc w:val="both"/>
        <w:rPr>
          <w:rFonts w:eastAsia="Calibri"/>
          <w:lang w:val="en-GB"/>
        </w:rPr>
      </w:pPr>
      <w:r w:rsidRPr="00BA4D22">
        <w:rPr>
          <w:rFonts w:eastAsia="Calibri"/>
          <w:lang w:val="en-GB"/>
        </w:rPr>
        <w:t xml:space="preserve">Agree upon exchange of delegations; </w:t>
      </w:r>
    </w:p>
    <w:p w:rsidR="00010389" w:rsidRPr="00BA4D22" w:rsidRDefault="00010389" w:rsidP="00B1299B">
      <w:pPr>
        <w:numPr>
          <w:ilvl w:val="0"/>
          <w:numId w:val="3"/>
        </w:numPr>
        <w:bidi w:val="0"/>
        <w:spacing w:after="200" w:line="276" w:lineRule="auto"/>
        <w:ind w:left="0" w:firstLine="567"/>
        <w:jc w:val="both"/>
        <w:rPr>
          <w:rFonts w:eastAsia="Calibri"/>
          <w:lang w:val="en-GB"/>
        </w:rPr>
      </w:pPr>
      <w:r w:rsidRPr="00BA4D22">
        <w:rPr>
          <w:rFonts w:eastAsia="Calibri"/>
          <w:lang w:val="en-GB"/>
        </w:rPr>
        <w:t xml:space="preserve">Exercise control over execution of the provisions of this Agreement as well as over contracts signed between the </w:t>
      </w:r>
      <w:r w:rsidR="00213D88" w:rsidRPr="00BA4D22">
        <w:rPr>
          <w:rFonts w:eastAsia="Calibri"/>
          <w:lang w:val="en-GB"/>
        </w:rPr>
        <w:t>Competent Authorities</w:t>
      </w:r>
      <w:r w:rsidRPr="00BA4D22">
        <w:rPr>
          <w:rFonts w:eastAsia="Calibri"/>
          <w:lang w:val="en-GB"/>
        </w:rPr>
        <w:t>, in the framework of the implementation of this Agreement.</w:t>
      </w:r>
    </w:p>
    <w:p w:rsidR="00010389" w:rsidRPr="00BA4D22" w:rsidRDefault="00010389" w:rsidP="004062ED">
      <w:pPr>
        <w:numPr>
          <w:ilvl w:val="0"/>
          <w:numId w:val="4"/>
        </w:numPr>
        <w:bidi w:val="0"/>
        <w:spacing w:after="200" w:line="276" w:lineRule="auto"/>
        <w:ind w:left="0" w:firstLine="567"/>
        <w:jc w:val="both"/>
        <w:rPr>
          <w:rFonts w:eastAsia="Calibri"/>
          <w:lang w:val="en-GB"/>
        </w:rPr>
      </w:pPr>
      <w:r w:rsidRPr="00BA4D22">
        <w:rPr>
          <w:rFonts w:eastAsia="Calibri"/>
          <w:lang w:val="en-GB"/>
        </w:rPr>
        <w:lastRenderedPageBreak/>
        <w:t xml:space="preserve">The JWG may establish sub-committees on different aspects of cooperation on a permanent or temporary basis, as agreed by the </w:t>
      </w:r>
      <w:r w:rsidR="00730AC0" w:rsidRPr="00BA4D22">
        <w:rPr>
          <w:rFonts w:eastAsia="Calibri"/>
          <w:lang w:val="en-GB"/>
        </w:rPr>
        <w:t>Competent Authorities</w:t>
      </w:r>
      <w:r w:rsidRPr="00BA4D22">
        <w:rPr>
          <w:rFonts w:eastAsia="Calibri"/>
          <w:lang w:val="en-GB"/>
        </w:rPr>
        <w:t>.</w:t>
      </w:r>
    </w:p>
    <w:p w:rsidR="00010389" w:rsidRPr="00BA4D22" w:rsidRDefault="00010389" w:rsidP="004062ED">
      <w:pPr>
        <w:numPr>
          <w:ilvl w:val="0"/>
          <w:numId w:val="4"/>
        </w:numPr>
        <w:bidi w:val="0"/>
        <w:spacing w:after="200" w:line="276" w:lineRule="auto"/>
        <w:ind w:left="0" w:firstLine="567"/>
        <w:jc w:val="both"/>
        <w:rPr>
          <w:rFonts w:eastAsia="Calibri"/>
          <w:lang w:val="en-GB"/>
        </w:rPr>
      </w:pPr>
      <w:r w:rsidRPr="00BA4D22">
        <w:rPr>
          <w:rFonts w:eastAsia="Calibri"/>
          <w:lang w:val="en-GB"/>
        </w:rPr>
        <w:t>The JWG</w:t>
      </w:r>
      <w:r w:rsidR="007A6167" w:rsidRPr="00BA4D22">
        <w:rPr>
          <w:rFonts w:eastAsia="Calibri"/>
          <w:lang w:val="en-GB"/>
        </w:rPr>
        <w:t xml:space="preserve"> may</w:t>
      </w:r>
      <w:r w:rsidRPr="00BA4D22">
        <w:rPr>
          <w:rFonts w:eastAsia="Calibri"/>
          <w:lang w:val="en-GB"/>
        </w:rPr>
        <w:t xml:space="preserve"> convene from time to time, alternately in </w:t>
      </w:r>
      <w:r w:rsidR="00EA4C35" w:rsidRPr="00BA4D22">
        <w:rPr>
          <w:rFonts w:eastAsia="Calibri"/>
          <w:lang w:val="en-GB"/>
        </w:rPr>
        <w:t>Vilnius</w:t>
      </w:r>
      <w:r w:rsidRPr="00BA4D22">
        <w:rPr>
          <w:rFonts w:eastAsia="Calibri"/>
          <w:lang w:val="en-GB"/>
        </w:rPr>
        <w:t xml:space="preserve"> and in Jerusalem, as </w:t>
      </w:r>
      <w:r w:rsidR="00056BE3" w:rsidRPr="00BA4D22">
        <w:rPr>
          <w:rFonts w:eastAsia="Calibri"/>
          <w:lang w:val="en-GB"/>
        </w:rPr>
        <w:t xml:space="preserve">necessary and as </w:t>
      </w:r>
      <w:r w:rsidRPr="00BA4D22">
        <w:rPr>
          <w:rFonts w:eastAsia="Calibri"/>
          <w:lang w:val="en-GB"/>
        </w:rPr>
        <w:t xml:space="preserve">agreed </w:t>
      </w:r>
      <w:r w:rsidR="00056BE3" w:rsidRPr="00BA4D22">
        <w:rPr>
          <w:rFonts w:eastAsia="Calibri"/>
          <w:lang w:val="en-GB"/>
        </w:rPr>
        <w:t xml:space="preserve">upon </w:t>
      </w:r>
      <w:r w:rsidRPr="00BA4D22">
        <w:rPr>
          <w:rFonts w:eastAsia="Calibri"/>
          <w:lang w:val="en-GB"/>
        </w:rPr>
        <w:t xml:space="preserve">between the </w:t>
      </w:r>
      <w:r w:rsidR="00730AC0" w:rsidRPr="00BA4D22">
        <w:rPr>
          <w:lang w:val="en-GB"/>
        </w:rPr>
        <w:t>Competent Authorities</w:t>
      </w:r>
      <w:r w:rsidR="00730AC0" w:rsidRPr="00BA4D22">
        <w:rPr>
          <w:rFonts w:eastAsia="Calibri"/>
          <w:lang w:val="en-GB"/>
        </w:rPr>
        <w:t>.</w:t>
      </w:r>
    </w:p>
    <w:p w:rsidR="00C15D5D" w:rsidRPr="00BA4D22" w:rsidRDefault="00C15D5D" w:rsidP="004062ED">
      <w:pPr>
        <w:numPr>
          <w:ilvl w:val="0"/>
          <w:numId w:val="4"/>
        </w:numPr>
        <w:bidi w:val="0"/>
        <w:spacing w:after="200" w:line="276" w:lineRule="auto"/>
        <w:jc w:val="both"/>
        <w:rPr>
          <w:rFonts w:eastAsia="Calibri"/>
          <w:lang w:val="en-GB"/>
        </w:rPr>
      </w:pPr>
      <w:r w:rsidRPr="00BA4D22">
        <w:rPr>
          <w:rFonts w:eastAsia="Calibri"/>
          <w:lang w:val="en-GB"/>
        </w:rPr>
        <w:t>The contact points for the implementation of this Agreement for each Party shall be the following:</w:t>
      </w:r>
    </w:p>
    <w:p w:rsidR="00C15D5D" w:rsidRPr="00BA4D22" w:rsidRDefault="00C15D5D" w:rsidP="00C15D5D">
      <w:pPr>
        <w:bidi w:val="0"/>
        <w:spacing w:after="200" w:line="276" w:lineRule="auto"/>
        <w:jc w:val="both"/>
        <w:rPr>
          <w:rFonts w:eastAsia="Calibri"/>
          <w:lang w:val="en-GB"/>
        </w:rPr>
      </w:pPr>
    </w:p>
    <w:tbl>
      <w:tblPr>
        <w:tblpPr w:leftFromText="180" w:rightFromText="180" w:vertAnchor="text" w:horzAnchor="margin" w:tblpY="7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252"/>
      </w:tblGrid>
      <w:tr w:rsidR="00C15D5D" w:rsidRPr="00BA4D22" w:rsidTr="004062ED">
        <w:tc>
          <w:tcPr>
            <w:tcW w:w="4503" w:type="dxa"/>
            <w:tcBorders>
              <w:top w:val="single" w:sz="4" w:space="0" w:color="auto"/>
              <w:left w:val="single" w:sz="4" w:space="0" w:color="auto"/>
              <w:bottom w:val="single" w:sz="4" w:space="0" w:color="auto"/>
              <w:right w:val="single" w:sz="4" w:space="0" w:color="auto"/>
            </w:tcBorders>
          </w:tcPr>
          <w:p w:rsidR="00C15D5D" w:rsidRPr="00BA4D22" w:rsidRDefault="00C15D5D" w:rsidP="004062ED">
            <w:pPr>
              <w:bidi w:val="0"/>
              <w:spacing w:after="200" w:line="276" w:lineRule="auto"/>
              <w:jc w:val="both"/>
              <w:rPr>
                <w:rFonts w:eastAsia="Calibri"/>
                <w:lang w:val="en-GB"/>
              </w:rPr>
            </w:pPr>
            <w:r w:rsidRPr="00BA4D22">
              <w:rPr>
                <w:rFonts w:eastAsia="Calibri"/>
                <w:lang w:val="en-GB"/>
              </w:rPr>
              <w:t xml:space="preserve">For the </w:t>
            </w:r>
            <w:r w:rsidR="00DD172A" w:rsidRPr="00BA4D22">
              <w:rPr>
                <w:rFonts w:eastAsia="Calibri"/>
                <w:lang w:val="en-GB"/>
              </w:rPr>
              <w:t>MoI</w:t>
            </w:r>
          </w:p>
          <w:p w:rsidR="00C15D5D" w:rsidRPr="00BA4D22" w:rsidRDefault="00C15D5D" w:rsidP="004062ED">
            <w:pPr>
              <w:bidi w:val="0"/>
              <w:spacing w:after="200" w:line="276" w:lineRule="auto"/>
              <w:jc w:val="both"/>
              <w:rPr>
                <w:rFonts w:eastAsia="Calibri"/>
                <w:lang w:val="en-GB"/>
              </w:rPr>
            </w:pPr>
          </w:p>
          <w:p w:rsidR="00C15D5D" w:rsidRDefault="00DD172A" w:rsidP="004062ED">
            <w:pPr>
              <w:bidi w:val="0"/>
              <w:spacing w:after="200" w:line="276" w:lineRule="auto"/>
              <w:jc w:val="both"/>
              <w:rPr>
                <w:rFonts w:eastAsia="Calibri"/>
                <w:lang w:val="en-GB"/>
              </w:rPr>
            </w:pPr>
            <w:r w:rsidRPr="00BA4D22">
              <w:rPr>
                <w:rFonts w:eastAsia="Calibri"/>
                <w:lang w:val="en-GB"/>
              </w:rPr>
              <w:t>Director of the International Cooperation Department</w:t>
            </w:r>
            <w:r w:rsidR="000A1289">
              <w:rPr>
                <w:rFonts w:eastAsia="Calibri"/>
                <w:lang w:val="en-GB"/>
              </w:rPr>
              <w:t xml:space="preserve"> of the Ministry of the Interior </w:t>
            </w:r>
          </w:p>
          <w:p w:rsidR="00EE36D2" w:rsidRPr="00BA4D22" w:rsidRDefault="00EE36D2" w:rsidP="00EE36D2">
            <w:pPr>
              <w:bidi w:val="0"/>
              <w:spacing w:after="200" w:line="276" w:lineRule="auto"/>
              <w:jc w:val="both"/>
              <w:rPr>
                <w:rFonts w:eastAsia="Calibri"/>
                <w:lang w:val="en-GB"/>
              </w:rPr>
            </w:pPr>
          </w:p>
        </w:tc>
        <w:tc>
          <w:tcPr>
            <w:tcW w:w="4252" w:type="dxa"/>
            <w:tcBorders>
              <w:top w:val="single" w:sz="4" w:space="0" w:color="auto"/>
              <w:left w:val="single" w:sz="4" w:space="0" w:color="auto"/>
              <w:bottom w:val="single" w:sz="4" w:space="0" w:color="auto"/>
              <w:right w:val="single" w:sz="4" w:space="0" w:color="auto"/>
            </w:tcBorders>
          </w:tcPr>
          <w:p w:rsidR="00C15D5D" w:rsidRPr="00BA4D22" w:rsidRDefault="00C15D5D" w:rsidP="004062ED">
            <w:pPr>
              <w:bidi w:val="0"/>
              <w:spacing w:after="200" w:line="276" w:lineRule="auto"/>
              <w:jc w:val="both"/>
              <w:rPr>
                <w:rFonts w:eastAsia="Calibri"/>
                <w:lang w:val="en-GB"/>
              </w:rPr>
            </w:pPr>
            <w:r w:rsidRPr="00BA4D22">
              <w:rPr>
                <w:rFonts w:eastAsia="Calibri"/>
                <w:lang w:val="en-GB"/>
              </w:rPr>
              <w:t>For the IMPS</w:t>
            </w:r>
          </w:p>
          <w:p w:rsidR="00C15D5D" w:rsidRPr="00BA4D22" w:rsidRDefault="00C15D5D" w:rsidP="004062ED">
            <w:pPr>
              <w:bidi w:val="0"/>
              <w:spacing w:after="200" w:line="276" w:lineRule="auto"/>
              <w:jc w:val="both"/>
              <w:rPr>
                <w:rFonts w:eastAsia="Calibri"/>
                <w:lang w:val="en-GB"/>
              </w:rPr>
            </w:pPr>
          </w:p>
          <w:p w:rsidR="00C15D5D" w:rsidRPr="00BA4D22" w:rsidRDefault="00C15D5D" w:rsidP="004062ED">
            <w:pPr>
              <w:bidi w:val="0"/>
              <w:spacing w:after="200" w:line="276" w:lineRule="auto"/>
              <w:jc w:val="both"/>
              <w:rPr>
                <w:rFonts w:eastAsia="Calibri"/>
                <w:lang w:val="en-GB"/>
              </w:rPr>
            </w:pPr>
            <w:r w:rsidRPr="00BA4D22">
              <w:rPr>
                <w:rFonts w:eastAsia="Calibri"/>
                <w:lang w:val="en-GB"/>
              </w:rPr>
              <w:t>Deputy Director General of the Ministry of Public Security</w:t>
            </w:r>
          </w:p>
        </w:tc>
      </w:tr>
      <w:tr w:rsidR="00C15D5D" w:rsidRPr="00BA4D22" w:rsidTr="004062ED">
        <w:tc>
          <w:tcPr>
            <w:tcW w:w="4503" w:type="dxa"/>
            <w:tcBorders>
              <w:top w:val="single" w:sz="4" w:space="0" w:color="auto"/>
              <w:left w:val="single" w:sz="4" w:space="0" w:color="auto"/>
              <w:bottom w:val="single" w:sz="4" w:space="0" w:color="auto"/>
              <w:right w:val="single" w:sz="4" w:space="0" w:color="auto"/>
            </w:tcBorders>
          </w:tcPr>
          <w:p w:rsidR="00C15D5D" w:rsidRPr="00AB14AF" w:rsidRDefault="00C15D5D" w:rsidP="004062ED">
            <w:pPr>
              <w:bidi w:val="0"/>
              <w:spacing w:after="200" w:line="276" w:lineRule="auto"/>
              <w:jc w:val="both"/>
              <w:rPr>
                <w:rFonts w:eastAsia="Calibri"/>
                <w:lang w:val="en-GB"/>
              </w:rPr>
            </w:pPr>
            <w:r w:rsidRPr="00BA4D22">
              <w:rPr>
                <w:rFonts w:eastAsia="Calibri"/>
                <w:lang w:val="en-GB"/>
              </w:rPr>
              <w:t xml:space="preserve">Tel: + </w:t>
            </w:r>
            <w:r w:rsidR="00DD172A" w:rsidRPr="00BA4D22">
              <w:rPr>
                <w:rFonts w:eastAsia="Calibri"/>
                <w:lang w:val="en-GB"/>
              </w:rPr>
              <w:t>370</w:t>
            </w:r>
            <w:r w:rsidR="00DD172A" w:rsidRPr="00BA4D22">
              <w:rPr>
                <w:bCs/>
                <w:color w:val="888888"/>
              </w:rPr>
              <w:t xml:space="preserve"> </w:t>
            </w:r>
            <w:r w:rsidR="00DD172A" w:rsidRPr="00AB14AF">
              <w:rPr>
                <w:rFonts w:eastAsia="Calibri"/>
                <w:bCs/>
              </w:rPr>
              <w:t>(5) 271 7121</w:t>
            </w:r>
            <w:r w:rsidR="00DD172A" w:rsidRPr="00AB14AF" w:rsidDel="00DD172A">
              <w:rPr>
                <w:rFonts w:eastAsia="Calibri"/>
                <w:lang w:val="en-GB"/>
              </w:rPr>
              <w:t xml:space="preserve"> </w:t>
            </w:r>
          </w:p>
          <w:p w:rsidR="00BA4D22" w:rsidRPr="00BA4D22" w:rsidRDefault="00C15D5D" w:rsidP="00BA4D22">
            <w:pPr>
              <w:bidi w:val="0"/>
              <w:spacing w:after="200" w:line="276" w:lineRule="auto"/>
              <w:jc w:val="both"/>
              <w:rPr>
                <w:rFonts w:eastAsia="Calibri"/>
                <w:lang w:val="en-GB"/>
              </w:rPr>
            </w:pPr>
            <w:r w:rsidRPr="00BA4D22">
              <w:rPr>
                <w:rFonts w:eastAsia="Calibri"/>
                <w:lang w:val="en-GB"/>
              </w:rPr>
              <w:t xml:space="preserve">Fax: + </w:t>
            </w:r>
            <w:r w:rsidR="00DD172A" w:rsidRPr="00BA4D22">
              <w:rPr>
                <w:rFonts w:eastAsia="Calibri"/>
                <w:lang w:val="en-GB"/>
              </w:rPr>
              <w:t>370</w:t>
            </w:r>
            <w:r w:rsidR="00DD172A" w:rsidRPr="00BA4D22">
              <w:rPr>
                <w:rFonts w:eastAsia="Calibri"/>
                <w:bCs/>
              </w:rPr>
              <w:t xml:space="preserve"> (5) 271 8700</w:t>
            </w:r>
          </w:p>
        </w:tc>
        <w:tc>
          <w:tcPr>
            <w:tcW w:w="4252" w:type="dxa"/>
            <w:tcBorders>
              <w:top w:val="single" w:sz="4" w:space="0" w:color="auto"/>
              <w:left w:val="single" w:sz="4" w:space="0" w:color="auto"/>
              <w:bottom w:val="single" w:sz="4" w:space="0" w:color="auto"/>
              <w:right w:val="single" w:sz="4" w:space="0" w:color="auto"/>
            </w:tcBorders>
          </w:tcPr>
          <w:p w:rsidR="00C15D5D" w:rsidRPr="00BA4D22" w:rsidRDefault="00C15D5D" w:rsidP="004062ED">
            <w:pPr>
              <w:bidi w:val="0"/>
              <w:spacing w:after="200" w:line="276" w:lineRule="auto"/>
              <w:jc w:val="both"/>
              <w:rPr>
                <w:rFonts w:eastAsia="Calibri"/>
                <w:lang w:val="en-GB"/>
              </w:rPr>
            </w:pPr>
            <w:r w:rsidRPr="00BA4D22">
              <w:rPr>
                <w:rFonts w:eastAsia="Calibri"/>
                <w:lang w:val="en-GB"/>
              </w:rPr>
              <w:t>+ 972 2 542 8168</w:t>
            </w:r>
          </w:p>
          <w:p w:rsidR="00C15D5D" w:rsidRPr="00BA4D22" w:rsidRDefault="00C15D5D" w:rsidP="004062ED">
            <w:pPr>
              <w:bidi w:val="0"/>
              <w:spacing w:after="200" w:line="276" w:lineRule="auto"/>
              <w:jc w:val="both"/>
              <w:rPr>
                <w:rFonts w:eastAsia="Calibri"/>
                <w:lang w:val="en-GB"/>
              </w:rPr>
            </w:pPr>
            <w:r w:rsidRPr="00BA4D22">
              <w:rPr>
                <w:rFonts w:eastAsia="Calibri"/>
                <w:lang w:val="en-GB"/>
              </w:rPr>
              <w:t>+ 972 2 542 9974</w:t>
            </w:r>
          </w:p>
        </w:tc>
      </w:tr>
    </w:tbl>
    <w:p w:rsidR="00010389" w:rsidRDefault="00010389" w:rsidP="00BA4D22">
      <w:pPr>
        <w:bidi w:val="0"/>
        <w:spacing w:line="360" w:lineRule="auto"/>
        <w:rPr>
          <w:lang w:val="en-GB"/>
        </w:rPr>
      </w:pPr>
    </w:p>
    <w:p w:rsidR="00BA4D22" w:rsidRPr="00BA4D22" w:rsidRDefault="00BA4D22" w:rsidP="00BA4D22">
      <w:pPr>
        <w:bidi w:val="0"/>
        <w:spacing w:line="360" w:lineRule="auto"/>
        <w:rPr>
          <w:lang w:val="en-GB"/>
        </w:rPr>
      </w:pPr>
    </w:p>
    <w:p w:rsidR="003C7DF5" w:rsidRPr="00AB14AF" w:rsidRDefault="003C7DF5" w:rsidP="00BA4D22">
      <w:pPr>
        <w:bidi w:val="0"/>
        <w:spacing w:line="360" w:lineRule="auto"/>
        <w:ind w:right="-58"/>
        <w:jc w:val="center"/>
        <w:rPr>
          <w:b/>
          <w:bCs/>
          <w:lang w:val="en-GB"/>
        </w:rPr>
      </w:pPr>
      <w:r w:rsidRPr="00AB14AF">
        <w:rPr>
          <w:b/>
          <w:bCs/>
          <w:lang w:val="en-GB"/>
        </w:rPr>
        <w:t xml:space="preserve">Article </w:t>
      </w:r>
      <w:r w:rsidR="00933F6D" w:rsidRPr="00AB14AF">
        <w:rPr>
          <w:b/>
          <w:bCs/>
          <w:lang w:val="en-GB"/>
        </w:rPr>
        <w:t>13</w:t>
      </w:r>
    </w:p>
    <w:p w:rsidR="003C7DF5" w:rsidRPr="00BA4D22" w:rsidRDefault="003C7DF5" w:rsidP="00BA4D22">
      <w:pPr>
        <w:bidi w:val="0"/>
        <w:spacing w:line="360" w:lineRule="auto"/>
        <w:ind w:right="-58"/>
        <w:jc w:val="center"/>
        <w:rPr>
          <w:b/>
          <w:bCs/>
          <w:lang w:val="en-GB"/>
        </w:rPr>
      </w:pPr>
      <w:r w:rsidRPr="00BA4D22">
        <w:rPr>
          <w:b/>
          <w:bCs/>
          <w:lang w:val="en-GB"/>
        </w:rPr>
        <w:t xml:space="preserve">Amendment and </w:t>
      </w:r>
      <w:r w:rsidR="000E5A8D" w:rsidRPr="00BA4D22">
        <w:rPr>
          <w:b/>
          <w:bCs/>
          <w:lang w:val="en-GB"/>
        </w:rPr>
        <w:t>S</w:t>
      </w:r>
      <w:r w:rsidRPr="00BA4D22">
        <w:rPr>
          <w:b/>
          <w:bCs/>
          <w:lang w:val="en-GB"/>
        </w:rPr>
        <w:t xml:space="preserve">upplements </w:t>
      </w:r>
    </w:p>
    <w:p w:rsidR="00B5517C" w:rsidRPr="00BA4D22" w:rsidRDefault="00B5517C" w:rsidP="00BA4D22">
      <w:pPr>
        <w:bidi w:val="0"/>
        <w:spacing w:line="360" w:lineRule="auto"/>
        <w:ind w:right="-58"/>
        <w:jc w:val="center"/>
        <w:rPr>
          <w:b/>
          <w:bCs/>
          <w:lang w:val="en-GB"/>
        </w:rPr>
      </w:pPr>
    </w:p>
    <w:p w:rsidR="003C7DF5" w:rsidRPr="00BA4D22" w:rsidRDefault="003C7DF5" w:rsidP="00606C3D">
      <w:pPr>
        <w:bidi w:val="0"/>
        <w:spacing w:line="360" w:lineRule="auto"/>
        <w:ind w:right="-58" w:firstLine="567"/>
        <w:jc w:val="both"/>
        <w:rPr>
          <w:lang w:val="en-GB"/>
        </w:rPr>
      </w:pPr>
      <w:r w:rsidRPr="00BA4D22">
        <w:rPr>
          <w:lang w:val="en-GB"/>
        </w:rPr>
        <w:t>This Agreement may be amended and supplemented in writing by mutual consent of the Parties. The amendments or supplements shall be drawn up as a separate document and shall enter into force in accordance with the Article 1</w:t>
      </w:r>
      <w:r w:rsidR="00BC3475" w:rsidRPr="00BA4D22">
        <w:rPr>
          <w:lang w:val="en-GB"/>
        </w:rPr>
        <w:t>7</w:t>
      </w:r>
      <w:r w:rsidRPr="00BA4D22">
        <w:rPr>
          <w:lang w:val="en-GB"/>
        </w:rPr>
        <w:t xml:space="preserve"> (1) of this Agreement</w:t>
      </w:r>
      <w:r w:rsidR="00606C3D" w:rsidRPr="00BA4D22">
        <w:rPr>
          <w:lang w:val="en-GB"/>
        </w:rPr>
        <w:t xml:space="preserve"> and shall</w:t>
      </w:r>
      <w:r w:rsidRPr="00BA4D22">
        <w:rPr>
          <w:lang w:val="en-GB"/>
        </w:rPr>
        <w:t xml:space="preserve"> constitute an integral part of this Agreement.</w:t>
      </w:r>
    </w:p>
    <w:p w:rsidR="003C7DF5" w:rsidRDefault="003C7DF5" w:rsidP="003C7DF5">
      <w:pPr>
        <w:bidi w:val="0"/>
        <w:spacing w:line="360" w:lineRule="auto"/>
        <w:ind w:right="-58"/>
        <w:jc w:val="both"/>
        <w:rPr>
          <w:lang w:val="en-GB"/>
        </w:rPr>
      </w:pPr>
    </w:p>
    <w:p w:rsidR="00BA4D22" w:rsidRPr="00BA4D22" w:rsidRDefault="00BA4D22" w:rsidP="00BA4D22">
      <w:pPr>
        <w:bidi w:val="0"/>
        <w:spacing w:line="360" w:lineRule="auto"/>
        <w:ind w:right="-58"/>
        <w:jc w:val="both"/>
        <w:rPr>
          <w:lang w:val="en-GB"/>
        </w:rPr>
      </w:pPr>
    </w:p>
    <w:p w:rsidR="00D01F55" w:rsidRPr="00AB14AF" w:rsidRDefault="0053025F" w:rsidP="00C15D5D">
      <w:pPr>
        <w:bidi w:val="0"/>
        <w:spacing w:after="200" w:line="276" w:lineRule="auto"/>
        <w:jc w:val="center"/>
        <w:rPr>
          <w:rFonts w:eastAsia="Calibri"/>
          <w:b/>
          <w:bCs/>
          <w:lang w:val="en-GB"/>
        </w:rPr>
      </w:pPr>
      <w:r w:rsidRPr="00AB14AF">
        <w:rPr>
          <w:rFonts w:eastAsia="Calibri"/>
          <w:b/>
          <w:bCs/>
          <w:lang w:val="en-GB"/>
        </w:rPr>
        <w:t xml:space="preserve">Article </w:t>
      </w:r>
      <w:r w:rsidR="00C15D5D" w:rsidRPr="00AB14AF">
        <w:rPr>
          <w:rFonts w:eastAsia="Calibri"/>
          <w:b/>
          <w:bCs/>
          <w:lang w:val="en-GB"/>
        </w:rPr>
        <w:t>14</w:t>
      </w:r>
    </w:p>
    <w:p w:rsidR="0053025F" w:rsidRDefault="0034326E" w:rsidP="00BA4D22">
      <w:pPr>
        <w:bidi w:val="0"/>
        <w:spacing w:line="276" w:lineRule="auto"/>
        <w:jc w:val="center"/>
        <w:rPr>
          <w:rFonts w:eastAsia="Calibri"/>
          <w:b/>
          <w:bCs/>
          <w:lang w:val="en-GB"/>
        </w:rPr>
      </w:pPr>
      <w:r w:rsidRPr="00BA4D22">
        <w:rPr>
          <w:rFonts w:eastAsia="Calibri"/>
          <w:b/>
          <w:bCs/>
          <w:lang w:val="en-GB"/>
        </w:rPr>
        <w:t>I</w:t>
      </w:r>
      <w:r w:rsidR="00D01F55" w:rsidRPr="00BA4D22">
        <w:rPr>
          <w:rFonts w:eastAsia="Calibri"/>
          <w:b/>
          <w:bCs/>
          <w:lang w:val="en-GB"/>
        </w:rPr>
        <w:t xml:space="preserve">mplementation </w:t>
      </w:r>
      <w:r w:rsidR="000F159D" w:rsidRPr="00BA4D22">
        <w:rPr>
          <w:rFonts w:eastAsia="Calibri"/>
          <w:b/>
          <w:bCs/>
          <w:lang w:val="en-GB"/>
        </w:rPr>
        <w:t>A</w:t>
      </w:r>
      <w:r w:rsidR="00D01F55" w:rsidRPr="00BA4D22">
        <w:rPr>
          <w:rFonts w:eastAsia="Calibri"/>
          <w:b/>
          <w:bCs/>
          <w:lang w:val="en-GB"/>
        </w:rPr>
        <w:t xml:space="preserve">rrangements </w:t>
      </w:r>
    </w:p>
    <w:p w:rsidR="00BA4D22" w:rsidRPr="00BA4D22" w:rsidRDefault="00BA4D22" w:rsidP="00BA4D22">
      <w:pPr>
        <w:bidi w:val="0"/>
        <w:spacing w:line="276" w:lineRule="auto"/>
        <w:jc w:val="center"/>
        <w:rPr>
          <w:rFonts w:eastAsia="Calibri"/>
          <w:b/>
          <w:bCs/>
          <w:lang w:val="en-GB"/>
        </w:rPr>
      </w:pPr>
    </w:p>
    <w:p w:rsidR="0053025F" w:rsidRPr="00BA4D22" w:rsidRDefault="0053025F" w:rsidP="00BA4D22">
      <w:pPr>
        <w:bidi w:val="0"/>
        <w:spacing w:line="360" w:lineRule="auto"/>
        <w:ind w:firstLine="567"/>
        <w:jc w:val="both"/>
        <w:rPr>
          <w:rFonts w:eastAsia="Calibri"/>
          <w:lang w:val="en-GB"/>
        </w:rPr>
      </w:pPr>
      <w:r w:rsidRPr="00BA4D22">
        <w:rPr>
          <w:rFonts w:eastAsia="Calibri"/>
          <w:lang w:val="en-GB"/>
        </w:rPr>
        <w:t xml:space="preserve">The </w:t>
      </w:r>
      <w:r w:rsidR="000F159D" w:rsidRPr="00BA4D22">
        <w:rPr>
          <w:rFonts w:eastAsia="Calibri"/>
          <w:lang w:val="en-GB"/>
        </w:rPr>
        <w:t xml:space="preserve">Competent Authorities </w:t>
      </w:r>
      <w:r w:rsidRPr="00BA4D22">
        <w:rPr>
          <w:rFonts w:eastAsia="Calibri"/>
          <w:lang w:val="en-GB"/>
        </w:rPr>
        <w:t xml:space="preserve">may </w:t>
      </w:r>
      <w:r w:rsidR="00E91929" w:rsidRPr="00BA4D22">
        <w:rPr>
          <w:rFonts w:eastAsia="Calibri"/>
          <w:lang w:val="en-GB"/>
        </w:rPr>
        <w:t>establish</w:t>
      </w:r>
      <w:r w:rsidRPr="00BA4D22">
        <w:rPr>
          <w:rFonts w:eastAsia="Calibri"/>
          <w:lang w:val="en-GB"/>
        </w:rPr>
        <w:t xml:space="preserve"> </w:t>
      </w:r>
      <w:r w:rsidR="00372EC9" w:rsidRPr="00BA4D22">
        <w:rPr>
          <w:rFonts w:eastAsia="Calibri"/>
          <w:lang w:val="en-GB"/>
        </w:rPr>
        <w:t xml:space="preserve">implementation arrangements </w:t>
      </w:r>
      <w:r w:rsidRPr="00BA4D22">
        <w:rPr>
          <w:rFonts w:eastAsia="Calibri"/>
          <w:lang w:val="en-GB"/>
        </w:rPr>
        <w:t xml:space="preserve">in order to carry out joint </w:t>
      </w:r>
      <w:r w:rsidR="00E6342D" w:rsidRPr="00BA4D22">
        <w:rPr>
          <w:rFonts w:eastAsia="Calibri"/>
          <w:lang w:val="en-GB"/>
        </w:rPr>
        <w:t>activities</w:t>
      </w:r>
      <w:r w:rsidR="00361A49" w:rsidRPr="00BA4D22">
        <w:rPr>
          <w:rFonts w:eastAsia="Calibri"/>
          <w:lang w:val="en-GB"/>
        </w:rPr>
        <w:t xml:space="preserve"> within the framework of this Agreement</w:t>
      </w:r>
      <w:r w:rsidRPr="00BA4D22">
        <w:rPr>
          <w:rFonts w:eastAsia="Calibri"/>
          <w:lang w:val="en-GB"/>
        </w:rPr>
        <w:t>.</w:t>
      </w:r>
    </w:p>
    <w:p w:rsidR="00010389" w:rsidRDefault="00010389" w:rsidP="00BA4D22">
      <w:pPr>
        <w:bidi w:val="0"/>
        <w:spacing w:line="360" w:lineRule="auto"/>
        <w:jc w:val="both"/>
        <w:rPr>
          <w:rFonts w:eastAsia="Calibri"/>
          <w:lang w:val="en-GB"/>
        </w:rPr>
      </w:pPr>
    </w:p>
    <w:p w:rsidR="00BA4D22" w:rsidRPr="00BA4D22" w:rsidRDefault="00BA4D22" w:rsidP="00BA4D22">
      <w:pPr>
        <w:bidi w:val="0"/>
        <w:spacing w:line="360" w:lineRule="auto"/>
        <w:jc w:val="both"/>
        <w:rPr>
          <w:rFonts w:eastAsia="Calibri"/>
          <w:lang w:val="en-GB"/>
        </w:rPr>
      </w:pPr>
    </w:p>
    <w:p w:rsidR="00D01F55" w:rsidRPr="00BA4D22" w:rsidRDefault="00B57118" w:rsidP="00BA4D22">
      <w:pPr>
        <w:bidi w:val="0"/>
        <w:spacing w:line="360" w:lineRule="auto"/>
        <w:jc w:val="center"/>
        <w:rPr>
          <w:rFonts w:eastAsia="Calibri"/>
          <w:b/>
          <w:bCs/>
          <w:lang w:val="en-GB"/>
        </w:rPr>
      </w:pPr>
      <w:r w:rsidRPr="00BA4D22">
        <w:rPr>
          <w:rFonts w:eastAsia="Calibri"/>
          <w:b/>
          <w:bCs/>
          <w:lang w:val="en-GB"/>
        </w:rPr>
        <w:lastRenderedPageBreak/>
        <w:t xml:space="preserve">Article </w:t>
      </w:r>
      <w:r w:rsidR="00D106B1" w:rsidRPr="00BA4D22">
        <w:rPr>
          <w:rFonts w:eastAsia="Calibri"/>
          <w:b/>
          <w:bCs/>
          <w:lang w:val="en-GB"/>
        </w:rPr>
        <w:t>15</w:t>
      </w:r>
    </w:p>
    <w:p w:rsidR="00B57118" w:rsidRDefault="0005027D" w:rsidP="00BA4D22">
      <w:pPr>
        <w:bidi w:val="0"/>
        <w:spacing w:line="360" w:lineRule="auto"/>
        <w:jc w:val="center"/>
        <w:rPr>
          <w:rFonts w:eastAsia="Calibri"/>
          <w:b/>
          <w:bCs/>
          <w:lang w:val="en-GB"/>
        </w:rPr>
      </w:pPr>
      <w:r w:rsidRPr="00BA4D22">
        <w:rPr>
          <w:rFonts w:eastAsia="Calibri"/>
          <w:b/>
          <w:bCs/>
          <w:lang w:val="en-GB"/>
        </w:rPr>
        <w:t>R</w:t>
      </w:r>
      <w:r w:rsidR="00D01F55" w:rsidRPr="00BA4D22">
        <w:rPr>
          <w:rFonts w:eastAsia="Calibri"/>
          <w:b/>
          <w:bCs/>
          <w:lang w:val="en-GB"/>
        </w:rPr>
        <w:t xml:space="preserve">elation to </w:t>
      </w:r>
      <w:r w:rsidR="005F0E36" w:rsidRPr="00BA4D22">
        <w:rPr>
          <w:rFonts w:eastAsia="Calibri"/>
          <w:b/>
          <w:bCs/>
          <w:lang w:val="en-GB"/>
        </w:rPr>
        <w:t>Applicable</w:t>
      </w:r>
      <w:r w:rsidR="00D01F55" w:rsidRPr="00BA4D22">
        <w:rPr>
          <w:rFonts w:eastAsia="Calibri"/>
          <w:b/>
          <w:bCs/>
          <w:lang w:val="en-GB"/>
        </w:rPr>
        <w:t xml:space="preserve"> </w:t>
      </w:r>
      <w:r w:rsidR="00D106B1" w:rsidRPr="00BA4D22">
        <w:rPr>
          <w:rFonts w:eastAsia="Calibri"/>
          <w:b/>
          <w:bCs/>
          <w:lang w:val="en-GB"/>
        </w:rPr>
        <w:t>L</w:t>
      </w:r>
      <w:r w:rsidR="00D01F55" w:rsidRPr="00BA4D22">
        <w:rPr>
          <w:rFonts w:eastAsia="Calibri"/>
          <w:b/>
          <w:bCs/>
          <w:lang w:val="en-GB"/>
        </w:rPr>
        <w:t xml:space="preserve">aw and </w:t>
      </w:r>
      <w:r w:rsidR="00D106B1" w:rsidRPr="00BA4D22">
        <w:rPr>
          <w:rFonts w:eastAsia="Calibri"/>
          <w:b/>
          <w:bCs/>
          <w:lang w:val="en-GB"/>
        </w:rPr>
        <w:t>I</w:t>
      </w:r>
      <w:r w:rsidR="00D01F55" w:rsidRPr="00BA4D22">
        <w:rPr>
          <w:rFonts w:eastAsia="Calibri"/>
          <w:b/>
          <w:bCs/>
          <w:lang w:val="en-GB"/>
        </w:rPr>
        <w:t xml:space="preserve">nternational </w:t>
      </w:r>
      <w:r w:rsidR="00D106B1" w:rsidRPr="00BA4D22">
        <w:rPr>
          <w:rFonts w:eastAsia="Calibri"/>
          <w:b/>
          <w:bCs/>
          <w:lang w:val="en-GB"/>
        </w:rPr>
        <w:t>O</w:t>
      </w:r>
      <w:r w:rsidR="00D01F55" w:rsidRPr="00BA4D22">
        <w:rPr>
          <w:rFonts w:eastAsia="Calibri"/>
          <w:b/>
          <w:bCs/>
          <w:lang w:val="en-GB"/>
        </w:rPr>
        <w:t xml:space="preserve">bligations </w:t>
      </w:r>
    </w:p>
    <w:p w:rsidR="00BA4D22" w:rsidRPr="00BA4D22" w:rsidRDefault="00BA4D22" w:rsidP="00BA4D22">
      <w:pPr>
        <w:bidi w:val="0"/>
        <w:spacing w:line="360" w:lineRule="auto"/>
        <w:jc w:val="center"/>
        <w:rPr>
          <w:rFonts w:eastAsia="Calibri"/>
          <w:b/>
          <w:bCs/>
          <w:lang w:val="en-GB"/>
        </w:rPr>
      </w:pPr>
    </w:p>
    <w:p w:rsidR="00B57118" w:rsidRPr="00BA4D22" w:rsidRDefault="00255662" w:rsidP="004062ED">
      <w:pPr>
        <w:numPr>
          <w:ilvl w:val="0"/>
          <w:numId w:val="8"/>
        </w:numPr>
        <w:bidi w:val="0"/>
        <w:spacing w:line="360" w:lineRule="auto"/>
        <w:ind w:left="0" w:firstLine="567"/>
        <w:jc w:val="both"/>
        <w:rPr>
          <w:rFonts w:eastAsia="Calibri"/>
          <w:lang w:val="en-GB"/>
        </w:rPr>
      </w:pPr>
      <w:r w:rsidRPr="00BA4D22">
        <w:rPr>
          <w:rFonts w:eastAsia="Calibri"/>
          <w:lang w:val="en-GB"/>
        </w:rPr>
        <w:t xml:space="preserve">This Agreement and any </w:t>
      </w:r>
      <w:r w:rsidR="00B57118" w:rsidRPr="00BA4D22">
        <w:rPr>
          <w:rFonts w:eastAsia="Calibri"/>
          <w:lang w:val="en-GB"/>
        </w:rPr>
        <w:t xml:space="preserve">activity </w:t>
      </w:r>
      <w:r w:rsidR="00E72FEB" w:rsidRPr="00BA4D22">
        <w:rPr>
          <w:rFonts w:eastAsia="Calibri"/>
          <w:lang w:val="en-GB"/>
        </w:rPr>
        <w:t>thereunder shall</w:t>
      </w:r>
      <w:r w:rsidR="00B57118" w:rsidRPr="00BA4D22">
        <w:rPr>
          <w:rFonts w:eastAsia="Calibri"/>
          <w:lang w:val="en-GB"/>
        </w:rPr>
        <w:t xml:space="preserve"> be</w:t>
      </w:r>
      <w:r w:rsidR="00576CAE" w:rsidRPr="00BA4D22">
        <w:rPr>
          <w:rFonts w:eastAsia="Calibri"/>
          <w:lang w:val="en-GB"/>
        </w:rPr>
        <w:t xml:space="preserve"> </w:t>
      </w:r>
      <w:r w:rsidR="00D106B1" w:rsidRPr="00BA4D22">
        <w:rPr>
          <w:rFonts w:eastAsia="Calibri"/>
          <w:lang w:val="en-GB"/>
        </w:rPr>
        <w:t>implemented by the</w:t>
      </w:r>
      <w:r w:rsidRPr="00BA4D22">
        <w:rPr>
          <w:rFonts w:eastAsia="Calibri"/>
          <w:lang w:val="en-GB"/>
        </w:rPr>
        <w:t xml:space="preserve"> </w:t>
      </w:r>
      <w:r w:rsidR="00D106B1" w:rsidRPr="00BA4D22">
        <w:rPr>
          <w:rFonts w:eastAsia="Calibri"/>
          <w:lang w:val="en-GB"/>
        </w:rPr>
        <w:t>Competent Authorities</w:t>
      </w:r>
      <w:r w:rsidRPr="00BA4D22">
        <w:rPr>
          <w:rFonts w:eastAsia="Calibri"/>
          <w:lang w:val="en-GB"/>
        </w:rPr>
        <w:t xml:space="preserve"> </w:t>
      </w:r>
      <w:r w:rsidR="00B57118" w:rsidRPr="00BA4D22">
        <w:rPr>
          <w:rFonts w:eastAsia="Calibri"/>
          <w:lang w:val="en-GB"/>
        </w:rPr>
        <w:t xml:space="preserve">in accordance with </w:t>
      </w:r>
      <w:r w:rsidR="00D106B1" w:rsidRPr="00BA4D22">
        <w:rPr>
          <w:rFonts w:eastAsia="Calibri"/>
          <w:lang w:val="en-GB"/>
        </w:rPr>
        <w:t xml:space="preserve">the </w:t>
      </w:r>
      <w:r w:rsidR="00C767DF" w:rsidRPr="00BA4D22">
        <w:rPr>
          <w:rFonts w:eastAsia="Calibri"/>
          <w:lang w:val="en-GB"/>
        </w:rPr>
        <w:t>applicable</w:t>
      </w:r>
      <w:r w:rsidRPr="00BA4D22">
        <w:rPr>
          <w:rFonts w:eastAsia="Calibri"/>
          <w:lang w:val="en-GB"/>
        </w:rPr>
        <w:t xml:space="preserve"> </w:t>
      </w:r>
      <w:r w:rsidR="001D3568" w:rsidRPr="00BA4D22">
        <w:rPr>
          <w:rFonts w:eastAsia="Calibri"/>
          <w:lang w:val="en-GB"/>
        </w:rPr>
        <w:t>legislation</w:t>
      </w:r>
      <w:r w:rsidR="000C7171" w:rsidRPr="00BA4D22">
        <w:rPr>
          <w:rFonts w:eastAsia="Calibri"/>
          <w:lang w:val="en-GB"/>
        </w:rPr>
        <w:t xml:space="preserve"> of the Parties</w:t>
      </w:r>
      <w:r w:rsidR="00B57118" w:rsidRPr="00BA4D22">
        <w:rPr>
          <w:rFonts w:eastAsia="Calibri"/>
          <w:lang w:val="en-GB"/>
        </w:rPr>
        <w:t>.</w:t>
      </w:r>
    </w:p>
    <w:p w:rsidR="00B57118" w:rsidRPr="00BA4D22" w:rsidRDefault="00B57118" w:rsidP="004062ED">
      <w:pPr>
        <w:numPr>
          <w:ilvl w:val="0"/>
          <w:numId w:val="8"/>
        </w:numPr>
        <w:bidi w:val="0"/>
        <w:spacing w:line="360" w:lineRule="auto"/>
        <w:ind w:left="0" w:firstLine="567"/>
        <w:jc w:val="both"/>
        <w:rPr>
          <w:rFonts w:eastAsia="Calibri"/>
          <w:lang w:val="en-GB"/>
        </w:rPr>
      </w:pPr>
      <w:r w:rsidRPr="00BA4D22">
        <w:rPr>
          <w:rFonts w:eastAsia="Calibri"/>
          <w:lang w:val="en-GB"/>
        </w:rPr>
        <w:t>The provisions of this Agreement do not affect the Parties’</w:t>
      </w:r>
      <w:r w:rsidR="00E91929" w:rsidRPr="00BA4D22">
        <w:rPr>
          <w:rFonts w:eastAsia="Calibri"/>
          <w:lang w:val="en-GB"/>
        </w:rPr>
        <w:t xml:space="preserve"> rights and</w:t>
      </w:r>
      <w:r w:rsidRPr="00BA4D22">
        <w:rPr>
          <w:rFonts w:eastAsia="Calibri"/>
          <w:lang w:val="en-GB"/>
        </w:rPr>
        <w:t xml:space="preserve"> obligations under other international treaties</w:t>
      </w:r>
      <w:r w:rsidR="006D06C4" w:rsidRPr="00BA4D22">
        <w:rPr>
          <w:rFonts w:eastAsia="Calibri"/>
          <w:lang w:val="en-GB"/>
        </w:rPr>
        <w:t xml:space="preserve"> or</w:t>
      </w:r>
      <w:r w:rsidR="004B7CF4" w:rsidRPr="00BA4D22">
        <w:rPr>
          <w:rFonts w:eastAsia="Calibri"/>
          <w:lang w:val="en-GB"/>
        </w:rPr>
        <w:t xml:space="preserve"> international law</w:t>
      </w:r>
      <w:r w:rsidRPr="00BA4D22">
        <w:rPr>
          <w:rFonts w:eastAsia="Calibri"/>
          <w:lang w:val="en-GB"/>
        </w:rPr>
        <w:t>.</w:t>
      </w:r>
    </w:p>
    <w:p w:rsidR="00E93C4D" w:rsidRPr="00BA4D22" w:rsidRDefault="00B57118" w:rsidP="004062ED">
      <w:pPr>
        <w:numPr>
          <w:ilvl w:val="0"/>
          <w:numId w:val="8"/>
        </w:numPr>
        <w:bidi w:val="0"/>
        <w:spacing w:line="360" w:lineRule="auto"/>
        <w:ind w:left="0" w:firstLine="567"/>
        <w:jc w:val="both"/>
        <w:rPr>
          <w:rFonts w:eastAsia="Calibri"/>
          <w:lang w:val="en-GB"/>
        </w:rPr>
      </w:pPr>
      <w:r w:rsidRPr="00BA4D22">
        <w:rPr>
          <w:rFonts w:eastAsia="Calibri"/>
          <w:lang w:val="en-GB"/>
        </w:rPr>
        <w:t xml:space="preserve"> Cooperation under this Agreement shall not include</w:t>
      </w:r>
      <w:r w:rsidR="0034326E" w:rsidRPr="00BA4D22">
        <w:rPr>
          <w:rFonts w:eastAsia="Calibri"/>
          <w:lang w:val="en-GB"/>
        </w:rPr>
        <w:t xml:space="preserve"> extradition and</w:t>
      </w:r>
      <w:r w:rsidRPr="00BA4D22">
        <w:rPr>
          <w:rFonts w:eastAsia="Calibri"/>
          <w:lang w:val="en-GB"/>
        </w:rPr>
        <w:t xml:space="preserve"> mutual legal assistance in criminal matters and shall not derogate from and/or affect the Parties ability to seek and provide mutual legal assistance under relevant agreements</w:t>
      </w:r>
      <w:r w:rsidR="004723E6" w:rsidRPr="00BA4D22">
        <w:rPr>
          <w:rFonts w:eastAsia="Calibri"/>
          <w:lang w:val="en-GB"/>
        </w:rPr>
        <w:t>.</w:t>
      </w:r>
    </w:p>
    <w:p w:rsidR="007803F9" w:rsidRPr="00BA4D22" w:rsidRDefault="00537474" w:rsidP="004062ED">
      <w:pPr>
        <w:numPr>
          <w:ilvl w:val="0"/>
          <w:numId w:val="8"/>
        </w:numPr>
        <w:bidi w:val="0"/>
        <w:spacing w:line="360" w:lineRule="auto"/>
        <w:ind w:left="0" w:firstLine="567"/>
        <w:jc w:val="both"/>
        <w:rPr>
          <w:rFonts w:eastAsia="Calibri"/>
          <w:lang w:val="en-GB"/>
        </w:rPr>
      </w:pPr>
      <w:r w:rsidRPr="00BA4D22">
        <w:rPr>
          <w:rFonts w:eastAsia="Calibri"/>
          <w:lang w:val="en-GB"/>
        </w:rPr>
        <w:t>This Agreement shall not derogate from and/</w:t>
      </w:r>
      <w:r w:rsidR="00B57118" w:rsidRPr="00BA4D22">
        <w:rPr>
          <w:rFonts w:eastAsia="Calibri"/>
          <w:lang w:val="en-GB"/>
        </w:rPr>
        <w:t>or</w:t>
      </w:r>
      <w:r w:rsidRPr="00BA4D22">
        <w:rPr>
          <w:rFonts w:eastAsia="Calibri"/>
          <w:lang w:val="en-GB"/>
        </w:rPr>
        <w:t xml:space="preserve"> effect the</w:t>
      </w:r>
      <w:r w:rsidR="00B57118" w:rsidRPr="00BA4D22">
        <w:rPr>
          <w:rFonts w:eastAsia="Calibri"/>
          <w:lang w:val="en-GB"/>
        </w:rPr>
        <w:t xml:space="preserve"> Parties' cooperation through Interpol channels and in accordance to Interpol's rules and regulations.</w:t>
      </w:r>
    </w:p>
    <w:p w:rsidR="003C7DF5" w:rsidRPr="00BA4D22" w:rsidRDefault="003C7DF5" w:rsidP="00D01F55">
      <w:pPr>
        <w:bidi w:val="0"/>
        <w:spacing w:line="360" w:lineRule="auto"/>
        <w:ind w:right="-58"/>
        <w:jc w:val="both"/>
        <w:rPr>
          <w:lang w:val="en-GB"/>
        </w:rPr>
      </w:pPr>
    </w:p>
    <w:p w:rsidR="00D01F55" w:rsidRPr="00AB14AF" w:rsidRDefault="0053025F" w:rsidP="00CA08CD">
      <w:pPr>
        <w:bidi w:val="0"/>
        <w:spacing w:after="200" w:line="276" w:lineRule="auto"/>
        <w:jc w:val="center"/>
        <w:rPr>
          <w:rFonts w:eastAsia="Calibri"/>
          <w:b/>
          <w:bCs/>
          <w:lang w:val="en-GB"/>
        </w:rPr>
      </w:pPr>
      <w:r w:rsidRPr="00AB14AF">
        <w:rPr>
          <w:rFonts w:eastAsia="Calibri"/>
          <w:b/>
          <w:bCs/>
          <w:lang w:val="en-GB"/>
        </w:rPr>
        <w:t xml:space="preserve">Article </w:t>
      </w:r>
      <w:r w:rsidR="00D2660D" w:rsidRPr="00AB14AF">
        <w:rPr>
          <w:rFonts w:eastAsia="Calibri"/>
          <w:b/>
          <w:bCs/>
          <w:lang w:val="en-GB"/>
        </w:rPr>
        <w:t>1</w:t>
      </w:r>
      <w:r w:rsidR="00CA08CD" w:rsidRPr="00AB14AF">
        <w:rPr>
          <w:rFonts w:eastAsia="Calibri"/>
          <w:b/>
          <w:bCs/>
          <w:lang w:val="en-GB"/>
        </w:rPr>
        <w:t>6</w:t>
      </w:r>
    </w:p>
    <w:p w:rsidR="0053025F" w:rsidRPr="00BA4D22" w:rsidRDefault="001233DA" w:rsidP="00D85B73">
      <w:pPr>
        <w:bidi w:val="0"/>
        <w:spacing w:after="200" w:line="276" w:lineRule="auto"/>
        <w:jc w:val="center"/>
        <w:rPr>
          <w:rFonts w:eastAsia="Calibri"/>
          <w:b/>
          <w:bCs/>
          <w:lang w:val="en-GB"/>
        </w:rPr>
      </w:pPr>
      <w:r w:rsidRPr="00BA4D22">
        <w:rPr>
          <w:rFonts w:eastAsia="Calibri"/>
          <w:b/>
          <w:bCs/>
          <w:lang w:val="en-GB"/>
        </w:rPr>
        <w:t>D</w:t>
      </w:r>
      <w:r w:rsidR="00D01F55" w:rsidRPr="00BA4D22">
        <w:rPr>
          <w:rFonts w:eastAsia="Calibri"/>
          <w:b/>
          <w:bCs/>
          <w:lang w:val="en-GB"/>
        </w:rPr>
        <w:t xml:space="preserve">ispute </w:t>
      </w:r>
      <w:r w:rsidR="00D85B73" w:rsidRPr="00BA4D22">
        <w:rPr>
          <w:rFonts w:eastAsia="Calibri"/>
          <w:b/>
          <w:bCs/>
          <w:lang w:val="en-GB"/>
        </w:rPr>
        <w:t>S</w:t>
      </w:r>
      <w:r w:rsidR="00D01F55" w:rsidRPr="00BA4D22">
        <w:rPr>
          <w:rFonts w:eastAsia="Calibri"/>
          <w:b/>
          <w:bCs/>
          <w:lang w:val="en-GB"/>
        </w:rPr>
        <w:t xml:space="preserve">ettlement </w:t>
      </w:r>
    </w:p>
    <w:p w:rsidR="00DE2394" w:rsidRPr="00BA4D22" w:rsidRDefault="00010389" w:rsidP="00074EF4">
      <w:pPr>
        <w:bidi w:val="0"/>
        <w:spacing w:line="360" w:lineRule="auto"/>
        <w:ind w:right="-57" w:firstLine="567"/>
        <w:jc w:val="both"/>
        <w:rPr>
          <w:rFonts w:eastAsia="Calibri"/>
          <w:lang w:val="en-GB"/>
        </w:rPr>
      </w:pPr>
      <w:r w:rsidRPr="00BA4D22">
        <w:rPr>
          <w:rFonts w:eastAsia="Calibri"/>
          <w:lang w:val="en-GB"/>
        </w:rPr>
        <w:t>All differences which emerge in connection with the interpretation or application of this Agreement shall be amicably settled by means of consultations and negotiations between the Parties, including, when possible, by the JWG</w:t>
      </w:r>
      <w:r w:rsidR="00576CAE" w:rsidRPr="00BA4D22">
        <w:rPr>
          <w:rFonts w:eastAsia="Calibri"/>
          <w:lang w:val="en-GB"/>
        </w:rPr>
        <w:t>.</w:t>
      </w:r>
    </w:p>
    <w:p w:rsidR="00DE2394" w:rsidRPr="00BA4D22" w:rsidRDefault="00DE2394" w:rsidP="00DE2394">
      <w:pPr>
        <w:bidi w:val="0"/>
        <w:spacing w:line="360" w:lineRule="auto"/>
        <w:ind w:right="-58"/>
        <w:jc w:val="center"/>
        <w:rPr>
          <w:rFonts w:eastAsia="Calibri"/>
          <w:lang w:val="en-GB"/>
        </w:rPr>
      </w:pPr>
    </w:p>
    <w:p w:rsidR="003C7DF5" w:rsidRPr="00BA4D22" w:rsidRDefault="003C7DF5" w:rsidP="00DA16A0">
      <w:pPr>
        <w:bidi w:val="0"/>
        <w:spacing w:line="360" w:lineRule="auto"/>
        <w:ind w:right="-58"/>
        <w:jc w:val="center"/>
        <w:rPr>
          <w:b/>
          <w:bCs/>
          <w:lang w:val="en-GB"/>
        </w:rPr>
      </w:pPr>
      <w:r w:rsidRPr="00BA4D22">
        <w:rPr>
          <w:b/>
          <w:bCs/>
          <w:lang w:val="en-GB"/>
        </w:rPr>
        <w:t>Article 1</w:t>
      </w:r>
      <w:r w:rsidR="00DA16A0" w:rsidRPr="00BA4D22">
        <w:rPr>
          <w:b/>
          <w:bCs/>
          <w:lang w:val="en-GB"/>
        </w:rPr>
        <w:t>7</w:t>
      </w:r>
    </w:p>
    <w:p w:rsidR="003C7DF5" w:rsidRPr="00BA4D22" w:rsidRDefault="003C7DF5" w:rsidP="00DA16A0">
      <w:pPr>
        <w:bidi w:val="0"/>
        <w:spacing w:line="360" w:lineRule="auto"/>
        <w:ind w:right="-58"/>
        <w:jc w:val="center"/>
        <w:rPr>
          <w:b/>
          <w:bCs/>
          <w:lang w:val="en-GB"/>
        </w:rPr>
      </w:pPr>
      <w:r w:rsidRPr="00BA4D22">
        <w:rPr>
          <w:b/>
          <w:bCs/>
          <w:lang w:val="en-GB"/>
        </w:rPr>
        <w:t xml:space="preserve">Entry into </w:t>
      </w:r>
      <w:r w:rsidR="00DA16A0" w:rsidRPr="00BA4D22">
        <w:rPr>
          <w:b/>
          <w:bCs/>
          <w:lang w:val="en-GB"/>
        </w:rPr>
        <w:t>F</w:t>
      </w:r>
      <w:r w:rsidRPr="00BA4D22">
        <w:rPr>
          <w:b/>
          <w:bCs/>
          <w:lang w:val="en-GB"/>
        </w:rPr>
        <w:t xml:space="preserve">orce, </w:t>
      </w:r>
      <w:r w:rsidR="00DA16A0" w:rsidRPr="00BA4D22">
        <w:rPr>
          <w:b/>
          <w:bCs/>
          <w:lang w:val="en-GB"/>
        </w:rPr>
        <w:t>D</w:t>
      </w:r>
      <w:r w:rsidRPr="00BA4D22">
        <w:rPr>
          <w:b/>
          <w:bCs/>
          <w:lang w:val="en-GB"/>
        </w:rPr>
        <w:t xml:space="preserve">uration and </w:t>
      </w:r>
      <w:r w:rsidR="00DA16A0" w:rsidRPr="00BA4D22">
        <w:rPr>
          <w:b/>
          <w:bCs/>
          <w:lang w:val="en-GB"/>
        </w:rPr>
        <w:t>T</w:t>
      </w:r>
      <w:r w:rsidRPr="00BA4D22">
        <w:rPr>
          <w:b/>
          <w:bCs/>
          <w:lang w:val="en-GB"/>
        </w:rPr>
        <w:t>ermination</w:t>
      </w:r>
    </w:p>
    <w:p w:rsidR="00D01F55" w:rsidRPr="00BA4D22" w:rsidRDefault="00D01F55" w:rsidP="00D01F55">
      <w:pPr>
        <w:bidi w:val="0"/>
        <w:spacing w:line="360" w:lineRule="auto"/>
        <w:ind w:right="-58"/>
        <w:jc w:val="center"/>
        <w:rPr>
          <w:b/>
          <w:bCs/>
          <w:lang w:val="en-GB"/>
        </w:rPr>
      </w:pPr>
    </w:p>
    <w:p w:rsidR="00D13913" w:rsidRPr="00BA4D22" w:rsidRDefault="00074EF4" w:rsidP="00074EF4">
      <w:pPr>
        <w:bidi w:val="0"/>
        <w:spacing w:line="360" w:lineRule="auto"/>
        <w:ind w:right="-58" w:firstLine="567"/>
        <w:jc w:val="both"/>
        <w:rPr>
          <w:lang w:val="en-GB"/>
        </w:rPr>
      </w:pPr>
      <w:r w:rsidRPr="00BA4D22">
        <w:rPr>
          <w:lang w:val="en-GB"/>
        </w:rPr>
        <w:t xml:space="preserve">1. </w:t>
      </w:r>
      <w:r w:rsidR="003C7DF5" w:rsidRPr="00BA4D22">
        <w:rPr>
          <w:lang w:val="en-GB"/>
        </w:rPr>
        <w:t>This Agreement shall enter into force on the date of receiving, through diplomatic channels, the last written notification by which the Parties inform each other about the fulfillment of all the internal legal procedures required for its entry into force.</w:t>
      </w:r>
    </w:p>
    <w:p w:rsidR="003C7DF5" w:rsidRPr="00BA4D22" w:rsidRDefault="00074EF4" w:rsidP="00D13913">
      <w:pPr>
        <w:bidi w:val="0"/>
        <w:spacing w:line="360" w:lineRule="auto"/>
        <w:ind w:right="-58" w:firstLine="567"/>
        <w:jc w:val="both"/>
        <w:rPr>
          <w:lang w:val="en-GB"/>
        </w:rPr>
      </w:pPr>
      <w:r w:rsidRPr="00BA4D22">
        <w:rPr>
          <w:lang w:val="en-GB"/>
        </w:rPr>
        <w:t xml:space="preserve">2. </w:t>
      </w:r>
      <w:r w:rsidR="003C7DF5" w:rsidRPr="00BA4D22">
        <w:rPr>
          <w:lang w:val="en-GB"/>
        </w:rPr>
        <w:t xml:space="preserve">This Agreement shall be concluded for an indefinite period of time. Either Party may terminate this Agreement by giving the other Party a written notification through diplomatic channels. The Agreement shall cease to be effective after six (6) months from the date of a written notification by which one </w:t>
      </w:r>
      <w:r w:rsidR="006B04BB" w:rsidRPr="00BA4D22">
        <w:rPr>
          <w:lang w:val="en-GB"/>
        </w:rPr>
        <w:t>P</w:t>
      </w:r>
      <w:r w:rsidR="003C7DF5" w:rsidRPr="00BA4D22">
        <w:rPr>
          <w:lang w:val="en-GB"/>
        </w:rPr>
        <w:t>arty informs the</w:t>
      </w:r>
      <w:r w:rsidR="006B04BB" w:rsidRPr="00BA4D22">
        <w:rPr>
          <w:rtl/>
          <w:lang w:val="en-GB"/>
        </w:rPr>
        <w:t xml:space="preserve"> </w:t>
      </w:r>
      <w:r w:rsidR="006B04BB" w:rsidRPr="00AB14AF">
        <w:rPr>
          <w:lang w:val="en-GB"/>
        </w:rPr>
        <w:t xml:space="preserve">other </w:t>
      </w:r>
      <w:r w:rsidR="003C7DF5" w:rsidRPr="00BA4D22">
        <w:rPr>
          <w:lang w:val="en-GB"/>
        </w:rPr>
        <w:t>Party of its intention to terminate this Agreement.</w:t>
      </w:r>
    </w:p>
    <w:p w:rsidR="003C7DF5" w:rsidRPr="00BA4D22" w:rsidRDefault="003C7DF5" w:rsidP="003C7DF5">
      <w:pPr>
        <w:bidi w:val="0"/>
        <w:spacing w:line="360" w:lineRule="auto"/>
        <w:ind w:right="-58"/>
        <w:jc w:val="both"/>
        <w:rPr>
          <w:lang w:val="en-GB"/>
        </w:rPr>
      </w:pPr>
    </w:p>
    <w:p w:rsidR="003C7DF5" w:rsidRPr="00BA4D22" w:rsidRDefault="003C7DF5" w:rsidP="003C7DF5">
      <w:pPr>
        <w:bidi w:val="0"/>
        <w:spacing w:line="360" w:lineRule="auto"/>
        <w:ind w:right="-58"/>
        <w:jc w:val="both"/>
        <w:rPr>
          <w:lang w:val="en-GB"/>
        </w:rPr>
      </w:pPr>
    </w:p>
    <w:p w:rsidR="003C7DF5" w:rsidRPr="00BA4D22" w:rsidRDefault="004C2AFE" w:rsidP="00ED1530">
      <w:pPr>
        <w:tabs>
          <w:tab w:val="left" w:pos="2775"/>
          <w:tab w:val="left" w:pos="5250"/>
          <w:tab w:val="left" w:pos="5940"/>
        </w:tabs>
        <w:bidi w:val="0"/>
        <w:spacing w:line="360" w:lineRule="auto"/>
        <w:ind w:right="-58"/>
        <w:jc w:val="both"/>
        <w:rPr>
          <w:lang w:val="en-GB"/>
        </w:rPr>
      </w:pPr>
      <w:r w:rsidRPr="00BA4D22">
        <w:rPr>
          <w:noProof/>
          <w:lang w:val="lt-LT" w:eastAsia="lt-LT" w:bidi="ar-SA"/>
        </w:rPr>
        <mc:AlternateContent>
          <mc:Choice Requires="wps">
            <w:drawing>
              <wp:anchor distT="4294967295" distB="4294967295" distL="114300" distR="114300" simplePos="0" relativeHeight="251658752" behindDoc="0" locked="0" layoutInCell="1" allowOverlap="1">
                <wp:simplePos x="0" y="0"/>
                <wp:positionH relativeFrom="column">
                  <wp:posOffset>3514725</wp:posOffset>
                </wp:positionH>
                <wp:positionV relativeFrom="paragraph">
                  <wp:posOffset>122554</wp:posOffset>
                </wp:positionV>
                <wp:extent cx="100330" cy="0"/>
                <wp:effectExtent l="0" t="0" r="33020"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6B31D" id="_x0000_t32" coordsize="21600,21600" o:spt="32" o:oned="t" path="m,l21600,21600e" filled="f">
                <v:path arrowok="t" fillok="f" o:connecttype="none"/>
                <o:lock v:ext="edit" shapetype="t"/>
              </v:shapetype>
              <v:shape id="מחבר חץ ישר 3" o:spid="_x0000_s1026" type="#_x0000_t32" style="position:absolute;margin-left:276.75pt;margin-top:9.65pt;width:7.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W2NAIAAEUEAAAOAAAAZHJzL2Uyb0RvYy54bWysU82O0zAQviPxDpbvbZL+0UZNVyhpuSxQ&#10;aZcHcG2nsUhsy3abVoiH4IT2wg0Jniivw9j9URcuCJGDM/Z4vvlm5vP87tDUaM+NFUpmOOnHGHFJ&#10;FRNym+EPj6veFCPriGSkVpJn+Mgtvlu8fDFvdcoHqlI14wYBiLRpqzNcOafTKLK04g2xfaW5BGep&#10;TEMcbM02Yoa0gN7U0SCOJ1GrDNNGUW4tnBYnJ14E/LLk1L0vS8sdqjMM3FxYTVg3fo0Wc5JuDdGV&#10;oGca5B9YNERISHqFKogjaGfEH1CNoEZZVbo+VU2kylJQHmqAapL4t2oeKqJ5qAWaY/W1Tfb/wdJ3&#10;+7VBgmV4iJEkDYyo+9Z97b50PxD8vqPuqfsJ9tB3qtU2hYBcro2vlR7kg75X9KNFUuUVkVseGD8e&#10;NcAkPiJ6FuI3VkO+TftWMbhDdk6Fth1K03hIaAg6hOkcr9PhB4coHCZxPBzCDOnFFZH0EqeNdW+4&#10;apA3MmydIWJbuVxJCRJQJglZyP7eOs+KpJcAn1SqlajroIRaojbDs/FgHAKsqgXzTn/Nmu0mrw3a&#10;E6+l8IUSwXN7zaidZAGs4oQtz7Yjoj7ZkLyWHg/qAjpn6ySWT7N4tpwup6PeaDBZ9kZxUfRer/JR&#10;b7JKXo2LYZHnRfLZU0tGaSUY49Kzuwg3Gf2dMM5P6CS5q3SvbYieo4d+AdnLP5AOg/WzPKlio9hx&#10;bS4DB62Gy+d35R/D7R7s29e/+AUAAP//AwBQSwMEFAAGAAgAAAAhAI1hUyrdAAAACQEAAA8AAABk&#10;cnMvZG93bnJldi54bWxMj0FvwjAMhe9I+w+RkXZBIwUUNLqmCE3aYccB0q6h8dqOxqmalHb8+hnt&#10;MG6239Pz97Lt6BpxwS7UnjQs5gkIpMLbmkoNx8Pb0zOIEA1Z03hCDT8YYJs/TDKTWj/QB172sRQc&#10;QiE1GqoY21TKUFToTJj7Fom1L985E3ntSmk7M3C4a+QySdbSmZr4Q2VafK2wOO97pwFDrxbJbuPK&#10;4/t1mH0ur99De9D6cTruXkBEHOO/GW74jA45M518TzaIRoNSK8VWFjYrEGxQ69tw+jvIPJP3DfJf&#10;AAAA//8DAFBLAQItABQABgAIAAAAIQC2gziS/gAAAOEBAAATAAAAAAAAAAAAAAAAAAAAAABbQ29u&#10;dGVudF9UeXBlc10ueG1sUEsBAi0AFAAGAAgAAAAhADj9If/WAAAAlAEAAAsAAAAAAAAAAAAAAAAA&#10;LwEAAF9yZWxzLy5yZWxzUEsBAi0AFAAGAAgAAAAhAATOZbY0AgAARQQAAA4AAAAAAAAAAAAAAAAA&#10;LgIAAGRycy9lMm9Eb2MueG1sUEsBAi0AFAAGAAgAAAAhAI1hUyrdAAAACQEAAA8AAAAAAAAAAAAA&#10;AAAAjgQAAGRycy9kb3ducmV2LnhtbFBLBQYAAAAABAAEAPMAAACYBQAAAAA=&#10;"/>
            </w:pict>
          </mc:Fallback>
        </mc:AlternateContent>
      </w:r>
      <w:r w:rsidRPr="00BA4D22">
        <w:rPr>
          <w:noProof/>
          <w:lang w:val="lt-LT" w:eastAsia="lt-LT" w:bidi="ar-SA"/>
        </w:rPr>
        <mc:AlternateContent>
          <mc:Choice Requires="wps">
            <w:drawing>
              <wp:anchor distT="4294967295" distB="4294967295" distL="114300" distR="114300" simplePos="0" relativeHeight="251657728" behindDoc="0" locked="0" layoutInCell="1" allowOverlap="1">
                <wp:simplePos x="0" y="0"/>
                <wp:positionH relativeFrom="column">
                  <wp:posOffset>2028825</wp:posOffset>
                </wp:positionH>
                <wp:positionV relativeFrom="paragraph">
                  <wp:posOffset>122554</wp:posOffset>
                </wp:positionV>
                <wp:extent cx="618490" cy="0"/>
                <wp:effectExtent l="0" t="0" r="29210"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DD5B0" id="מחבר חץ ישר 2" o:spid="_x0000_s1026" type="#_x0000_t32" style="position:absolute;margin-left:159.75pt;margin-top:9.65pt;width:48.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jNAIAAEUEAAAOAAAAZHJzL2Uyb0RvYy54bWysU02u0zAQ3iNxB8v7Nk1ISxs1fUJJy+YB&#10;ld7jAK7tJBaJbdlu0wpxCFaIDTskOFGvw9j9UR9sECILZ+zxfPPNzOf53b5r0Y4bK5TMcTwcYcQl&#10;VUzIOsfvH1eDKUbWEclIqyTP8YFbfLd4/mze64wnqlEt4wYBiLRZr3PcOKezKLK04R2xQ6W5BGel&#10;TEccbE0dMUN6QO/aKBmNJlGvDNNGUW4tnJYnJ14E/Kri1L2rKssdanMM3FxYTVg3fo0Wc5LVhuhG&#10;0DMN8g8sOiIkJL1ClcQRtDXiD6hOUKOsqtyQqi5SVSUoDzVANfHot2oeGqJ5qAWaY/W1Tfb/wdK3&#10;u7VBguU4wUiSDkZ0/Hb8cvx8/IHg9x0dvx5/gp34TvXaZhBQyLXxtdK9fND3in6wSKqiIbLmgfHj&#10;QQNM7COiJyF+YzXk2/RvFIM7ZOtUaNu+Mp2HhIagfZjO4TodvneIwuEknqYzmCG9uCKSXeK0se41&#10;Vx3yRo6tM0TUjSuUlCABZeKQhezurfOsSHYJ8EmlWom2DUpoJepzPBsn4xBgVSuYd/pr1tSbojVo&#10;R7yWwhdKBM/tNaO2kgWwhhO2PNuOiPZkQ/JWejyoC+icrZNYPs5Gs+V0OU0HaTJZDtJRWQ5erYp0&#10;MFnFL8fli7IoyviTpxanWSMY49Kzuwg3Tv9OGOcndJLcVbrXNkRP0UO/gOzlH0iHwfpZnlSxUeyw&#10;NpeBg1bD5fO78o/hdg/27etf/AIAAP//AwBQSwMEFAAGAAgAAAAhAOci4vreAAAACQEAAA8AAABk&#10;cnMvZG93bnJldi54bWxMj01vwjAMhu+T9h8iT9plGmlhoLU0RWgShx35kHYNjWm7NU7VpLTw62e0&#10;Azva76PXj7PVaBtxxs7XjhTEkwgEUuFMTaWCw37z+g7CB01GN45QwQU9rPLHh0ynxg20xfMulIJL&#10;yKdaQRVCm0rpiwqt9hPXInF2cp3VgceulKbTA5fbRk6jaCGtrokvVLrFjwqLn11vFaDv53G0Tmx5&#10;+LwOL1/T6/fQ7pV6fhrXSxABx3CH4abP6pCz09H1ZLxoFMziZM4oB8kMBANv8SIBcfxbyDyT/z/I&#10;fwEAAP//AwBQSwECLQAUAAYACAAAACEAtoM4kv4AAADhAQAAEwAAAAAAAAAAAAAAAAAAAAAAW0Nv&#10;bnRlbnRfVHlwZXNdLnhtbFBLAQItABQABgAIAAAAIQA4/SH/1gAAAJQBAAALAAAAAAAAAAAAAAAA&#10;AC8BAABfcmVscy8ucmVsc1BLAQItABQABgAIAAAAIQCpdvrjNAIAAEUEAAAOAAAAAAAAAAAAAAAA&#10;AC4CAABkcnMvZTJvRG9jLnhtbFBLAQItABQABgAIAAAAIQDnIuL63gAAAAkBAAAPAAAAAAAAAAAA&#10;AAAAAI4EAABkcnMvZG93bnJldi54bWxQSwUGAAAAAAQABADzAAAAmQUAAAAA&#10;"/>
            </w:pict>
          </mc:Fallback>
        </mc:AlternateContent>
      </w:r>
      <w:r w:rsidRPr="00BA4D22">
        <w:rPr>
          <w:noProof/>
          <w:lang w:val="lt-LT" w:eastAsia="lt-LT" w:bidi="ar-SA"/>
        </w:rPr>
        <mc:AlternateContent>
          <mc:Choice Requires="wps">
            <w:drawing>
              <wp:anchor distT="4294967295" distB="4294967295" distL="114300" distR="114300" simplePos="0" relativeHeight="251656704" behindDoc="0" locked="0" layoutInCell="1" allowOverlap="1">
                <wp:simplePos x="0" y="0"/>
                <wp:positionH relativeFrom="column">
                  <wp:posOffset>504825</wp:posOffset>
                </wp:positionH>
                <wp:positionV relativeFrom="paragraph">
                  <wp:posOffset>122554</wp:posOffset>
                </wp:positionV>
                <wp:extent cx="618490" cy="0"/>
                <wp:effectExtent l="0" t="0" r="29210" b="1905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0CBC" id="מחבר חץ ישר 1" o:spid="_x0000_s1026" type="#_x0000_t32" style="position:absolute;margin-left:39.75pt;margin-top:9.65pt;width:48.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fSNQIAAEUEAAAOAAAAZHJzL2Uyb0RvYy54bWysU02u0zAQ3iNxB8v7Nk1JSxs1fUJJy+YB&#10;ld7jAK7tJBaJbdlu0wpxCFaIDTskOFGuw9j9gcIGIbJwxvbM529mvlncHdoG7bmxQskMx8MRRlxS&#10;xYSsMvz2cT2YYWQdkYw0SvIMH7nFd8unTxadTvlY1aph3CAAkTbtdIZr53QaRZbWvCV2qDSXcFkq&#10;0xIHW1NFzJAO0NsmGo9G06hThmmjKLcWTovTJV4G/LLk1L0pS8sdajIM3FxYTVi3fo2WC5JWhuha&#10;0DMN8g8sWiIkPHqFKogjaGfEH1CtoEZZVbohVW2kylJQHnKAbOLRb9k81ETzkAsUx+prmez/g6Wv&#10;9xuDBIPeYSRJCy3qv/Sf+o/9NwS/r6j/3H8HO/aV6rRNISCXG+NzpQf5oO8VfWeRVHlNZMUD48ej&#10;BpgQEd2E+I3V8N62e6UY+JCdU6Fsh9K0HhIKgg6hO8drd/jBIQqH03iWzKGH9HIVkfQSp411L7lq&#10;kTcybJ0hoqpdrqQECSgTh1fI/t46yAMCLwH+UanWommCEhqJugzPJ+NJCLCqEcxfejdrqm3eGLQn&#10;Xkvh80UBsBs3o3aSBbCaE7Y6246I5mSDfyM9HuQFdM7WSSzv56P5araaJYNkPF0NklFRDF6s82Qw&#10;XcfPJ8WzIs+L+IOnFidpLRjj0rO7CDdO/k4Y5xE6Se4q3WsZolv0kCKQvfwD6dBY38uTKraKHTfG&#10;V8P3GLQanM9z5Yfh133w+jn9yx8AAAD//wMAUEsDBBQABgAIAAAAIQBpwgc63AAAAAgBAAAPAAAA&#10;ZHJzL2Rvd25yZXYueG1sTI/BTsMwEETvSPyDtUhcEHVa1JaEOFWFxIEjbSWu23hJAvE6ip0m9OvZ&#10;igMcd2Y0+ybfTK5VJ+pD49nAfJaAIi69bbgycNi/3D+CChHZYuuZDHxTgE1xfZVjZv3Ib3TaxUpJ&#10;CYcMDdQxdpnWoazJYZj5jli8D987jHL2lbY9jlLuWr1IkpV22LB8qLGj55rKr93gDFAYlvNkm7rq&#10;8Hoe794X58+x2xtzezNtn0BFmuJfGC74gg6FMB39wDao1sA6XUpS9PQB1MVfr1JQx19BF7n+P6D4&#10;AQAA//8DAFBLAQItABQABgAIAAAAIQC2gziS/gAAAOEBAAATAAAAAAAAAAAAAAAAAAAAAABbQ29u&#10;dGVudF9UeXBlc10ueG1sUEsBAi0AFAAGAAgAAAAhADj9If/WAAAAlAEAAAsAAAAAAAAAAAAAAAAA&#10;LwEAAF9yZWxzLy5yZWxzUEsBAi0AFAAGAAgAAAAhAPpYx9I1AgAARQQAAA4AAAAAAAAAAAAAAAAA&#10;LgIAAGRycy9lMm9Eb2MueG1sUEsBAi0AFAAGAAgAAAAhAGnCBzrcAAAACAEAAA8AAAAAAAAAAAAA&#10;AAAAjwQAAGRycy9kb3ducmV2LnhtbFBLBQYAAAAABAAEAPMAAACYBQAAAAA=&#10;"/>
            </w:pict>
          </mc:Fallback>
        </mc:AlternateContent>
      </w:r>
      <w:r w:rsidR="003C7DF5" w:rsidRPr="00AB14AF">
        <w:rPr>
          <w:lang w:val="en-GB"/>
        </w:rPr>
        <w:t xml:space="preserve">Done at </w:t>
      </w:r>
      <w:r w:rsidR="003C7DF5" w:rsidRPr="00AB14AF">
        <w:rPr>
          <w:b/>
          <w:bCs/>
          <w:lang w:val="en-GB"/>
        </w:rPr>
        <w:tab/>
      </w:r>
      <w:r w:rsidR="003C7DF5" w:rsidRPr="00AB14AF">
        <w:rPr>
          <w:lang w:val="en-GB"/>
        </w:rPr>
        <w:t xml:space="preserve">on </w:t>
      </w:r>
      <w:r w:rsidR="003C7DF5" w:rsidRPr="00AB14AF">
        <w:rPr>
          <w:lang w:val="en-GB"/>
        </w:rPr>
        <w:tab/>
        <w:t xml:space="preserve">20 </w:t>
      </w:r>
      <w:r w:rsidR="003C7DF5" w:rsidRPr="00AB14AF">
        <w:rPr>
          <w:lang w:val="en-GB"/>
        </w:rPr>
        <w:tab/>
        <w:t>, in t</w:t>
      </w:r>
      <w:r w:rsidR="00ED1530" w:rsidRPr="00AB14AF">
        <w:rPr>
          <w:lang w:val="en-GB"/>
        </w:rPr>
        <w:t>w</w:t>
      </w:r>
      <w:r w:rsidR="003C7DF5" w:rsidRPr="00AB14AF">
        <w:rPr>
          <w:lang w:val="en-GB"/>
        </w:rPr>
        <w:t xml:space="preserve">o original copies, each in the Lithuanian, Hebrew and English languages, all texts equally authentic. In case </w:t>
      </w:r>
      <w:r w:rsidR="003C7DF5" w:rsidRPr="00BA4D22">
        <w:rPr>
          <w:lang w:val="en-GB"/>
        </w:rPr>
        <w:t xml:space="preserve">of any divergence in interpretation of the Agreement, the English text shall prevail. </w:t>
      </w:r>
    </w:p>
    <w:p w:rsidR="003C7DF5" w:rsidRDefault="003C7DF5" w:rsidP="003C7DF5">
      <w:pPr>
        <w:tabs>
          <w:tab w:val="left" w:pos="2775"/>
          <w:tab w:val="left" w:pos="5250"/>
          <w:tab w:val="left" w:pos="5940"/>
        </w:tabs>
        <w:bidi w:val="0"/>
        <w:spacing w:line="360" w:lineRule="auto"/>
        <w:ind w:right="-58"/>
        <w:jc w:val="both"/>
        <w:rPr>
          <w:lang w:val="en-GB"/>
        </w:rPr>
      </w:pPr>
    </w:p>
    <w:p w:rsidR="00EE36D2" w:rsidRPr="00BA4D22" w:rsidRDefault="00EE36D2" w:rsidP="00EE36D2">
      <w:pPr>
        <w:tabs>
          <w:tab w:val="left" w:pos="2775"/>
          <w:tab w:val="left" w:pos="5250"/>
          <w:tab w:val="left" w:pos="5940"/>
        </w:tabs>
        <w:bidi w:val="0"/>
        <w:spacing w:line="360" w:lineRule="auto"/>
        <w:ind w:right="-58"/>
        <w:jc w:val="both"/>
        <w:rPr>
          <w:lang w:val="en-GB"/>
        </w:rPr>
      </w:pPr>
    </w:p>
    <w:p w:rsidR="003C7DF5" w:rsidRPr="00AB14AF" w:rsidRDefault="003C7DF5" w:rsidP="003C7DF5">
      <w:pPr>
        <w:rPr>
          <w:lang w:val="en-GB"/>
        </w:rPr>
      </w:pPr>
    </w:p>
    <w:p w:rsidR="0053025F" w:rsidRPr="00BA4D22" w:rsidRDefault="0053025F" w:rsidP="0053025F">
      <w:pPr>
        <w:bidi w:val="0"/>
        <w:spacing w:after="200" w:line="276" w:lineRule="auto"/>
        <w:jc w:val="both"/>
        <w:rPr>
          <w:rFonts w:eastAsia="Calibri"/>
          <w:lang w:val="en-GB"/>
        </w:rPr>
      </w:pPr>
    </w:p>
    <w:tbl>
      <w:tblPr>
        <w:tblW w:w="0" w:type="auto"/>
        <w:tblLook w:val="04A0" w:firstRow="1" w:lastRow="0" w:firstColumn="1" w:lastColumn="0" w:noHBand="0" w:noVBand="1"/>
      </w:tblPr>
      <w:tblGrid>
        <w:gridCol w:w="4264"/>
        <w:gridCol w:w="4264"/>
      </w:tblGrid>
      <w:tr w:rsidR="0053025F" w:rsidRPr="00BA4D22" w:rsidTr="00AB14AF">
        <w:trPr>
          <w:trHeight w:val="567"/>
        </w:trPr>
        <w:tc>
          <w:tcPr>
            <w:tcW w:w="4264" w:type="dxa"/>
          </w:tcPr>
          <w:p w:rsidR="0053025F" w:rsidRPr="00BA4D22" w:rsidRDefault="0053025F" w:rsidP="0053025F">
            <w:pPr>
              <w:bidi w:val="0"/>
              <w:spacing w:after="200" w:line="276" w:lineRule="auto"/>
              <w:jc w:val="center"/>
              <w:rPr>
                <w:rFonts w:eastAsia="Calibri"/>
                <w:lang w:val="en-GB"/>
              </w:rPr>
            </w:pPr>
            <w:r w:rsidRPr="00BA4D22">
              <w:rPr>
                <w:rFonts w:eastAsia="Calibri"/>
                <w:lang w:val="en-GB"/>
              </w:rPr>
              <w:t>____________________</w:t>
            </w:r>
          </w:p>
        </w:tc>
        <w:tc>
          <w:tcPr>
            <w:tcW w:w="4264" w:type="dxa"/>
          </w:tcPr>
          <w:p w:rsidR="0053025F" w:rsidRPr="00BA4D22" w:rsidRDefault="0053025F" w:rsidP="0053025F">
            <w:pPr>
              <w:bidi w:val="0"/>
              <w:spacing w:after="200" w:line="276" w:lineRule="auto"/>
              <w:jc w:val="center"/>
              <w:rPr>
                <w:rFonts w:eastAsia="Calibri"/>
                <w:lang w:val="en-GB"/>
              </w:rPr>
            </w:pPr>
            <w:r w:rsidRPr="00BA4D22">
              <w:rPr>
                <w:rFonts w:eastAsia="Calibri"/>
                <w:lang w:val="en-GB"/>
              </w:rPr>
              <w:t>____________________</w:t>
            </w:r>
          </w:p>
        </w:tc>
      </w:tr>
      <w:tr w:rsidR="0053025F" w:rsidRPr="00BA4D22" w:rsidTr="0053025F">
        <w:tc>
          <w:tcPr>
            <w:tcW w:w="4264" w:type="dxa"/>
          </w:tcPr>
          <w:p w:rsidR="00AB14AF" w:rsidRPr="00BA4D22" w:rsidRDefault="00AB14AF" w:rsidP="00962ACC">
            <w:pPr>
              <w:bidi w:val="0"/>
              <w:spacing w:after="200" w:line="276" w:lineRule="auto"/>
              <w:jc w:val="center"/>
              <w:rPr>
                <w:rFonts w:eastAsia="Calibri"/>
                <w:b/>
                <w:iCs/>
                <w:lang w:val="en-GB"/>
              </w:rPr>
            </w:pPr>
            <w:r w:rsidRPr="00BA4D22">
              <w:rPr>
                <w:rFonts w:eastAsia="Calibri"/>
                <w:b/>
                <w:iCs/>
                <w:lang w:val="en-GB"/>
              </w:rPr>
              <w:t>Eimutis Misiūnas</w:t>
            </w:r>
          </w:p>
          <w:p w:rsidR="00AB14AF" w:rsidRPr="00BA4D22" w:rsidRDefault="00AB14AF" w:rsidP="00962ACC">
            <w:pPr>
              <w:bidi w:val="0"/>
              <w:spacing w:after="200" w:line="276" w:lineRule="auto"/>
              <w:jc w:val="center"/>
              <w:rPr>
                <w:rFonts w:eastAsia="Calibri"/>
                <w:b/>
                <w:iCs/>
                <w:lang w:val="en-GB"/>
              </w:rPr>
            </w:pPr>
            <w:r w:rsidRPr="00BA4D22">
              <w:rPr>
                <w:rFonts w:eastAsia="Calibri"/>
                <w:b/>
                <w:iCs/>
                <w:lang w:val="en-GB"/>
              </w:rPr>
              <w:t xml:space="preserve">Minister of Interior </w:t>
            </w:r>
          </w:p>
          <w:p w:rsidR="00962ACC" w:rsidRDefault="00AB14AF" w:rsidP="00962ACC">
            <w:pPr>
              <w:bidi w:val="0"/>
              <w:spacing w:after="200" w:line="276" w:lineRule="auto"/>
              <w:jc w:val="center"/>
              <w:rPr>
                <w:rFonts w:eastAsia="Calibri"/>
                <w:b/>
                <w:iCs/>
                <w:lang w:val="en-GB"/>
              </w:rPr>
            </w:pPr>
            <w:r w:rsidRPr="00BA4D22">
              <w:rPr>
                <w:rFonts w:eastAsia="Calibri"/>
                <w:b/>
                <w:iCs/>
                <w:lang w:val="en-GB"/>
              </w:rPr>
              <w:t xml:space="preserve">On behalf of the Government of the </w:t>
            </w:r>
          </w:p>
          <w:p w:rsidR="00AB14AF" w:rsidRPr="00BA4D22" w:rsidRDefault="00AB14AF" w:rsidP="00962ACC">
            <w:pPr>
              <w:bidi w:val="0"/>
              <w:spacing w:after="200" w:line="276" w:lineRule="auto"/>
              <w:jc w:val="center"/>
              <w:rPr>
                <w:rFonts w:eastAsia="Calibri"/>
                <w:b/>
                <w:iCs/>
                <w:lang w:val="en-GB"/>
              </w:rPr>
            </w:pPr>
            <w:r w:rsidRPr="00BA4D22">
              <w:rPr>
                <w:rFonts w:eastAsia="Calibri"/>
                <w:b/>
                <w:iCs/>
                <w:lang w:val="en-GB"/>
              </w:rPr>
              <w:t>Republic of Lithuania</w:t>
            </w:r>
          </w:p>
          <w:p w:rsidR="0053025F" w:rsidRPr="00BA4D22" w:rsidRDefault="0053025F" w:rsidP="0053025F">
            <w:pPr>
              <w:bidi w:val="0"/>
              <w:spacing w:after="200" w:line="276" w:lineRule="auto"/>
              <w:jc w:val="center"/>
              <w:rPr>
                <w:rFonts w:eastAsia="Calibri"/>
                <w:lang w:val="en-GB"/>
              </w:rPr>
            </w:pPr>
          </w:p>
        </w:tc>
        <w:tc>
          <w:tcPr>
            <w:tcW w:w="4264" w:type="dxa"/>
          </w:tcPr>
          <w:p w:rsidR="00AB14AF" w:rsidRPr="00BA4D22" w:rsidRDefault="00AB14AF" w:rsidP="00AB14AF">
            <w:pPr>
              <w:bidi w:val="0"/>
              <w:spacing w:after="200" w:line="276" w:lineRule="auto"/>
              <w:jc w:val="center"/>
              <w:rPr>
                <w:rFonts w:eastAsia="Calibri"/>
                <w:b/>
                <w:lang w:val="en-GB"/>
              </w:rPr>
            </w:pPr>
            <w:r w:rsidRPr="00BA4D22">
              <w:rPr>
                <w:rFonts w:eastAsia="Calibri"/>
                <w:b/>
                <w:iCs/>
                <w:lang w:val="en-GB"/>
              </w:rPr>
              <w:t>Gilad Erdan</w:t>
            </w:r>
          </w:p>
          <w:p w:rsidR="00AB14AF" w:rsidRPr="00BA4D22" w:rsidRDefault="00AB14AF" w:rsidP="00AB14AF">
            <w:pPr>
              <w:bidi w:val="0"/>
              <w:spacing w:after="200" w:line="276" w:lineRule="auto"/>
              <w:jc w:val="center"/>
              <w:rPr>
                <w:rFonts w:eastAsia="Calibri"/>
                <w:b/>
                <w:lang w:val="en-GB"/>
              </w:rPr>
            </w:pPr>
            <w:r w:rsidRPr="00BA4D22">
              <w:rPr>
                <w:rFonts w:eastAsia="Calibri"/>
                <w:b/>
                <w:bCs/>
                <w:lang w:val="en-GB"/>
              </w:rPr>
              <w:t>Minister of Public Security</w:t>
            </w:r>
            <w:r w:rsidRPr="00BA4D22" w:rsidDel="00AB14AF">
              <w:rPr>
                <w:rFonts w:eastAsia="Calibri"/>
                <w:b/>
                <w:lang w:val="en-GB"/>
              </w:rPr>
              <w:t xml:space="preserve"> </w:t>
            </w:r>
          </w:p>
          <w:p w:rsidR="00AB14AF" w:rsidRPr="00BA4D22" w:rsidRDefault="00AB14AF" w:rsidP="00AB14AF">
            <w:pPr>
              <w:bidi w:val="0"/>
              <w:spacing w:after="200" w:line="276" w:lineRule="auto"/>
              <w:jc w:val="center"/>
              <w:rPr>
                <w:rFonts w:eastAsia="Calibri"/>
                <w:b/>
                <w:lang w:val="en-GB"/>
              </w:rPr>
            </w:pPr>
            <w:r w:rsidRPr="00BA4D22">
              <w:rPr>
                <w:rFonts w:eastAsia="Calibri"/>
                <w:b/>
                <w:lang w:val="en-GB"/>
              </w:rPr>
              <w:t xml:space="preserve">On behalf of the Government of the </w:t>
            </w:r>
          </w:p>
          <w:p w:rsidR="00FA0A58" w:rsidRPr="00BA4D22" w:rsidRDefault="00AB14AF" w:rsidP="00FA0A58">
            <w:pPr>
              <w:bidi w:val="0"/>
              <w:spacing w:after="200" w:line="276" w:lineRule="auto"/>
              <w:jc w:val="center"/>
              <w:rPr>
                <w:rFonts w:eastAsia="Calibri"/>
                <w:lang w:val="en-GB"/>
              </w:rPr>
            </w:pPr>
            <w:r w:rsidRPr="00BA4D22">
              <w:rPr>
                <w:rFonts w:eastAsia="Calibri"/>
                <w:b/>
                <w:lang w:val="en-GB"/>
              </w:rPr>
              <w:t>State of Israel</w:t>
            </w:r>
            <w:r w:rsidRPr="00BA4D22" w:rsidDel="00AB14AF">
              <w:rPr>
                <w:rFonts w:eastAsia="Calibri"/>
                <w:b/>
                <w:lang w:val="en-GB"/>
              </w:rPr>
              <w:t xml:space="preserve"> </w:t>
            </w:r>
          </w:p>
        </w:tc>
      </w:tr>
      <w:tr w:rsidR="0053025F" w:rsidRPr="00BA4D22" w:rsidTr="0053025F">
        <w:tc>
          <w:tcPr>
            <w:tcW w:w="4264" w:type="dxa"/>
          </w:tcPr>
          <w:p w:rsidR="0053025F" w:rsidRPr="00BA4D22" w:rsidRDefault="0053025F" w:rsidP="005401A6">
            <w:pPr>
              <w:bidi w:val="0"/>
              <w:spacing w:line="360" w:lineRule="auto"/>
              <w:jc w:val="center"/>
              <w:rPr>
                <w:rFonts w:eastAsia="Calibri"/>
                <w:lang w:val="en-GB"/>
              </w:rPr>
            </w:pPr>
          </w:p>
        </w:tc>
        <w:tc>
          <w:tcPr>
            <w:tcW w:w="4264" w:type="dxa"/>
          </w:tcPr>
          <w:p w:rsidR="0053025F" w:rsidRPr="00BA4D22" w:rsidRDefault="0053025F" w:rsidP="005401A6">
            <w:pPr>
              <w:bidi w:val="0"/>
              <w:spacing w:line="360" w:lineRule="auto"/>
              <w:jc w:val="center"/>
              <w:rPr>
                <w:rFonts w:eastAsia="Calibri"/>
                <w:lang w:val="en-GB"/>
              </w:rPr>
            </w:pPr>
          </w:p>
        </w:tc>
      </w:tr>
    </w:tbl>
    <w:p w:rsidR="0053025F" w:rsidRPr="00BA4D22" w:rsidRDefault="0053025F" w:rsidP="0053025F">
      <w:pPr>
        <w:bidi w:val="0"/>
        <w:spacing w:after="200" w:line="276" w:lineRule="auto"/>
        <w:jc w:val="both"/>
        <w:rPr>
          <w:rFonts w:eastAsia="Calibri"/>
          <w:rtl/>
          <w:lang w:val="en-GB"/>
        </w:rPr>
      </w:pPr>
    </w:p>
    <w:p w:rsidR="00B460E6" w:rsidRPr="00BA4D22" w:rsidRDefault="00B460E6" w:rsidP="0053025F">
      <w:pPr>
        <w:rPr>
          <w:rtl/>
          <w:lang w:val="en-GB"/>
        </w:rPr>
      </w:pPr>
    </w:p>
    <w:sectPr w:rsidR="00B460E6" w:rsidRPr="00BA4D22" w:rsidSect="009F3AF1">
      <w:footerReference w:type="default" r:id="rId12"/>
      <w:endnotePr>
        <w:numFmt w:val="lowerLetter"/>
      </w:endnotePr>
      <w:pgSz w:w="11906" w:h="16838"/>
      <w:pgMar w:top="851"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12" w:rsidRDefault="00BC2712">
      <w:r>
        <w:separator/>
      </w:r>
    </w:p>
  </w:endnote>
  <w:endnote w:type="continuationSeparator" w:id="0">
    <w:p w:rsidR="00BC2712" w:rsidRDefault="00BC2712">
      <w:r>
        <w:continuationSeparator/>
      </w:r>
    </w:p>
  </w:endnote>
  <w:endnote w:type="continuationNotice" w:id="1">
    <w:p w:rsidR="00BC2712" w:rsidRDefault="00BC2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Segoe UI"/>
    <w:charset w:val="00"/>
    <w:family w:val="swiss"/>
    <w:pitch w:val="variable"/>
    <w:sig w:usb0="00000000" w:usb1="00000000" w:usb2="00000000" w:usb3="00000000" w:csb0="00000021" w:csb1="00000000"/>
  </w:font>
  <w:font w:name="Arial">
    <w:panose1 w:val="020B0604020202020204"/>
    <w:charset w:val="BA"/>
    <w:family w:val="swiss"/>
    <w:pitch w:val="variable"/>
    <w:sig w:usb0="E0002EFF" w:usb1="C0007843" w:usb2="00000009" w:usb3="00000000" w:csb0="000001FF" w:csb1="00000000"/>
  </w:font>
  <w:font w:name="FrankRuehl">
    <w:altName w:val="Times New Roman"/>
    <w:charset w:val="00"/>
    <w:family w:val="swiss"/>
    <w:pitch w:val="variable"/>
    <w:sig w:usb0="00000000" w:usb1="00000000" w:usb2="00000000" w:usb3="00000000" w:csb0="00000021" w:csb1="00000000"/>
  </w:font>
  <w:font w:name="David">
    <w:altName w:val="Segoe UI"/>
    <w:charset w:val="00"/>
    <w:family w:val="swiss"/>
    <w:pitch w:val="variable"/>
    <w:sig w:usb0="00000000" w:usb1="00000000" w:usb2="00000000" w:usb3="00000000" w:csb0="0000002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FA" w:rsidRDefault="00CA4EFA">
    <w:pPr>
      <w:pStyle w:val="Porat"/>
      <w:jc w:val="center"/>
    </w:pPr>
    <w:r>
      <w:fldChar w:fldCharType="begin"/>
    </w:r>
    <w:r>
      <w:instrText>PAGE   \* MERGEFORMAT</w:instrText>
    </w:r>
    <w:r>
      <w:fldChar w:fldCharType="separate"/>
    </w:r>
    <w:r w:rsidR="004C2AFE" w:rsidRPr="004C2AFE">
      <w:rPr>
        <w:noProof/>
        <w:lang w:val="lt-LT"/>
      </w:rPr>
      <w:t>12</w:t>
    </w:r>
    <w:r>
      <w:fldChar w:fldCharType="end"/>
    </w:r>
  </w:p>
  <w:p w:rsidR="00F16447" w:rsidRDefault="00F1644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12" w:rsidRDefault="00BC2712">
      <w:r>
        <w:separator/>
      </w:r>
    </w:p>
  </w:footnote>
  <w:footnote w:type="continuationSeparator" w:id="0">
    <w:p w:rsidR="00BC2712" w:rsidRDefault="00BC2712">
      <w:r>
        <w:continuationSeparator/>
      </w:r>
    </w:p>
  </w:footnote>
  <w:footnote w:type="continuationNotice" w:id="1">
    <w:p w:rsidR="00BC2712" w:rsidRDefault="00BC27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pStyle w:val="Antrat1"/>
      <w:lvlText w:val="%1."/>
      <w:legacy w:legacy="1" w:legacySpace="0" w:legacyIndent="624"/>
      <w:lvlJc w:val="right"/>
      <w:pPr>
        <w:ind w:left="624" w:right="624" w:hanging="624"/>
      </w:pPr>
    </w:lvl>
    <w:lvl w:ilvl="1">
      <w:start w:val="1"/>
      <w:numFmt w:val="decimal"/>
      <w:pStyle w:val="Antrat2"/>
      <w:lvlText w:val="%1.%2."/>
      <w:legacy w:legacy="1" w:legacySpace="0" w:legacyIndent="794"/>
      <w:lvlJc w:val="right"/>
      <w:pPr>
        <w:ind w:left="1418" w:right="1418" w:hanging="794"/>
      </w:pPr>
    </w:lvl>
    <w:lvl w:ilvl="2">
      <w:start w:val="1"/>
      <w:numFmt w:val="decimal"/>
      <w:pStyle w:val="Antrat3"/>
      <w:lvlText w:val="%1.%2.%3."/>
      <w:legacy w:legacy="1" w:legacySpace="0" w:legacyIndent="964"/>
      <w:lvlJc w:val="right"/>
      <w:pPr>
        <w:ind w:left="2382" w:right="2382" w:hanging="964"/>
      </w:pPr>
    </w:lvl>
    <w:lvl w:ilvl="3">
      <w:start w:val="1"/>
      <w:numFmt w:val="decimal"/>
      <w:pStyle w:val="Antrat4"/>
      <w:lvlText w:val="%1.%2.%3.%4."/>
      <w:legacy w:legacy="1" w:legacySpace="0" w:legacyIndent="1134"/>
      <w:lvlJc w:val="right"/>
      <w:pPr>
        <w:ind w:left="3516" w:right="3516" w:hanging="1134"/>
      </w:pPr>
    </w:lvl>
    <w:lvl w:ilvl="4">
      <w:start w:val="1"/>
      <w:numFmt w:val="decimal"/>
      <w:pStyle w:val="Antrat5"/>
      <w:lvlText w:val="%1.%2.%3.%4.%5."/>
      <w:legacy w:legacy="1" w:legacySpace="0" w:legacyIndent="1304"/>
      <w:lvlJc w:val="right"/>
      <w:pPr>
        <w:ind w:left="4819" w:right="4819" w:hanging="1304"/>
      </w:pPr>
    </w:lvl>
    <w:lvl w:ilvl="5">
      <w:start w:val="1"/>
      <w:numFmt w:val="decimal"/>
      <w:pStyle w:val="Antrat6"/>
      <w:lvlText w:val="%1.%2.%3.%4.%5.%6."/>
      <w:legacy w:legacy="1" w:legacySpace="0" w:legacyIndent="709"/>
      <w:lvlJc w:val="center"/>
      <w:pPr>
        <w:ind w:left="5529" w:right="5529" w:hanging="709"/>
      </w:pPr>
    </w:lvl>
    <w:lvl w:ilvl="6">
      <w:start w:val="1"/>
      <w:numFmt w:val="decimal"/>
      <w:pStyle w:val="Antrat7"/>
      <w:lvlText w:val="%1.%2.%3.%4.%5.%6.%7."/>
      <w:legacy w:legacy="1" w:legacySpace="0" w:legacyIndent="709"/>
      <w:lvlJc w:val="center"/>
      <w:pPr>
        <w:ind w:left="6238" w:right="6238" w:hanging="709"/>
      </w:pPr>
    </w:lvl>
    <w:lvl w:ilvl="7">
      <w:start w:val="1"/>
      <w:numFmt w:val="decimal"/>
      <w:pStyle w:val="Antrat8"/>
      <w:lvlText w:val="%1.%2.%3.%4.%5.%6.%7.%8."/>
      <w:legacy w:legacy="1" w:legacySpace="0" w:legacyIndent="709"/>
      <w:lvlJc w:val="center"/>
      <w:pPr>
        <w:ind w:left="6947" w:right="6947" w:hanging="709"/>
      </w:pPr>
    </w:lvl>
    <w:lvl w:ilvl="8">
      <w:start w:val="1"/>
      <w:numFmt w:val="decimal"/>
      <w:pStyle w:val="Antrat9"/>
      <w:lvlText w:val="%1.%2.%3.%4.%5.%6.%7.%8.%9."/>
      <w:legacy w:legacy="1" w:legacySpace="0" w:legacyIndent="709"/>
      <w:lvlJc w:val="center"/>
      <w:pPr>
        <w:ind w:left="7656" w:right="7656" w:hanging="709"/>
      </w:pPr>
    </w:lvl>
  </w:abstractNum>
  <w:abstractNum w:abstractNumId="1" w15:restartNumberingAfterBreak="0">
    <w:nsid w:val="062D2530"/>
    <w:multiLevelType w:val="hybridMultilevel"/>
    <w:tmpl w:val="AFD85FD2"/>
    <w:lvl w:ilvl="0" w:tplc="4D2642A4">
      <w:start w:val="7"/>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525596"/>
    <w:multiLevelType w:val="hybridMultilevel"/>
    <w:tmpl w:val="9B50F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251247"/>
    <w:multiLevelType w:val="hybridMultilevel"/>
    <w:tmpl w:val="D3D8A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5360"/>
    <w:multiLevelType w:val="hybridMultilevel"/>
    <w:tmpl w:val="032AC7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C934D4"/>
    <w:multiLevelType w:val="hybridMultilevel"/>
    <w:tmpl w:val="523AFCF0"/>
    <w:lvl w:ilvl="0" w:tplc="88A822E0">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7B2314"/>
    <w:multiLevelType w:val="hybridMultilevel"/>
    <w:tmpl w:val="B45A821C"/>
    <w:lvl w:ilvl="0" w:tplc="D884D0AA">
      <w:start w:val="1"/>
      <w:numFmt w:val="lowerLetter"/>
      <w:lvlText w:val="%1)"/>
      <w:lvlJc w:val="left"/>
      <w:pPr>
        <w:ind w:left="930" w:hanging="360"/>
      </w:pPr>
      <w:rPr>
        <w:rFonts w:hint="default"/>
        <w:sz w:val="24"/>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21BD757F"/>
    <w:multiLevelType w:val="hybridMultilevel"/>
    <w:tmpl w:val="22C2B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7121F"/>
    <w:multiLevelType w:val="hybridMultilevel"/>
    <w:tmpl w:val="A07E82B6"/>
    <w:lvl w:ilvl="0" w:tplc="B56EACF2">
      <w:start w:val="8"/>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CFE3AEB"/>
    <w:multiLevelType w:val="hybridMultilevel"/>
    <w:tmpl w:val="3022F644"/>
    <w:lvl w:ilvl="0" w:tplc="04090019">
      <w:start w:val="1"/>
      <w:numFmt w:val="lowerLetter"/>
      <w:lvlText w:val="%1."/>
      <w:lvlJc w:val="left"/>
      <w:pPr>
        <w:tabs>
          <w:tab w:val="num" w:pos="720"/>
        </w:tabs>
        <w:ind w:left="720" w:hanging="360"/>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9B33596"/>
    <w:multiLevelType w:val="hybridMultilevel"/>
    <w:tmpl w:val="79CE3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0D7D"/>
    <w:multiLevelType w:val="hybridMultilevel"/>
    <w:tmpl w:val="64E6604A"/>
    <w:lvl w:ilvl="0" w:tplc="C7D6EA1A">
      <w:start w:val="6"/>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C837423"/>
    <w:multiLevelType w:val="hybridMultilevel"/>
    <w:tmpl w:val="693E04A8"/>
    <w:lvl w:ilvl="0" w:tplc="0DEEC394">
      <w:start w:val="5"/>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6471E6B"/>
    <w:multiLevelType w:val="hybridMultilevel"/>
    <w:tmpl w:val="4BDC9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43266"/>
    <w:multiLevelType w:val="hybridMultilevel"/>
    <w:tmpl w:val="736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13EC8"/>
    <w:multiLevelType w:val="multilevel"/>
    <w:tmpl w:val="E0D026E6"/>
    <w:lvl w:ilvl="0">
      <w:start w:val="1"/>
      <w:numFmt w:val="decimal"/>
      <w:pStyle w:val="a"/>
      <w:lvlText w:val="%1."/>
      <w:lvlJc w:val="left"/>
      <w:pPr>
        <w:tabs>
          <w:tab w:val="num" w:pos="567"/>
        </w:tabs>
        <w:ind w:left="567" w:right="567" w:hanging="567"/>
      </w:pPr>
      <w:rPr>
        <w:rFonts w:hint="default"/>
      </w:rPr>
    </w:lvl>
    <w:lvl w:ilvl="1">
      <w:start w:val="1"/>
      <w:numFmt w:val="hebrew1"/>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hebrew1"/>
      <w:lvlText w:val="%4)"/>
      <w:lvlJc w:val="left"/>
      <w:pPr>
        <w:tabs>
          <w:tab w:val="num" w:pos="2268"/>
        </w:tabs>
        <w:ind w:left="2268" w:right="2268" w:hanging="567"/>
      </w:pPr>
      <w:rPr>
        <w:rFonts w:hint="default"/>
      </w:rPr>
    </w:lvl>
    <w:lvl w:ilvl="4">
      <w:start w:val="1"/>
      <w:numFmt w:val="decimal"/>
      <w:lvlText w:val="%5."/>
      <w:lvlJc w:val="left"/>
      <w:pPr>
        <w:tabs>
          <w:tab w:val="num" w:pos="2835"/>
        </w:tabs>
        <w:ind w:left="2835" w:right="2835" w:hanging="567"/>
      </w:pPr>
      <w:rPr>
        <w:rFonts w:hint="default"/>
      </w:rPr>
    </w:lvl>
    <w:lvl w:ilvl="5">
      <w:start w:val="1"/>
      <w:numFmt w:val="hebrew1"/>
      <w:lvlText w:val="%6)"/>
      <w:lvlJc w:val="left"/>
      <w:pPr>
        <w:tabs>
          <w:tab w:val="num" w:pos="3402"/>
        </w:tabs>
        <w:ind w:left="3402" w:right="3402" w:hanging="567"/>
      </w:pPr>
      <w:rPr>
        <w:rFonts w:hint="default"/>
      </w:rPr>
    </w:lvl>
    <w:lvl w:ilvl="6">
      <w:start w:val="1"/>
      <w:numFmt w:val="decimal"/>
      <w:lvlText w:val="%7."/>
      <w:lvlJc w:val="left"/>
      <w:pPr>
        <w:tabs>
          <w:tab w:val="num" w:pos="3969"/>
        </w:tabs>
        <w:ind w:left="3969" w:right="3969" w:hanging="567"/>
      </w:pPr>
      <w:rPr>
        <w:rFonts w:hint="default"/>
      </w:rPr>
    </w:lvl>
    <w:lvl w:ilvl="7">
      <w:start w:val="1"/>
      <w:numFmt w:val="hebrew1"/>
      <w:lvlText w:val="%8)"/>
      <w:lvlJc w:val="left"/>
      <w:pPr>
        <w:tabs>
          <w:tab w:val="num" w:pos="4536"/>
        </w:tabs>
        <w:ind w:left="4536" w:right="4536" w:hanging="567"/>
      </w:pPr>
      <w:rPr>
        <w:rFonts w:hint="default"/>
      </w:rPr>
    </w:lvl>
    <w:lvl w:ilvl="8">
      <w:start w:val="1"/>
      <w:numFmt w:val="decimal"/>
      <w:lvlText w:val="%9."/>
      <w:lvlJc w:val="left"/>
      <w:pPr>
        <w:tabs>
          <w:tab w:val="num" w:pos="5103"/>
        </w:tabs>
        <w:ind w:left="5103" w:right="5103" w:hanging="567"/>
      </w:pPr>
      <w:rPr>
        <w:rFonts w:hint="default"/>
      </w:rPr>
    </w:lvl>
  </w:abstractNum>
  <w:abstractNum w:abstractNumId="16" w15:restartNumberingAfterBreak="0">
    <w:nsid w:val="6D5F2C4B"/>
    <w:multiLevelType w:val="hybridMultilevel"/>
    <w:tmpl w:val="AB989762"/>
    <w:lvl w:ilvl="0" w:tplc="39F828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8B38C8"/>
    <w:multiLevelType w:val="hybridMultilevel"/>
    <w:tmpl w:val="271E2B66"/>
    <w:lvl w:ilvl="0" w:tplc="D200E718">
      <w:start w:val="1"/>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19495A"/>
    <w:multiLevelType w:val="hybridMultilevel"/>
    <w:tmpl w:val="FA16DDDC"/>
    <w:lvl w:ilvl="0" w:tplc="04160017">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0"/>
  </w:num>
  <w:num w:numId="2">
    <w:abstractNumId w:val="15"/>
  </w:num>
  <w:num w:numId="3">
    <w:abstractNumId w:val="18"/>
  </w:num>
  <w:num w:numId="4">
    <w:abstractNumId w:val="13"/>
  </w:num>
  <w:num w:numId="5">
    <w:abstractNumId w:val="16"/>
  </w:num>
  <w:num w:numId="6">
    <w:abstractNumId w:val="2"/>
  </w:num>
  <w:num w:numId="7">
    <w:abstractNumId w:val="9"/>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5"/>
  </w:num>
  <w:num w:numId="13">
    <w:abstractNumId w:val="10"/>
  </w:num>
  <w:num w:numId="14">
    <w:abstractNumId w:val="17"/>
  </w:num>
  <w:num w:numId="15">
    <w:abstractNumId w:val="6"/>
  </w:num>
  <w:num w:numId="16">
    <w:abstractNumId w:val="12"/>
  </w:num>
  <w:num w:numId="17">
    <w:abstractNumId w:val="11"/>
  </w:num>
  <w:num w:numId="18">
    <w:abstractNumId w:val="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E6"/>
    <w:rsid w:val="00000389"/>
    <w:rsid w:val="0000190B"/>
    <w:rsid w:val="00001960"/>
    <w:rsid w:val="00004B8C"/>
    <w:rsid w:val="00006449"/>
    <w:rsid w:val="00010389"/>
    <w:rsid w:val="000113B8"/>
    <w:rsid w:val="0001320D"/>
    <w:rsid w:val="00014554"/>
    <w:rsid w:val="00014A3E"/>
    <w:rsid w:val="00014A7A"/>
    <w:rsid w:val="00016426"/>
    <w:rsid w:val="00017281"/>
    <w:rsid w:val="00021AA8"/>
    <w:rsid w:val="0002549D"/>
    <w:rsid w:val="000262C4"/>
    <w:rsid w:val="000274F2"/>
    <w:rsid w:val="00027832"/>
    <w:rsid w:val="00032FE9"/>
    <w:rsid w:val="0003436E"/>
    <w:rsid w:val="00036E27"/>
    <w:rsid w:val="00040B55"/>
    <w:rsid w:val="00042345"/>
    <w:rsid w:val="0004286A"/>
    <w:rsid w:val="000474D9"/>
    <w:rsid w:val="0005027D"/>
    <w:rsid w:val="00051F87"/>
    <w:rsid w:val="0005345A"/>
    <w:rsid w:val="00055549"/>
    <w:rsid w:val="00056BE3"/>
    <w:rsid w:val="00060677"/>
    <w:rsid w:val="0006431A"/>
    <w:rsid w:val="00064705"/>
    <w:rsid w:val="00070A68"/>
    <w:rsid w:val="00074EF4"/>
    <w:rsid w:val="0007562A"/>
    <w:rsid w:val="00075963"/>
    <w:rsid w:val="00077FA0"/>
    <w:rsid w:val="00081227"/>
    <w:rsid w:val="00082E43"/>
    <w:rsid w:val="0008752D"/>
    <w:rsid w:val="000876C7"/>
    <w:rsid w:val="000909D5"/>
    <w:rsid w:val="000935FF"/>
    <w:rsid w:val="00093887"/>
    <w:rsid w:val="00094861"/>
    <w:rsid w:val="000A02AC"/>
    <w:rsid w:val="000A1289"/>
    <w:rsid w:val="000A1970"/>
    <w:rsid w:val="000A34AF"/>
    <w:rsid w:val="000A6261"/>
    <w:rsid w:val="000B25E3"/>
    <w:rsid w:val="000B43AE"/>
    <w:rsid w:val="000B5554"/>
    <w:rsid w:val="000B56A0"/>
    <w:rsid w:val="000B5E00"/>
    <w:rsid w:val="000B67CA"/>
    <w:rsid w:val="000B7389"/>
    <w:rsid w:val="000C7171"/>
    <w:rsid w:val="000C71C0"/>
    <w:rsid w:val="000D50C0"/>
    <w:rsid w:val="000D5716"/>
    <w:rsid w:val="000E56F0"/>
    <w:rsid w:val="000E5844"/>
    <w:rsid w:val="000E5A8D"/>
    <w:rsid w:val="000E6205"/>
    <w:rsid w:val="000F09B1"/>
    <w:rsid w:val="000F159D"/>
    <w:rsid w:val="000F688A"/>
    <w:rsid w:val="00102D15"/>
    <w:rsid w:val="0010548F"/>
    <w:rsid w:val="00111133"/>
    <w:rsid w:val="00117BE6"/>
    <w:rsid w:val="00121AF7"/>
    <w:rsid w:val="001233DA"/>
    <w:rsid w:val="001245DC"/>
    <w:rsid w:val="00124ACF"/>
    <w:rsid w:val="00127EA6"/>
    <w:rsid w:val="0013038D"/>
    <w:rsid w:val="00133658"/>
    <w:rsid w:val="00133DBC"/>
    <w:rsid w:val="00137857"/>
    <w:rsid w:val="00141396"/>
    <w:rsid w:val="0014294F"/>
    <w:rsid w:val="00147497"/>
    <w:rsid w:val="00153D36"/>
    <w:rsid w:val="0015463F"/>
    <w:rsid w:val="0015532F"/>
    <w:rsid w:val="001600C2"/>
    <w:rsid w:val="00161B7E"/>
    <w:rsid w:val="00161C49"/>
    <w:rsid w:val="00167A1C"/>
    <w:rsid w:val="0017033B"/>
    <w:rsid w:val="00172114"/>
    <w:rsid w:val="001734FC"/>
    <w:rsid w:val="001746D0"/>
    <w:rsid w:val="00174ED5"/>
    <w:rsid w:val="001755A8"/>
    <w:rsid w:val="00176B9C"/>
    <w:rsid w:val="00180CE3"/>
    <w:rsid w:val="00183489"/>
    <w:rsid w:val="001860C1"/>
    <w:rsid w:val="00187A0D"/>
    <w:rsid w:val="00190146"/>
    <w:rsid w:val="001933CB"/>
    <w:rsid w:val="00193836"/>
    <w:rsid w:val="001941E4"/>
    <w:rsid w:val="0019574F"/>
    <w:rsid w:val="00196793"/>
    <w:rsid w:val="001A0CC6"/>
    <w:rsid w:val="001A454B"/>
    <w:rsid w:val="001A5FFA"/>
    <w:rsid w:val="001B430D"/>
    <w:rsid w:val="001B71CF"/>
    <w:rsid w:val="001C31DB"/>
    <w:rsid w:val="001C44F0"/>
    <w:rsid w:val="001C4ED7"/>
    <w:rsid w:val="001D0645"/>
    <w:rsid w:val="001D3251"/>
    <w:rsid w:val="001D3568"/>
    <w:rsid w:val="001D431D"/>
    <w:rsid w:val="001D5E4A"/>
    <w:rsid w:val="001D632B"/>
    <w:rsid w:val="001E0476"/>
    <w:rsid w:val="001E0856"/>
    <w:rsid w:val="001E1553"/>
    <w:rsid w:val="001E17E9"/>
    <w:rsid w:val="001E600A"/>
    <w:rsid w:val="001F20FA"/>
    <w:rsid w:val="001F4EFA"/>
    <w:rsid w:val="001F55C0"/>
    <w:rsid w:val="001F5EFA"/>
    <w:rsid w:val="002101BE"/>
    <w:rsid w:val="00210642"/>
    <w:rsid w:val="00211B5A"/>
    <w:rsid w:val="00213D88"/>
    <w:rsid w:val="00213E30"/>
    <w:rsid w:val="0022366B"/>
    <w:rsid w:val="00223D41"/>
    <w:rsid w:val="00224AD8"/>
    <w:rsid w:val="00226BE5"/>
    <w:rsid w:val="00227AEE"/>
    <w:rsid w:val="0023382B"/>
    <w:rsid w:val="00237852"/>
    <w:rsid w:val="00237B84"/>
    <w:rsid w:val="00240D43"/>
    <w:rsid w:val="00244941"/>
    <w:rsid w:val="00245269"/>
    <w:rsid w:val="00254A1A"/>
    <w:rsid w:val="00255662"/>
    <w:rsid w:val="002577C2"/>
    <w:rsid w:val="00272BF8"/>
    <w:rsid w:val="00283BA2"/>
    <w:rsid w:val="002879C3"/>
    <w:rsid w:val="00293DCD"/>
    <w:rsid w:val="00294E91"/>
    <w:rsid w:val="002B30F3"/>
    <w:rsid w:val="002B5A6C"/>
    <w:rsid w:val="002B6C43"/>
    <w:rsid w:val="002B79EE"/>
    <w:rsid w:val="002C3A7B"/>
    <w:rsid w:val="002C406B"/>
    <w:rsid w:val="002D09BA"/>
    <w:rsid w:val="002D1B38"/>
    <w:rsid w:val="002D1E8A"/>
    <w:rsid w:val="002D2618"/>
    <w:rsid w:val="002D38BB"/>
    <w:rsid w:val="002D3F03"/>
    <w:rsid w:val="002D532E"/>
    <w:rsid w:val="002D6094"/>
    <w:rsid w:val="002D7AAB"/>
    <w:rsid w:val="002E2225"/>
    <w:rsid w:val="002E4C2D"/>
    <w:rsid w:val="002F4769"/>
    <w:rsid w:val="002F4834"/>
    <w:rsid w:val="002F6F3D"/>
    <w:rsid w:val="0030157B"/>
    <w:rsid w:val="00304E40"/>
    <w:rsid w:val="00307E7B"/>
    <w:rsid w:val="00311086"/>
    <w:rsid w:val="003118EC"/>
    <w:rsid w:val="003155FB"/>
    <w:rsid w:val="00315F08"/>
    <w:rsid w:val="00316644"/>
    <w:rsid w:val="0032267B"/>
    <w:rsid w:val="00324500"/>
    <w:rsid w:val="00325D7C"/>
    <w:rsid w:val="003334B4"/>
    <w:rsid w:val="00335975"/>
    <w:rsid w:val="00340601"/>
    <w:rsid w:val="0034326E"/>
    <w:rsid w:val="00345B55"/>
    <w:rsid w:val="00346921"/>
    <w:rsid w:val="0034715F"/>
    <w:rsid w:val="00347308"/>
    <w:rsid w:val="00350E32"/>
    <w:rsid w:val="003510E7"/>
    <w:rsid w:val="00351880"/>
    <w:rsid w:val="00351939"/>
    <w:rsid w:val="003559FE"/>
    <w:rsid w:val="00355FE8"/>
    <w:rsid w:val="0035753B"/>
    <w:rsid w:val="00361615"/>
    <w:rsid w:val="00361A49"/>
    <w:rsid w:val="00361AA2"/>
    <w:rsid w:val="00366E6A"/>
    <w:rsid w:val="00372EC9"/>
    <w:rsid w:val="003770DB"/>
    <w:rsid w:val="00382292"/>
    <w:rsid w:val="0038416F"/>
    <w:rsid w:val="00384240"/>
    <w:rsid w:val="00385AA7"/>
    <w:rsid w:val="0039104F"/>
    <w:rsid w:val="00392D39"/>
    <w:rsid w:val="00392E73"/>
    <w:rsid w:val="00395E78"/>
    <w:rsid w:val="003A0737"/>
    <w:rsid w:val="003A3169"/>
    <w:rsid w:val="003A3CAB"/>
    <w:rsid w:val="003B1055"/>
    <w:rsid w:val="003B3374"/>
    <w:rsid w:val="003B440D"/>
    <w:rsid w:val="003B5F86"/>
    <w:rsid w:val="003B6508"/>
    <w:rsid w:val="003C1E12"/>
    <w:rsid w:val="003C5163"/>
    <w:rsid w:val="003C7DF5"/>
    <w:rsid w:val="003D14F5"/>
    <w:rsid w:val="003D4D8B"/>
    <w:rsid w:val="003D702F"/>
    <w:rsid w:val="003E69EF"/>
    <w:rsid w:val="003F1205"/>
    <w:rsid w:val="003F5005"/>
    <w:rsid w:val="003F6AC2"/>
    <w:rsid w:val="004017C6"/>
    <w:rsid w:val="0040385F"/>
    <w:rsid w:val="004062ED"/>
    <w:rsid w:val="00406F84"/>
    <w:rsid w:val="00413EC8"/>
    <w:rsid w:val="0041449F"/>
    <w:rsid w:val="00414539"/>
    <w:rsid w:val="004220BF"/>
    <w:rsid w:val="00424F9D"/>
    <w:rsid w:val="004278CD"/>
    <w:rsid w:val="00431312"/>
    <w:rsid w:val="00433BD5"/>
    <w:rsid w:val="00434690"/>
    <w:rsid w:val="00435CA4"/>
    <w:rsid w:val="004372C1"/>
    <w:rsid w:val="004378A9"/>
    <w:rsid w:val="0044555F"/>
    <w:rsid w:val="00450E8E"/>
    <w:rsid w:val="0045168E"/>
    <w:rsid w:val="004521B2"/>
    <w:rsid w:val="004534F7"/>
    <w:rsid w:val="00460FB1"/>
    <w:rsid w:val="00464F7E"/>
    <w:rsid w:val="00467D1A"/>
    <w:rsid w:val="004723E6"/>
    <w:rsid w:val="004725BC"/>
    <w:rsid w:val="004731C9"/>
    <w:rsid w:val="00477186"/>
    <w:rsid w:val="00477893"/>
    <w:rsid w:val="004859C7"/>
    <w:rsid w:val="00493636"/>
    <w:rsid w:val="00495321"/>
    <w:rsid w:val="004965E7"/>
    <w:rsid w:val="004A236D"/>
    <w:rsid w:val="004A42AE"/>
    <w:rsid w:val="004A7BBD"/>
    <w:rsid w:val="004A7D0A"/>
    <w:rsid w:val="004B068A"/>
    <w:rsid w:val="004B0697"/>
    <w:rsid w:val="004B7CF4"/>
    <w:rsid w:val="004C096E"/>
    <w:rsid w:val="004C2AFE"/>
    <w:rsid w:val="004D0BE2"/>
    <w:rsid w:val="004D2590"/>
    <w:rsid w:val="004D48A8"/>
    <w:rsid w:val="004D68EC"/>
    <w:rsid w:val="004E0F06"/>
    <w:rsid w:val="004E16F9"/>
    <w:rsid w:val="004E4ECA"/>
    <w:rsid w:val="004F2501"/>
    <w:rsid w:val="004F4D4D"/>
    <w:rsid w:val="004F66E6"/>
    <w:rsid w:val="005014DF"/>
    <w:rsid w:val="00503444"/>
    <w:rsid w:val="00503684"/>
    <w:rsid w:val="005053FD"/>
    <w:rsid w:val="00510DA3"/>
    <w:rsid w:val="00513F5E"/>
    <w:rsid w:val="005149D0"/>
    <w:rsid w:val="005158A3"/>
    <w:rsid w:val="00521B74"/>
    <w:rsid w:val="00525826"/>
    <w:rsid w:val="005261AD"/>
    <w:rsid w:val="00526CFA"/>
    <w:rsid w:val="0053025F"/>
    <w:rsid w:val="00531C3E"/>
    <w:rsid w:val="00534300"/>
    <w:rsid w:val="00537474"/>
    <w:rsid w:val="005401A6"/>
    <w:rsid w:val="0054532E"/>
    <w:rsid w:val="005473F0"/>
    <w:rsid w:val="00555C29"/>
    <w:rsid w:val="00555D92"/>
    <w:rsid w:val="0056398D"/>
    <w:rsid w:val="00564D21"/>
    <w:rsid w:val="0056514B"/>
    <w:rsid w:val="00565E20"/>
    <w:rsid w:val="0057103A"/>
    <w:rsid w:val="00574225"/>
    <w:rsid w:val="0057504D"/>
    <w:rsid w:val="005752B9"/>
    <w:rsid w:val="00576CAE"/>
    <w:rsid w:val="00577FE4"/>
    <w:rsid w:val="005862C9"/>
    <w:rsid w:val="005922BB"/>
    <w:rsid w:val="0059423D"/>
    <w:rsid w:val="005946D4"/>
    <w:rsid w:val="005946EF"/>
    <w:rsid w:val="00596117"/>
    <w:rsid w:val="005A2C92"/>
    <w:rsid w:val="005A300D"/>
    <w:rsid w:val="005A3D54"/>
    <w:rsid w:val="005A5F99"/>
    <w:rsid w:val="005C0245"/>
    <w:rsid w:val="005C7C61"/>
    <w:rsid w:val="005D07BB"/>
    <w:rsid w:val="005D588A"/>
    <w:rsid w:val="005E3302"/>
    <w:rsid w:val="005E3A05"/>
    <w:rsid w:val="005E3EA6"/>
    <w:rsid w:val="005E475D"/>
    <w:rsid w:val="005E4DD8"/>
    <w:rsid w:val="005E7B9D"/>
    <w:rsid w:val="005F0E36"/>
    <w:rsid w:val="005F4524"/>
    <w:rsid w:val="005F7C82"/>
    <w:rsid w:val="00602A69"/>
    <w:rsid w:val="00606C3D"/>
    <w:rsid w:val="006074F9"/>
    <w:rsid w:val="00607BAB"/>
    <w:rsid w:val="006116CD"/>
    <w:rsid w:val="00615D09"/>
    <w:rsid w:val="006175FF"/>
    <w:rsid w:val="00621661"/>
    <w:rsid w:val="00624B59"/>
    <w:rsid w:val="0062575F"/>
    <w:rsid w:val="0063066D"/>
    <w:rsid w:val="00631CBA"/>
    <w:rsid w:val="00632EAA"/>
    <w:rsid w:val="00645EF3"/>
    <w:rsid w:val="00646808"/>
    <w:rsid w:val="00654FE1"/>
    <w:rsid w:val="00655462"/>
    <w:rsid w:val="0066742A"/>
    <w:rsid w:val="006718D7"/>
    <w:rsid w:val="006728A3"/>
    <w:rsid w:val="0068195E"/>
    <w:rsid w:val="00681DC4"/>
    <w:rsid w:val="006835E7"/>
    <w:rsid w:val="00685B34"/>
    <w:rsid w:val="0069362B"/>
    <w:rsid w:val="006936BB"/>
    <w:rsid w:val="00695A19"/>
    <w:rsid w:val="00696CC5"/>
    <w:rsid w:val="006975BB"/>
    <w:rsid w:val="006A0020"/>
    <w:rsid w:val="006A0060"/>
    <w:rsid w:val="006A305D"/>
    <w:rsid w:val="006B04BB"/>
    <w:rsid w:val="006B244B"/>
    <w:rsid w:val="006B6142"/>
    <w:rsid w:val="006B62C2"/>
    <w:rsid w:val="006C192A"/>
    <w:rsid w:val="006D06C4"/>
    <w:rsid w:val="006E2199"/>
    <w:rsid w:val="006E4A20"/>
    <w:rsid w:val="006E6066"/>
    <w:rsid w:val="006F0AE7"/>
    <w:rsid w:val="006F3E4B"/>
    <w:rsid w:val="006F403D"/>
    <w:rsid w:val="006F5425"/>
    <w:rsid w:val="006F6F9A"/>
    <w:rsid w:val="00701A9F"/>
    <w:rsid w:val="00702762"/>
    <w:rsid w:val="0070616E"/>
    <w:rsid w:val="00715A8D"/>
    <w:rsid w:val="0072690D"/>
    <w:rsid w:val="00727CC9"/>
    <w:rsid w:val="0073050F"/>
    <w:rsid w:val="007306A5"/>
    <w:rsid w:val="00730AC0"/>
    <w:rsid w:val="00733B21"/>
    <w:rsid w:val="00735370"/>
    <w:rsid w:val="0073599E"/>
    <w:rsid w:val="00744271"/>
    <w:rsid w:val="007536EF"/>
    <w:rsid w:val="00764B9C"/>
    <w:rsid w:val="0076512F"/>
    <w:rsid w:val="00765AE8"/>
    <w:rsid w:val="007677B2"/>
    <w:rsid w:val="0077585A"/>
    <w:rsid w:val="007803F9"/>
    <w:rsid w:val="00785525"/>
    <w:rsid w:val="00787454"/>
    <w:rsid w:val="00787811"/>
    <w:rsid w:val="007938B9"/>
    <w:rsid w:val="00797FD0"/>
    <w:rsid w:val="007A0D2F"/>
    <w:rsid w:val="007A2CCD"/>
    <w:rsid w:val="007A5CFB"/>
    <w:rsid w:val="007A602B"/>
    <w:rsid w:val="007A6167"/>
    <w:rsid w:val="007B09EF"/>
    <w:rsid w:val="007B4351"/>
    <w:rsid w:val="007B63F9"/>
    <w:rsid w:val="007C2183"/>
    <w:rsid w:val="007C30B0"/>
    <w:rsid w:val="007C4A34"/>
    <w:rsid w:val="007C5C0F"/>
    <w:rsid w:val="007D1943"/>
    <w:rsid w:val="007D42B7"/>
    <w:rsid w:val="007D484B"/>
    <w:rsid w:val="007E137E"/>
    <w:rsid w:val="007E6BD0"/>
    <w:rsid w:val="007E79CD"/>
    <w:rsid w:val="007F1A95"/>
    <w:rsid w:val="007F668B"/>
    <w:rsid w:val="007F7E01"/>
    <w:rsid w:val="00802ECE"/>
    <w:rsid w:val="00803701"/>
    <w:rsid w:val="00811B7B"/>
    <w:rsid w:val="008137D9"/>
    <w:rsid w:val="0081527C"/>
    <w:rsid w:val="0082389E"/>
    <w:rsid w:val="008248B7"/>
    <w:rsid w:val="008267A0"/>
    <w:rsid w:val="00826FB2"/>
    <w:rsid w:val="00827B7A"/>
    <w:rsid w:val="00834184"/>
    <w:rsid w:val="00835CFF"/>
    <w:rsid w:val="00841438"/>
    <w:rsid w:val="0084258D"/>
    <w:rsid w:val="00842B4C"/>
    <w:rsid w:val="00843EE2"/>
    <w:rsid w:val="0084427B"/>
    <w:rsid w:val="0084466D"/>
    <w:rsid w:val="00844705"/>
    <w:rsid w:val="008476ED"/>
    <w:rsid w:val="008477C4"/>
    <w:rsid w:val="0085056A"/>
    <w:rsid w:val="0085174A"/>
    <w:rsid w:val="00853B4E"/>
    <w:rsid w:val="00855532"/>
    <w:rsid w:val="008560AC"/>
    <w:rsid w:val="008579D2"/>
    <w:rsid w:val="00860FA4"/>
    <w:rsid w:val="008625A4"/>
    <w:rsid w:val="008630D4"/>
    <w:rsid w:val="00863E62"/>
    <w:rsid w:val="0086504C"/>
    <w:rsid w:val="00870B01"/>
    <w:rsid w:val="00873692"/>
    <w:rsid w:val="00883EA5"/>
    <w:rsid w:val="008849AC"/>
    <w:rsid w:val="00892239"/>
    <w:rsid w:val="00893717"/>
    <w:rsid w:val="00893BFE"/>
    <w:rsid w:val="008943C1"/>
    <w:rsid w:val="00894D41"/>
    <w:rsid w:val="00895BC7"/>
    <w:rsid w:val="008A3151"/>
    <w:rsid w:val="008A6642"/>
    <w:rsid w:val="008A7598"/>
    <w:rsid w:val="008B51AD"/>
    <w:rsid w:val="008B7FDC"/>
    <w:rsid w:val="008C7EFA"/>
    <w:rsid w:val="008D152A"/>
    <w:rsid w:val="008D5A0F"/>
    <w:rsid w:val="008D701C"/>
    <w:rsid w:val="008E1597"/>
    <w:rsid w:val="008E1869"/>
    <w:rsid w:val="008E528B"/>
    <w:rsid w:val="008E5440"/>
    <w:rsid w:val="008E77DC"/>
    <w:rsid w:val="008F2EA9"/>
    <w:rsid w:val="008F30F2"/>
    <w:rsid w:val="008F4CE6"/>
    <w:rsid w:val="008F7660"/>
    <w:rsid w:val="008F7A6C"/>
    <w:rsid w:val="00900B2E"/>
    <w:rsid w:val="00902266"/>
    <w:rsid w:val="00904EB1"/>
    <w:rsid w:val="00912DC1"/>
    <w:rsid w:val="009145B7"/>
    <w:rsid w:val="00914CEB"/>
    <w:rsid w:val="00914D16"/>
    <w:rsid w:val="009168F3"/>
    <w:rsid w:val="009259D2"/>
    <w:rsid w:val="00933F6D"/>
    <w:rsid w:val="0093572B"/>
    <w:rsid w:val="00936533"/>
    <w:rsid w:val="00936772"/>
    <w:rsid w:val="00941DB6"/>
    <w:rsid w:val="009441EC"/>
    <w:rsid w:val="009457B1"/>
    <w:rsid w:val="0094672D"/>
    <w:rsid w:val="009479EC"/>
    <w:rsid w:val="009564BF"/>
    <w:rsid w:val="00960FAF"/>
    <w:rsid w:val="00961A3E"/>
    <w:rsid w:val="0096271C"/>
    <w:rsid w:val="00962ACC"/>
    <w:rsid w:val="00965B92"/>
    <w:rsid w:val="0097203C"/>
    <w:rsid w:val="00974504"/>
    <w:rsid w:val="00976E88"/>
    <w:rsid w:val="0097776F"/>
    <w:rsid w:val="00982CD0"/>
    <w:rsid w:val="0098535D"/>
    <w:rsid w:val="00993C82"/>
    <w:rsid w:val="00994483"/>
    <w:rsid w:val="009A101E"/>
    <w:rsid w:val="009A145E"/>
    <w:rsid w:val="009A3DCB"/>
    <w:rsid w:val="009A7B82"/>
    <w:rsid w:val="009B6F18"/>
    <w:rsid w:val="009C4DA8"/>
    <w:rsid w:val="009C6E69"/>
    <w:rsid w:val="009E1F36"/>
    <w:rsid w:val="009F3AF1"/>
    <w:rsid w:val="009F6244"/>
    <w:rsid w:val="009F78AA"/>
    <w:rsid w:val="00A0112B"/>
    <w:rsid w:val="00A13BE8"/>
    <w:rsid w:val="00A16B41"/>
    <w:rsid w:val="00A16BC7"/>
    <w:rsid w:val="00A17954"/>
    <w:rsid w:val="00A21489"/>
    <w:rsid w:val="00A23D97"/>
    <w:rsid w:val="00A24DB9"/>
    <w:rsid w:val="00A26B2A"/>
    <w:rsid w:val="00A30572"/>
    <w:rsid w:val="00A3179E"/>
    <w:rsid w:val="00A44951"/>
    <w:rsid w:val="00A4541D"/>
    <w:rsid w:val="00A50CD4"/>
    <w:rsid w:val="00A51A91"/>
    <w:rsid w:val="00A54E03"/>
    <w:rsid w:val="00A5565E"/>
    <w:rsid w:val="00A66F84"/>
    <w:rsid w:val="00A73AD0"/>
    <w:rsid w:val="00A73F52"/>
    <w:rsid w:val="00A82E53"/>
    <w:rsid w:val="00A90396"/>
    <w:rsid w:val="00A91E5F"/>
    <w:rsid w:val="00A960E2"/>
    <w:rsid w:val="00A967E2"/>
    <w:rsid w:val="00AA4B88"/>
    <w:rsid w:val="00AB14AF"/>
    <w:rsid w:val="00AB1D9B"/>
    <w:rsid w:val="00AC1737"/>
    <w:rsid w:val="00AC7142"/>
    <w:rsid w:val="00AC7F49"/>
    <w:rsid w:val="00AD00BD"/>
    <w:rsid w:val="00AD2FC8"/>
    <w:rsid w:val="00AD3363"/>
    <w:rsid w:val="00AD4714"/>
    <w:rsid w:val="00AD471F"/>
    <w:rsid w:val="00AD7445"/>
    <w:rsid w:val="00AE0A88"/>
    <w:rsid w:val="00AE0B3D"/>
    <w:rsid w:val="00AF302F"/>
    <w:rsid w:val="00AF3D55"/>
    <w:rsid w:val="00AF71F4"/>
    <w:rsid w:val="00B018F2"/>
    <w:rsid w:val="00B1299B"/>
    <w:rsid w:val="00B13290"/>
    <w:rsid w:val="00B148BD"/>
    <w:rsid w:val="00B31543"/>
    <w:rsid w:val="00B340DB"/>
    <w:rsid w:val="00B355AA"/>
    <w:rsid w:val="00B35619"/>
    <w:rsid w:val="00B361B1"/>
    <w:rsid w:val="00B37125"/>
    <w:rsid w:val="00B41C43"/>
    <w:rsid w:val="00B4432C"/>
    <w:rsid w:val="00B45421"/>
    <w:rsid w:val="00B460E6"/>
    <w:rsid w:val="00B462E0"/>
    <w:rsid w:val="00B46652"/>
    <w:rsid w:val="00B47106"/>
    <w:rsid w:val="00B5191C"/>
    <w:rsid w:val="00B52061"/>
    <w:rsid w:val="00B54275"/>
    <w:rsid w:val="00B5517C"/>
    <w:rsid w:val="00B55AC6"/>
    <w:rsid w:val="00B55CB3"/>
    <w:rsid w:val="00B57118"/>
    <w:rsid w:val="00B62D8F"/>
    <w:rsid w:val="00B7217B"/>
    <w:rsid w:val="00B77D03"/>
    <w:rsid w:val="00B86902"/>
    <w:rsid w:val="00B9112A"/>
    <w:rsid w:val="00B92FD1"/>
    <w:rsid w:val="00B941ED"/>
    <w:rsid w:val="00BA09AA"/>
    <w:rsid w:val="00BA2486"/>
    <w:rsid w:val="00BA4D22"/>
    <w:rsid w:val="00BA5AE1"/>
    <w:rsid w:val="00BB0ED6"/>
    <w:rsid w:val="00BB1096"/>
    <w:rsid w:val="00BB175D"/>
    <w:rsid w:val="00BB17BB"/>
    <w:rsid w:val="00BB1BD5"/>
    <w:rsid w:val="00BB69B1"/>
    <w:rsid w:val="00BC2712"/>
    <w:rsid w:val="00BC32FC"/>
    <w:rsid w:val="00BC3475"/>
    <w:rsid w:val="00BC3982"/>
    <w:rsid w:val="00BC471A"/>
    <w:rsid w:val="00BC48B2"/>
    <w:rsid w:val="00BC5181"/>
    <w:rsid w:val="00BC5465"/>
    <w:rsid w:val="00BC5574"/>
    <w:rsid w:val="00BD220E"/>
    <w:rsid w:val="00BD3E8B"/>
    <w:rsid w:val="00BE6FAD"/>
    <w:rsid w:val="00BF0A73"/>
    <w:rsid w:val="00BF0E53"/>
    <w:rsid w:val="00BF1295"/>
    <w:rsid w:val="00BF2F70"/>
    <w:rsid w:val="00BF506B"/>
    <w:rsid w:val="00BF78AD"/>
    <w:rsid w:val="00C01464"/>
    <w:rsid w:val="00C01E56"/>
    <w:rsid w:val="00C023B8"/>
    <w:rsid w:val="00C02DCA"/>
    <w:rsid w:val="00C06A86"/>
    <w:rsid w:val="00C12E36"/>
    <w:rsid w:val="00C12F29"/>
    <w:rsid w:val="00C14C91"/>
    <w:rsid w:val="00C15D5D"/>
    <w:rsid w:val="00C17DE7"/>
    <w:rsid w:val="00C204AB"/>
    <w:rsid w:val="00C20596"/>
    <w:rsid w:val="00C263A1"/>
    <w:rsid w:val="00C26592"/>
    <w:rsid w:val="00C323E1"/>
    <w:rsid w:val="00C34342"/>
    <w:rsid w:val="00C429E5"/>
    <w:rsid w:val="00C43A5F"/>
    <w:rsid w:val="00C44F9A"/>
    <w:rsid w:val="00C46823"/>
    <w:rsid w:val="00C504F0"/>
    <w:rsid w:val="00C51748"/>
    <w:rsid w:val="00C5310D"/>
    <w:rsid w:val="00C57EBB"/>
    <w:rsid w:val="00C60FDC"/>
    <w:rsid w:val="00C62644"/>
    <w:rsid w:val="00C642AF"/>
    <w:rsid w:val="00C66607"/>
    <w:rsid w:val="00C71128"/>
    <w:rsid w:val="00C7135E"/>
    <w:rsid w:val="00C767DF"/>
    <w:rsid w:val="00C80B45"/>
    <w:rsid w:val="00C828A3"/>
    <w:rsid w:val="00C83BD0"/>
    <w:rsid w:val="00C92490"/>
    <w:rsid w:val="00C92EFA"/>
    <w:rsid w:val="00C94684"/>
    <w:rsid w:val="00CA08CD"/>
    <w:rsid w:val="00CA0BB2"/>
    <w:rsid w:val="00CA3F98"/>
    <w:rsid w:val="00CA4E92"/>
    <w:rsid w:val="00CA4EFA"/>
    <w:rsid w:val="00CB4987"/>
    <w:rsid w:val="00CB50EA"/>
    <w:rsid w:val="00CC03E3"/>
    <w:rsid w:val="00CC1E7E"/>
    <w:rsid w:val="00CC60D6"/>
    <w:rsid w:val="00CC7130"/>
    <w:rsid w:val="00CD5C1A"/>
    <w:rsid w:val="00CD5E98"/>
    <w:rsid w:val="00CD78B0"/>
    <w:rsid w:val="00CE07C6"/>
    <w:rsid w:val="00CE2560"/>
    <w:rsid w:val="00CE31B5"/>
    <w:rsid w:val="00CE7073"/>
    <w:rsid w:val="00CF081B"/>
    <w:rsid w:val="00CF0FB6"/>
    <w:rsid w:val="00CF11DE"/>
    <w:rsid w:val="00CF59BB"/>
    <w:rsid w:val="00CF7BD0"/>
    <w:rsid w:val="00D01B92"/>
    <w:rsid w:val="00D01F55"/>
    <w:rsid w:val="00D0628A"/>
    <w:rsid w:val="00D106B1"/>
    <w:rsid w:val="00D1096E"/>
    <w:rsid w:val="00D1275F"/>
    <w:rsid w:val="00D12AB1"/>
    <w:rsid w:val="00D13913"/>
    <w:rsid w:val="00D14D69"/>
    <w:rsid w:val="00D25968"/>
    <w:rsid w:val="00D2660D"/>
    <w:rsid w:val="00D32FF3"/>
    <w:rsid w:val="00D34CEB"/>
    <w:rsid w:val="00D36301"/>
    <w:rsid w:val="00D368B6"/>
    <w:rsid w:val="00D37DC6"/>
    <w:rsid w:val="00D401D7"/>
    <w:rsid w:val="00D514E5"/>
    <w:rsid w:val="00D55166"/>
    <w:rsid w:val="00D60B6B"/>
    <w:rsid w:val="00D60D0E"/>
    <w:rsid w:val="00D6181C"/>
    <w:rsid w:val="00D625B9"/>
    <w:rsid w:val="00D6353E"/>
    <w:rsid w:val="00D635EB"/>
    <w:rsid w:val="00D67418"/>
    <w:rsid w:val="00D716EE"/>
    <w:rsid w:val="00D72092"/>
    <w:rsid w:val="00D72C56"/>
    <w:rsid w:val="00D800B6"/>
    <w:rsid w:val="00D830E4"/>
    <w:rsid w:val="00D83638"/>
    <w:rsid w:val="00D85359"/>
    <w:rsid w:val="00D85A4C"/>
    <w:rsid w:val="00D85B73"/>
    <w:rsid w:val="00D918D7"/>
    <w:rsid w:val="00D91CCB"/>
    <w:rsid w:val="00D92D87"/>
    <w:rsid w:val="00DA16A0"/>
    <w:rsid w:val="00DA4B28"/>
    <w:rsid w:val="00DA7491"/>
    <w:rsid w:val="00DA78D1"/>
    <w:rsid w:val="00DA790C"/>
    <w:rsid w:val="00DB2781"/>
    <w:rsid w:val="00DB384B"/>
    <w:rsid w:val="00DB5204"/>
    <w:rsid w:val="00DC32A3"/>
    <w:rsid w:val="00DC6180"/>
    <w:rsid w:val="00DC6B2C"/>
    <w:rsid w:val="00DC73BE"/>
    <w:rsid w:val="00DC7AE7"/>
    <w:rsid w:val="00DD06CC"/>
    <w:rsid w:val="00DD1709"/>
    <w:rsid w:val="00DD172A"/>
    <w:rsid w:val="00DD3A49"/>
    <w:rsid w:val="00DD45F0"/>
    <w:rsid w:val="00DE2394"/>
    <w:rsid w:val="00DE6AE2"/>
    <w:rsid w:val="00DF54CB"/>
    <w:rsid w:val="00E00968"/>
    <w:rsid w:val="00E03451"/>
    <w:rsid w:val="00E047D8"/>
    <w:rsid w:val="00E12FBD"/>
    <w:rsid w:val="00E14171"/>
    <w:rsid w:val="00E16396"/>
    <w:rsid w:val="00E17AC9"/>
    <w:rsid w:val="00E21149"/>
    <w:rsid w:val="00E2324C"/>
    <w:rsid w:val="00E2332B"/>
    <w:rsid w:val="00E23EDA"/>
    <w:rsid w:val="00E248BD"/>
    <w:rsid w:val="00E261CA"/>
    <w:rsid w:val="00E42AE6"/>
    <w:rsid w:val="00E512A7"/>
    <w:rsid w:val="00E5453E"/>
    <w:rsid w:val="00E54D92"/>
    <w:rsid w:val="00E628DC"/>
    <w:rsid w:val="00E6342D"/>
    <w:rsid w:val="00E65B16"/>
    <w:rsid w:val="00E65C06"/>
    <w:rsid w:val="00E674FD"/>
    <w:rsid w:val="00E7053E"/>
    <w:rsid w:val="00E72D1E"/>
    <w:rsid w:val="00E72FEB"/>
    <w:rsid w:val="00E73980"/>
    <w:rsid w:val="00E76034"/>
    <w:rsid w:val="00E76B28"/>
    <w:rsid w:val="00E76C0A"/>
    <w:rsid w:val="00E84179"/>
    <w:rsid w:val="00E90063"/>
    <w:rsid w:val="00E91929"/>
    <w:rsid w:val="00E91CD1"/>
    <w:rsid w:val="00E92DC1"/>
    <w:rsid w:val="00E93C4D"/>
    <w:rsid w:val="00E943C7"/>
    <w:rsid w:val="00E95105"/>
    <w:rsid w:val="00E957E3"/>
    <w:rsid w:val="00E95D7A"/>
    <w:rsid w:val="00E9691A"/>
    <w:rsid w:val="00EA0A6E"/>
    <w:rsid w:val="00EA2758"/>
    <w:rsid w:val="00EA4C0A"/>
    <w:rsid w:val="00EA4C35"/>
    <w:rsid w:val="00EA7E25"/>
    <w:rsid w:val="00EC11B0"/>
    <w:rsid w:val="00EC13B5"/>
    <w:rsid w:val="00EC45F4"/>
    <w:rsid w:val="00EC6009"/>
    <w:rsid w:val="00EC6C87"/>
    <w:rsid w:val="00EC6EEA"/>
    <w:rsid w:val="00ED0279"/>
    <w:rsid w:val="00ED12C3"/>
    <w:rsid w:val="00ED1530"/>
    <w:rsid w:val="00EE02FE"/>
    <w:rsid w:val="00EE08F2"/>
    <w:rsid w:val="00EE092D"/>
    <w:rsid w:val="00EE1C56"/>
    <w:rsid w:val="00EE2F9B"/>
    <w:rsid w:val="00EE36D2"/>
    <w:rsid w:val="00EE7FCA"/>
    <w:rsid w:val="00EF3015"/>
    <w:rsid w:val="00EF31E5"/>
    <w:rsid w:val="00EF6682"/>
    <w:rsid w:val="00F078DF"/>
    <w:rsid w:val="00F12057"/>
    <w:rsid w:val="00F135EB"/>
    <w:rsid w:val="00F1378A"/>
    <w:rsid w:val="00F16447"/>
    <w:rsid w:val="00F223F2"/>
    <w:rsid w:val="00F2506F"/>
    <w:rsid w:val="00F25323"/>
    <w:rsid w:val="00F27724"/>
    <w:rsid w:val="00F3126F"/>
    <w:rsid w:val="00F32D7F"/>
    <w:rsid w:val="00F43039"/>
    <w:rsid w:val="00F441F4"/>
    <w:rsid w:val="00F44FB3"/>
    <w:rsid w:val="00F511D2"/>
    <w:rsid w:val="00F51DD8"/>
    <w:rsid w:val="00F52733"/>
    <w:rsid w:val="00F551EE"/>
    <w:rsid w:val="00F57970"/>
    <w:rsid w:val="00F60F7C"/>
    <w:rsid w:val="00F63346"/>
    <w:rsid w:val="00F639CB"/>
    <w:rsid w:val="00F64F81"/>
    <w:rsid w:val="00F659AA"/>
    <w:rsid w:val="00F66956"/>
    <w:rsid w:val="00F70FB7"/>
    <w:rsid w:val="00F716BF"/>
    <w:rsid w:val="00F72A42"/>
    <w:rsid w:val="00F74722"/>
    <w:rsid w:val="00F85B10"/>
    <w:rsid w:val="00F86AF3"/>
    <w:rsid w:val="00F873F1"/>
    <w:rsid w:val="00FA0A58"/>
    <w:rsid w:val="00FA0CBF"/>
    <w:rsid w:val="00FA1736"/>
    <w:rsid w:val="00FA2054"/>
    <w:rsid w:val="00FA44DA"/>
    <w:rsid w:val="00FA7F23"/>
    <w:rsid w:val="00FB0871"/>
    <w:rsid w:val="00FB3FF3"/>
    <w:rsid w:val="00FB611B"/>
    <w:rsid w:val="00FC5574"/>
    <w:rsid w:val="00FC6611"/>
    <w:rsid w:val="00FC7530"/>
    <w:rsid w:val="00FD71B4"/>
    <w:rsid w:val="00FE1129"/>
    <w:rsid w:val="00FE31A6"/>
    <w:rsid w:val="00FF2BC8"/>
    <w:rsid w:val="00FF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 type="connector" idref="#מחבר חץ ישר 1"/>
        <o:r id="V:Rule2" type="connector" idref="#מחבר חץ ישר 2"/>
        <o:r id="V:Rule3" type="connector" idref="#מחבר חץ ישר 3"/>
      </o:rules>
    </o:shapelayout>
  </w:shapeDefaults>
  <w:decimalSymbol w:val=","/>
  <w:listSeparator w:val=";"/>
  <w15:chartTrackingRefBased/>
  <w15:docId w15:val="{36D76097-DF86-4F77-AEB9-592C8D03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60E6"/>
    <w:pPr>
      <w:bidi/>
    </w:pPr>
    <w:rPr>
      <w:rFonts w:cs="Times New Roman"/>
      <w:sz w:val="24"/>
      <w:szCs w:val="24"/>
      <w:lang w:val="en-US" w:eastAsia="en-US" w:bidi="he-IL"/>
    </w:rPr>
  </w:style>
  <w:style w:type="paragraph" w:styleId="Antrat1">
    <w:name w:val="heading 1"/>
    <w:basedOn w:val="prastasis"/>
    <w:qFormat/>
    <w:pPr>
      <w:numPr>
        <w:numId w:val="1"/>
      </w:numPr>
      <w:tabs>
        <w:tab w:val="left" w:pos="624"/>
      </w:tabs>
      <w:spacing w:after="240"/>
      <w:jc w:val="both"/>
      <w:outlineLvl w:val="0"/>
    </w:pPr>
  </w:style>
  <w:style w:type="paragraph" w:styleId="Antrat2">
    <w:name w:val="heading 2"/>
    <w:basedOn w:val="Antrat1"/>
    <w:qFormat/>
    <w:pPr>
      <w:numPr>
        <w:ilvl w:val="1"/>
      </w:numPr>
      <w:tabs>
        <w:tab w:val="clear" w:pos="624"/>
      </w:tabs>
      <w:outlineLvl w:val="1"/>
    </w:pPr>
  </w:style>
  <w:style w:type="paragraph" w:styleId="Antrat3">
    <w:name w:val="heading 3"/>
    <w:basedOn w:val="Antrat2"/>
    <w:qFormat/>
    <w:pPr>
      <w:numPr>
        <w:ilvl w:val="2"/>
      </w:numPr>
      <w:tabs>
        <w:tab w:val="left" w:pos="2381"/>
      </w:tabs>
      <w:outlineLvl w:val="2"/>
    </w:pPr>
  </w:style>
  <w:style w:type="paragraph" w:styleId="Antrat4">
    <w:name w:val="heading 4"/>
    <w:basedOn w:val="Antrat3"/>
    <w:qFormat/>
    <w:pPr>
      <w:numPr>
        <w:ilvl w:val="3"/>
      </w:numPr>
      <w:outlineLvl w:val="3"/>
    </w:pPr>
  </w:style>
  <w:style w:type="paragraph" w:styleId="Antrat5">
    <w:name w:val="heading 5"/>
    <w:basedOn w:val="Antrat4"/>
    <w:qFormat/>
    <w:pPr>
      <w:numPr>
        <w:ilvl w:val="4"/>
      </w:numPr>
      <w:tabs>
        <w:tab w:val="left" w:pos="4820"/>
      </w:tabs>
      <w:outlineLvl w:val="4"/>
    </w:pPr>
  </w:style>
  <w:style w:type="paragraph" w:styleId="Antrat6">
    <w:name w:val="heading 6"/>
    <w:basedOn w:val="prastasis"/>
    <w:next w:val="prastasis"/>
    <w:qFormat/>
    <w:pPr>
      <w:numPr>
        <w:ilvl w:val="5"/>
        <w:numId w:val="1"/>
      </w:numPr>
      <w:spacing w:before="240" w:after="60"/>
      <w:outlineLvl w:val="5"/>
    </w:pPr>
    <w:rPr>
      <w:rFonts w:ascii="Arial" w:hAnsi="Arial" w:cs="Miriam"/>
      <w:i/>
      <w:iCs/>
      <w:sz w:val="22"/>
      <w:szCs w:val="22"/>
    </w:rPr>
  </w:style>
  <w:style w:type="paragraph" w:styleId="Antrat7">
    <w:name w:val="heading 7"/>
    <w:basedOn w:val="prastasis"/>
    <w:next w:val="prastasis"/>
    <w:qFormat/>
    <w:pPr>
      <w:numPr>
        <w:ilvl w:val="6"/>
        <w:numId w:val="1"/>
      </w:numPr>
      <w:spacing w:before="240" w:after="60"/>
      <w:outlineLvl w:val="6"/>
    </w:pPr>
    <w:rPr>
      <w:rFonts w:ascii="Arial" w:hAnsi="Arial" w:cs="Miriam"/>
      <w:szCs w:val="20"/>
    </w:rPr>
  </w:style>
  <w:style w:type="paragraph" w:styleId="Antrat8">
    <w:name w:val="heading 8"/>
    <w:basedOn w:val="prastasis"/>
    <w:next w:val="prastasis"/>
    <w:qFormat/>
    <w:pPr>
      <w:numPr>
        <w:ilvl w:val="7"/>
        <w:numId w:val="1"/>
      </w:numPr>
      <w:spacing w:before="240" w:after="60"/>
      <w:outlineLvl w:val="7"/>
    </w:pPr>
    <w:rPr>
      <w:rFonts w:ascii="Arial" w:hAnsi="Arial" w:cs="Miriam"/>
      <w:i/>
      <w:iCs/>
      <w:szCs w:val="20"/>
    </w:rPr>
  </w:style>
  <w:style w:type="paragraph" w:styleId="Antrat9">
    <w:name w:val="heading 9"/>
    <w:basedOn w:val="prastasis"/>
    <w:next w:val="prastasis"/>
    <w:qFormat/>
    <w:pPr>
      <w:numPr>
        <w:ilvl w:val="8"/>
        <w:numId w:val="1"/>
      </w:numPr>
      <w:spacing w:before="240" w:after="60"/>
      <w:outlineLvl w:val="8"/>
    </w:pPr>
    <w:rPr>
      <w:rFonts w:ascii="Arial" w:hAnsi="Arial" w:cs="Miriam"/>
      <w:i/>
      <w:iCs/>
      <w:sz w:val="18"/>
      <w:szCs w:val="18"/>
    </w:rPr>
  </w:style>
  <w:style w:type="character" w:default="1" w:styleId="Numatytasispastraiposriftas">
    <w:name w:val="Default Paragraph Font"/>
    <w:semiHidden/>
    <w:rsid w:val="00B460E6"/>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rsid w:val="00B460E6"/>
  </w:style>
  <w:style w:type="paragraph" w:customStyle="1" w:styleId="BodyText">
    <w:name w:val="BodyText"/>
    <w:basedOn w:val="prastasis"/>
    <w:pPr>
      <w:spacing w:after="240"/>
    </w:pPr>
  </w:style>
  <w:style w:type="paragraph" w:styleId="Porat">
    <w:name w:val="footer"/>
    <w:basedOn w:val="prastasis"/>
    <w:link w:val="PoratDiagrama"/>
    <w:uiPriority w:val="99"/>
    <w:pPr>
      <w:tabs>
        <w:tab w:val="center" w:pos="4320"/>
        <w:tab w:val="right" w:pos="8640"/>
      </w:tabs>
    </w:pPr>
  </w:style>
  <w:style w:type="paragraph" w:styleId="Antrats">
    <w:name w:val="header"/>
    <w:basedOn w:val="prastasis"/>
    <w:pPr>
      <w:tabs>
        <w:tab w:val="center" w:pos="4320"/>
        <w:tab w:val="right" w:pos="8640"/>
      </w:tabs>
    </w:pPr>
  </w:style>
  <w:style w:type="character" w:styleId="Puslapionumeris">
    <w:name w:val="page number"/>
    <w:basedOn w:val="Numatytasispastraiposriftas"/>
  </w:style>
  <w:style w:type="paragraph" w:styleId="Paraas">
    <w:name w:val="Signature"/>
    <w:basedOn w:val="prastasis"/>
    <w:pPr>
      <w:keepNext/>
      <w:keepLines/>
      <w:tabs>
        <w:tab w:val="center" w:pos="6237"/>
      </w:tabs>
    </w:pPr>
  </w:style>
  <w:style w:type="paragraph" w:customStyle="1" w:styleId="a0">
    <w:name w:val="כותרת"/>
    <w:basedOn w:val="1"/>
    <w:rPr>
      <w:b/>
      <w:bCs/>
      <w:szCs w:val="28"/>
      <w:u w:val="single"/>
    </w:rPr>
  </w:style>
  <w:style w:type="paragraph" w:styleId="Citata">
    <w:name w:val="Quote"/>
    <w:basedOn w:val="prastasis"/>
    <w:qFormat/>
    <w:pPr>
      <w:ind w:left="1701" w:right="1134"/>
    </w:pPr>
    <w:rPr>
      <w:rFonts w:cs="FrankRuehl"/>
      <w:i/>
      <w:iCs/>
    </w:rPr>
  </w:style>
  <w:style w:type="paragraph" w:customStyle="1" w:styleId="1">
    <w:name w:val="תלויה1"/>
    <w:basedOn w:val="Antrat1"/>
    <w:pPr>
      <w:outlineLvl w:val="9"/>
    </w:pPr>
  </w:style>
  <w:style w:type="paragraph" w:customStyle="1" w:styleId="2">
    <w:name w:val="תלויה2"/>
    <w:basedOn w:val="Antrat2"/>
    <w:pPr>
      <w:outlineLvl w:val="9"/>
    </w:pPr>
  </w:style>
  <w:style w:type="paragraph" w:customStyle="1" w:styleId="3">
    <w:name w:val="תלויה3"/>
    <w:basedOn w:val="Antrat3"/>
    <w:pPr>
      <w:outlineLvl w:val="9"/>
    </w:pPr>
  </w:style>
  <w:style w:type="paragraph" w:customStyle="1" w:styleId="4">
    <w:name w:val="תלויה4"/>
    <w:basedOn w:val="Antrat4"/>
    <w:pPr>
      <w:outlineLvl w:val="9"/>
    </w:pPr>
  </w:style>
  <w:style w:type="paragraph" w:customStyle="1" w:styleId="5">
    <w:name w:val="תלויה5"/>
    <w:basedOn w:val="Antrat5"/>
    <w:pPr>
      <w:outlineLvl w:val="9"/>
    </w:pPr>
  </w:style>
  <w:style w:type="paragraph" w:styleId="Pavadinimas">
    <w:name w:val="Title"/>
    <w:basedOn w:val="prastasis"/>
    <w:qFormat/>
    <w:pPr>
      <w:tabs>
        <w:tab w:val="left" w:pos="567"/>
        <w:tab w:val="left" w:pos="1134"/>
        <w:tab w:val="left" w:pos="1701"/>
        <w:tab w:val="left" w:pos="2268"/>
        <w:tab w:val="left" w:pos="2835"/>
      </w:tabs>
      <w:jc w:val="center"/>
    </w:pPr>
    <w:rPr>
      <w:rFonts w:cs="David"/>
      <w:b/>
      <w:bCs/>
      <w:szCs w:val="28"/>
    </w:rPr>
  </w:style>
  <w:style w:type="paragraph" w:customStyle="1" w:styleId="a">
    <w:name w:val="ליאת"/>
    <w:basedOn w:val="prastasis"/>
    <w:autoRedefine/>
    <w:pPr>
      <w:numPr>
        <w:numId w:val="2"/>
      </w:numPr>
      <w:ind w:right="0"/>
    </w:pPr>
    <w:rPr>
      <w:rFonts w:cs="David"/>
    </w:rPr>
  </w:style>
  <w:style w:type="paragraph" w:styleId="Debesliotekstas">
    <w:name w:val="Balloon Text"/>
    <w:basedOn w:val="prastasis"/>
    <w:link w:val="DebesliotekstasDiagrama"/>
    <w:rsid w:val="00C17DE7"/>
    <w:rPr>
      <w:rFonts w:ascii="Tahoma" w:hAnsi="Tahoma" w:cs="Tahoma"/>
      <w:sz w:val="16"/>
      <w:szCs w:val="16"/>
    </w:rPr>
  </w:style>
  <w:style w:type="character" w:customStyle="1" w:styleId="DebesliotekstasDiagrama">
    <w:name w:val="Debesėlio tekstas Diagrama"/>
    <w:link w:val="Debesliotekstas"/>
    <w:rsid w:val="00C17DE7"/>
    <w:rPr>
      <w:rFonts w:ascii="Tahoma" w:hAnsi="Tahoma" w:cs="Tahoma"/>
      <w:sz w:val="16"/>
      <w:szCs w:val="16"/>
    </w:rPr>
  </w:style>
  <w:style w:type="character" w:styleId="Komentaronuoroda">
    <w:name w:val="annotation reference"/>
    <w:rsid w:val="00C17DE7"/>
    <w:rPr>
      <w:sz w:val="16"/>
      <w:szCs w:val="16"/>
    </w:rPr>
  </w:style>
  <w:style w:type="paragraph" w:styleId="Komentarotekstas">
    <w:name w:val="annotation text"/>
    <w:basedOn w:val="prastasis"/>
    <w:link w:val="KomentarotekstasDiagrama"/>
    <w:rsid w:val="00C17DE7"/>
    <w:pPr>
      <w:bidi w:val="0"/>
    </w:pPr>
    <w:rPr>
      <w:rFonts w:cs="Miriam"/>
      <w:sz w:val="20"/>
      <w:szCs w:val="20"/>
      <w:lang w:eastAsia="he-IL"/>
    </w:rPr>
  </w:style>
  <w:style w:type="character" w:customStyle="1" w:styleId="KomentarotekstasDiagrama">
    <w:name w:val="Komentaro tekstas Diagrama"/>
    <w:link w:val="Komentarotekstas"/>
    <w:rsid w:val="00C17DE7"/>
    <w:rPr>
      <w:lang w:eastAsia="he-IL"/>
    </w:rPr>
  </w:style>
  <w:style w:type="paragraph" w:styleId="Betarp">
    <w:name w:val="No Spacing"/>
    <w:uiPriority w:val="1"/>
    <w:qFormat/>
    <w:rsid w:val="00C17DE7"/>
    <w:rPr>
      <w:rFonts w:ascii="Calibri" w:eastAsia="Calibri" w:hAnsi="Calibri" w:cs="Times New Roman"/>
      <w:sz w:val="22"/>
      <w:szCs w:val="22"/>
      <w:lang w:val="en-US" w:eastAsia="en-US"/>
    </w:rPr>
  </w:style>
  <w:style w:type="paragraph" w:styleId="Komentarotema">
    <w:name w:val="annotation subject"/>
    <w:basedOn w:val="Komentarotekstas"/>
    <w:next w:val="Komentarotekstas"/>
    <w:link w:val="KomentarotemaDiagrama"/>
    <w:rsid w:val="0030157B"/>
    <w:pPr>
      <w:bidi/>
    </w:pPr>
    <w:rPr>
      <w:rFonts w:cs="Times New Roman"/>
      <w:b/>
      <w:bCs/>
      <w:lang w:eastAsia="en-US"/>
    </w:rPr>
  </w:style>
  <w:style w:type="character" w:customStyle="1" w:styleId="KomentarotemaDiagrama">
    <w:name w:val="Komentaro tema Diagrama"/>
    <w:link w:val="Komentarotema"/>
    <w:rsid w:val="0030157B"/>
    <w:rPr>
      <w:rFonts w:cs="Times New Roman"/>
      <w:b/>
      <w:bCs/>
      <w:lang w:eastAsia="he-IL"/>
    </w:rPr>
  </w:style>
  <w:style w:type="paragraph" w:styleId="Sraopastraipa">
    <w:name w:val="List Paragraph"/>
    <w:basedOn w:val="prastasis"/>
    <w:uiPriority w:val="34"/>
    <w:qFormat/>
    <w:rsid w:val="00075963"/>
    <w:pPr>
      <w:ind w:left="720"/>
    </w:pPr>
  </w:style>
  <w:style w:type="character" w:customStyle="1" w:styleId="PoratDiagrama">
    <w:name w:val="Poraštė Diagrama"/>
    <w:link w:val="Porat"/>
    <w:uiPriority w:val="99"/>
    <w:rsid w:val="00CA4EFA"/>
    <w:rPr>
      <w:rFonts w:cs="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0643">
      <w:bodyDiv w:val="1"/>
      <w:marLeft w:val="0"/>
      <w:marRight w:val="0"/>
      <w:marTop w:val="0"/>
      <w:marBottom w:val="0"/>
      <w:divBdr>
        <w:top w:val="none" w:sz="0" w:space="0" w:color="auto"/>
        <w:left w:val="none" w:sz="0" w:space="0" w:color="auto"/>
        <w:bottom w:val="none" w:sz="0" w:space="0" w:color="auto"/>
        <w:right w:val="none" w:sz="0" w:space="0" w:color="auto"/>
      </w:divBdr>
    </w:div>
    <w:div w:id="344015150">
      <w:bodyDiv w:val="1"/>
      <w:marLeft w:val="0"/>
      <w:marRight w:val="0"/>
      <w:marTop w:val="0"/>
      <w:marBottom w:val="0"/>
      <w:divBdr>
        <w:top w:val="none" w:sz="0" w:space="0" w:color="auto"/>
        <w:left w:val="none" w:sz="0" w:space="0" w:color="auto"/>
        <w:bottom w:val="none" w:sz="0" w:space="0" w:color="auto"/>
        <w:right w:val="none" w:sz="0" w:space="0" w:color="auto"/>
      </w:divBdr>
    </w:div>
    <w:div w:id="825122847">
      <w:bodyDiv w:val="1"/>
      <w:marLeft w:val="0"/>
      <w:marRight w:val="0"/>
      <w:marTop w:val="0"/>
      <w:marBottom w:val="0"/>
      <w:divBdr>
        <w:top w:val="none" w:sz="0" w:space="0" w:color="auto"/>
        <w:left w:val="none" w:sz="0" w:space="0" w:color="auto"/>
        <w:bottom w:val="none" w:sz="0" w:space="0" w:color="auto"/>
        <w:right w:val="none" w:sz="0" w:space="0" w:color="auto"/>
      </w:divBdr>
    </w:div>
    <w:div w:id="8636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בסיס" ma:contentTypeID="0x0101008C6BA56ADC99284E94554D561BC151F12C00DFF25BCA227A0940BD84889BFA778FCB" ma:contentTypeVersion="99" ma:contentTypeDescription="Create a new document." ma:contentTypeScope="" ma:versionID="1611d3164f85f46b5ae756f3e3730ae0">
  <xsd:schema xmlns:xsd="http://www.w3.org/2001/XMLSchema" xmlns:p="http://schemas.microsoft.com/office/2006/metadata/properties" xmlns:ns1="43650fcb-f056-4958-93aa-237b116dba37" xmlns:ns2="dc821b6f-103b-4afc-9c39-e223c9aef4ce" targetNamespace="http://schemas.microsoft.com/office/2006/metadata/properties" ma:root="true" ma:fieldsID="1cc945f3e72c85dddfa6ae54c641523f" ns1:_="" ns2:_="">
    <xsd:import namespace="43650fcb-f056-4958-93aa-237b116dba37"/>
    <xsd:import namespace="dc821b6f-103b-4afc-9c39-e223c9aef4ce"/>
    <xsd:element name="properties">
      <xsd:complexType>
        <xsd:sequence>
          <xsd:element name="documentManagement">
            <xsd:complexType>
              <xsd:all>
                <xsd:element ref="ns1:to" minOccurs="0"/>
                <xsd:element ref="ns2:meet" minOccurs="0"/>
                <xsd:element ref="ns1:otek" minOccurs="0"/>
                <xsd:element ref="ns2:hopaz" minOccurs="0"/>
                <xsd:element ref="ns2:shamor" minOccurs="0"/>
                <xsd:element ref="ns2:mikum" minOccurs="0"/>
                <xsd:element ref="ns2:sivug" minOccurs="0"/>
                <xsd:element ref="ns2:simucin" minOccurs="0"/>
                <xsd:element ref="ns2:sug" minOccurs="0"/>
                <xsd:element ref="ns2:mishloach" minOccurs="0"/>
                <xsd:element ref="ns2:SDOfflineTo" minOccurs="0"/>
                <xsd:element ref="ns2:SDCategoryID" minOccurs="0"/>
                <xsd:element ref="ns2:SDCategories" minOccurs="0"/>
                <xsd:element ref="ns2:SDDocDate" minOccurs="0"/>
                <xsd:element ref="ns2:SDAuthor" minOccurs="0"/>
                <xsd:element ref="ns2:SDHebDate" minOccurs="0"/>
                <xsd:element ref="ns2:SDOriginalID" minOccurs="0"/>
                <xsd:element ref="ns2:AutoNumber" minOccurs="0"/>
                <xsd:element ref="ns2:SDAsmachta" minOccurs="0"/>
                <xsd:element ref="ns2:SDImportance" minOccurs="0"/>
                <xsd:element ref="ns2:SDDocumentSource" minOccurs="0"/>
              </xsd:all>
            </xsd:complexType>
          </xsd:element>
        </xsd:sequence>
      </xsd:complexType>
    </xsd:element>
  </xsd:schema>
  <xsd:schema xmlns:xsd="http://www.w3.org/2001/XMLSchema" xmlns:dms="http://schemas.microsoft.com/office/2006/documentManagement/types" targetNamespace="43650fcb-f056-4958-93aa-237b116dba37" elementFormDefault="qualified">
    <xsd:import namespace="http://schemas.microsoft.com/office/2006/documentManagement/types"/>
    <xsd:element name="to" ma:index="0" nillable="true" ma:displayName="אל" ma:internalName="to">
      <xsd:simpleType>
        <xsd:restriction base="dms:Note"/>
      </xsd:simpleType>
    </xsd:element>
    <xsd:element name="otek" ma:index="2" nillable="true" ma:displayName="עותק לידיעה" ma:internalName="otek">
      <xsd:simpleType>
        <xsd:restriction base="dms:Note"/>
      </xsd:simpleType>
    </xsd:element>
  </xsd:schema>
  <xsd:schema xmlns:xsd="http://www.w3.org/2001/XMLSchema" xmlns:dms="http://schemas.microsoft.com/office/2006/documentManagement/types" targetNamespace="dc821b6f-103b-4afc-9c39-e223c9aef4ce" elementFormDefault="qualified">
    <xsd:import namespace="http://schemas.microsoft.com/office/2006/documentManagement/types"/>
    <xsd:element name="meet" ma:index="1" nillable="true" ma:displayName="מאת" ma:default="" ma:internalName="meet">
      <xsd:simpleType>
        <xsd:restriction base="dms:Text">
          <xsd:maxLength value="255"/>
        </xsd:restriction>
      </xsd:simpleType>
    </xsd:element>
    <xsd:element name="hopaz" ma:index="3" nillable="true" ma:displayName="הופץ" ma:default="0" ma:internalName="hopaz">
      <xsd:simpleType>
        <xsd:restriction base="dms:Boolean"/>
      </xsd:simpleType>
    </xsd:element>
    <xsd:element name="shamor" ma:index="4" nillable="true" ma:displayName="סימוכין נוסף" ma:internalName="shamor">
      <xsd:simpleType>
        <xsd:restriction base="dms:Text">
          <xsd:maxLength value="255"/>
        </xsd:restriction>
      </xsd:simpleType>
    </xsd:element>
    <xsd:element name="mikum" ma:index="5" nillable="true" ma:displayName="מיקום פיזי" ma:default="" ma:internalName="mikum">
      <xsd:simpleType>
        <xsd:restriction base="dms:Text">
          <xsd:maxLength value="255"/>
        </xsd:restriction>
      </xsd:simpleType>
    </xsd:element>
    <xsd:element name="sivug" ma:index="6" nillable="true" ma:displayName="סיווג" ma:default="בלמ&quot;ס" ma:format="Dropdown" ma:internalName="sivug">
      <xsd:simpleType>
        <xsd:restriction base="dms:Choice">
          <xsd:enumeration value="בלמ&quot;ס"/>
          <xsd:enumeration value="אישי"/>
        </xsd:restriction>
      </xsd:simpleType>
    </xsd:element>
    <xsd:element name="simucin" ma:index="7" nillable="true" ma:displayName="בסימוכין ל" ma:internalName="simucin" ma:readOnly="false">
      <xsd:simpleType>
        <xsd:restriction base="dms:Note"/>
      </xsd:simpleType>
    </xsd:element>
    <xsd:element name="sug" ma:index="8" nillable="true" ma:displayName="סוג דואר" ma:default="דואר נכנס" ma:format="Dropdown" ma:internalName="sug">
      <xsd:simpleType>
        <xsd:restriction base="dms:Choice">
          <xsd:enumeration value="דואר נכנס"/>
          <xsd:enumeration value="דואר יוצא"/>
        </xsd:restriction>
      </xsd:simpleType>
    </xsd:element>
    <xsd:element name="mishloach" ma:index="9" nillable="true" ma:displayName="תאריך הפצה" ma:format="DateOnly" ma:internalName="mishloach">
      <xsd:simpleType>
        <xsd:restriction base="dms:DateTime"/>
      </xsd:simpleType>
    </xsd:element>
    <xsd:element name="SDOfflineTo" ma:index="10" nillable="true" ma:displayName="SDOfflineTo" ma:internalName="SDOfflineTo">
      <xsd:simpleType>
        <xsd:restriction base="dms:Text"/>
      </xsd:simpleType>
    </xsd:element>
    <xsd:element name="SDCategoryID" ma:index="11" nillable="true" ma:displayName="SDCategoryID" ma:internalName="SDCategoryID">
      <xsd:simpleType>
        <xsd:restriction base="dms:Text"/>
      </xsd:simpleType>
    </xsd:element>
    <xsd:element name="SDCategories" ma:index="12" nillable="true" ma:displayName="נושאים" ma:internalName="SDCategories">
      <xsd:simpleType>
        <xsd:restriction base="dms:Note"/>
      </xsd:simpleType>
    </xsd:element>
    <xsd:element name="SDDocDate" ma:index="13" nillable="true" ma:displayName="תאריך המסמך" ma:internalName="SDDocDate">
      <xsd:simpleType>
        <xsd:restriction base="dms:DateTime"/>
      </xsd:simpleType>
    </xsd:element>
    <xsd:element name="SDAuthor" ma:index="14" nillable="true" ma:displayName="מחבר" ma:internalName="SDAuthor">
      <xsd:simpleType>
        <xsd:restriction base="dms:Text"/>
      </xsd:simpleType>
    </xsd:element>
    <xsd:element name="SDHebDate" ma:index="15" nillable="true" ma:displayName="SDHebDate" ma:internalName="SDHebDate">
      <xsd:simpleType>
        <xsd:restriction base="dms:Text"/>
      </xsd:simpleType>
    </xsd:element>
    <xsd:element name="SDOriginalID" ma:index="16" nillable="true" ma:displayName="SDOriginalID" ma:internalName="SDOriginalID">
      <xsd:simpleType>
        <xsd:restriction base="dms:Text"/>
      </xsd:simpleType>
    </xsd:element>
    <xsd:element name="AutoNumber" ma:index="17" nillable="true" ma:displayName="סימוכין" ma:default="" ma:internalName="AutoNumber">
      <xsd:simpleType>
        <xsd:restriction base="dms:Text">
          <xsd:maxLength value="255"/>
        </xsd:restriction>
      </xsd:simpleType>
    </xsd:element>
    <xsd:element name="SDAsmachta" ma:index="18" nillable="true" ma:displayName="אסמכתא" ma:internalName="SDAsmachta">
      <xsd:simpleType>
        <xsd:restriction base="dms:Text"/>
      </xsd:simpleType>
    </xsd:element>
    <xsd:element name="SDImportance" ma:index="19" nillable="true" ma:displayName="חשיבות" ma:internalName="SDImportance">
      <xsd:simpleType>
        <xsd:restriction base="dms:Number"/>
      </xsd:simpleType>
    </xsd:element>
    <xsd:element name="SDDocumentSource" ma:index="2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kum xmlns="dc821b6f-103b-4afc-9c39-e223c9aef4ce" xsi:nil="true"/>
    <meet xmlns="dc821b6f-103b-4afc-9c39-e223c9aef4ce" xsi:nil="true"/>
    <SDCategoryID xmlns="dc821b6f-103b-4afc-9c39-e223c9aef4ce">9c885df65ff3;#</SDCategoryID>
    <otek xmlns="43650fcb-f056-4958-93aa-237b116dba37" xsi:nil="true"/>
    <simucin xmlns="dc821b6f-103b-4afc-9c39-e223c9aef4ce" xsi:nil="true"/>
    <hopaz xmlns="dc821b6f-103b-4afc-9c39-e223c9aef4ce">false</hopaz>
    <SDImportance xmlns="dc821b6f-103b-4afc-9c39-e223c9aef4ce">0</SDImportance>
    <SDDocDate xmlns="dc821b6f-103b-4afc-9c39-e223c9aef4ce">2017-02-14T23:00:00+00:00</SDDocDate>
    <SDOriginalID xmlns="dc821b6f-103b-4afc-9c39-e223c9aef4ce" xsi:nil="true"/>
    <SDDocumentSource xmlns="dc821b6f-103b-4afc-9c39-e223c9aef4ce">OfficeAddIn</SDDocumentSource>
    <SDOfflineTo xmlns="dc821b6f-103b-4afc-9c39-e223c9aef4ce" xsi:nil="true"/>
    <sug xmlns="dc821b6f-103b-4afc-9c39-e223c9aef4ce">דואר נכנס</sug>
    <SDAsmachta xmlns="dc821b6f-103b-4afc-9c39-e223c9aef4ce" xsi:nil="true"/>
    <mishloach xmlns="dc821b6f-103b-4afc-9c39-e223c9aef4ce" xsi:nil="true"/>
    <AutoNumber xmlns="dc821b6f-103b-4afc-9c39-e223c9aef4ce">01415717</AutoNumber>
    <sivug xmlns="dc821b6f-103b-4afc-9c39-e223c9aef4ce">בלמ"ס</sivug>
    <shamor xmlns="dc821b6f-103b-4afc-9c39-e223c9aef4ce" xsi:nil="true"/>
    <SDAuthor xmlns="dc821b6f-103b-4afc-9c39-e223c9aef4ce">רעיה שטנר</SDAuthor>
    <SDCategories xmlns="dc821b6f-103b-4afc-9c39-e223c9aef4ce">:בטחון פנים:יוע''מש:אמנות:ליטא;#</SDCategories>
    <to xmlns="43650fcb-f056-4958-93aa-237b116dba37" xsi:nil="true"/>
    <SDHebDate xmlns="dc821b6f-103b-4afc-9c39-e223c9aef4ce">י"ט בשבט, התשע"ז</SDHeb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B570-B913-4938-8335-9F0B4D86AC58}">
  <ds:schemaRefs>
    <ds:schemaRef ds:uri="http://schemas.microsoft.com/office/2006/metadata/longProperties"/>
  </ds:schemaRefs>
</ds:datastoreItem>
</file>

<file path=customXml/itemProps2.xml><?xml version="1.0" encoding="utf-8"?>
<ds:datastoreItem xmlns:ds="http://schemas.openxmlformats.org/officeDocument/2006/customXml" ds:itemID="{49A048C6-F05D-45F0-AED6-682B493D4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0fcb-f056-4958-93aa-237b116dba37"/>
    <ds:schemaRef ds:uri="dc821b6f-103b-4afc-9c39-e223c9aef4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2184DC-8120-482E-A532-D8356281D180}">
  <ds:schemaRefs>
    <ds:schemaRef ds:uri="http://schemas.microsoft.com/sharepoint/v3/contenttype/forms"/>
  </ds:schemaRefs>
</ds:datastoreItem>
</file>

<file path=customXml/itemProps4.xml><?xml version="1.0" encoding="utf-8"?>
<ds:datastoreItem xmlns:ds="http://schemas.openxmlformats.org/officeDocument/2006/customXml" ds:itemID="{7868DDD8-58CA-4E68-B635-F9FCC87A7DE6}">
  <ds:schemaRefs>
    <ds:schemaRef ds:uri="43650fcb-f056-4958-93aa-237b116dba37"/>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dc821b6f-103b-4afc-9c39-e223c9aef4ce"/>
    <ds:schemaRef ds:uri="http://www.w3.org/XML/1998/namespace"/>
    <ds:schemaRef ds:uri="http://purl.org/dc/elements/1.1/"/>
  </ds:schemaRefs>
</ds:datastoreItem>
</file>

<file path=customXml/itemProps5.xml><?xml version="1.0" encoding="utf-8"?>
<ds:datastoreItem xmlns:ds="http://schemas.openxmlformats.org/officeDocument/2006/customXml" ds:itemID="{DE705083-947E-486B-BCBF-980F3F7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11110</Words>
  <Characters>6334</Characters>
  <Application>Microsoft Office Word</Application>
  <DocSecurity>0</DocSecurity>
  <Lines>52</Lines>
  <Paragraphs>34</Paragraphs>
  <ScaleCrop>false</ScaleCrop>
  <HeadingPairs>
    <vt:vector size="6" baseType="variant">
      <vt:variant>
        <vt:lpstr>Pavadinimas</vt:lpstr>
      </vt:variant>
      <vt:variant>
        <vt:i4>1</vt:i4>
      </vt:variant>
      <vt:variant>
        <vt:lpstr>שם</vt:lpstr>
      </vt:variant>
      <vt:variant>
        <vt:i4>1</vt:i4>
      </vt:variant>
      <vt:variant>
        <vt:lpstr>Title</vt:lpstr>
      </vt:variant>
      <vt:variant>
        <vt:i4>1</vt:i4>
      </vt:variant>
    </vt:vector>
  </HeadingPairs>
  <TitlesOfParts>
    <vt:vector size="3" baseType="lpstr">
      <vt:lpstr>טיוטת הסכם בט"פ עם ליטא - מעודכן לאחר סבב מומ בירושלים- 15/2/2017</vt:lpstr>
      <vt:lpstr>טיוטת הסכם בט"פ עם ליטא - מעודכן לאחר סבב מומ בירושלים- 15/2/2017</vt:lpstr>
      <vt:lpstr>הסכם שיתו"פ בט"פ - מדף</vt:lpstr>
    </vt:vector>
  </TitlesOfParts>
  <Company>אופטינט</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הסכם בט"פ עם ליטא - מעודכן לאחר סבב מומ בירושלים- 15/2/2017</dc:title>
  <dc:subject/>
  <dc:creator>משרד לבטחון הפנים</dc:creator>
  <cp:keywords/>
  <cp:lastModifiedBy>Kristina Jurkšienė</cp:lastModifiedBy>
  <cp:revision>2</cp:revision>
  <cp:lastPrinted>2014-09-11T10:51:00Z</cp:lastPrinted>
  <dcterms:created xsi:type="dcterms:W3CDTF">2017-05-24T07:24:00Z</dcterms:created>
  <dcterms:modified xsi:type="dcterms:W3CDTF">2017-05-24T07:24:00Z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בסיס</vt:lpwstr>
  </property>
  <property fmtid="{D5CDD505-2E9C-101B-9397-08002B2CF9AE}" pid="3" name="ContentTypeId">
    <vt:lpwstr>0x0101008C6BA56ADC99284E94554D561BC151F12C00DFF25BCA227A0940BD84889BFA778FCB</vt:lpwstr>
  </property>
  <property fmtid="{D5CDD505-2E9C-101B-9397-08002B2CF9AE}" pid="4" name="MasTik">
    <vt:lpwstr/>
  </property>
  <property fmtid="{D5CDD505-2E9C-101B-9397-08002B2CF9AE}" pid="5" name="sapak">
    <vt:lpwstr/>
  </property>
  <property fmtid="{D5CDD505-2E9C-101B-9397-08002B2CF9AE}" pid="6" name="hearot">
    <vt:lpwstr/>
  </property>
  <property fmtid="{D5CDD505-2E9C-101B-9397-08002B2CF9AE}" pid="7" name="makave">
    <vt:lpwstr/>
  </property>
  <property fmtid="{D5CDD505-2E9C-101B-9397-08002B2CF9AE}" pid="8" name="SDDocType">
    <vt:lpwstr>קליטה או הוצאת מייל</vt:lpwstr>
  </property>
  <property fmtid="{D5CDD505-2E9C-101B-9397-08002B2CF9AE}" pid="9" name="SDSecurity">
    <vt:lpwstr>בלמס</vt:lpwstr>
  </property>
  <property fmtid="{D5CDD505-2E9C-101B-9397-08002B2CF9AE}" pid="10" name="ShanaBakasha">
    <vt:lpwstr/>
  </property>
  <property fmtid="{D5CDD505-2E9C-101B-9397-08002B2CF9AE}" pid="11" name="mafteach">
    <vt:lpwstr>דואר נכנס</vt:lpwstr>
  </property>
  <property fmtid="{D5CDD505-2E9C-101B-9397-08002B2CF9AE}" pid="12" name="SDSenderName">
    <vt:lpwstr/>
  </property>
  <property fmtid="{D5CDD505-2E9C-101B-9397-08002B2CF9AE}" pid="13" name="SDToList">
    <vt:lpwstr/>
  </property>
  <property fmtid="{D5CDD505-2E9C-101B-9397-08002B2CF9AE}" pid="14" name="simuchin">
    <vt:lpwstr/>
  </property>
  <property fmtid="{D5CDD505-2E9C-101B-9397-08002B2CF9AE}" pid="15" name="milot_mafteach">
    <vt:lpwstr/>
  </property>
  <property fmtid="{D5CDD505-2E9C-101B-9397-08002B2CF9AE}" pid="16" name="SDCCList">
    <vt:lpwstr/>
  </property>
  <property fmtid="{D5CDD505-2E9C-101B-9397-08002B2CF9AE}" pid="17" name="mikum_hatik">
    <vt:lpwstr/>
  </property>
  <property fmtid="{D5CDD505-2E9C-101B-9397-08002B2CF9AE}" pid="18" name="huavar_le">
    <vt:lpwstr/>
  </property>
  <property fmtid="{D5CDD505-2E9C-101B-9397-08002B2CF9AE}" pid="19" name="MisparBakasha">
    <vt:lpwstr/>
  </property>
  <property fmtid="{D5CDD505-2E9C-101B-9397-08002B2CF9AE}" pid="20" name="SDLastSigningDate">
    <vt:lpwstr/>
  </property>
  <property fmtid="{D5CDD505-2E9C-101B-9397-08002B2CF9AE}" pid="21" name="SDNumOfSignatures">
    <vt:lpwstr/>
  </property>
  <property fmtid="{D5CDD505-2E9C-101B-9397-08002B2CF9AE}" pid="22" name="SDSignersLogins">
    <vt:lpwstr/>
  </property>
  <property fmtid="{D5CDD505-2E9C-101B-9397-08002B2CF9AE}" pid="23" name="z">
    <vt:lpwstr>#RowsetSchema</vt:lpwstr>
  </property>
  <property fmtid="{D5CDD505-2E9C-101B-9397-08002B2CF9AE}" pid="24" name="FileLeafRef">
    <vt:lpwstr>125885;#46102416.doc</vt:lpwstr>
  </property>
  <property fmtid="{D5CDD505-2E9C-101B-9397-08002B2CF9AE}" pid="25" name="Modified_x0020_By">
    <vt:lpwstr>i:0#.w|police_prod\u031949944</vt:lpwstr>
  </property>
  <property fmtid="{D5CDD505-2E9C-101B-9397-08002B2CF9AE}" pid="26" name="Created_x0020_By">
    <vt:lpwstr>i:0#.w|police_prod\u031949944</vt:lpwstr>
  </property>
  <property fmtid="{D5CDD505-2E9C-101B-9397-08002B2CF9AE}" pid="27" name="File_x0020_Type">
    <vt:lpwstr>doc</vt:lpwstr>
  </property>
  <property fmtid="{D5CDD505-2E9C-101B-9397-08002B2CF9AE}" pid="28" name="neadru">
    <vt:lpwstr/>
  </property>
  <property fmtid="{D5CDD505-2E9C-101B-9397-08002B2CF9AE}" pid="29" name="ID">
    <vt:lpwstr>125885</vt:lpwstr>
  </property>
  <property fmtid="{D5CDD505-2E9C-101B-9397-08002B2CF9AE}" pid="30" name="Created">
    <vt:lpwstr>19/04/2016</vt:lpwstr>
  </property>
  <property fmtid="{D5CDD505-2E9C-101B-9397-08002B2CF9AE}" pid="31" name="Author">
    <vt:lpwstr>145;#נירית להב-קניזו</vt:lpwstr>
  </property>
  <property fmtid="{D5CDD505-2E9C-101B-9397-08002B2CF9AE}" pid="32" name="Modified">
    <vt:lpwstr>19/04/2016</vt:lpwstr>
  </property>
  <property fmtid="{D5CDD505-2E9C-101B-9397-08002B2CF9AE}" pid="33" name="Editor">
    <vt:lpwstr>145;#נירית להב-קניזו</vt:lpwstr>
  </property>
  <property fmtid="{D5CDD505-2E9C-101B-9397-08002B2CF9AE}" pid="34" name="_ModerationStatus">
    <vt:lpwstr>0</vt:lpwstr>
  </property>
  <property fmtid="{D5CDD505-2E9C-101B-9397-08002B2CF9AE}" pid="35" name="FileRef">
    <vt:lpwstr>125885;#sites/Mafkal/yoamashhmestara/DocLib/בלמס-שמור/בלמס-שמור automatically created by sharedocs 260/46102416.doc</vt:lpwstr>
  </property>
  <property fmtid="{D5CDD505-2E9C-101B-9397-08002B2CF9AE}" pid="36" name="FileDirRef">
    <vt:lpwstr>125885;#sites/Mafkal/yoamashhmestara/DocLib/בלמס-שמור/בלמס-שמור automatically created by sharedocs 260</vt:lpwstr>
  </property>
  <property fmtid="{D5CDD505-2E9C-101B-9397-08002B2CF9AE}" pid="37" name="Last_x0020_Modified">
    <vt:lpwstr>125885;#2016-04-19 16:39:31</vt:lpwstr>
  </property>
  <property fmtid="{D5CDD505-2E9C-101B-9397-08002B2CF9AE}" pid="38" name="Created_x0020_Date">
    <vt:lpwstr>125885;#2016-04-19 16:00:23</vt:lpwstr>
  </property>
  <property fmtid="{D5CDD505-2E9C-101B-9397-08002B2CF9AE}" pid="39" name="File_x0020_Size">
    <vt:lpwstr>125885;#169472</vt:lpwstr>
  </property>
  <property fmtid="{D5CDD505-2E9C-101B-9397-08002B2CF9AE}" pid="40" name="FSObjType">
    <vt:lpwstr>125885;#0</vt:lpwstr>
  </property>
  <property fmtid="{D5CDD505-2E9C-101B-9397-08002B2CF9AE}" pid="41" name="SortBehavior">
    <vt:lpwstr>125885;#0</vt:lpwstr>
  </property>
  <property fmtid="{D5CDD505-2E9C-101B-9397-08002B2CF9AE}" pid="42" name="PermMask">
    <vt:lpwstr>0x1b03c4312ef</vt:lpwstr>
  </property>
  <property fmtid="{D5CDD505-2E9C-101B-9397-08002B2CF9AE}" pid="43" name="CheckedOutUserId">
    <vt:lpwstr>125885;#</vt:lpwstr>
  </property>
  <property fmtid="{D5CDD505-2E9C-101B-9397-08002B2CF9AE}" pid="44" name="IsCheckedoutToLocal">
    <vt:lpwstr>125885;#0</vt:lpwstr>
  </property>
  <property fmtid="{D5CDD505-2E9C-101B-9397-08002B2CF9AE}" pid="45" name="UniqueId">
    <vt:lpwstr>125885;#{9A1F27DC-437D-4F2F-94F4-79337489FD26}</vt:lpwstr>
  </property>
  <property fmtid="{D5CDD505-2E9C-101B-9397-08002B2CF9AE}" pid="46" name="ProgId">
    <vt:lpwstr>125885;#</vt:lpwstr>
  </property>
  <property fmtid="{D5CDD505-2E9C-101B-9397-08002B2CF9AE}" pid="47" name="ScopeId">
    <vt:lpwstr>125885;#{B57F4C00-62D8-42EB-86B1-E5A9BFE50A31}</vt:lpwstr>
  </property>
  <property fmtid="{D5CDD505-2E9C-101B-9397-08002B2CF9AE}" pid="48" name="VirusStatus">
    <vt:lpwstr>125885;#169472</vt:lpwstr>
  </property>
  <property fmtid="{D5CDD505-2E9C-101B-9397-08002B2CF9AE}" pid="49" name="CheckedOutTitle">
    <vt:lpwstr>125885;#</vt:lpwstr>
  </property>
  <property fmtid="{D5CDD505-2E9C-101B-9397-08002B2CF9AE}" pid="50" name="_CheckinComment">
    <vt:lpwstr>125885;#</vt:lpwstr>
  </property>
  <property fmtid="{D5CDD505-2E9C-101B-9397-08002B2CF9AE}" pid="51" name="_EditMenuTableStart">
    <vt:lpwstr>46102416.doc</vt:lpwstr>
  </property>
  <property fmtid="{D5CDD505-2E9C-101B-9397-08002B2CF9AE}" pid="52" name="_EditMenuTableStart2">
    <vt:lpwstr>125885</vt:lpwstr>
  </property>
  <property fmtid="{D5CDD505-2E9C-101B-9397-08002B2CF9AE}" pid="53" name="_EditMenuTableEnd">
    <vt:lpwstr>125885</vt:lpwstr>
  </property>
  <property fmtid="{D5CDD505-2E9C-101B-9397-08002B2CF9AE}" pid="54" name="LinkFilenameNoMenu">
    <vt:lpwstr>46102416.doc</vt:lpwstr>
  </property>
  <property fmtid="{D5CDD505-2E9C-101B-9397-08002B2CF9AE}" pid="55" name="LinkFilename">
    <vt:lpwstr>46102416.doc</vt:lpwstr>
  </property>
  <property fmtid="{D5CDD505-2E9C-101B-9397-08002B2CF9AE}" pid="56" name="LinkFilename2">
    <vt:lpwstr>46102416.doc</vt:lpwstr>
  </property>
  <property fmtid="{D5CDD505-2E9C-101B-9397-08002B2CF9AE}" pid="57" name="DocIcon">
    <vt:lpwstr>doc</vt:lpwstr>
  </property>
  <property fmtid="{D5CDD505-2E9C-101B-9397-08002B2CF9AE}" pid="58" name="ServerUrl">
    <vt:lpwstr>/sites/Mafkal/yoamashhmestara/DocLib/בלמס-שמור/בלמס-שמור automatically created by sharedocs 260/46102416.doc</vt:lpwstr>
  </property>
  <property fmtid="{D5CDD505-2E9C-101B-9397-08002B2CF9AE}" pid="59" name="EncodedAbsUrl">
    <vt:lpwstr>http://prmaor/sites/Mafkal/yoamashhmestara/DocLib/בלמס-שמור/בלמס-שמור%20automatically%20created%20by%20sharedocs%20260/46102416.doc</vt:lpwstr>
  </property>
  <property fmtid="{D5CDD505-2E9C-101B-9397-08002B2CF9AE}" pid="60" name="BaseName">
    <vt:lpwstr>46102416</vt:lpwstr>
  </property>
  <property fmtid="{D5CDD505-2E9C-101B-9397-08002B2CF9AE}" pid="61" name="FileSizeDisplay">
    <vt:lpwstr>169472</vt:lpwstr>
  </property>
  <property fmtid="{D5CDD505-2E9C-101B-9397-08002B2CF9AE}" pid="62" name="MetaInfo">
    <vt:lpwstr>125885;#MasTik:SW|
_Level:IW|1
ItemChildCount:SW|125885;#0
Etag:SW|{9A1F27DC-437D-4F2F-94F4-79337489FD26},1
z:SW|#RowsetSchema
Order:DW|11695700.0000000
hopaz:IW|0
SDLastSigningDate:SW|
vti_author:SR|i:0#.w|police_prod\\u031949944
SelectTitle:IW|125885
Pa</vt:lpwstr>
  </property>
  <property fmtid="{D5CDD505-2E9C-101B-9397-08002B2CF9AE}" pid="63" name="_Level">
    <vt:lpwstr>1</vt:lpwstr>
  </property>
  <property fmtid="{D5CDD505-2E9C-101B-9397-08002B2CF9AE}" pid="64" name="_IsCurrentVersion">
    <vt:lpwstr>1</vt:lpwstr>
  </property>
  <property fmtid="{D5CDD505-2E9C-101B-9397-08002B2CF9AE}" pid="65" name="ItemChildCount">
    <vt:lpwstr>125885;#0</vt:lpwstr>
  </property>
  <property fmtid="{D5CDD505-2E9C-101B-9397-08002B2CF9AE}" pid="66" name="FolderChildCount">
    <vt:lpwstr>125885;#0</vt:lpwstr>
  </property>
  <property fmtid="{D5CDD505-2E9C-101B-9397-08002B2CF9AE}" pid="67" name="SelectTitle">
    <vt:lpwstr>125885</vt:lpwstr>
  </property>
  <property fmtid="{D5CDD505-2E9C-101B-9397-08002B2CF9AE}" pid="68" name="SelectFilename">
    <vt:lpwstr>125885</vt:lpwstr>
  </property>
  <property fmtid="{D5CDD505-2E9C-101B-9397-08002B2CF9AE}" pid="69" name="Edit">
    <vt:lpwstr>0</vt:lpwstr>
  </property>
  <property fmtid="{D5CDD505-2E9C-101B-9397-08002B2CF9AE}" pid="70" name="owshiddenversion">
    <vt:lpwstr>3</vt:lpwstr>
  </property>
  <property fmtid="{D5CDD505-2E9C-101B-9397-08002B2CF9AE}" pid="71" name="_UIVersion">
    <vt:lpwstr>1024</vt:lpwstr>
  </property>
  <property fmtid="{D5CDD505-2E9C-101B-9397-08002B2CF9AE}" pid="72" name="Order">
    <vt:lpwstr>11695700.0000000</vt:lpwstr>
  </property>
  <property fmtid="{D5CDD505-2E9C-101B-9397-08002B2CF9AE}" pid="73" name="GUID">
    <vt:lpwstr>{58153AA5-88FD-45A7-8F06-F3B0D7D7F801}</vt:lpwstr>
  </property>
  <property fmtid="{D5CDD505-2E9C-101B-9397-08002B2CF9AE}" pid="74" name="WorkflowVersion">
    <vt:lpwstr>1</vt:lpwstr>
  </property>
  <property fmtid="{D5CDD505-2E9C-101B-9397-08002B2CF9AE}" pid="75" name="ParentVersionString">
    <vt:lpwstr>125885;#</vt:lpwstr>
  </property>
  <property fmtid="{D5CDD505-2E9C-101B-9397-08002B2CF9AE}" pid="76" name="ParentLeafName">
    <vt:lpwstr>125885;#</vt:lpwstr>
  </property>
  <property fmtid="{D5CDD505-2E9C-101B-9397-08002B2CF9AE}" pid="77" name="Etag">
    <vt:lpwstr>{9A1F27DC-437D-4F2F-94F4-79337489FD26},3</vt:lpwstr>
  </property>
  <property fmtid="{D5CDD505-2E9C-101B-9397-08002B2CF9AE}" pid="78" name="Combine">
    <vt:lpwstr>0</vt:lpwstr>
  </property>
  <property fmtid="{D5CDD505-2E9C-101B-9397-08002B2CF9AE}" pid="79" name="RepairDocument">
    <vt:lpwstr>0</vt:lpwstr>
  </property>
  <property fmtid="{D5CDD505-2E9C-101B-9397-08002B2CF9AE}" pid="80" name="ServerRedirected">
    <vt:lpwstr>0</vt:lpwstr>
  </property>
  <property fmtid="{D5CDD505-2E9C-101B-9397-08002B2CF9AE}" pid="81" name="tarich_hafaza">
    <vt:lpwstr/>
  </property>
  <property fmtid="{D5CDD505-2E9C-101B-9397-08002B2CF9AE}" pid="82" name="taarich_haavara_letipul">
    <vt:lpwstr/>
  </property>
  <property fmtid="{D5CDD505-2E9C-101B-9397-08002B2CF9AE}" pid="83" name="_UIVersionString">
    <vt:lpwstr>2.0</vt:lpwstr>
  </property>
</Properties>
</file>