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aebc9e560814ce29eb7fdd90d2a4076"/>
        <w:lock w:val="sdtLocked"/>
        <w:richText/>
      </w:sdtPr>
      <w:sdtContent>
        <w:p w14:paraId="3A51AABC"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d4dbf5894efe4be387436886d6932f60"/>
            <w:lock w:val="sdtLocked"/>
            <w:richText/>
          </w:sdtPr>
          <w:sdtContent>
            <w:p w14:paraId="6F177340" w14:textId="6EC82C9A">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d4dbf5894efe4be387436886d6932f60"/>
                <w:lock w:val="sdtLocked"/>
                <w:richText/>
              </w:sdtPr>
              <w:sdtContent>
                <w:p w14:paraId="6854A663" w14:textId="66B9F13C">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IŠNUOMOTI ATVIRO AUKCIONO BŪDU KITOS PASKIRTIES VALSTYBINĖS ŽEMĖS SKLYPĄ, ESANTĮ DUBIJOS G. 20I,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6831D1C7">
              <w:pPr>
                <w:widowControl w:val="0"/>
                <w:suppressAutoHyphens/>
                <w:jc w:val="center"/>
                <w:rPr>
                  <w:rFonts w:eastAsia="Lucida Sans Unicode" w:cs="Tahoma"/>
                  <w:kern w:val="1"/>
                  <w:szCs w:val="24"/>
                  <w:lang w:eastAsia="lt-LT"/>
                </w:rPr>
              </w:pPr>
              <w:r>
                <w:rPr>
                  <w:rFonts w:eastAsia="Lucida Sans Unicode" w:cs="Tahoma"/>
                  <w:kern w:val="1"/>
                  <w:szCs w:val="24"/>
                  <w:lang w:eastAsia="lt-LT"/>
                </w:rPr>
                <w:t>2024 m. birželio 5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ea724cde0c194427966c0c1c5c8e38c4"/>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ea724cde0c194427966c0c1c5c8e38c4"/>
                      <w:lock w:val="sdtLocked"/>
                      <w:richText/>
                    </w:sdtPr>
                    <w:sdtContent>
                      <w:r>
                        <w:rPr>
                          <w:rFonts w:eastAsia="Lucida Sans Unicode"/>
                          <w:b/>
                          <w:bCs/>
                          <w:kern w:val="1"/>
                          <w:szCs w:val="24"/>
                          <w:lang w:eastAsia="lt-LT"/>
                        </w:rPr>
                        <w:t xml:space="preserve">Parengto sprendimo projekto tikslai ir uždaviniai. </w:t>
                      </w:r>
                    </w:sdtContent>
                  </w:sdt>
                </w:p>
                <w:p w14:paraId="4F36AF56" w14:textId="532100CF">
                  <w:pPr>
                    <w:widowControl w:val="0"/>
                    <w:suppressAutoHyphens/>
                    <w:ind w:firstLine="907"/>
                    <w:jc w:val="both"/>
                    <w:rPr>
                      <w:rFonts w:eastAsia="Lucida Sans Unicode"/>
                      <w:bCs/>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išnuomoti atvirojo aukciono būdu</w:t>
                  </w:r>
                  <w:r>
                    <w:rPr>
                      <w:rFonts w:eastAsia="Lucida Sans Unicode"/>
                      <w:kern w:val="1"/>
                      <w:szCs w:val="24"/>
                      <w:lang w:eastAsia="lt-LT"/>
                    </w:rPr>
                    <w:t xml:space="preserve"> Šiaulių miesto savivaldybės patikėjimo teise valdomą 0,6253 ha ploto kitos paskirties (naudojimo būdai – pramonės ir sandėliavimo objektų teritorijos; komercinės paskirties objektų teritorijos, </w:t>
                  </w:r>
                  <w:r>
                    <w:rPr>
                      <w:rFonts w:eastAsia="Lucida Sans Unicode"/>
                      <w:color w:val="000000"/>
                      <w:kern w:val="1"/>
                      <w:szCs w:val="24"/>
                      <w:lang w:eastAsia="lt-LT"/>
                    </w:rPr>
                    <w:t>susisiekimo ir inžinerinių komunikacijų aptarnavimo objektų teritorijos</w:t>
                  </w:r>
                  <w:r>
                    <w:rPr>
                      <w:rFonts w:eastAsia="Lucida Sans Unicode"/>
                      <w:kern w:val="1"/>
                      <w:szCs w:val="24"/>
                      <w:lang w:eastAsia="lt-LT"/>
                    </w:rPr>
                    <w:t xml:space="preserve">) valstybinės žemės sklypą (unikalus Nr. 4400-6205-9640, kadastro Nr. 2901/0011:679 Šiaulių m. k. v.), esantį Dubijos g. 20I, Šiaulių mieste (toliau – Žemės sklypas). </w:t>
                  </w:r>
                </w:p>
              </w:sdtContent>
            </w:sdt>
            <w:sdt>
              <w:sdtPr>
                <w:alias w:val="poskyris"/>
                <w:tag w:val="part_f4b3769b52544aa8aee405b1ee3d933b"/>
                <w:lock w:val="sdtLocked"/>
                <w:richText/>
              </w:sdtPr>
              <w:sdtContent>
                <w:p w14:paraId="39075923" w14:textId="77777777">
                  <w:pPr>
                    <w:widowControl w:val="0"/>
                    <w:suppressAutoHyphens/>
                    <w:ind w:firstLine="907"/>
                    <w:jc w:val="both"/>
                    <w:rPr>
                      <w:rFonts w:eastAsia="Lucida Sans Unicode"/>
                      <w:b/>
                      <w:bCs/>
                      <w:kern w:val="1"/>
                      <w:szCs w:val="24"/>
                      <w:lang w:eastAsia="lt-LT"/>
                    </w:rPr>
                  </w:pPr>
                  <w:sdt>
                    <w:sdtPr>
                      <w:alias w:val="Pavadinimas"/>
                      <w:tag w:val="title_f4b3769b52544aa8aee405b1ee3d933b"/>
                      <w:lock w:val="sdtLocked"/>
                      <w:richText/>
                    </w:sdtPr>
                    <w:sdtContent>
                      <w:r>
                        <w:rPr>
                          <w:rFonts w:eastAsia="Lucida Sans Unicode"/>
                          <w:b/>
                          <w:bCs/>
                          <w:kern w:val="1"/>
                          <w:szCs w:val="24"/>
                          <w:lang w:eastAsia="lt-LT"/>
                        </w:rPr>
                        <w:t>Dabartinis sprendimo projekte aptariamų klausimų reguliavimas.</w:t>
                      </w:r>
                    </w:sdtContent>
                  </w:sdt>
                </w:p>
                <w:p w14:paraId="4DF42F69" w14:textId="749A9251">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9 straipsnio 1 dalies 1 punktu, 3 dalimi,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93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Aukcionų organizavimo taisyklės), 7 punktu, Lietuvos Respublikos Vyriausybės 1999 m. vasario 24 d. nutarimo Nr. 205 „Dėl žemės įvertinimo tvarkos“ (toliau – Žemės įvertinimo tvarka) 5.1 papunkčiu, įgyvendinant Šiaulių miesto savivaldybės tarybos 2016 m. birželio 30 d. sprendimo Nr. T-278 „Dėl nuomos mokesčio už valstybinę žemę tarifų nustatymo“ (toliau – Tarybos sprendimas dėl nuomos mokesčio tarifo) </w:t>
                  </w:r>
                  <w:r>
                    <w:rPr>
                      <w:rFonts w:eastAsia="Calibri"/>
                      <w:kern w:val="1"/>
                      <w:szCs w:val="24"/>
                      <w:lang w:eastAsia="lt-LT"/>
                    </w:rPr>
                    <w:t>1</w:t>
                  </w:r>
                  <w:r>
                    <w:rPr>
                      <w:rFonts w:eastAsia="Calibri"/>
                      <w:kern w:val="1"/>
                      <w:szCs w:val="24"/>
                      <w:vertAlign w:val="superscript"/>
                      <w:lang w:eastAsia="lt-LT"/>
                    </w:rPr>
                    <w:t>1</w:t>
                  </w:r>
                  <w:r>
                    <w:rPr>
                      <w:rFonts w:eastAsia="Lucida Sans Unicode"/>
                      <w:kern w:val="1"/>
                      <w:szCs w:val="24"/>
                      <w:lang w:eastAsia="lt-LT"/>
                    </w:rPr>
                    <w:t xml:space="preserve"> punktą.</w:t>
                  </w:r>
                </w:p>
                <w:p w14:paraId="0B235866" w14:textId="2C4B4F63">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0EAFB942">
                  <w:pPr>
                    <w:widowControl w:val="0"/>
                    <w:suppressAutoHyphens/>
                    <w:ind w:firstLine="907"/>
                    <w:jc w:val="both"/>
                    <w:rPr>
                      <w:szCs w:val="24"/>
                      <w:lang w:eastAsia="lt-LT"/>
                    </w:rPr>
                  </w:pPr>
                  <w:r>
                    <w:rPr>
                      <w:szCs w:val="24"/>
                      <w:lang w:eastAsia="lt-LT"/>
                    </w:rPr>
                    <w:t>VSĮ 15 straipsnio 2 dalies 20 punktas nustato, kad išimtinė Savivaldybės tarybos kompetencija yra sprendimų dėl savivaldybei patikėjimo teise perduotos valstybinės žemės valdymo, naudojimo ir disponavimo ja &lt;...&gt;.</w:t>
                  </w:r>
                </w:p>
                <w:p w14:paraId="3A870287" w14:textId="461892B4">
                  <w:pPr>
                    <w:widowControl w:val="0"/>
                    <w:suppressAutoHyphens/>
                    <w:ind w:firstLine="907"/>
                    <w:jc w:val="both"/>
                    <w:rPr>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išskyrus žemę&lt;...&gt;.</w:t>
                  </w:r>
                </w:p>
                <w:p w14:paraId="570338D9" w14:textId="37C0E399">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ŽĮ 9 straipsnio 1 dalies 1 punkte nurodyta, kad valstybinės žemės sklypus, perduotus patikėjimo teise savivaldybėms, įstatymų ir kitų teisės aktų nustatyta tvarka išnuomoja </w:t>
                  </w:r>
                  <w:r>
                    <w:rPr>
                      <w:rFonts w:eastAsia="Lucida Sans Unicode"/>
                      <w:kern w:val="1"/>
                      <w:szCs w:val="24"/>
                      <w:shd w:val="clear" w:color="auto" w:fill="FFFFFF"/>
                      <w:lang w:eastAsia="lt-LT"/>
                    </w:rPr>
                    <w:t xml:space="preserve">savivaldybių tarybos. Sprendimą išnuomoti valstybinės žemės sklypą priima savivaldybės taryba, o valstybinės žemės nuomos sutartį sudaro meras arba jo įgaliotas savivaldybės administracijos direktorius. </w:t>
                  </w:r>
                </w:p>
                <w:p w14:paraId="4887A57F" w14:textId="52FCF7E7">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ŽĮ 9 straipsnio 3 dalyje nurodyta, kad valstybinės žemės nuomos terminas nustatomas nuomotojo ir nuomininko susitarimu, ne ilgiau kaip 99 metams. &lt;...&gt;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 </w:t>
                  </w:r>
                </w:p>
                <w:p w14:paraId="28D15439" w14:textId="5CFB2374">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alstybinės žemės patikėtinis, nurodytas Žemės įstatymo 7 straipsnio 1 dalies 1 ir 2 punktuose, priima sprendimą teikti šiuos patikėjimo teise valdomus aukciono objektus parduoti arba išnuomoti aukcione. Kai valstybinės žemės patikėtinis yra &lt;...&gt;</w:t>
                  </w:r>
                  <w:r>
                    <w:rPr>
                      <w:szCs w:val="24"/>
                      <w:lang w:eastAsia="lt-LT"/>
                    </w:rPr>
                    <w:t xml:space="preserve"> šio įstatymo 7 straipsnio 1 dalies </w:t>
                  </w:r>
                  <w:r>
                    <w:rPr>
                      <w:color w:val="000000"/>
                      <w:szCs w:val="24"/>
                      <w:lang w:eastAsia="lt-LT"/>
                    </w:rPr>
                    <w:t xml:space="preserve">2 punkte nurodytas subjektas –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4854632A"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Šių žemės sklypų pradinis metinis žemės nuomos mokestis apskaičiuojamas pagal savivaldybių tarybų nustatytą valstybinės žemės nuomos mokesčio tarifą, vadovaujantis Lietuvos Respublikos Vyriausybės 2002 m. lapkričio 19 d. nutarimu Nr. 1798 „Dėl nuomos mokesčio ir žemės nuomos mokesčio priedo už valstybinę žemę“, ir žemės sklypų vertę, kuri lygi šių žemės sklypų pradinei pardavimo kainai (išskyrus atvejus, kai išnuomojamų aukcione naujų kitos pagrindinės žemės naudojimo paskirties valstybinės žemės sklypų vertės apskaičiavimą reglamentuoja kiti teisės aktai). </w:t>
                  </w:r>
                </w:p>
                <w:p w14:paraId="71C83D59" w14:textId="047BA029">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Žemės sklypui, esančiam Dubijos g. 20I, Šiauliuose, yra atliktas individualus vertinimas ir nustatyta Žemės sklypo rinkos vertė – 301000 Eur (trys šimtai vienas tūkstantis eurų). Žemės sklypo projektavimo (žemės valdos projekto) išlaidos – 355,75 Eur, Žemės sklypo plano su nustatytais žemės sklypų ribų posūkio taškais ir riboženklių koordinatėmis valstybinėje koordinačių sistemoje (kadastriniai matavimai) parengimo išlaidos – 151,25 Eur. Apie aukciono organizavimo išlaidas aukciono organizatorius (NŽT) informacijos nepateikė, todėl pradinė pardavimo kaina (ir atitinkamai pradinis metinis nuomos mokestis) skaičiuojama be aukciono organizavimo išlaidų. Taigi sudėjus pagal individualų vertinimą nustatytą Žemės sklypo vertę (301000 Eur) ir patirtas Žemės sklypo projektavimo (355,75 Eur) ir kadastrinių matavimų (151,25 Eur) išlaidas, gaunama pradinė pardavimo kaina 301507 Eur. Vadovaujantis Šiaulių miesto savivaldybės tarybos 2016 m. birželio 30 d. sprendimo Nr. T-278 „Dėl nuomos mokesčio už valstybinę žemę tarifų nustatymo“ </w:t>
                  </w:r>
                  <w:r>
                    <w:rPr>
                      <w:rFonts w:eastAsia="Calibri"/>
                      <w:kern w:val="1"/>
                      <w:szCs w:val="24"/>
                      <w:lang w:eastAsia="lt-LT"/>
                    </w:rPr>
                    <w:t>1</w:t>
                  </w:r>
                  <w:r>
                    <w:rPr>
                      <w:rFonts w:eastAsia="Calibri"/>
                      <w:kern w:val="1"/>
                      <w:szCs w:val="24"/>
                      <w:vertAlign w:val="superscript"/>
                      <w:lang w:eastAsia="lt-LT"/>
                    </w:rPr>
                    <w:t>1</w:t>
                  </w:r>
                  <w:r>
                    <w:rPr>
                      <w:rFonts w:eastAsia="Calibri"/>
                      <w:kern w:val="1"/>
                      <w:szCs w:val="24"/>
                      <w:lang w:eastAsia="lt-LT"/>
                    </w:rPr>
                    <w:t xml:space="preserve"> punktu,</w:t>
                  </w:r>
                  <w:r>
                    <w:rPr>
                      <w:rFonts w:eastAsia="Lucida Sans Unicode"/>
                      <w:kern w:val="1"/>
                      <w:szCs w:val="24"/>
                      <w:lang w:eastAsia="lt-LT"/>
                    </w:rPr>
                    <w:t xml:space="preserve"> 1.2 papunkčiu, patvirtintas žemės nuomos mokesčio tarifas yra 0,81 %. Vadinasi, pradinei pardavimo kainai (301507 Eur) pritaikius nustatytą 0,81% žemės nuomos mokesčio tarifą, gaunamas pradinis metinis žemės nuomos mokestis 2442,21 Eur. Aukciono organizavimo taisyklių 6.8 papunktyje nurodyta, kad kaina </w:t>
                  </w:r>
                  <w:r>
                    <w:rPr>
                      <w:rFonts w:eastAsia="Lucida Sans Unicode"/>
                      <w:color w:val="000000"/>
                      <w:kern w:val="1"/>
                      <w:szCs w:val="24"/>
                      <w:lang w:eastAsia="lt-LT"/>
                    </w:rPr>
                    <w:t xml:space="preserve">apvalinama pagal matematines skaičių apvalinimo taisykles iki sveikojo skaičiaus, t. y. nurodoma kaina eurais be centų. </w:t>
                  </w:r>
                  <w:r>
                    <w:rPr>
                      <w:rFonts w:eastAsia="Lucida Sans Unicode"/>
                      <w:kern w:val="1"/>
                      <w:szCs w:val="24"/>
                      <w:lang w:eastAsia="lt-LT"/>
                    </w:rPr>
                    <w:t xml:space="preserve">Parengtame sprendimo projekte pradinis metinis žemės nuomos mokestis tvirtinamas 2 punkte – 2442 Eur (du tūkstančiai keturi šimtai keturiasdešimt du eurai). </w:t>
                  </w:r>
                  <w:r>
                    <w:rPr>
                      <w:rFonts w:eastAsia="Lucida Sans Unicode"/>
                      <w:color w:val="000000"/>
                      <w:kern w:val="1"/>
                      <w:szCs w:val="24"/>
                      <w:lang w:eastAsia="lt-LT"/>
                    </w:rPr>
                    <w:t xml:space="preserve"> </w:t>
                  </w:r>
                </w:p>
                <w:p w14:paraId="4EABD298"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93 punkte nurodyta, kad sprendime teikti aukciono objektą išnuomoti aukcione nurodoma turi būti nurodoma:</w:t>
                  </w:r>
                </w:p>
                <w:sdt>
                  <w:sdtPr>
                    <w:alias w:val="93.1 pp."/>
                    <w:tag w:val="part_092b09340d9c40b789cba7aec82a7085"/>
                    <w:lock w:val="sdtLocked"/>
                    <w:richText/>
                  </w:sdtPr>
                  <w:sdtContent>
                    <w:p w14:paraId="40ED30BA" w14:textId="26F98D3B">
                      <w:pPr>
                        <w:widowControl w:val="0"/>
                        <w:suppressAutoHyphens/>
                        <w:ind w:firstLine="907"/>
                        <w:jc w:val="both"/>
                        <w:rPr>
                          <w:rFonts w:eastAsia="Lucida Sans Unicode"/>
                          <w:kern w:val="1"/>
                          <w:szCs w:val="24"/>
                          <w:lang w:eastAsia="lt-LT"/>
                        </w:rPr>
                      </w:pPr>
                      <w:sdt>
                        <w:sdtPr>
                          <w:alias w:val="Numeris"/>
                          <w:tag w:val="nr_092b09340d9c40b789cba7aec82a7085"/>
                          <w:lock w:val="sdtLocked"/>
                          <w:richText/>
                        </w:sdtPr>
                        <w:sdtContent>
                          <w:r>
                            <w:rPr>
                              <w:rFonts w:eastAsia="Lucida Sans Unicode"/>
                              <w:kern w:val="1"/>
                              <w:szCs w:val="24"/>
                              <w:lang w:eastAsia="lt-LT"/>
                            </w:rPr>
                            <w:t>93.1</w:t>
                          </w:r>
                        </w:sdtContent>
                      </w:sdt>
                      <w:r>
                        <w:rPr>
                          <w:rFonts w:eastAsia="Lucida Sans Unicode"/>
                          <w:kern w:val="1"/>
                          <w:szCs w:val="24"/>
                          <w:lang w:eastAsia="lt-LT"/>
                        </w:rPr>
                        <w:t>.aukciono objekto nuomos terminas, kuris nustatomas atsižvelgiant į Žemės įstatymo 9 straipsnio 3 dalies reikalavimus, jeigu aukciono objektas išnuomojamas statinių statybai;</w:t>
                      </w:r>
                    </w:p>
                  </w:sdtContent>
                </w:sdt>
                <w:sdt>
                  <w:sdtPr>
                    <w:alias w:val="93.2 pp."/>
                    <w:tag w:val="part_3a2d6631606e486489f7c0908f8e61f6"/>
                    <w:lock w:val="sdtLocked"/>
                    <w:richText/>
                  </w:sdtPr>
                  <w:sdtContent>
                    <w:p w14:paraId="4B5D5B26" w14:textId="77777777">
                      <w:pPr>
                        <w:widowControl w:val="0"/>
                        <w:suppressAutoHyphens/>
                        <w:ind w:firstLine="907"/>
                        <w:jc w:val="both"/>
                        <w:rPr>
                          <w:rFonts w:eastAsia="Lucida Sans Unicode"/>
                          <w:kern w:val="1"/>
                          <w:szCs w:val="24"/>
                          <w:lang w:eastAsia="lt-LT"/>
                        </w:rPr>
                      </w:pPr>
                      <w:sdt>
                        <w:sdtPr>
                          <w:alias w:val="Numeris"/>
                          <w:tag w:val="nr_3a2d6631606e486489f7c0908f8e61f6"/>
                          <w:lock w:val="sdtLocked"/>
                          <w:richText/>
                        </w:sdtPr>
                        <w:sdtContent>
                          <w:r>
                            <w:rPr>
                              <w:rFonts w:eastAsia="Lucida Sans Unicode"/>
                              <w:kern w:val="1"/>
                              <w:szCs w:val="24"/>
                              <w:lang w:eastAsia="lt-LT"/>
                            </w:rPr>
                            <w:t>93.2</w:t>
                          </w:r>
                        </w:sdtContent>
                      </w:sdt>
                      <w:r>
                        <w:rPr>
                          <w:rFonts w:eastAsia="Lucida Sans Unicode"/>
                          <w:kern w:val="1"/>
                          <w:szCs w:val="24"/>
                          <w:lang w:eastAsia="lt-LT"/>
                        </w:rPr>
                        <w:t xml:space="preserve">. reikalavimas pradėti vykdyti statinių statybą per 5 metus nuo aukciono objekto nuomos sutarties įregistravimo dienos Nekilnojamojo turto registre. </w:t>
                      </w:r>
                    </w:p>
                    <w:p w14:paraId="2AA92BE3" w14:textId="0521CB12">
                      <w:pPr>
                        <w:widowControl w:val="0"/>
                        <w:suppressAutoHyphens/>
                        <w:ind w:firstLine="907"/>
                        <w:jc w:val="both"/>
                        <w:rPr>
                          <w:szCs w:val="24"/>
                          <w:lang w:eastAsia="lt-LT"/>
                        </w:rPr>
                      </w:pPr>
                      <w:r>
                        <w:rPr>
                          <w:szCs w:val="24"/>
                          <w:lang w:eastAsia="lt-LT"/>
                        </w:rPr>
                        <w:t>Valstybinės žemės sklypų, išnuomojamų statiniams ar įrenginiams eksploatuoti arba statyti ir eksploatuoti, nuomos terminas nustatomas atsižvelgiant į ekonomiškai pagrįstą statinio ar įrenginio naudojimo trukmę, kuri nustatoma pagal statinio ar įrenginio statybos projekto dokumentus, vadovaujantis statybos techniniais reglamentais, pagal kuriuos nustatoma statinių gyvavimo trukmė. Statinio gyvavimo trukmė priklausomai nuo statinio naudojimo paskirties ir statybos produktų, iš kurių jis pastatytas, nurodyta Statybos techninio reglamento STR 1.12.06:2002 „Statinio naudojimo paskirtis ir gyvavimo trukmė“, patvirtinto Lietuvos Respublikos aplinkos ministro 2002 m. spalio 30 d. įsakymu Nr. 565 „Dėl Statybos techninio reglamento STR 1.12.06:2002 „Statinio naudojimo paskirtis ir gyvavimo trukmė“ patvirtinimo“ priede (toliau – Pastatų gyvavimo trukmės STR). Kadangi žemės sklypas siūlomas išnuomoti aukcione ir iš anksto nėra žinoma, kokį konkrečiai statinį statys būsimas aukciono laimėtojas, atsižvelgiant į žemės sklypo naudojimo būdus (</w:t>
                      </w:r>
                      <w:r>
                        <w:rPr>
                          <w:rFonts w:eastAsia="Lucida Sans Unicode"/>
                          <w:kern w:val="1"/>
                          <w:szCs w:val="24"/>
                          <w:lang w:eastAsia="lt-LT"/>
                        </w:rPr>
                        <w:t xml:space="preserve">pramonės ir sandėliavimo objektų teritorijos; komercinės paskirties objektų teritorijos; </w:t>
                      </w:r>
                      <w:r>
                        <w:rPr>
                          <w:rFonts w:eastAsia="Lucida Sans Unicode"/>
                          <w:color w:val="000000"/>
                          <w:kern w:val="1"/>
                          <w:szCs w:val="24"/>
                          <w:lang w:eastAsia="lt-LT"/>
                        </w:rPr>
                        <w:t xml:space="preserve">susisiekimo ir inžinerinių komunikacijų aptarnavimo objektų teritorijos), Žemės sklype galimi statyti pastatai: prekybos paskirties pastatai, paslaugų paskirties, gamybos ir pramonės paskirties pastatai ir kt. Atsižvelgiant į galimų statyti pastatų gyvavimo trukmę pagal </w:t>
                      </w:r>
                      <w:r>
                        <w:rPr>
                          <w:szCs w:val="24"/>
                          <w:lang w:eastAsia="lt-LT"/>
                        </w:rPr>
                        <w:t>Pastatų gyvavimo trukmės STR, paimama trumpiausia (mediniai su karkasu) pastatų gyvavimo trukmė (40 metų) ir tokiam terminui nustatomas Žemės sklypo nuomos terminas. Nuomos terminas nustatomas sprendimo projekto 3.1 papunktyje – 40 metų.</w:t>
                      </w:r>
                    </w:p>
                    <w:p w14:paraId="2CFFCC2C" w14:textId="7F497F9F">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Pardavimo ir nuomos taisyklių 93.2 papunktyje nuomininkui nustatyta prievolė pradėti statinių statybą per 5 metus, tačiau nenurodyta, per kiek laiko reikia užbaigti statinių statybą. Statybos užbaigimo teisinis reguliavimas lieka neaiškus ir atsiranda teisinis neapibrėžtumas, sukuriamos sąlygos statybas vykdyti neribotą laiką. Atsižvelgiant į minėtas aplinkybes, sprendimo projekte siūloma nustatyti statinių užbaigimo terminą, todėl 3.2 papunktyje įrašyta sąlyga, kad nuomininkas privalo pradėti vykdyti ir užbaigti statinių statybą Žemės sklype per 5 metus (su galimybe pratęsti 1 metams pateikus motyvuotą prašymą) nuo aukciono objekto, t. y. Žemės sklypo nuomos sutarties įregistravimo Nekilnojamojo turto registre dienos. </w:t>
                      </w:r>
                    </w:p>
                    <w:p w14:paraId="0BF14C66" w14:textId="624DFFA2">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Vadovaujantis Pardavimo ir nuomos taisyklių 91 punktu sprendimo projekto 3.2.1 ir 3.2.2 papunkčiuose nustatoma nuomininkui prievolė per </w:t>
                      </w:r>
                      <w:r>
                        <w:rPr>
                          <w:rFonts w:eastAsia="Lucida Sans Unicode"/>
                          <w:bCs/>
                          <w:color w:val="3D3D3D"/>
                          <w:kern w:val="1"/>
                          <w:szCs w:val="24"/>
                          <w:lang w:eastAsia="lt-LT"/>
                        </w:rPr>
                        <w:t>2 metus</w:t>
                      </w:r>
                      <w:r>
                        <w:rPr>
                          <w:rFonts w:eastAsia="Lucida Sans Unicode"/>
                          <w:b/>
                          <w:bCs/>
                          <w:color w:val="3D3D3D"/>
                          <w:kern w:val="1"/>
                          <w:sz w:val="18"/>
                          <w:szCs w:val="18"/>
                          <w:lang w:eastAsia="lt-LT"/>
                        </w:rPr>
                        <w:t xml:space="preserve"> </w:t>
                      </w:r>
                      <w:r>
                        <w:rPr>
                          <w:rFonts w:eastAsia="Lucida Sans Unicode"/>
                          <w:color w:val="000000"/>
                          <w:kern w:val="1"/>
                          <w:szCs w:val="24"/>
                          <w:lang w:eastAsia="lt-LT"/>
                        </w:rPr>
                        <w:t xml:space="preserve">(su galimybe pratęsti 1 metus, pateikus motyvuotą prašymą) </w:t>
                      </w:r>
                      <w:r>
                        <w:rPr>
                          <w:rFonts w:eastAsia="Lucida Sans Unicode"/>
                          <w:kern w:val="1"/>
                          <w:szCs w:val="24"/>
                          <w:lang w:eastAsia="lt-LT"/>
                        </w:rPr>
                        <w:t xml:space="preserve">gauti statybą leidžiantį dokumentą ir dar per </w:t>
                      </w:r>
                      <w:r>
                        <w:rPr>
                          <w:rFonts w:eastAsia="Lucida Sans Unicode"/>
                          <w:bCs/>
                          <w:color w:val="3D3D3D"/>
                          <w:kern w:val="1"/>
                          <w:szCs w:val="24"/>
                          <w:lang w:eastAsia="lt-LT"/>
                        </w:rPr>
                        <w:t>2 metus</w:t>
                      </w:r>
                      <w:r>
                        <w:rPr>
                          <w:rFonts w:eastAsia="Lucida Sans Unicode"/>
                          <w:b/>
                          <w:bCs/>
                          <w:color w:val="3D3D3D"/>
                          <w:kern w:val="1"/>
                          <w:sz w:val="18"/>
                          <w:szCs w:val="18"/>
                          <w:lang w:eastAsia="lt-LT"/>
                        </w:rPr>
                        <w:t xml:space="preserve"> </w:t>
                      </w:r>
                      <w:r>
                        <w:rPr>
                          <w:rFonts w:eastAsia="Lucida Sans Unicode"/>
                          <w:color w:val="000000"/>
                          <w:kern w:val="1"/>
                          <w:szCs w:val="24"/>
                          <w:lang w:eastAsia="lt-LT"/>
                        </w:rPr>
                        <w:t xml:space="preserve">(su galimybe pratęsti 1 metams pateikus motyvuotą nuomininko prašymą) </w:t>
                      </w:r>
                      <w:r>
                        <w:rPr>
                          <w:rFonts w:eastAsia="Lucida Sans Unicode"/>
                          <w:kern w:val="1"/>
                          <w:szCs w:val="24"/>
                          <w:lang w:eastAsia="lt-LT"/>
                        </w:rPr>
                        <w:t>užbaigti statinių statybą. Sprendimo projekto 3.3-3.5 papunkčiuose nustatomos Žemės sklypo atvirojo aukciono sąlygos dėl inžinerinės infrastruktūros suprojektavimo ir prisijungimo.</w:t>
                      </w:r>
                    </w:p>
                    <w:p w14:paraId="69AF85DE" w14:textId="6DA867C4">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papunkčiuose nurodytoms aukciono sąlygoms nustatyti (aukciono sąlygose, kurias tvirtina aukciono organizatorius nurodoma: 6.1 papunktis – </w:t>
                      </w:r>
                      <w:r>
                        <w:rPr>
                          <w:rFonts w:eastAsia="Lucida Sans Unicode"/>
                          <w:color w:val="000000"/>
                          <w:kern w:val="1"/>
                          <w:szCs w:val="24"/>
                          <w:lang w:eastAsia="lt-LT"/>
                        </w:rPr>
                        <w:t xml:space="preserve">valstybinės žemės sklypo patikėtinio sprendimas teikti šį patikėjimo teise valdomą valstybinės žemės sklypą parduoti ar išnuomoti aukcione; 6.2 </w:t>
                      </w:r>
                      <w:r>
                        <w:rPr>
                          <w:color w:val="000000"/>
                          <w:szCs w:val="24"/>
                          <w:lang w:eastAsia="lt-LT"/>
                        </w:rPr>
                        <w:t xml:space="preserve">papunktis </w:t>
                      </w:r>
                      <w:r>
                        <w:rPr>
                          <w:rFonts w:eastAsia="Lucida Sans Unicode"/>
                          <w:color w:val="000000"/>
                          <w:kern w:val="1"/>
                          <w:szCs w:val="24"/>
                          <w:lang w:eastAsia="lt-LT"/>
                        </w:rPr>
                        <w:t xml:space="preserve">–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jeigu valstybinės žemės sklypas išnuomojamas – valstybinės žemės sklypo nuomos terminas; 6.3 </w:t>
                      </w:r>
                      <w:r>
                        <w:rPr>
                          <w:color w:val="000000"/>
                          <w:szCs w:val="24"/>
                          <w:lang w:eastAsia="lt-LT"/>
                        </w:rPr>
                        <w:t>papunktis</w:t>
                      </w:r>
                      <w:r>
                        <w:rPr>
                          <w:rFonts w:eastAsia="Lucida Sans Unicode"/>
                          <w:color w:val="000000"/>
                          <w:kern w:val="1"/>
                          <w:szCs w:val="24"/>
                          <w:lang w:eastAsia="lt-LT"/>
                        </w:rPr>
                        <w:t xml:space="preserve"> – aukciono vykdymo būdas (atvirasis ar uždarasis aukcionas))</w:t>
                      </w:r>
                      <w:r>
                        <w:rPr>
                          <w:color w:val="000000"/>
                          <w:szCs w:val="24"/>
                          <w:lang w:eastAsia="lt-LT"/>
                        </w:rPr>
                        <w:t xml:space="preserve">, 6.6 papunktis – </w:t>
                      </w:r>
                      <w:r>
                        <w:rPr>
                          <w:rFonts w:eastAsia="Lucida Sans Unicode"/>
                          <w:color w:val="000000"/>
                          <w:kern w:val="1"/>
                          <w:szCs w:val="24"/>
                          <w:lang w:eastAsia="lt-LT"/>
                        </w:rPr>
                        <w:t>minimalus privalomas aukciono dalyvių skaičius</w:t>
                      </w:r>
                      <w:r>
                        <w:rPr>
                          <w:color w:val="000000"/>
                          <w:szCs w:val="24"/>
                          <w:lang w:eastAsia="lt-LT"/>
                        </w:rPr>
                        <w:t xml:space="preserve">, 6.8 papunktis –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arba pradinis valstybinės žemės sklypo nuomos mokesčio dydis metams arba iš jo išvestas vidurkis, suapvalintas iki sveikojo skaičiaus, vienam mėnesiui, jeigu valstybinės žemės sklypas išnuomojamas.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16FEE270" w14:textId="77777777">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4B41A7B3" w14:textId="6977762E">
                      <w:pPr>
                        <w:widowControl w:val="0"/>
                        <w:suppressAutoHyphens/>
                        <w:ind w:firstLine="907"/>
                        <w:jc w:val="both"/>
                        <w:rPr>
                          <w:rFonts w:eastAsia="Lucida Sans Unicode"/>
                          <w:bCs/>
                          <w:color w:val="000000"/>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aukciono organizatoriui teikia informaciją ir dokumentus, bei </w:t>
                      </w:r>
                      <w:r>
                        <w:rPr>
                          <w:rFonts w:eastAsia="Lucida Sans Unicode"/>
                          <w:bCs/>
                          <w:color w:val="000000"/>
                          <w:kern w:val="1"/>
                          <w:szCs w:val="24"/>
                          <w:lang w:eastAsia="lt-LT"/>
                        </w:rPr>
                        <w:t xml:space="preserve">Šiaulių miesto savivaldybės administracijos </w:t>
                      </w:r>
                      <w:r>
                        <w:rPr>
                          <w:rFonts w:eastAsia="Lucida Sans Unicode"/>
                          <w:color w:val="000000"/>
                          <w:kern w:val="1"/>
                          <w:szCs w:val="24"/>
                          <w:lang w:eastAsia="lt-LT"/>
                        </w:rPr>
                        <w:t>darbuotojo, atsakingo už informacijos apie išnuomojamą aukcione valstybinės žemės sklypą pateikimą, kontaktus (vardą, pavardę, pareigas, telefono numerį ir elektroninio pašto adresą)</w:t>
                      </w:r>
                      <w:r>
                        <w:rPr>
                          <w:rFonts w:eastAsia="Lucida Sans Unicode"/>
                          <w:kern w:val="1"/>
                          <w:szCs w:val="24"/>
                          <w:lang w:eastAsia="lt-LT"/>
                        </w:rPr>
                        <w:t xml:space="preserve">, sprendimo projekto 7 punkte siūloma įpareigoti Šiaulių miesto savivaldybės merą </w:t>
                      </w:r>
                      <w:r>
                        <w:rPr>
                          <w:rFonts w:eastAsia="Lucida Sans Unicode"/>
                          <w:bCs/>
                          <w:color w:val="000000"/>
                          <w:kern w:val="1"/>
                          <w:szCs w:val="24"/>
                          <w:lang w:eastAsia="lt-LT"/>
                        </w:rPr>
                        <w:t>teisės aktuose nustatyta tvarka</w:t>
                      </w:r>
                      <w:r>
                        <w:rPr>
                          <w:rFonts w:eastAsia="Lucida Sans Unicode"/>
                          <w:kern w:val="1"/>
                          <w:szCs w:val="24"/>
                          <w:lang w:eastAsia="lt-LT"/>
                        </w:rPr>
                        <w:t xml:space="preserve"> pa</w:t>
                      </w:r>
                      <w:r>
                        <w:rPr>
                          <w:rFonts w:eastAsia="Lucida Sans Unicode"/>
                          <w:bCs/>
                          <w:color w:val="000000"/>
                          <w:kern w:val="1"/>
                          <w:szCs w:val="24"/>
                          <w:lang w:eastAsia="lt-LT"/>
                        </w:rPr>
                        <w:t xml:space="preserve">teikti aukciono organizatoriui Šiaulių miesto savivaldybės administracijos </w:t>
                      </w:r>
                      <w:r>
                        <w:rPr>
                          <w:rFonts w:eastAsia="Lucida Sans Unicode"/>
                          <w:color w:val="000000"/>
                          <w:kern w:val="1"/>
                          <w:szCs w:val="24"/>
                          <w:lang w:eastAsia="lt-LT"/>
                        </w:rPr>
                        <w:t>darbuotojo, atsakingo už informacijos apie išnuomojamą aukcione valstybinės žemės sklypą pateikimą, kontaktus</w:t>
                      </w:r>
                      <w:r>
                        <w:rPr>
                          <w:rFonts w:eastAsia="Lucida Sans Unicode"/>
                          <w:bCs/>
                          <w:color w:val="000000"/>
                          <w:kern w:val="1"/>
                          <w:szCs w:val="24"/>
                          <w:lang w:eastAsia="lt-LT"/>
                        </w:rPr>
                        <w:t xml:space="preserve">. </w:t>
                      </w:r>
                    </w:p>
                  </w:sdtContent>
                </w:sdt>
              </w:sdtContent>
            </w:sdt>
            <w:sdt>
              <w:sdtPr>
                <w:alias w:val="poskyris"/>
                <w:tag w:val="part_e926d3b429f04ef08caa590e795e6ac8"/>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e926d3b429f04ef08caa590e795e6ac8"/>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f459c6d994f64a1291a3a2ba9840e1a4"/>
                <w:lock w:val="sdtLocked"/>
                <w:richText/>
              </w:sdtPr>
              <w:sdtContent>
                <w:p w14:paraId="24DF6059" w14:textId="77777777">
                  <w:pPr>
                    <w:widowControl w:val="0"/>
                    <w:suppressAutoHyphens/>
                    <w:ind w:firstLine="907"/>
                    <w:jc w:val="both"/>
                    <w:rPr>
                      <w:rFonts w:eastAsia="Lucida Sans Unicode"/>
                      <w:color w:val="000000"/>
                      <w:kern w:val="1"/>
                      <w:szCs w:val="24"/>
                      <w:lang w:eastAsia="lt-LT"/>
                    </w:rPr>
                  </w:pPr>
                  <w:sdt>
                    <w:sdtPr>
                      <w:alias w:val="Pavadinimas"/>
                      <w:tag w:val="title_f459c6d994f64a1291a3a2ba9840e1a4"/>
                      <w:lock w:val="sdtLocked"/>
                      <w:richText/>
                    </w:sdtPr>
                    <w:sdtContent>
                      <w:r>
                        <w:rPr>
                          <w:rFonts w:eastAsia="Lucida Sans Unicode"/>
                          <w:b/>
                          <w:kern w:val="1"/>
                          <w:szCs w:val="24"/>
                          <w:lang w:eastAsia="lt-LT"/>
                        </w:rPr>
                        <w:t>Priėmus sprendimą, laukiami rezultatai ir galimos pasekmės (tiek teigiamos, tiek neigiamos).</w:t>
                      </w:r>
                    </w:sdtContent>
                  </w:sdt>
                </w:p>
                <w:p w14:paraId="556E7D77" w14:textId="66D972D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Priėmus sprendimą teikti atvirojo aukciono būdu išnuomoti Žemės sklypą bus sudaryta galimybė kurtis naujam verslui, bus surenkamas žemės nuomos mokestis į Šiaulių miesto savivaldybės biudžetą.</w:t>
                  </w:r>
                </w:p>
              </w:sdtContent>
            </w:sdt>
            <w:sdt>
              <w:sdtPr>
                <w:alias w:val="poskyris"/>
                <w:tag w:val="part_7f82e05b8cb941bca80aa0a5a4470007"/>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7f82e05b8cb941bca80aa0a5a4470007"/>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0a42a6e39c0d4c98850782015d6e977a"/>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0a42a6e39c0d4c98850782015d6e977a"/>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3b3f18e194654484885e4b78b4df9e13"/>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3b3f18e194654484885e4b78b4df9e13"/>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e0f2b06a9b2c4907aee499ae877f6e06"/>
                <w:lock w:val="sdtLocked"/>
                <w:richText/>
              </w:sdtPr>
              <w:sdtContent>
                <w:p w14:paraId="2D12E31D" w14:textId="77777777">
                  <w:pPr>
                    <w:widowControl w:val="0"/>
                    <w:suppressAutoHyphens/>
                    <w:ind w:firstLine="907"/>
                    <w:jc w:val="both"/>
                    <w:rPr>
                      <w:rFonts w:eastAsia="Lucida Sans Unicode"/>
                      <w:b/>
                      <w:kern w:val="1"/>
                      <w:szCs w:val="24"/>
                      <w:lang w:eastAsia="lt-LT"/>
                    </w:rPr>
                  </w:pPr>
                  <w:sdt>
                    <w:sdtPr>
                      <w:alias w:val="Pavadinimas"/>
                      <w:tag w:val="title_e0f2b06a9b2c4907aee499ae877f6e06"/>
                      <w:lock w:val="sdtLocked"/>
                      <w:richText/>
                    </w:sdtPr>
                    <w:sdtContent>
                      <w:r>
                        <w:rPr>
                          <w:rFonts w:eastAsia="Lucida Sans Unicode"/>
                          <w:b/>
                          <w:kern w:val="1"/>
                          <w:szCs w:val="24"/>
                          <w:lang w:eastAsia="lt-LT"/>
                        </w:rPr>
                        <w:t xml:space="preserve">Poreikis sprendimo projektą įvertinti atikorupciniu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53671c65cdc74638ac3b7833bb01f44b"/>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53671c65cdc74638ac3b7833bb01f44b"/>
                      <w:lock w:val="sdtLocked"/>
                      <w:richText/>
                    </w:sdtPr>
                    <w:sdtContent>
                      <w:r>
                        <w:rPr>
                          <w:rFonts w:eastAsia="HG Mincho Light J"/>
                          <w:b/>
                          <w:bCs/>
                          <w:kern w:val="1"/>
                          <w:szCs w:val="24"/>
                          <w:lang w:eastAsia="lt-LT"/>
                        </w:rPr>
                        <w:t>Rengėjas ar rengėjų grupė, sprendimo projekto iniciatoriai.</w:t>
                      </w:r>
                    </w:sdtContent>
                  </w:sdt>
                </w:p>
                <w:p w14:paraId="576566AC" w14:textId="46A2B544">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Rima Mazuraitienė, tel. +370 41 509 586.</w:t>
                  </w:r>
                </w:p>
              </w:sdtContent>
            </w:sdt>
            <w:sdt>
              <w:sdtPr>
                <w:alias w:val="poskyris"/>
                <w:tag w:val="part_819dccd669f941148e563ac865e6352c"/>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819dccd669f941148e563ac865e6352c"/>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34A0212F" w14:textId="204A78AE">
                  <w:pPr>
                    <w:widowControl w:val="0"/>
                    <w:suppressAutoHyphens/>
                    <w:ind w:firstLine="907"/>
                    <w:jc w:val="both"/>
                    <w:rPr>
                      <w:rFonts w:eastAsia="Lucida Sans Unicode"/>
                      <w:color w:val="000000"/>
                      <w:kern w:val="1"/>
                      <w:szCs w:val="24"/>
                      <w:lang w:eastAsia="lt-LT"/>
                    </w:rPr>
                  </w:pPr>
                </w:p>
                <w:p w14:paraId="64046E58" w14:textId="6BCDD937">
                  <w:pPr>
                    <w:widowControl w:val="0"/>
                    <w:suppressAutoHyphens/>
                    <w:ind w:firstLine="907"/>
                    <w:jc w:val="both"/>
                    <w:rPr>
                      <w:rFonts w:eastAsia="Lucida Sans Unicode"/>
                      <w:color w:val="000000"/>
                      <w:kern w:val="1"/>
                      <w:szCs w:val="24"/>
                      <w:lang w:eastAsia="lt-LT"/>
                    </w:rPr>
                  </w:pPr>
                </w:p>
                <w:p w14:paraId="53130A57" w14:textId="1C809315">
                  <w:pPr>
                    <w:widowControl w:val="0"/>
                    <w:suppressAutoHyphens/>
                    <w:ind w:firstLine="907"/>
                    <w:jc w:val="both"/>
                    <w:rPr>
                      <w:rFonts w:eastAsia="Lucida Sans Unicode"/>
                      <w:color w:val="000000"/>
                      <w:kern w:val="1"/>
                      <w:szCs w:val="24"/>
                      <w:lang w:eastAsia="lt-LT"/>
                    </w:rPr>
                  </w:pPr>
                </w:p>
                <w:p w14:paraId="0B97608D" w14:textId="77777777">
                  <w:pPr>
                    <w:widowControl w:val="0"/>
                    <w:suppressAutoHyphens/>
                    <w:ind w:firstLine="907"/>
                    <w:jc w:val="both"/>
                    <w:rPr>
                      <w:rFonts w:eastAsia="Lucida Sans Unicode"/>
                      <w:color w:val="000000"/>
                      <w:kern w:val="1"/>
                      <w:szCs w:val="24"/>
                      <w:lang w:eastAsia="lt-LT"/>
                    </w:rPr>
                  </w:pPr>
                </w:p>
              </w:sdtContent>
            </w:sdt>
          </w:sdtContent>
        </w:sdt>
        <w:sdt>
          <w:sdtPr>
            <w:alias w:val="signatura"/>
            <w:tag w:val="part_941390218d99483a93329f7408c1f2e6"/>
            <w:lock w:val="sdtLocked"/>
            <w:richText/>
          </w:sdtPr>
          <w:sdtContent>
            <w:p w14:paraId="0F247187" w14:textId="77777777">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4B8B38"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35878CEF"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HG Mincho Light J">
    <w:altName w:val="Arial Unicode MS"/>
    <w:panose1 w:val="00000000000000000000"/>
    <w:charset w:val="00"/>
    <w:family w:val="roman"/>
    <w:notTrueType/>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67814B"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60CADD"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652854"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CBE6BE"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32198F3D"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D20DC0"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2</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7EDD44"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ea9f46b36a041e0baf41d918e583860" PartId="9aebc9e560814ce29eb7fdd90d2a4076">
    <Part Type="skyrius" Nr="999" Title="SPRENDIMO PROJEKTO „DĖL TEIKIMO IŠNUOMOTI ATVIRO AUKCIONO BŪDU KITOS PASKIRTIES VALSTYBINĖS ŽEMĖS SKLYPĄ, ESANTĮ DUBIJOS G. 20I, ŠIAULIŲ MIESTE“ AIŠKINAMASIS RAŠTAS" DocPartId="b0f74ba58ce946cb89d72be45bbd6b2d" PartId="d4dbf5894efe4be387436886d6932f60">
      <Part Type="poskyris" Title="Parengto sprendimo projekto tikslai ir uždaviniai." DocPartId="87903bf31850422e9b2633c382b6a294" PartId="ea724cde0c194427966c0c1c5c8e38c4"/>
      <Part Type="poskyris" Title="Dabartinis sprendimo projekte aptariamų klausimų reguliavimas." DocPartId="611c19dee767449883f649000755f912" PartId="f4b3769b52544aa8aee405b1ee3d933b">
        <Part Type="papunktis" Nr="93.1" Abbr="93.1 pp." DocPartId="4f2b9dd23c084c02bd79920bcf1dcf90" PartId="092b09340d9c40b789cba7aec82a7085"/>
        <Part Type="papunktis" Nr="93.2" Abbr="93.2 pp." DocPartId="fe0093b84f8248eca00ec1c59b5de2bb" PartId="3a2d6631606e486489f7c0908f8e61f6"/>
      </Part>
      <Part Type="poskyris" Title="Numatomos naujos teisinio reglamentavimo nuostatos." DocPartId="079b192774d3406d9e82c718501fa2d5" PartId="e926d3b429f04ef08caa590e795e6ac8"/>
      <Part Type="poskyris" Title="Priėmus sprendimą, laukiami rezultatai ir galimos pasekmės (tiek teigiamos, tiek neigiamos)." DocPartId="bf938ac70df04d62bc1147bb5894745e" PartId="f459c6d994f64a1291a3a2ba9840e1a4"/>
      <Part Type="poskyris" Title="Priėmus sprendimą, keičiami ar pripažįstami negaliojančiais teisės aktai." DocPartId="db4e4a088b1149d4ba9e859e2e5e5ba6" PartId="7f82e05b8cb941bca80aa0a5a4470007"/>
      <Part Type="poskyris" Title="Sprendimui įgyvendinti reikalingi priimti papildomi teisės aktai." DocPartId="d5efc030133149cca94ca3c02c725fcd" PartId="0a42a6e39c0d4c98850782015d6e977a"/>
      <Part Type="poskyris" Title="Savivaldybės biudžeto lėšų poreikis ir šaltiniai." DocPartId="9e7e32109471458b998239cf6bebeee6" PartId="3b3f18e194654484885e4b78b4df9e13"/>
      <Part Type="poskyris" Title="Poreikis sprendimo projektą įvertinti atikorupciniu požiūriu ir pagrindimas." DocPartId="0d8f996bdefa4e41a9d7bc61763a58a0" PartId="e0f2b06a9b2c4907aee499ae877f6e06"/>
      <Part Type="poskyris" Title="Rengėjas ar rengėjų grupė, sprendimo projekto iniciatoriai." DocPartId="9b1517a497a747d397a1d7af70089ad5" PartId="53671c65cdc74638ac3b7833bb01f44b"/>
      <Part Type="poskyris" Title="Numatomo teisinio reguliavimo poveikio vertinimo rezultatai (jei tokį vertinimą reikia atlikti)." DocPartId="709a585080664c699afbd625ce1befe5" PartId="819dccd669f941148e563ac865e6352c"/>
    </Part>
    <Part Type="signatura" DocPartId="d3b680ecf27b4f44879b136acd09c239" PartId="941390218d99483a93329f7408c1f2e6"/>
  </Part>
</Parts>
</file>

<file path=customXml/itemProps1.xml><?xml version="1.0" encoding="utf-8"?>
<ds:datastoreItem xmlns:ds="http://schemas.openxmlformats.org/officeDocument/2006/customXml" ds:itemID="{DB9367E6-83BE-49CF-80E7-63C5D36AE3EF}">
  <ds:schemaRefs>
    <ds:schemaRef ds:uri="http://schemas.openxmlformats.org/officeDocument/2006/bibliography"/>
  </ds:schemaRefs>
</ds:datastoreItem>
</file>

<file path=customXml/itemProps2.xml><?xml version="1.0" encoding="utf-8"?>
<ds:datastoreItem xmlns:ds="http://schemas.openxmlformats.org/officeDocument/2006/customXml" ds:itemID="{EA7397F8-7961-4F85-91D0-986E70BAFD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2003</Words>
  <Characters>14303</Characters>
  <Application>Microsoft Office Word</Application>
  <DocSecurity>4</DocSecurity>
  <Lines>204</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16256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2024-06-17T12:48:00Z</dcterms:created>
  <dc:creator>d.janilioniene</dc:creator>
  <lastModifiedBy>adlibuser</lastModifiedBy>
  <lastPrinted>2018-11-09T12:40:00Z</lastPrinted>
  <dcterms:modified xsi:type="dcterms:W3CDTF">2024-06-17T12:48:00Z</dcterms:modified>
  <revision>2</revision>
</coreProperties>
</file>