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7C" w:rsidRDefault="00B20E7C">
      <w:pPr>
        <w:spacing w:line="360" w:lineRule="auto"/>
        <w:ind w:firstLine="0"/>
        <w:rPr>
          <w:sz w:val="24"/>
        </w:rPr>
      </w:pPr>
    </w:p>
    <w:p w:rsidR="00B20E7C" w:rsidRDefault="00B20E7C">
      <w:pPr>
        <w:spacing w:line="360" w:lineRule="auto"/>
        <w:ind w:right="567" w:firstLine="0"/>
        <w:rPr>
          <w:sz w:val="24"/>
        </w:rPr>
      </w:pPr>
    </w:p>
    <w:p w:rsidR="00B20E7C" w:rsidRDefault="00B20E7C">
      <w:pPr>
        <w:spacing w:line="360" w:lineRule="auto"/>
        <w:ind w:right="567" w:firstLine="0"/>
        <w:rPr>
          <w:sz w:val="24"/>
        </w:rPr>
      </w:pPr>
    </w:p>
    <w:p w:rsidR="00B20E7C" w:rsidRDefault="00B20E7C">
      <w:pPr>
        <w:spacing w:line="360" w:lineRule="auto"/>
        <w:ind w:right="567" w:firstLine="0"/>
        <w:jc w:val="center"/>
        <w:rPr>
          <w:sz w:val="24"/>
        </w:rPr>
      </w:pPr>
    </w:p>
    <w:p w:rsidR="00B20E7C" w:rsidRDefault="00B20E7C">
      <w:pPr>
        <w:spacing w:line="360" w:lineRule="auto"/>
        <w:ind w:right="567" w:firstLine="0"/>
        <w:rPr>
          <w:sz w:val="24"/>
        </w:rPr>
      </w:pPr>
    </w:p>
    <w:p w:rsidR="00FE68AC" w:rsidRDefault="00FE68AC" w:rsidP="00B31729">
      <w:pPr>
        <w:spacing w:line="360" w:lineRule="auto"/>
        <w:ind w:firstLine="0"/>
        <w:rPr>
          <w:sz w:val="24"/>
        </w:rPr>
      </w:pPr>
    </w:p>
    <w:p w:rsidR="004A4C47" w:rsidRDefault="004A4C47" w:rsidP="00B31729">
      <w:pPr>
        <w:spacing w:line="360" w:lineRule="auto"/>
        <w:ind w:firstLine="0"/>
        <w:rPr>
          <w:sz w:val="24"/>
        </w:rPr>
      </w:pPr>
    </w:p>
    <w:p w:rsidR="00C55240" w:rsidRDefault="00C55240" w:rsidP="00C55240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>Prienų rajono savivaldybės tarybai</w:t>
      </w:r>
    </w:p>
    <w:p w:rsidR="000E24C1" w:rsidRDefault="000E24C1" w:rsidP="00C55240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360" w:lineRule="auto"/>
        <w:ind w:firstLine="0"/>
        <w:jc w:val="left"/>
        <w:rPr>
          <w:sz w:val="24"/>
        </w:rPr>
      </w:pPr>
    </w:p>
    <w:p w:rsidR="003323F9" w:rsidRDefault="003323F9" w:rsidP="00D81156">
      <w:pPr>
        <w:spacing w:line="360" w:lineRule="auto"/>
        <w:jc w:val="center"/>
        <w:rPr>
          <w:b/>
          <w:caps/>
          <w:sz w:val="24"/>
          <w:szCs w:val="24"/>
        </w:rPr>
      </w:pPr>
    </w:p>
    <w:p w:rsidR="00F0773F" w:rsidRDefault="00C55240" w:rsidP="00F0773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E24C1">
        <w:rPr>
          <w:b/>
          <w:caps/>
          <w:sz w:val="24"/>
          <w:szCs w:val="24"/>
        </w:rPr>
        <w:t>SPRENDIMO ,,</w:t>
      </w:r>
      <w:r w:rsidR="000E24C1" w:rsidRPr="000E24C1">
        <w:rPr>
          <w:b/>
          <w:sz w:val="24"/>
          <w:szCs w:val="24"/>
        </w:rPr>
        <w:t xml:space="preserve">DĖL PRIENŲ RAJONO SAVIVALDYBĖS SENIŪNAIČIŲ RINKIMŲ ORGANIZAVIMO TVARKOS APRAŠO PATVIRTINIMO“ </w:t>
      </w:r>
      <w:r w:rsidRPr="000E24C1">
        <w:rPr>
          <w:b/>
          <w:caps/>
          <w:sz w:val="24"/>
          <w:szCs w:val="24"/>
        </w:rPr>
        <w:t>PROJEKTO</w:t>
      </w:r>
      <w:r w:rsidRPr="000E24C1">
        <w:rPr>
          <w:b/>
          <w:sz w:val="24"/>
          <w:szCs w:val="24"/>
        </w:rPr>
        <w:t xml:space="preserve"> </w:t>
      </w:r>
    </w:p>
    <w:p w:rsidR="00C55240" w:rsidRPr="000E24C1" w:rsidRDefault="00C55240" w:rsidP="00D81156">
      <w:pPr>
        <w:spacing w:line="360" w:lineRule="auto"/>
        <w:jc w:val="center"/>
        <w:rPr>
          <w:b/>
          <w:sz w:val="24"/>
          <w:szCs w:val="24"/>
        </w:rPr>
      </w:pPr>
      <w:r w:rsidRPr="000E24C1">
        <w:rPr>
          <w:b/>
          <w:sz w:val="24"/>
          <w:szCs w:val="24"/>
        </w:rPr>
        <w:t>AIŠKINAMASIS RAŠTAS</w:t>
      </w:r>
    </w:p>
    <w:p w:rsidR="00F0773F" w:rsidRDefault="00F0773F" w:rsidP="00C55240">
      <w:pPr>
        <w:spacing w:line="360" w:lineRule="auto"/>
        <w:ind w:firstLine="0"/>
        <w:jc w:val="center"/>
        <w:rPr>
          <w:sz w:val="24"/>
          <w:szCs w:val="24"/>
        </w:rPr>
      </w:pPr>
    </w:p>
    <w:p w:rsidR="00C55240" w:rsidRDefault="000E24C1" w:rsidP="00C55240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2020-02</w:t>
      </w:r>
      <w:r w:rsidR="003323F9">
        <w:rPr>
          <w:sz w:val="24"/>
          <w:szCs w:val="24"/>
        </w:rPr>
        <w:t xml:space="preserve">-     </w:t>
      </w:r>
      <w:r w:rsidR="00F0773F">
        <w:rPr>
          <w:sz w:val="24"/>
          <w:szCs w:val="24"/>
        </w:rPr>
        <w:t xml:space="preserve">  </w:t>
      </w:r>
    </w:p>
    <w:p w:rsidR="000E24C1" w:rsidRDefault="000E24C1" w:rsidP="000E24C1">
      <w:pPr>
        <w:tabs>
          <w:tab w:val="center" w:pos="5495"/>
        </w:tabs>
        <w:spacing w:line="264" w:lineRule="auto"/>
        <w:ind w:firstLine="851"/>
        <w:rPr>
          <w:b/>
          <w:bCs/>
          <w:color w:val="000000"/>
          <w:shd w:val="clear" w:color="auto" w:fill="FFFFFF"/>
        </w:rPr>
      </w:pPr>
    </w:p>
    <w:p w:rsidR="000E24C1" w:rsidRPr="000E24C1" w:rsidRDefault="000E24C1" w:rsidP="000E24C1">
      <w:pPr>
        <w:tabs>
          <w:tab w:val="center" w:pos="5495"/>
        </w:tabs>
        <w:spacing w:line="360" w:lineRule="auto"/>
        <w:ind w:firstLine="851"/>
        <w:rPr>
          <w:b/>
          <w:bCs/>
          <w:color w:val="000000"/>
          <w:sz w:val="24"/>
          <w:szCs w:val="24"/>
          <w:shd w:val="clear" w:color="auto" w:fill="FFFFFF"/>
        </w:rPr>
      </w:pPr>
      <w:r w:rsidRPr="000E24C1">
        <w:rPr>
          <w:b/>
          <w:bCs/>
          <w:color w:val="000000"/>
          <w:sz w:val="24"/>
          <w:szCs w:val="24"/>
          <w:shd w:val="clear" w:color="auto" w:fill="FFFFFF"/>
        </w:rPr>
        <w:t>Sprendimo projekto tikslai:</w:t>
      </w:r>
      <w:r w:rsidRPr="000E24C1">
        <w:rPr>
          <w:b/>
          <w:bCs/>
          <w:color w:val="000000"/>
          <w:sz w:val="24"/>
          <w:szCs w:val="24"/>
          <w:shd w:val="clear" w:color="auto" w:fill="FFFFFF"/>
        </w:rPr>
        <w:tab/>
      </w:r>
    </w:p>
    <w:p w:rsidR="000E24C1" w:rsidRPr="000E24C1" w:rsidRDefault="000E24C1" w:rsidP="000E24C1">
      <w:pPr>
        <w:spacing w:line="360" w:lineRule="auto"/>
        <w:ind w:firstLine="851"/>
        <w:rPr>
          <w:b/>
          <w:bCs/>
          <w:color w:val="000000"/>
          <w:sz w:val="24"/>
          <w:szCs w:val="24"/>
          <w:shd w:val="clear" w:color="auto" w:fill="FFFFFF"/>
        </w:rPr>
      </w:pPr>
      <w:r w:rsidRPr="000E24C1">
        <w:rPr>
          <w:color w:val="000000"/>
          <w:sz w:val="24"/>
          <w:szCs w:val="24"/>
          <w:shd w:val="clear" w:color="auto" w:fill="FFFFFF"/>
        </w:rPr>
        <w:t>Teikiamu sprendimo projektu</w:t>
      </w:r>
      <w:r w:rsidRPr="000E24C1">
        <w:rPr>
          <w:sz w:val="24"/>
          <w:szCs w:val="24"/>
        </w:rPr>
        <w:t xml:space="preserve"> siekiama patvirtinti naują Prienų rajono savivaldybės </w:t>
      </w:r>
      <w:proofErr w:type="spellStart"/>
      <w:r w:rsidRPr="000E24C1">
        <w:rPr>
          <w:sz w:val="24"/>
          <w:szCs w:val="24"/>
        </w:rPr>
        <w:t>seniūnaičių</w:t>
      </w:r>
      <w:proofErr w:type="spellEnd"/>
      <w:r w:rsidRPr="000E24C1">
        <w:rPr>
          <w:sz w:val="24"/>
          <w:szCs w:val="24"/>
        </w:rPr>
        <w:t xml:space="preserve"> rinkimų organizavimo tvarkos aprašą (toliau – Aprašas), atitinkantį galiojančias Lietuvos Respublikos vietos savivaldos įstatymo nuostatas.</w:t>
      </w:r>
    </w:p>
    <w:p w:rsidR="000E24C1" w:rsidRPr="000E24C1" w:rsidRDefault="000E24C1" w:rsidP="000E24C1">
      <w:pPr>
        <w:tabs>
          <w:tab w:val="left" w:pos="3695"/>
        </w:tabs>
        <w:spacing w:line="360" w:lineRule="auto"/>
        <w:ind w:firstLine="851"/>
        <w:rPr>
          <w:sz w:val="24"/>
          <w:szCs w:val="24"/>
        </w:rPr>
      </w:pPr>
      <w:r w:rsidRPr="000E24C1">
        <w:rPr>
          <w:b/>
          <w:bCs/>
          <w:sz w:val="24"/>
          <w:szCs w:val="24"/>
          <w:shd w:val="clear" w:color="auto" w:fill="FFFFFF"/>
        </w:rPr>
        <w:t>Uždaviniai:</w:t>
      </w:r>
      <w:r w:rsidRPr="000E24C1">
        <w:rPr>
          <w:b/>
          <w:bCs/>
          <w:sz w:val="24"/>
          <w:szCs w:val="24"/>
          <w:shd w:val="clear" w:color="auto" w:fill="FFFFFF"/>
        </w:rPr>
        <w:tab/>
      </w:r>
    </w:p>
    <w:p w:rsidR="000E24C1" w:rsidRPr="000E24C1" w:rsidRDefault="000E24C1" w:rsidP="000E24C1">
      <w:pPr>
        <w:spacing w:line="360" w:lineRule="auto"/>
        <w:ind w:firstLine="851"/>
        <w:rPr>
          <w:i/>
          <w:sz w:val="24"/>
          <w:szCs w:val="24"/>
        </w:rPr>
      </w:pPr>
      <w:r w:rsidRPr="000E24C1">
        <w:rPr>
          <w:sz w:val="24"/>
          <w:szCs w:val="24"/>
        </w:rPr>
        <w:t xml:space="preserve">Tinkamai reglamentuoti </w:t>
      </w:r>
      <w:proofErr w:type="spellStart"/>
      <w:r w:rsidRPr="000E24C1">
        <w:rPr>
          <w:sz w:val="24"/>
          <w:szCs w:val="24"/>
        </w:rPr>
        <w:t>seniūnaičių</w:t>
      </w:r>
      <w:proofErr w:type="spellEnd"/>
      <w:r w:rsidRPr="000E24C1">
        <w:rPr>
          <w:sz w:val="24"/>
          <w:szCs w:val="24"/>
        </w:rPr>
        <w:t xml:space="preserve"> rinkimų organizavimo tvarką. </w:t>
      </w:r>
    </w:p>
    <w:p w:rsidR="000E24C1" w:rsidRPr="000E24C1" w:rsidRDefault="000E24C1" w:rsidP="000E24C1">
      <w:pPr>
        <w:tabs>
          <w:tab w:val="left" w:pos="7761"/>
        </w:tabs>
        <w:spacing w:line="360" w:lineRule="auto"/>
        <w:ind w:firstLine="851"/>
        <w:rPr>
          <w:b/>
          <w:bCs/>
          <w:sz w:val="24"/>
          <w:szCs w:val="24"/>
          <w:shd w:val="clear" w:color="auto" w:fill="FFFFFF"/>
        </w:rPr>
      </w:pPr>
      <w:r w:rsidRPr="000E24C1">
        <w:rPr>
          <w:b/>
          <w:bCs/>
          <w:sz w:val="24"/>
          <w:szCs w:val="24"/>
          <w:shd w:val="clear" w:color="auto" w:fill="FFFFFF"/>
        </w:rPr>
        <w:t>Siūlomos teisinio reguliavimo nuostatos:</w:t>
      </w:r>
    </w:p>
    <w:p w:rsidR="000E24C1" w:rsidRPr="000E24C1" w:rsidRDefault="000E24C1" w:rsidP="000E24C1">
      <w:pPr>
        <w:spacing w:line="360" w:lineRule="auto"/>
        <w:rPr>
          <w:sz w:val="24"/>
          <w:szCs w:val="24"/>
          <w:lang w:val="en-GB" w:eastAsia="en-GB"/>
        </w:rPr>
      </w:pPr>
      <w:r w:rsidRPr="000E24C1">
        <w:rPr>
          <w:sz w:val="24"/>
          <w:szCs w:val="24"/>
        </w:rPr>
        <w:t xml:space="preserve">     Remiantis </w:t>
      </w:r>
      <w:proofErr w:type="spellStart"/>
      <w:r w:rsidRPr="000E24C1">
        <w:rPr>
          <w:sz w:val="24"/>
          <w:szCs w:val="24"/>
          <w:lang w:val="en-GB" w:eastAsia="en-GB"/>
        </w:rPr>
        <w:t>Lietuvos</w:t>
      </w:r>
      <w:proofErr w:type="spellEnd"/>
      <w:r w:rsidRPr="000E24C1">
        <w:rPr>
          <w:sz w:val="24"/>
          <w:szCs w:val="24"/>
          <w:lang w:val="en-GB" w:eastAsia="en-GB"/>
        </w:rPr>
        <w:t xml:space="preserve"> </w:t>
      </w:r>
      <w:proofErr w:type="spellStart"/>
      <w:r w:rsidRPr="000E24C1">
        <w:rPr>
          <w:sz w:val="24"/>
          <w:szCs w:val="24"/>
          <w:lang w:val="en-GB" w:eastAsia="en-GB"/>
        </w:rPr>
        <w:t>Respublikos</w:t>
      </w:r>
      <w:proofErr w:type="spellEnd"/>
      <w:r w:rsidRPr="000E24C1">
        <w:rPr>
          <w:sz w:val="24"/>
          <w:szCs w:val="24"/>
          <w:lang w:val="en-GB" w:eastAsia="en-GB"/>
        </w:rPr>
        <w:t xml:space="preserve"> </w:t>
      </w:r>
      <w:proofErr w:type="spellStart"/>
      <w:r w:rsidRPr="000E24C1">
        <w:rPr>
          <w:sz w:val="24"/>
          <w:szCs w:val="24"/>
          <w:lang w:val="en-GB" w:eastAsia="en-GB"/>
        </w:rPr>
        <w:t>vietos</w:t>
      </w:r>
      <w:proofErr w:type="spellEnd"/>
      <w:r w:rsidRPr="000E24C1">
        <w:rPr>
          <w:sz w:val="24"/>
          <w:szCs w:val="24"/>
          <w:lang w:val="en-GB" w:eastAsia="en-GB"/>
        </w:rPr>
        <w:t xml:space="preserve"> </w:t>
      </w:r>
      <w:proofErr w:type="spellStart"/>
      <w:r w:rsidRPr="000E24C1">
        <w:rPr>
          <w:sz w:val="24"/>
          <w:szCs w:val="24"/>
          <w:lang w:val="en-GB" w:eastAsia="en-GB"/>
        </w:rPr>
        <w:t>sa</w:t>
      </w:r>
      <w:r w:rsidR="00F0773F">
        <w:rPr>
          <w:sz w:val="24"/>
          <w:szCs w:val="24"/>
          <w:lang w:val="en-GB" w:eastAsia="en-GB"/>
        </w:rPr>
        <w:t>vivaldos</w:t>
      </w:r>
      <w:proofErr w:type="spellEnd"/>
      <w:r w:rsidR="00F0773F">
        <w:rPr>
          <w:sz w:val="24"/>
          <w:szCs w:val="24"/>
          <w:lang w:val="en-GB" w:eastAsia="en-GB"/>
        </w:rPr>
        <w:t xml:space="preserve"> </w:t>
      </w:r>
      <w:proofErr w:type="spellStart"/>
      <w:r w:rsidR="00F0773F">
        <w:rPr>
          <w:sz w:val="24"/>
          <w:szCs w:val="24"/>
          <w:lang w:val="en-GB" w:eastAsia="en-GB"/>
        </w:rPr>
        <w:t>įstatymo</w:t>
      </w:r>
      <w:proofErr w:type="spellEnd"/>
      <w:r w:rsidR="00F0773F">
        <w:rPr>
          <w:sz w:val="24"/>
          <w:szCs w:val="24"/>
          <w:lang w:val="en-GB" w:eastAsia="en-GB"/>
        </w:rPr>
        <w:t xml:space="preserve"> 33 </w:t>
      </w:r>
      <w:proofErr w:type="spellStart"/>
      <w:r w:rsidR="00F0773F">
        <w:rPr>
          <w:sz w:val="24"/>
          <w:szCs w:val="24"/>
          <w:lang w:val="en-GB" w:eastAsia="en-GB"/>
        </w:rPr>
        <w:t>straipsniu</w:t>
      </w:r>
      <w:proofErr w:type="spellEnd"/>
      <w:r w:rsidR="006C1DD1">
        <w:rPr>
          <w:sz w:val="24"/>
          <w:szCs w:val="24"/>
          <w:lang w:val="en-GB" w:eastAsia="en-GB"/>
        </w:rPr>
        <w:t>,</w:t>
      </w:r>
      <w:r w:rsidR="00F0773F">
        <w:rPr>
          <w:sz w:val="24"/>
          <w:szCs w:val="24"/>
          <w:lang w:val="en-GB" w:eastAsia="en-GB"/>
        </w:rPr>
        <w:t xml:space="preserve"> </w:t>
      </w:r>
      <w:proofErr w:type="spellStart"/>
      <w:r w:rsidR="00F0773F">
        <w:rPr>
          <w:sz w:val="24"/>
          <w:szCs w:val="24"/>
          <w:lang w:val="en-GB" w:eastAsia="en-GB"/>
        </w:rPr>
        <w:t>s</w:t>
      </w:r>
      <w:r w:rsidRPr="000E24C1">
        <w:rPr>
          <w:sz w:val="24"/>
          <w:szCs w:val="24"/>
          <w:lang w:val="en-GB" w:eastAsia="en-GB"/>
        </w:rPr>
        <w:t>prendimo</w:t>
      </w:r>
      <w:proofErr w:type="spellEnd"/>
      <w:r w:rsidRPr="000E24C1">
        <w:rPr>
          <w:sz w:val="24"/>
          <w:szCs w:val="24"/>
          <w:lang w:val="en-GB" w:eastAsia="en-GB"/>
        </w:rPr>
        <w:t xml:space="preserve"> </w:t>
      </w:r>
      <w:proofErr w:type="spellStart"/>
      <w:r w:rsidRPr="000E24C1">
        <w:rPr>
          <w:sz w:val="24"/>
          <w:szCs w:val="24"/>
          <w:lang w:val="en-GB" w:eastAsia="en-GB"/>
        </w:rPr>
        <w:t>projektu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įtvirtinami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pagrindiniai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pakeitimai</w:t>
      </w:r>
      <w:proofErr w:type="spellEnd"/>
      <w:r>
        <w:rPr>
          <w:sz w:val="24"/>
          <w:szCs w:val="24"/>
          <w:lang w:val="en-GB" w:eastAsia="en-GB"/>
        </w:rPr>
        <w:t>: s</w:t>
      </w:r>
      <w:proofErr w:type="spellStart"/>
      <w:r>
        <w:rPr>
          <w:sz w:val="24"/>
          <w:szCs w:val="24"/>
          <w:lang w:eastAsia="en-GB"/>
        </w:rPr>
        <w:t>eniūnaičių</w:t>
      </w:r>
      <w:proofErr w:type="spellEnd"/>
      <w:r w:rsidRPr="000E24C1">
        <w:rPr>
          <w:sz w:val="24"/>
          <w:szCs w:val="24"/>
          <w:lang w:eastAsia="en-GB"/>
        </w:rPr>
        <w:t xml:space="preserve"> rinkimo būdas nepriklauso nuo gyventojų skaičiaus </w:t>
      </w:r>
      <w:proofErr w:type="spellStart"/>
      <w:r w:rsidRPr="000E24C1">
        <w:rPr>
          <w:sz w:val="24"/>
          <w:szCs w:val="24"/>
          <w:lang w:eastAsia="en-GB"/>
        </w:rPr>
        <w:t>seniūnaitijoje</w:t>
      </w:r>
      <w:proofErr w:type="spellEnd"/>
      <w:r w:rsidRPr="000E24C1">
        <w:rPr>
          <w:sz w:val="24"/>
          <w:szCs w:val="24"/>
          <w:lang w:eastAsia="en-GB"/>
        </w:rPr>
        <w:t xml:space="preserve">, </w:t>
      </w:r>
      <w:r w:rsidRPr="000E24C1">
        <w:rPr>
          <w:sz w:val="24"/>
          <w:szCs w:val="24"/>
        </w:rPr>
        <w:t>nebelieka iki šiol galiojančios nuostatos, kad „</w:t>
      </w:r>
      <w:proofErr w:type="spellStart"/>
      <w:r w:rsidRPr="000E24C1">
        <w:rPr>
          <w:sz w:val="24"/>
          <w:szCs w:val="24"/>
        </w:rPr>
        <w:t>Seniūnaitį</w:t>
      </w:r>
      <w:proofErr w:type="spellEnd"/>
      <w:r w:rsidRPr="000E24C1">
        <w:rPr>
          <w:sz w:val="24"/>
          <w:szCs w:val="24"/>
        </w:rPr>
        <w:t xml:space="preserve"> atšaukia iš pareigų savivaldybės administracijos direktorius, jeigu </w:t>
      </w:r>
      <w:proofErr w:type="spellStart"/>
      <w:r w:rsidRPr="000E24C1">
        <w:rPr>
          <w:sz w:val="24"/>
          <w:szCs w:val="24"/>
        </w:rPr>
        <w:t>seniūnaičiu</w:t>
      </w:r>
      <w:proofErr w:type="spellEnd"/>
      <w:r w:rsidRPr="000E24C1">
        <w:rPr>
          <w:sz w:val="24"/>
          <w:szCs w:val="24"/>
        </w:rPr>
        <w:t xml:space="preserve"> nepasitikėjimą pareiškia seniūnas motyvuotu teikimu ar ne mažiau kaip 5 procentai </w:t>
      </w:r>
      <w:proofErr w:type="spellStart"/>
      <w:r w:rsidRPr="000E24C1">
        <w:rPr>
          <w:sz w:val="24"/>
          <w:szCs w:val="24"/>
        </w:rPr>
        <w:t>seniūnaitijos</w:t>
      </w:r>
      <w:proofErr w:type="spellEnd"/>
      <w:r w:rsidRPr="000E24C1">
        <w:rPr>
          <w:sz w:val="24"/>
          <w:szCs w:val="24"/>
        </w:rPr>
        <w:t xml:space="preserve"> gyventojų, turinčių teisę rinkti </w:t>
      </w:r>
      <w:proofErr w:type="spellStart"/>
      <w:r w:rsidRPr="000E24C1">
        <w:rPr>
          <w:sz w:val="24"/>
          <w:szCs w:val="24"/>
        </w:rPr>
        <w:t>seniūnaitį</w:t>
      </w:r>
      <w:proofErr w:type="spellEnd"/>
      <w:r w:rsidRPr="000E24C1">
        <w:rPr>
          <w:sz w:val="24"/>
          <w:szCs w:val="24"/>
        </w:rPr>
        <w:t>“</w:t>
      </w:r>
      <w:r w:rsidRPr="000E24C1">
        <w:rPr>
          <w:sz w:val="24"/>
          <w:szCs w:val="24"/>
          <w:lang w:eastAsia="en-GB"/>
        </w:rPr>
        <w:t xml:space="preserve">, numatyti trys </w:t>
      </w:r>
      <w:proofErr w:type="spellStart"/>
      <w:r w:rsidRPr="000E24C1">
        <w:rPr>
          <w:sz w:val="24"/>
          <w:szCs w:val="24"/>
          <w:lang w:eastAsia="en-GB"/>
        </w:rPr>
        <w:t>seniūnaičių</w:t>
      </w:r>
      <w:proofErr w:type="spellEnd"/>
      <w:r w:rsidRPr="000E24C1">
        <w:rPr>
          <w:sz w:val="24"/>
          <w:szCs w:val="24"/>
          <w:lang w:eastAsia="en-GB"/>
        </w:rPr>
        <w:t xml:space="preserve"> rinkimų būdai: b</w:t>
      </w:r>
      <w:r w:rsidRPr="000E24C1">
        <w:rPr>
          <w:color w:val="000000"/>
          <w:sz w:val="24"/>
          <w:szCs w:val="24"/>
          <w:lang w:eastAsia="en-GB"/>
        </w:rPr>
        <w:t xml:space="preserve">uvo numatyta, kad </w:t>
      </w:r>
      <w:proofErr w:type="spellStart"/>
      <w:r w:rsidRPr="000E24C1">
        <w:rPr>
          <w:color w:val="000000"/>
          <w:sz w:val="24"/>
          <w:szCs w:val="24"/>
          <w:lang w:eastAsia="en-GB"/>
        </w:rPr>
        <w:t>seniūnaičiai</w:t>
      </w:r>
      <w:proofErr w:type="spellEnd"/>
      <w:r w:rsidRPr="000E24C1">
        <w:rPr>
          <w:color w:val="000000"/>
          <w:sz w:val="24"/>
          <w:szCs w:val="24"/>
          <w:lang w:eastAsia="en-GB"/>
        </w:rPr>
        <w:t xml:space="preserve"> renkami atviru balsavimu gyventojų susirinkime; numatyti dar du būdai: </w:t>
      </w:r>
      <w:r w:rsidRPr="000E24C1">
        <w:rPr>
          <w:sz w:val="24"/>
          <w:szCs w:val="24"/>
          <w:lang w:eastAsia="en-GB"/>
        </w:rPr>
        <w:t>gyventojams balsuojant raštu arba elektroninių ryšių priemonėmis savivaldybės</w:t>
      </w:r>
      <w:r>
        <w:rPr>
          <w:sz w:val="24"/>
          <w:szCs w:val="24"/>
          <w:lang w:eastAsia="en-GB"/>
        </w:rPr>
        <w:t xml:space="preserve"> interneto svetainėje. </w:t>
      </w:r>
      <w:r w:rsidRPr="000E24C1">
        <w:rPr>
          <w:sz w:val="24"/>
          <w:szCs w:val="24"/>
          <w:lang w:eastAsia="en-GB"/>
        </w:rPr>
        <w:t xml:space="preserve">Apraše buvo numatyta, kad </w:t>
      </w:r>
      <w:proofErr w:type="spellStart"/>
      <w:r w:rsidRPr="000E24C1">
        <w:rPr>
          <w:sz w:val="24"/>
          <w:szCs w:val="24"/>
          <w:lang w:eastAsia="en-GB"/>
        </w:rPr>
        <w:t>seniūnaičiai</w:t>
      </w:r>
      <w:proofErr w:type="spellEnd"/>
      <w:r w:rsidRPr="000E24C1">
        <w:rPr>
          <w:sz w:val="24"/>
          <w:szCs w:val="24"/>
          <w:lang w:eastAsia="en-GB"/>
        </w:rPr>
        <w:t xml:space="preserve"> renkami 4 metams, bet ne ilgiau negu iki išrinkus Savivaldybės tarybą surengtuose </w:t>
      </w:r>
      <w:proofErr w:type="spellStart"/>
      <w:r w:rsidRPr="000E24C1">
        <w:rPr>
          <w:sz w:val="24"/>
          <w:szCs w:val="24"/>
          <w:lang w:eastAsia="en-GB"/>
        </w:rPr>
        <w:t>seniūnaičių</w:t>
      </w:r>
      <w:proofErr w:type="spellEnd"/>
      <w:r w:rsidRPr="000E24C1">
        <w:rPr>
          <w:sz w:val="24"/>
          <w:szCs w:val="24"/>
          <w:lang w:eastAsia="en-GB"/>
        </w:rPr>
        <w:t xml:space="preserve"> rinkimuose bus išrinktas </w:t>
      </w:r>
      <w:proofErr w:type="spellStart"/>
      <w:r w:rsidRPr="000E24C1">
        <w:rPr>
          <w:sz w:val="24"/>
          <w:szCs w:val="24"/>
          <w:lang w:eastAsia="en-GB"/>
        </w:rPr>
        <w:t>seniūnaitis</w:t>
      </w:r>
      <w:proofErr w:type="spellEnd"/>
      <w:r w:rsidRPr="000E24C1">
        <w:rPr>
          <w:sz w:val="24"/>
          <w:szCs w:val="24"/>
          <w:lang w:eastAsia="en-GB"/>
        </w:rPr>
        <w:t xml:space="preserve">. Pakeitimas – jeigu </w:t>
      </w:r>
      <w:proofErr w:type="spellStart"/>
      <w:r w:rsidRPr="000E24C1">
        <w:rPr>
          <w:sz w:val="24"/>
          <w:szCs w:val="24"/>
          <w:lang w:eastAsia="en-GB"/>
        </w:rPr>
        <w:t>seniūnaitis</w:t>
      </w:r>
      <w:proofErr w:type="spellEnd"/>
      <w:r w:rsidRPr="000E24C1">
        <w:rPr>
          <w:sz w:val="24"/>
          <w:szCs w:val="24"/>
          <w:lang w:eastAsia="en-GB"/>
        </w:rPr>
        <w:t xml:space="preserve"> išrenkamas naujuose rinkimuose likus ne daugiau kaip metams iki savivaldybės tarybos rinkimų, artimiausiuose </w:t>
      </w:r>
      <w:proofErr w:type="spellStart"/>
      <w:r w:rsidRPr="000E24C1">
        <w:rPr>
          <w:sz w:val="24"/>
          <w:szCs w:val="24"/>
          <w:lang w:eastAsia="en-GB"/>
        </w:rPr>
        <w:t>seniūnaičių</w:t>
      </w:r>
      <w:proofErr w:type="spellEnd"/>
      <w:r w:rsidRPr="000E24C1">
        <w:rPr>
          <w:sz w:val="24"/>
          <w:szCs w:val="24"/>
          <w:lang w:eastAsia="en-GB"/>
        </w:rPr>
        <w:t xml:space="preserve"> rinkimuose toje </w:t>
      </w:r>
      <w:proofErr w:type="spellStart"/>
      <w:r w:rsidRPr="000E24C1">
        <w:rPr>
          <w:sz w:val="24"/>
          <w:szCs w:val="24"/>
          <w:lang w:eastAsia="en-GB"/>
        </w:rPr>
        <w:t>seniūnaitijoje</w:t>
      </w:r>
      <w:proofErr w:type="spellEnd"/>
      <w:r w:rsidRPr="000E24C1">
        <w:rPr>
          <w:sz w:val="24"/>
          <w:szCs w:val="24"/>
          <w:lang w:eastAsia="en-GB"/>
        </w:rPr>
        <w:t xml:space="preserve"> </w:t>
      </w:r>
      <w:proofErr w:type="spellStart"/>
      <w:r w:rsidRPr="000E24C1">
        <w:rPr>
          <w:sz w:val="24"/>
          <w:szCs w:val="24"/>
          <w:lang w:eastAsia="en-GB"/>
        </w:rPr>
        <w:t>seniūnaitis</w:t>
      </w:r>
      <w:proofErr w:type="spellEnd"/>
      <w:r w:rsidRPr="000E24C1">
        <w:rPr>
          <w:sz w:val="24"/>
          <w:szCs w:val="24"/>
          <w:lang w:eastAsia="en-GB"/>
        </w:rPr>
        <w:t xml:space="preserve"> nerenkamas ir tokio seniūnaičio kadencija </w:t>
      </w:r>
      <w:r w:rsidRPr="000E24C1">
        <w:rPr>
          <w:sz w:val="24"/>
          <w:szCs w:val="24"/>
          <w:lang w:eastAsia="en-GB"/>
        </w:rPr>
        <w:lastRenderedPageBreak/>
        <w:t xml:space="preserve">trunka iki kitų </w:t>
      </w:r>
      <w:proofErr w:type="spellStart"/>
      <w:r w:rsidRPr="000E24C1">
        <w:rPr>
          <w:sz w:val="24"/>
          <w:szCs w:val="24"/>
          <w:lang w:eastAsia="en-GB"/>
        </w:rPr>
        <w:t>seniūnaičių</w:t>
      </w:r>
      <w:proofErr w:type="spellEnd"/>
      <w:r w:rsidRPr="000E24C1">
        <w:rPr>
          <w:sz w:val="24"/>
          <w:szCs w:val="24"/>
          <w:lang w:eastAsia="en-GB"/>
        </w:rPr>
        <w:t xml:space="preserve"> rinki</w:t>
      </w:r>
      <w:r>
        <w:rPr>
          <w:sz w:val="24"/>
          <w:szCs w:val="24"/>
          <w:lang w:eastAsia="en-GB"/>
        </w:rPr>
        <w:t>mų, tai yra ilgiau negu 4 metus. P</w:t>
      </w:r>
      <w:r>
        <w:t xml:space="preserve">apildytas sąrašas asmenų, kas negali būti renkamas į </w:t>
      </w:r>
      <w:proofErr w:type="spellStart"/>
      <w:r>
        <w:t>se</w:t>
      </w:r>
      <w:r w:rsidR="00F0773F">
        <w:t>niūnaičius</w:t>
      </w:r>
      <w:proofErr w:type="spellEnd"/>
      <w:r w:rsidR="00F0773F">
        <w:t>.</w:t>
      </w:r>
    </w:p>
    <w:p w:rsidR="000E24C1" w:rsidRPr="000E24C1" w:rsidRDefault="000E24C1" w:rsidP="000E24C1">
      <w:pPr>
        <w:spacing w:line="360" w:lineRule="auto"/>
        <w:ind w:firstLine="851"/>
        <w:rPr>
          <w:b/>
          <w:bCs/>
          <w:sz w:val="24"/>
          <w:szCs w:val="24"/>
          <w:shd w:val="clear" w:color="auto" w:fill="FFFFFF"/>
        </w:rPr>
      </w:pPr>
      <w:r w:rsidRPr="000E24C1">
        <w:rPr>
          <w:b/>
          <w:bCs/>
          <w:sz w:val="24"/>
          <w:szCs w:val="24"/>
          <w:shd w:val="clear" w:color="auto" w:fill="FFFFFF"/>
        </w:rPr>
        <w:t>Laukiami rezultatai:</w:t>
      </w:r>
    </w:p>
    <w:p w:rsidR="000E24C1" w:rsidRPr="000E24C1" w:rsidRDefault="000E24C1" w:rsidP="000E24C1">
      <w:pPr>
        <w:spacing w:line="360" w:lineRule="auto"/>
        <w:ind w:firstLine="851"/>
        <w:rPr>
          <w:sz w:val="24"/>
          <w:szCs w:val="24"/>
        </w:rPr>
      </w:pPr>
      <w:r w:rsidRPr="000E24C1">
        <w:rPr>
          <w:sz w:val="24"/>
          <w:szCs w:val="24"/>
        </w:rPr>
        <w:t>Aprašas atitiks galiojančius teisės aktus.</w:t>
      </w:r>
    </w:p>
    <w:p w:rsidR="000E24C1" w:rsidRPr="000E24C1" w:rsidRDefault="000E24C1" w:rsidP="000E24C1">
      <w:pPr>
        <w:spacing w:line="360" w:lineRule="auto"/>
        <w:ind w:firstLine="851"/>
        <w:rPr>
          <w:b/>
          <w:bCs/>
          <w:sz w:val="24"/>
          <w:szCs w:val="24"/>
          <w:shd w:val="clear" w:color="auto" w:fill="FFFFFF"/>
        </w:rPr>
      </w:pPr>
      <w:r w:rsidRPr="000E24C1">
        <w:rPr>
          <w:b/>
          <w:bCs/>
          <w:sz w:val="24"/>
          <w:szCs w:val="24"/>
          <w:shd w:val="clear" w:color="auto" w:fill="FFFFFF"/>
        </w:rPr>
        <w:t>Lėšų poreikis ir šaltiniai:</w:t>
      </w:r>
    </w:p>
    <w:p w:rsidR="000E24C1" w:rsidRPr="000E24C1" w:rsidRDefault="000E24C1" w:rsidP="000E24C1">
      <w:pPr>
        <w:spacing w:line="360" w:lineRule="auto"/>
        <w:ind w:firstLine="851"/>
        <w:rPr>
          <w:sz w:val="24"/>
          <w:szCs w:val="24"/>
        </w:rPr>
      </w:pPr>
      <w:r w:rsidRPr="000E24C1">
        <w:rPr>
          <w:sz w:val="24"/>
          <w:szCs w:val="24"/>
        </w:rPr>
        <w:t xml:space="preserve">Nėra. </w:t>
      </w:r>
    </w:p>
    <w:p w:rsidR="000E24C1" w:rsidRPr="000E24C1" w:rsidRDefault="000E24C1" w:rsidP="000E24C1">
      <w:pPr>
        <w:spacing w:line="360" w:lineRule="auto"/>
        <w:ind w:firstLine="851"/>
        <w:rPr>
          <w:color w:val="000000"/>
          <w:sz w:val="24"/>
          <w:szCs w:val="24"/>
          <w:shd w:val="clear" w:color="auto" w:fill="FFFFFF"/>
        </w:rPr>
      </w:pPr>
      <w:r w:rsidRPr="000E24C1">
        <w:rPr>
          <w:b/>
          <w:bCs/>
          <w:sz w:val="24"/>
          <w:szCs w:val="24"/>
          <w:shd w:val="clear" w:color="auto" w:fill="FFFFFF"/>
        </w:rPr>
        <w:t>Kiti sprendimui priimti reikalingi pagrindimai, skaičiavimai ar paaiškinimai:</w:t>
      </w:r>
      <w:r w:rsidRPr="000E24C1">
        <w:rPr>
          <w:sz w:val="24"/>
          <w:szCs w:val="24"/>
          <w:lang w:val="en-GB" w:eastAsia="en-GB"/>
        </w:rPr>
        <w:t xml:space="preserve"> </w:t>
      </w:r>
    </w:p>
    <w:p w:rsidR="000E24C1" w:rsidRPr="000E24C1" w:rsidRDefault="000E24C1" w:rsidP="000E24C1">
      <w:pPr>
        <w:spacing w:line="360" w:lineRule="auto"/>
        <w:ind w:firstLine="85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S</w:t>
      </w:r>
      <w:r w:rsidRPr="000E24C1">
        <w:rPr>
          <w:color w:val="000000"/>
          <w:sz w:val="24"/>
          <w:szCs w:val="24"/>
          <w:shd w:val="clear" w:color="auto" w:fill="FFFFFF"/>
        </w:rPr>
        <w:t xml:space="preserve">avavaldybės tarybos sprendimo projektas parengtas atsižvelgus į Lietuvos Respublikos Seimo 2020 m. lapkričio 10 d. priimtą </w:t>
      </w:r>
      <w:r>
        <w:rPr>
          <w:color w:val="000000"/>
          <w:sz w:val="24"/>
          <w:szCs w:val="24"/>
          <w:shd w:val="clear" w:color="auto" w:fill="FFFFFF"/>
        </w:rPr>
        <w:t>Lietuvos Respublikos v</w:t>
      </w:r>
      <w:r w:rsidRPr="000E24C1">
        <w:rPr>
          <w:color w:val="000000"/>
          <w:sz w:val="24"/>
          <w:szCs w:val="24"/>
          <w:shd w:val="clear" w:color="auto" w:fill="FFFFFF"/>
        </w:rPr>
        <w:t>ietos savivaldos įstatymo Nr. I-533 4, 7, 12, 13, 14, 15, 16, 19, 20, 24, 26, 27, 29, 32, 32-1, 33, 35-1, 53 straipsnių, devintojo skirsnio pakeitimo ir Įstatymo papildymo 15-1 straipsniu įstatym</w:t>
      </w:r>
      <w:r>
        <w:rPr>
          <w:color w:val="000000"/>
          <w:sz w:val="24"/>
          <w:szCs w:val="24"/>
          <w:shd w:val="clear" w:color="auto" w:fill="FFFFFF"/>
        </w:rPr>
        <w:t>ą.</w:t>
      </w:r>
    </w:p>
    <w:p w:rsidR="000E24C1" w:rsidRPr="000E24C1" w:rsidRDefault="000E24C1" w:rsidP="000E24C1">
      <w:pPr>
        <w:tabs>
          <w:tab w:val="center" w:pos="5495"/>
        </w:tabs>
        <w:spacing w:line="360" w:lineRule="auto"/>
        <w:ind w:firstLine="851"/>
        <w:rPr>
          <w:b/>
          <w:bCs/>
          <w:color w:val="000000"/>
          <w:sz w:val="24"/>
          <w:szCs w:val="24"/>
          <w:shd w:val="clear" w:color="auto" w:fill="FFFFFF"/>
        </w:rPr>
      </w:pPr>
      <w:r w:rsidRPr="000E24C1">
        <w:rPr>
          <w:b/>
          <w:sz w:val="24"/>
          <w:szCs w:val="24"/>
        </w:rPr>
        <w:t xml:space="preserve">Lyginamasis variantas: </w:t>
      </w:r>
      <w:r w:rsidRPr="000E24C1">
        <w:rPr>
          <w:b/>
          <w:sz w:val="24"/>
          <w:szCs w:val="24"/>
        </w:rPr>
        <w:tab/>
      </w:r>
    </w:p>
    <w:p w:rsidR="005B53F4" w:rsidRPr="006C1DD1" w:rsidRDefault="005B53F4" w:rsidP="000E24C1">
      <w:pPr>
        <w:spacing w:line="360" w:lineRule="auto"/>
        <w:rPr>
          <w:sz w:val="24"/>
          <w:szCs w:val="24"/>
        </w:rPr>
      </w:pPr>
      <w:r w:rsidRPr="006C1DD1">
        <w:rPr>
          <w:sz w:val="24"/>
          <w:szCs w:val="24"/>
        </w:rPr>
        <w:t xml:space="preserve">    </w:t>
      </w:r>
      <w:r w:rsidR="006C1DD1" w:rsidRPr="006C1DD1">
        <w:rPr>
          <w:sz w:val="24"/>
          <w:szCs w:val="24"/>
        </w:rPr>
        <w:t>Vadovaujantis Lietuvos Respublikos teisingumo ministro 2013 m. gruodžio 23 d. įsakymu Nr. 1R-298 ,,Dėl Teisės aktų projektų  rengimo rekomendacijų patv</w:t>
      </w:r>
      <w:r w:rsidR="006C1DD1">
        <w:rPr>
          <w:sz w:val="24"/>
          <w:szCs w:val="24"/>
        </w:rPr>
        <w:t>i</w:t>
      </w:r>
      <w:r w:rsidR="006C1DD1" w:rsidRPr="006C1DD1">
        <w:rPr>
          <w:sz w:val="24"/>
          <w:szCs w:val="24"/>
        </w:rPr>
        <w:t>r</w:t>
      </w:r>
      <w:r w:rsidR="006C1DD1">
        <w:rPr>
          <w:sz w:val="24"/>
          <w:szCs w:val="24"/>
        </w:rPr>
        <w:t>ti</w:t>
      </w:r>
      <w:r w:rsidR="00F0773F">
        <w:rPr>
          <w:sz w:val="24"/>
          <w:szCs w:val="24"/>
        </w:rPr>
        <w:t>nimo“</w:t>
      </w:r>
      <w:r w:rsidR="006C1DD1" w:rsidRPr="006C1DD1">
        <w:rPr>
          <w:sz w:val="24"/>
          <w:szCs w:val="24"/>
        </w:rPr>
        <w:t xml:space="preserve"> patv</w:t>
      </w:r>
      <w:r w:rsidR="006C1DD1">
        <w:rPr>
          <w:sz w:val="24"/>
          <w:szCs w:val="24"/>
        </w:rPr>
        <w:t>irti</w:t>
      </w:r>
      <w:r w:rsidR="006C1DD1" w:rsidRPr="006C1DD1">
        <w:rPr>
          <w:sz w:val="24"/>
          <w:szCs w:val="24"/>
        </w:rPr>
        <w:t xml:space="preserve">ntų Teisės aktų  projektų rengimo rekomendacijų </w:t>
      </w:r>
      <w:r w:rsidR="006C1DD1">
        <w:rPr>
          <w:sz w:val="24"/>
          <w:szCs w:val="24"/>
        </w:rPr>
        <w:t>114</w:t>
      </w:r>
      <w:r w:rsidR="006C1DD1" w:rsidRPr="006C1DD1">
        <w:rPr>
          <w:sz w:val="24"/>
          <w:szCs w:val="24"/>
        </w:rPr>
        <w:t xml:space="preserve"> punktu, </w:t>
      </w:r>
      <w:r w:rsidR="006C1DD1">
        <w:rPr>
          <w:sz w:val="24"/>
          <w:szCs w:val="24"/>
        </w:rPr>
        <w:t>projekto lyginamasi</w:t>
      </w:r>
      <w:r w:rsidR="00F0773F">
        <w:rPr>
          <w:sz w:val="24"/>
          <w:szCs w:val="24"/>
        </w:rPr>
        <w:t>s</w:t>
      </w:r>
      <w:r w:rsidR="006C1DD1">
        <w:rPr>
          <w:sz w:val="24"/>
          <w:szCs w:val="24"/>
        </w:rPr>
        <w:t xml:space="preserve"> variantas n</w:t>
      </w:r>
      <w:r w:rsidRPr="006C1DD1">
        <w:rPr>
          <w:sz w:val="24"/>
          <w:szCs w:val="24"/>
        </w:rPr>
        <w:t>erengiamas.</w:t>
      </w:r>
    </w:p>
    <w:p w:rsidR="000E24C1" w:rsidRPr="000E24C1" w:rsidRDefault="000E24C1" w:rsidP="000E24C1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0E24C1">
        <w:rPr>
          <w:sz w:val="24"/>
          <w:szCs w:val="24"/>
        </w:rPr>
        <w:tab/>
      </w:r>
    </w:p>
    <w:p w:rsidR="003323F9" w:rsidRPr="00EC000E" w:rsidRDefault="003323F9" w:rsidP="00C55240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ind w:firstLine="993"/>
        <w:rPr>
          <w:sz w:val="24"/>
          <w:szCs w:val="24"/>
        </w:rPr>
      </w:pPr>
    </w:p>
    <w:p w:rsidR="00C55240" w:rsidRPr="00EC000E" w:rsidRDefault="00C55240" w:rsidP="00C55240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  <w:lang w:eastAsia="lt-LT"/>
        </w:rPr>
      </w:pPr>
      <w:r w:rsidRPr="00EC000E">
        <w:rPr>
          <w:sz w:val="24"/>
          <w:szCs w:val="24"/>
          <w:lang w:eastAsia="lt-LT"/>
        </w:rPr>
        <w:t>Skyriau</w:t>
      </w:r>
      <w:r w:rsidR="00A23376">
        <w:rPr>
          <w:sz w:val="24"/>
          <w:szCs w:val="24"/>
          <w:lang w:eastAsia="lt-LT"/>
        </w:rPr>
        <w:t xml:space="preserve">s vedėja                      </w:t>
      </w:r>
      <w:r w:rsidRPr="00EC000E">
        <w:rPr>
          <w:sz w:val="24"/>
          <w:szCs w:val="24"/>
          <w:lang w:eastAsia="lt-LT"/>
        </w:rPr>
        <w:t xml:space="preserve">                                                                            Vytautė </w:t>
      </w:r>
      <w:proofErr w:type="spellStart"/>
      <w:r w:rsidRPr="00EC000E">
        <w:rPr>
          <w:sz w:val="24"/>
          <w:szCs w:val="24"/>
          <w:lang w:eastAsia="lt-LT"/>
        </w:rPr>
        <w:t>Draugelytė</w:t>
      </w:r>
      <w:proofErr w:type="spellEnd"/>
    </w:p>
    <w:p w:rsidR="00C55240" w:rsidRPr="00EC000E" w:rsidRDefault="00C55240" w:rsidP="00C55240">
      <w:pPr>
        <w:jc w:val="center"/>
        <w:rPr>
          <w:sz w:val="24"/>
          <w:szCs w:val="24"/>
        </w:rPr>
      </w:pPr>
    </w:p>
    <w:p w:rsidR="00C55240" w:rsidRPr="00EC000E" w:rsidRDefault="00C55240" w:rsidP="00C55240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360" w:lineRule="auto"/>
        <w:ind w:firstLine="0"/>
        <w:jc w:val="left"/>
        <w:rPr>
          <w:sz w:val="24"/>
          <w:szCs w:val="24"/>
        </w:rPr>
      </w:pPr>
    </w:p>
    <w:p w:rsidR="00C55240" w:rsidRPr="00EC000E" w:rsidRDefault="00C55240" w:rsidP="00C55240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360" w:lineRule="auto"/>
        <w:ind w:firstLine="0"/>
        <w:jc w:val="left"/>
        <w:rPr>
          <w:sz w:val="24"/>
          <w:szCs w:val="24"/>
        </w:rPr>
      </w:pPr>
    </w:p>
    <w:p w:rsidR="00C55240" w:rsidRDefault="00C55240" w:rsidP="00C55240">
      <w:pPr>
        <w:pStyle w:val="HTMLPreformatted"/>
        <w:rPr>
          <w:sz w:val="24"/>
          <w:szCs w:val="24"/>
        </w:rPr>
      </w:pPr>
      <w:r w:rsidRPr="00F52BFE">
        <w:rPr>
          <w:sz w:val="24"/>
          <w:szCs w:val="24"/>
        </w:rPr>
        <w:t xml:space="preserve"> </w:t>
      </w:r>
    </w:p>
    <w:p w:rsidR="00C55240" w:rsidRDefault="00C55240" w:rsidP="00B31729">
      <w:pPr>
        <w:spacing w:line="360" w:lineRule="auto"/>
        <w:ind w:firstLine="0"/>
        <w:rPr>
          <w:sz w:val="24"/>
        </w:rPr>
      </w:pPr>
    </w:p>
    <w:sectPr w:rsidR="00C55240" w:rsidSect="00B62E1A">
      <w:headerReference w:type="default" r:id="rId7"/>
      <w:headerReference w:type="first" r:id="rId8"/>
      <w:footerReference w:type="first" r:id="rId9"/>
      <w:pgSz w:w="11907" w:h="16840" w:code="9"/>
      <w:pgMar w:top="-1276" w:right="567" w:bottom="993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DE" w:rsidRDefault="006A5ADE">
      <w:r>
        <w:separator/>
      </w:r>
    </w:p>
  </w:endnote>
  <w:endnote w:type="continuationSeparator" w:id="0">
    <w:p w:rsidR="006A5ADE" w:rsidRDefault="006A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7F" w:rsidRDefault="0088617F" w:rsidP="0088617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DE" w:rsidRDefault="006A5ADE">
      <w:r>
        <w:separator/>
      </w:r>
    </w:p>
  </w:footnote>
  <w:footnote w:type="continuationSeparator" w:id="0">
    <w:p w:rsidR="006A5ADE" w:rsidRDefault="006A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1A" w:rsidRDefault="00A37BE0">
    <w:pPr>
      <w:pStyle w:val="Header"/>
      <w:jc w:val="center"/>
    </w:pPr>
    <w:r>
      <w:fldChar w:fldCharType="begin"/>
    </w:r>
    <w:r w:rsidR="00816653">
      <w:instrText xml:space="preserve"> PAGE   \* MERGEFORMAT </w:instrText>
    </w:r>
    <w:r>
      <w:fldChar w:fldCharType="separate"/>
    </w:r>
    <w:r w:rsidR="00C74878">
      <w:rPr>
        <w:noProof/>
      </w:rPr>
      <w:t>2</w:t>
    </w:r>
    <w:r>
      <w:fldChar w:fldCharType="end"/>
    </w:r>
  </w:p>
  <w:p w:rsidR="0088617F" w:rsidRDefault="008861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71" w:rsidRDefault="00DB7971">
    <w:pPr>
      <w:pStyle w:val="Header"/>
    </w:pPr>
  </w:p>
  <w:p w:rsidR="004A4C47" w:rsidRDefault="004A4C47">
    <w:pPr>
      <w:pStyle w:val="Header"/>
    </w:pPr>
  </w:p>
  <w:p w:rsidR="004A4C47" w:rsidRDefault="004A4C47">
    <w:pPr>
      <w:pStyle w:val="Header"/>
    </w:pPr>
  </w:p>
  <w:p w:rsidR="00DB7971" w:rsidRDefault="007142F5" w:rsidP="004A4C47">
    <w:pPr>
      <w:framePr w:w="9759" w:h="2634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noProof/>
        <w:sz w:val="18"/>
        <w:lang w:val="en-GB" w:eastAsia="en-GB"/>
      </w:rPr>
      <w:drawing>
        <wp:inline distT="0" distB="0" distL="0" distR="0">
          <wp:extent cx="539115" cy="6413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7971" w:rsidRDefault="00DB7971" w:rsidP="004A4C47">
    <w:pPr>
      <w:framePr w:w="9759" w:h="2634" w:hRule="exact" w:hSpace="181" w:wrap="around" w:vAnchor="page" w:hAnchor="page" w:x="1584" w:y="1153"/>
      <w:ind w:firstLine="0"/>
      <w:jc w:val="center"/>
      <w:rPr>
        <w:sz w:val="10"/>
      </w:rPr>
    </w:pPr>
  </w:p>
  <w:p w:rsidR="00DB7971" w:rsidRDefault="00DB7971" w:rsidP="004A4C47">
    <w:pPr>
      <w:framePr w:w="9759" w:h="2634" w:hRule="exact" w:hSpace="181" w:wrap="around" w:vAnchor="page" w:hAnchor="page" w:x="1584" w:y="1153"/>
      <w:ind w:firstLine="0"/>
      <w:jc w:val="center"/>
      <w:rPr>
        <w:b/>
      </w:rPr>
    </w:pPr>
    <w:r>
      <w:rPr>
        <w:b/>
      </w:rPr>
      <w:t xml:space="preserve">PRIENŲ RAJONO SAVIVALDYBĖS </w:t>
    </w:r>
    <w:r>
      <w:rPr>
        <w:b/>
        <w:caps/>
      </w:rPr>
      <w:t>administracij</w:t>
    </w:r>
    <w:r w:rsidR="00522597">
      <w:rPr>
        <w:b/>
        <w:caps/>
      </w:rPr>
      <w:t>os</w:t>
    </w:r>
  </w:p>
  <w:p w:rsidR="00DB7971" w:rsidRPr="004A4C47" w:rsidRDefault="004A4C47" w:rsidP="004A4C47">
    <w:pPr>
      <w:framePr w:w="9759" w:h="2634" w:hRule="exact" w:hSpace="181" w:wrap="around" w:vAnchor="page" w:hAnchor="page" w:x="1584" w:y="1153"/>
      <w:ind w:firstLine="0"/>
      <w:jc w:val="center"/>
      <w:rPr>
        <w:b/>
        <w:szCs w:val="26"/>
      </w:rPr>
    </w:pPr>
    <w:r w:rsidRPr="004A4C47">
      <w:rPr>
        <w:b/>
        <w:szCs w:val="26"/>
      </w:rPr>
      <w:t>TEISĖS, PERSONALO IR CIVILINĖS METRIKACIJOS SKYRIUS</w:t>
    </w:r>
  </w:p>
  <w:p w:rsidR="004A4C47" w:rsidRDefault="004A4C47" w:rsidP="004A4C47">
    <w:pPr>
      <w:framePr w:w="9759" w:h="2634" w:hRule="exact" w:hSpace="181" w:wrap="around" w:vAnchor="page" w:hAnchor="page" w:x="1584" w:y="1153"/>
      <w:ind w:firstLine="0"/>
      <w:jc w:val="center"/>
      <w:rPr>
        <w:sz w:val="20"/>
      </w:rPr>
    </w:pPr>
  </w:p>
  <w:p w:rsidR="00DB7971" w:rsidRDefault="00DB7971" w:rsidP="004A4C47">
    <w:pPr>
      <w:framePr w:w="9759" w:h="2634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Biudžetinė įstaiga, Laisvės a. 12, LT-59126 Prienai, </w:t>
    </w:r>
  </w:p>
  <w:p w:rsidR="00DB7971" w:rsidRPr="00970A4F" w:rsidRDefault="000411EE" w:rsidP="004A4C47">
    <w:pPr>
      <w:framePr w:w="9759" w:h="2634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tel. (8 319) 61 103,</w:t>
    </w:r>
    <w:r w:rsidR="004A4C47">
      <w:rPr>
        <w:sz w:val="20"/>
      </w:rPr>
      <w:t xml:space="preserve"> el. p. </w:t>
    </w:r>
    <w:hyperlink r:id="rId2" w:history="1">
      <w:r w:rsidR="004A4C47" w:rsidRPr="00697CFE">
        <w:rPr>
          <w:rStyle w:val="Hyperlink"/>
          <w:sz w:val="20"/>
        </w:rPr>
        <w:t>vytaute.draugelyte@prienai.lt</w:t>
      </w:r>
    </w:hyperlink>
    <w:r w:rsidR="004A4C47">
      <w:rPr>
        <w:sz w:val="20"/>
      </w:rPr>
      <w:t xml:space="preserve"> </w:t>
    </w:r>
  </w:p>
  <w:p w:rsidR="00DB7971" w:rsidRDefault="00DB7971" w:rsidP="004A4C47">
    <w:pPr>
      <w:framePr w:w="9759" w:h="2634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DB7971" w:rsidRDefault="00DB7971" w:rsidP="004A4C47">
    <w:pPr>
      <w:framePr w:w="9759" w:h="2634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sz w:val="18"/>
      </w:rPr>
      <w:tab/>
    </w:r>
  </w:p>
  <w:p w:rsidR="00DB7971" w:rsidRDefault="00DB7971" w:rsidP="004A4C47">
    <w:pPr>
      <w:framePr w:w="9759" w:h="2634" w:hRule="exact" w:hSpace="181" w:wrap="around" w:vAnchor="page" w:hAnchor="page" w:x="1584" w:y="1153"/>
      <w:ind w:firstLine="0"/>
      <w:jc w:val="center"/>
      <w:rPr>
        <w:b/>
        <w:sz w:val="28"/>
      </w:rPr>
    </w:pPr>
  </w:p>
  <w:p w:rsidR="00DB7971" w:rsidRDefault="00DB7971" w:rsidP="004A4C47">
    <w:pPr>
      <w:framePr w:w="9759" w:h="2634" w:hRule="exact" w:hSpace="181" w:wrap="around" w:vAnchor="page" w:hAnchor="page" w:x="1584" w:y="1153"/>
      <w:ind w:firstLine="0"/>
      <w:jc w:val="center"/>
      <w:rPr>
        <w:b/>
        <w:sz w:val="28"/>
      </w:rPr>
    </w:pPr>
  </w:p>
  <w:p w:rsidR="00DB7971" w:rsidRDefault="00DB7971" w:rsidP="004A4C47">
    <w:pPr>
      <w:framePr w:w="9759" w:h="2634" w:hRule="exact" w:hSpace="181" w:wrap="around" w:vAnchor="page" w:hAnchor="page" w:x="1584" w:y="1153"/>
      <w:ind w:firstLine="0"/>
      <w:jc w:val="center"/>
      <w:rPr>
        <w:b/>
        <w:sz w:val="28"/>
      </w:rPr>
    </w:pPr>
  </w:p>
  <w:p w:rsidR="00DB7971" w:rsidRDefault="00DB7971" w:rsidP="004A4C47">
    <w:pPr>
      <w:framePr w:w="9759" w:h="2634" w:hRule="exact" w:hSpace="181" w:wrap="around" w:vAnchor="page" w:hAnchor="page" w:x="1584" w:y="1153"/>
      <w:ind w:firstLine="0"/>
      <w:jc w:val="center"/>
      <w:rPr>
        <w:b/>
        <w:sz w:val="28"/>
      </w:rPr>
    </w:pPr>
  </w:p>
  <w:p w:rsidR="00DB7971" w:rsidRDefault="00DB7971" w:rsidP="004A4C47">
    <w:pPr>
      <w:framePr w:w="9759" w:h="2634" w:hRule="exact" w:hSpace="181" w:wrap="around" w:vAnchor="page" w:hAnchor="page" w:x="1584" w:y="1153"/>
      <w:ind w:firstLine="0"/>
      <w:jc w:val="center"/>
      <w:rPr>
        <w:b/>
        <w:sz w:val="28"/>
      </w:rPr>
    </w:pPr>
  </w:p>
  <w:p w:rsidR="00DB7971" w:rsidRDefault="00DB7971">
    <w:pPr>
      <w:pStyle w:val="Header"/>
    </w:pPr>
  </w:p>
  <w:p w:rsidR="00DB7971" w:rsidRDefault="00DB7971">
    <w:pPr>
      <w:pStyle w:val="Header"/>
    </w:pPr>
  </w:p>
  <w:p w:rsidR="00DB7971" w:rsidRDefault="00DB7971">
    <w:pPr>
      <w:pStyle w:val="Header"/>
    </w:pPr>
  </w:p>
  <w:p w:rsidR="00DB7971" w:rsidRDefault="00DB7971">
    <w:pPr>
      <w:pStyle w:val="Header"/>
    </w:pPr>
  </w:p>
  <w:p w:rsidR="00DB7971" w:rsidRDefault="00DB7971">
    <w:pPr>
      <w:pStyle w:val="Header"/>
    </w:pPr>
  </w:p>
  <w:p w:rsidR="00DB7971" w:rsidRDefault="00DB7971">
    <w:pPr>
      <w:pStyle w:val="Header"/>
    </w:pPr>
  </w:p>
  <w:p w:rsidR="00DB7971" w:rsidRDefault="00DB7971">
    <w:pPr>
      <w:pStyle w:val="Header"/>
    </w:pPr>
  </w:p>
  <w:p w:rsidR="00DB7971" w:rsidRDefault="00DB7971">
    <w:pPr>
      <w:pStyle w:val="Header"/>
    </w:pPr>
  </w:p>
  <w:p w:rsidR="00DB7971" w:rsidRDefault="00A37BE0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 w:rsidRPr="00A37BE0">
      <w:rPr>
        <w:noProof/>
        <w:sz w:val="18"/>
      </w:rPr>
      <w:pict>
        <v:line id="_x0000_s1027" style="position:absolute;z-index:251657728" from="1.35pt,3.3pt" to="483.75pt,3.3pt" o:allowincell="f" strokeweight="1pt"/>
      </w:pict>
    </w:r>
    <w:r w:rsidR="00DB7971">
      <w:tab/>
    </w:r>
    <w:r w:rsidR="00DB7971">
      <w:tab/>
      <w:t xml:space="preserve"> </w:t>
    </w:r>
  </w:p>
  <w:p w:rsidR="00DB7971" w:rsidRDefault="00DB7971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DB7971" w:rsidRDefault="00DB7971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DB7971" w:rsidRDefault="00DB7971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DB7971" w:rsidRDefault="00DB7971">
    <w:pPr>
      <w:pStyle w:val="Header"/>
    </w:pPr>
  </w:p>
  <w:p w:rsidR="00DB7971" w:rsidRDefault="00DB79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68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2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3">
    <w:nsid w:val="646678A6"/>
    <w:multiLevelType w:val="multilevel"/>
    <w:tmpl w:val="779031E6"/>
    <w:lvl w:ilvl="0">
      <w:start w:val="2008"/>
      <w:numFmt w:val="decimal"/>
      <w:lvlText w:val="%1-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7365"/>
        </w:tabs>
        <w:ind w:left="7365" w:hanging="160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3125"/>
        </w:tabs>
        <w:ind w:left="13125" w:hanging="160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885"/>
        </w:tabs>
        <w:ind w:left="18885" w:hanging="160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4645"/>
        </w:tabs>
        <w:ind w:left="24645" w:hanging="160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0405"/>
        </w:tabs>
        <w:ind w:left="30405" w:hanging="1605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9371"/>
        </w:tabs>
        <w:ind w:left="-29371" w:hanging="1605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3416"/>
        </w:tabs>
        <w:ind w:left="-2341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7656"/>
        </w:tabs>
        <w:ind w:left="-17656" w:hanging="1800"/>
      </w:pPr>
      <w:rPr>
        <w:rFonts w:hint="default"/>
      </w:rPr>
    </w:lvl>
  </w:abstractNum>
  <w:abstractNum w:abstractNumId="4">
    <w:nsid w:val="77513B29"/>
    <w:multiLevelType w:val="hybridMultilevel"/>
    <w:tmpl w:val="1DE68A7C"/>
    <w:lvl w:ilvl="0" w:tplc="91B09EA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0" w:hanging="360"/>
      </w:pPr>
    </w:lvl>
    <w:lvl w:ilvl="2" w:tplc="0427001B" w:tentative="1">
      <w:start w:val="1"/>
      <w:numFmt w:val="lowerRoman"/>
      <w:lvlText w:val="%3."/>
      <w:lvlJc w:val="right"/>
      <w:pPr>
        <w:ind w:left="2650" w:hanging="180"/>
      </w:pPr>
    </w:lvl>
    <w:lvl w:ilvl="3" w:tplc="0427000F" w:tentative="1">
      <w:start w:val="1"/>
      <w:numFmt w:val="decimal"/>
      <w:lvlText w:val="%4."/>
      <w:lvlJc w:val="left"/>
      <w:pPr>
        <w:ind w:left="3370" w:hanging="360"/>
      </w:pPr>
    </w:lvl>
    <w:lvl w:ilvl="4" w:tplc="04270019" w:tentative="1">
      <w:start w:val="1"/>
      <w:numFmt w:val="lowerLetter"/>
      <w:lvlText w:val="%5."/>
      <w:lvlJc w:val="left"/>
      <w:pPr>
        <w:ind w:left="4090" w:hanging="360"/>
      </w:pPr>
    </w:lvl>
    <w:lvl w:ilvl="5" w:tplc="0427001B" w:tentative="1">
      <w:start w:val="1"/>
      <w:numFmt w:val="lowerRoman"/>
      <w:lvlText w:val="%6."/>
      <w:lvlJc w:val="right"/>
      <w:pPr>
        <w:ind w:left="4810" w:hanging="180"/>
      </w:pPr>
    </w:lvl>
    <w:lvl w:ilvl="6" w:tplc="0427000F" w:tentative="1">
      <w:start w:val="1"/>
      <w:numFmt w:val="decimal"/>
      <w:lvlText w:val="%7."/>
      <w:lvlJc w:val="left"/>
      <w:pPr>
        <w:ind w:left="5530" w:hanging="360"/>
      </w:pPr>
    </w:lvl>
    <w:lvl w:ilvl="7" w:tplc="04270019" w:tentative="1">
      <w:start w:val="1"/>
      <w:numFmt w:val="lowerLetter"/>
      <w:lvlText w:val="%8."/>
      <w:lvlJc w:val="left"/>
      <w:pPr>
        <w:ind w:left="6250" w:hanging="360"/>
      </w:pPr>
    </w:lvl>
    <w:lvl w:ilvl="8" w:tplc="042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7B6D5030"/>
    <w:multiLevelType w:val="hybridMultilevel"/>
    <w:tmpl w:val="6A325CD4"/>
    <w:lvl w:ilvl="0" w:tplc="FA5C590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9E12831C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434E843C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6580462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99C8F47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C14E6C34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1B2BE9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BE4278C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68C84D16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6FA8"/>
    <w:rsid w:val="00003ADE"/>
    <w:rsid w:val="00010263"/>
    <w:rsid w:val="0001046E"/>
    <w:rsid w:val="00015CAF"/>
    <w:rsid w:val="00025E11"/>
    <w:rsid w:val="00027D36"/>
    <w:rsid w:val="00036160"/>
    <w:rsid w:val="0004045F"/>
    <w:rsid w:val="000411EE"/>
    <w:rsid w:val="00042FC2"/>
    <w:rsid w:val="00045A74"/>
    <w:rsid w:val="00056F20"/>
    <w:rsid w:val="00062427"/>
    <w:rsid w:val="00071693"/>
    <w:rsid w:val="000745C8"/>
    <w:rsid w:val="0008050D"/>
    <w:rsid w:val="00082FBF"/>
    <w:rsid w:val="000872CD"/>
    <w:rsid w:val="0009519D"/>
    <w:rsid w:val="000A11E9"/>
    <w:rsid w:val="000A142B"/>
    <w:rsid w:val="000A623E"/>
    <w:rsid w:val="000B4CAD"/>
    <w:rsid w:val="000C10EE"/>
    <w:rsid w:val="000D72E5"/>
    <w:rsid w:val="000E1289"/>
    <w:rsid w:val="000E24C1"/>
    <w:rsid w:val="000E5911"/>
    <w:rsid w:val="000F64A5"/>
    <w:rsid w:val="00103737"/>
    <w:rsid w:val="00120A2E"/>
    <w:rsid w:val="0012797B"/>
    <w:rsid w:val="00130ADB"/>
    <w:rsid w:val="00144A94"/>
    <w:rsid w:val="0015528C"/>
    <w:rsid w:val="00160672"/>
    <w:rsid w:val="00172070"/>
    <w:rsid w:val="001723A4"/>
    <w:rsid w:val="00177DEC"/>
    <w:rsid w:val="00184136"/>
    <w:rsid w:val="001848BC"/>
    <w:rsid w:val="001B36C3"/>
    <w:rsid w:val="001B4FDE"/>
    <w:rsid w:val="001B50BE"/>
    <w:rsid w:val="001D18B3"/>
    <w:rsid w:val="001E3381"/>
    <w:rsid w:val="001F4343"/>
    <w:rsid w:val="00202674"/>
    <w:rsid w:val="0020344D"/>
    <w:rsid w:val="00203F0A"/>
    <w:rsid w:val="0021260C"/>
    <w:rsid w:val="002227F1"/>
    <w:rsid w:val="00223678"/>
    <w:rsid w:val="002238CE"/>
    <w:rsid w:val="00231165"/>
    <w:rsid w:val="00232E68"/>
    <w:rsid w:val="00236685"/>
    <w:rsid w:val="00251414"/>
    <w:rsid w:val="002551A6"/>
    <w:rsid w:val="00270BB9"/>
    <w:rsid w:val="00274605"/>
    <w:rsid w:val="00280C50"/>
    <w:rsid w:val="002816D7"/>
    <w:rsid w:val="00281AEC"/>
    <w:rsid w:val="00283E00"/>
    <w:rsid w:val="00284BF7"/>
    <w:rsid w:val="00285FF2"/>
    <w:rsid w:val="0029377C"/>
    <w:rsid w:val="002B0265"/>
    <w:rsid w:val="002C07CF"/>
    <w:rsid w:val="002C38EE"/>
    <w:rsid w:val="002D53C3"/>
    <w:rsid w:val="002E2819"/>
    <w:rsid w:val="002E30FC"/>
    <w:rsid w:val="002E751D"/>
    <w:rsid w:val="002F6AF6"/>
    <w:rsid w:val="002F7F4A"/>
    <w:rsid w:val="00311149"/>
    <w:rsid w:val="00321435"/>
    <w:rsid w:val="003258FD"/>
    <w:rsid w:val="0032651C"/>
    <w:rsid w:val="003323F9"/>
    <w:rsid w:val="0034200F"/>
    <w:rsid w:val="00344C0F"/>
    <w:rsid w:val="00347D7E"/>
    <w:rsid w:val="00351DF9"/>
    <w:rsid w:val="00364175"/>
    <w:rsid w:val="00372666"/>
    <w:rsid w:val="0038301B"/>
    <w:rsid w:val="00384EE0"/>
    <w:rsid w:val="00387B2F"/>
    <w:rsid w:val="00390B71"/>
    <w:rsid w:val="00391DF6"/>
    <w:rsid w:val="00393B53"/>
    <w:rsid w:val="003A2C6D"/>
    <w:rsid w:val="003A5903"/>
    <w:rsid w:val="003B0E1C"/>
    <w:rsid w:val="003D2C01"/>
    <w:rsid w:val="003E10E4"/>
    <w:rsid w:val="003E4F37"/>
    <w:rsid w:val="003E5B37"/>
    <w:rsid w:val="00401901"/>
    <w:rsid w:val="00407A01"/>
    <w:rsid w:val="00411ABD"/>
    <w:rsid w:val="00420939"/>
    <w:rsid w:val="00420D25"/>
    <w:rsid w:val="00420FB9"/>
    <w:rsid w:val="00423146"/>
    <w:rsid w:val="004404B3"/>
    <w:rsid w:val="00444DC0"/>
    <w:rsid w:val="00457318"/>
    <w:rsid w:val="004573B0"/>
    <w:rsid w:val="004649B2"/>
    <w:rsid w:val="004669E1"/>
    <w:rsid w:val="00481FA5"/>
    <w:rsid w:val="0048593F"/>
    <w:rsid w:val="00486AC4"/>
    <w:rsid w:val="00495E55"/>
    <w:rsid w:val="0049776D"/>
    <w:rsid w:val="004A4C47"/>
    <w:rsid w:val="004A4D5B"/>
    <w:rsid w:val="004B0165"/>
    <w:rsid w:val="004B2DD8"/>
    <w:rsid w:val="004B34BA"/>
    <w:rsid w:val="004B5503"/>
    <w:rsid w:val="004C1C8E"/>
    <w:rsid w:val="004C587A"/>
    <w:rsid w:val="004D0306"/>
    <w:rsid w:val="004D19CA"/>
    <w:rsid w:val="004E4A60"/>
    <w:rsid w:val="004F4D4E"/>
    <w:rsid w:val="00501F86"/>
    <w:rsid w:val="0050726A"/>
    <w:rsid w:val="00513AFC"/>
    <w:rsid w:val="005147D6"/>
    <w:rsid w:val="00522597"/>
    <w:rsid w:val="00525CD1"/>
    <w:rsid w:val="0052738D"/>
    <w:rsid w:val="00535DA8"/>
    <w:rsid w:val="005360E4"/>
    <w:rsid w:val="005402CF"/>
    <w:rsid w:val="005415C6"/>
    <w:rsid w:val="00550121"/>
    <w:rsid w:val="00551459"/>
    <w:rsid w:val="00551480"/>
    <w:rsid w:val="00551566"/>
    <w:rsid w:val="0055551D"/>
    <w:rsid w:val="00555F17"/>
    <w:rsid w:val="00561350"/>
    <w:rsid w:val="00562B37"/>
    <w:rsid w:val="00564BC2"/>
    <w:rsid w:val="00571AC3"/>
    <w:rsid w:val="00571FAA"/>
    <w:rsid w:val="0058128F"/>
    <w:rsid w:val="00583600"/>
    <w:rsid w:val="005841D3"/>
    <w:rsid w:val="0058718B"/>
    <w:rsid w:val="005874F5"/>
    <w:rsid w:val="00595856"/>
    <w:rsid w:val="00596BB5"/>
    <w:rsid w:val="005B53F4"/>
    <w:rsid w:val="005C1CAE"/>
    <w:rsid w:val="005C36DC"/>
    <w:rsid w:val="005D1432"/>
    <w:rsid w:val="005F3767"/>
    <w:rsid w:val="00613343"/>
    <w:rsid w:val="0061598E"/>
    <w:rsid w:val="00622DA6"/>
    <w:rsid w:val="00630526"/>
    <w:rsid w:val="00645651"/>
    <w:rsid w:val="00646770"/>
    <w:rsid w:val="00654E33"/>
    <w:rsid w:val="00661E61"/>
    <w:rsid w:val="00663105"/>
    <w:rsid w:val="00673E14"/>
    <w:rsid w:val="0067786D"/>
    <w:rsid w:val="00690DF4"/>
    <w:rsid w:val="0069205B"/>
    <w:rsid w:val="00692145"/>
    <w:rsid w:val="006959B7"/>
    <w:rsid w:val="006A56C5"/>
    <w:rsid w:val="006A5ADE"/>
    <w:rsid w:val="006B0FD4"/>
    <w:rsid w:val="006B14AF"/>
    <w:rsid w:val="006B2A05"/>
    <w:rsid w:val="006B7A5D"/>
    <w:rsid w:val="006C1DD1"/>
    <w:rsid w:val="006C2987"/>
    <w:rsid w:val="006C3F49"/>
    <w:rsid w:val="006C589A"/>
    <w:rsid w:val="006C65AC"/>
    <w:rsid w:val="006E2996"/>
    <w:rsid w:val="006E3199"/>
    <w:rsid w:val="006F1833"/>
    <w:rsid w:val="006F1AAA"/>
    <w:rsid w:val="0070168C"/>
    <w:rsid w:val="00706A86"/>
    <w:rsid w:val="00712304"/>
    <w:rsid w:val="007142F5"/>
    <w:rsid w:val="0073154A"/>
    <w:rsid w:val="0075114E"/>
    <w:rsid w:val="00773E41"/>
    <w:rsid w:val="0077439A"/>
    <w:rsid w:val="00782329"/>
    <w:rsid w:val="00787E01"/>
    <w:rsid w:val="00793EEE"/>
    <w:rsid w:val="007A1259"/>
    <w:rsid w:val="007A33C8"/>
    <w:rsid w:val="007A4A30"/>
    <w:rsid w:val="007C127E"/>
    <w:rsid w:val="007D41DF"/>
    <w:rsid w:val="007D575C"/>
    <w:rsid w:val="007D5C8D"/>
    <w:rsid w:val="007E1690"/>
    <w:rsid w:val="007E25E4"/>
    <w:rsid w:val="007F5FBD"/>
    <w:rsid w:val="007F6083"/>
    <w:rsid w:val="007F743C"/>
    <w:rsid w:val="00803404"/>
    <w:rsid w:val="008151BB"/>
    <w:rsid w:val="00816653"/>
    <w:rsid w:val="008171CE"/>
    <w:rsid w:val="00825488"/>
    <w:rsid w:val="00825DC1"/>
    <w:rsid w:val="00834069"/>
    <w:rsid w:val="00841317"/>
    <w:rsid w:val="008434FF"/>
    <w:rsid w:val="00844C71"/>
    <w:rsid w:val="00852157"/>
    <w:rsid w:val="0085547B"/>
    <w:rsid w:val="00855815"/>
    <w:rsid w:val="00864E57"/>
    <w:rsid w:val="008722E6"/>
    <w:rsid w:val="008806F9"/>
    <w:rsid w:val="0088617F"/>
    <w:rsid w:val="00887B56"/>
    <w:rsid w:val="00891433"/>
    <w:rsid w:val="008A259E"/>
    <w:rsid w:val="008B1403"/>
    <w:rsid w:val="008B2FA4"/>
    <w:rsid w:val="008C7067"/>
    <w:rsid w:val="008D0C6F"/>
    <w:rsid w:val="008F0055"/>
    <w:rsid w:val="008F0791"/>
    <w:rsid w:val="008F375B"/>
    <w:rsid w:val="008F7D6E"/>
    <w:rsid w:val="00904141"/>
    <w:rsid w:val="00905B90"/>
    <w:rsid w:val="0090606F"/>
    <w:rsid w:val="00907649"/>
    <w:rsid w:val="00911E86"/>
    <w:rsid w:val="00930CBA"/>
    <w:rsid w:val="00934DB8"/>
    <w:rsid w:val="00936287"/>
    <w:rsid w:val="00942716"/>
    <w:rsid w:val="009444B9"/>
    <w:rsid w:val="00944F5E"/>
    <w:rsid w:val="00947BC9"/>
    <w:rsid w:val="00951A4A"/>
    <w:rsid w:val="00954737"/>
    <w:rsid w:val="00957226"/>
    <w:rsid w:val="00967916"/>
    <w:rsid w:val="00967A86"/>
    <w:rsid w:val="0097016D"/>
    <w:rsid w:val="00970A4F"/>
    <w:rsid w:val="009816E8"/>
    <w:rsid w:val="00997BC8"/>
    <w:rsid w:val="009A0BB2"/>
    <w:rsid w:val="009B70BB"/>
    <w:rsid w:val="009C0D1C"/>
    <w:rsid w:val="009C2977"/>
    <w:rsid w:val="009C71CB"/>
    <w:rsid w:val="009D0957"/>
    <w:rsid w:val="009D372E"/>
    <w:rsid w:val="009E322E"/>
    <w:rsid w:val="009F364B"/>
    <w:rsid w:val="009F79FC"/>
    <w:rsid w:val="00A01561"/>
    <w:rsid w:val="00A10759"/>
    <w:rsid w:val="00A16D9F"/>
    <w:rsid w:val="00A20B87"/>
    <w:rsid w:val="00A220E5"/>
    <w:rsid w:val="00A23376"/>
    <w:rsid w:val="00A346B9"/>
    <w:rsid w:val="00A37BE0"/>
    <w:rsid w:val="00A40433"/>
    <w:rsid w:val="00A45133"/>
    <w:rsid w:val="00A46F43"/>
    <w:rsid w:val="00A646BA"/>
    <w:rsid w:val="00A65229"/>
    <w:rsid w:val="00A707D5"/>
    <w:rsid w:val="00A72F05"/>
    <w:rsid w:val="00A77FC4"/>
    <w:rsid w:val="00A8037B"/>
    <w:rsid w:val="00AA39A4"/>
    <w:rsid w:val="00AA4D18"/>
    <w:rsid w:val="00AA6FA8"/>
    <w:rsid w:val="00AA7CB4"/>
    <w:rsid w:val="00AB1F44"/>
    <w:rsid w:val="00AC1803"/>
    <w:rsid w:val="00AC7486"/>
    <w:rsid w:val="00AD26C9"/>
    <w:rsid w:val="00AD3EEE"/>
    <w:rsid w:val="00AD6436"/>
    <w:rsid w:val="00AE1212"/>
    <w:rsid w:val="00AE2AA1"/>
    <w:rsid w:val="00AF5C4B"/>
    <w:rsid w:val="00AF6060"/>
    <w:rsid w:val="00AF6E60"/>
    <w:rsid w:val="00B02BC6"/>
    <w:rsid w:val="00B07668"/>
    <w:rsid w:val="00B14CF4"/>
    <w:rsid w:val="00B15DB0"/>
    <w:rsid w:val="00B20E7C"/>
    <w:rsid w:val="00B27810"/>
    <w:rsid w:val="00B31729"/>
    <w:rsid w:val="00B343C4"/>
    <w:rsid w:val="00B457C0"/>
    <w:rsid w:val="00B46145"/>
    <w:rsid w:val="00B4649A"/>
    <w:rsid w:val="00B51944"/>
    <w:rsid w:val="00B51C15"/>
    <w:rsid w:val="00B52C71"/>
    <w:rsid w:val="00B52F6B"/>
    <w:rsid w:val="00B564ED"/>
    <w:rsid w:val="00B6279B"/>
    <w:rsid w:val="00B62E1A"/>
    <w:rsid w:val="00B7366A"/>
    <w:rsid w:val="00B83A39"/>
    <w:rsid w:val="00B865A0"/>
    <w:rsid w:val="00B9466C"/>
    <w:rsid w:val="00B955A5"/>
    <w:rsid w:val="00BC55B9"/>
    <w:rsid w:val="00BF036C"/>
    <w:rsid w:val="00BF0878"/>
    <w:rsid w:val="00BF48BB"/>
    <w:rsid w:val="00C003C6"/>
    <w:rsid w:val="00C03575"/>
    <w:rsid w:val="00C07626"/>
    <w:rsid w:val="00C07CEA"/>
    <w:rsid w:val="00C1036F"/>
    <w:rsid w:val="00C161F0"/>
    <w:rsid w:val="00C3469D"/>
    <w:rsid w:val="00C42847"/>
    <w:rsid w:val="00C50EC8"/>
    <w:rsid w:val="00C5300F"/>
    <w:rsid w:val="00C543D1"/>
    <w:rsid w:val="00C55240"/>
    <w:rsid w:val="00C71DC4"/>
    <w:rsid w:val="00C74878"/>
    <w:rsid w:val="00C80BFA"/>
    <w:rsid w:val="00C8235D"/>
    <w:rsid w:val="00C87ACB"/>
    <w:rsid w:val="00CA46D8"/>
    <w:rsid w:val="00CB20CF"/>
    <w:rsid w:val="00CB31F7"/>
    <w:rsid w:val="00CB569B"/>
    <w:rsid w:val="00CB6FEA"/>
    <w:rsid w:val="00CC35E5"/>
    <w:rsid w:val="00CC4902"/>
    <w:rsid w:val="00CD2708"/>
    <w:rsid w:val="00CD2873"/>
    <w:rsid w:val="00CE33AF"/>
    <w:rsid w:val="00CE3CA9"/>
    <w:rsid w:val="00D01F2E"/>
    <w:rsid w:val="00D02D3E"/>
    <w:rsid w:val="00D055ED"/>
    <w:rsid w:val="00D147BA"/>
    <w:rsid w:val="00D22008"/>
    <w:rsid w:val="00D2221B"/>
    <w:rsid w:val="00D2397C"/>
    <w:rsid w:val="00D24331"/>
    <w:rsid w:val="00D2598A"/>
    <w:rsid w:val="00D52608"/>
    <w:rsid w:val="00D53DF0"/>
    <w:rsid w:val="00D65CAB"/>
    <w:rsid w:val="00D73417"/>
    <w:rsid w:val="00D81156"/>
    <w:rsid w:val="00D92207"/>
    <w:rsid w:val="00D92738"/>
    <w:rsid w:val="00DA58E1"/>
    <w:rsid w:val="00DA7784"/>
    <w:rsid w:val="00DB363D"/>
    <w:rsid w:val="00DB7971"/>
    <w:rsid w:val="00E01DBE"/>
    <w:rsid w:val="00E022C4"/>
    <w:rsid w:val="00E04BB8"/>
    <w:rsid w:val="00E0599F"/>
    <w:rsid w:val="00E46BB6"/>
    <w:rsid w:val="00E5484B"/>
    <w:rsid w:val="00E55934"/>
    <w:rsid w:val="00E626F3"/>
    <w:rsid w:val="00E67C63"/>
    <w:rsid w:val="00E748B7"/>
    <w:rsid w:val="00E8324F"/>
    <w:rsid w:val="00E832D5"/>
    <w:rsid w:val="00E84ADE"/>
    <w:rsid w:val="00E873A8"/>
    <w:rsid w:val="00E92571"/>
    <w:rsid w:val="00E974C2"/>
    <w:rsid w:val="00EA2302"/>
    <w:rsid w:val="00EA4C79"/>
    <w:rsid w:val="00EA5805"/>
    <w:rsid w:val="00EB62B1"/>
    <w:rsid w:val="00EC09EA"/>
    <w:rsid w:val="00ED34ED"/>
    <w:rsid w:val="00ED5DA4"/>
    <w:rsid w:val="00EE1316"/>
    <w:rsid w:val="00EE69D9"/>
    <w:rsid w:val="00F042EF"/>
    <w:rsid w:val="00F06DA3"/>
    <w:rsid w:val="00F0773F"/>
    <w:rsid w:val="00F20C90"/>
    <w:rsid w:val="00F2284F"/>
    <w:rsid w:val="00F25F81"/>
    <w:rsid w:val="00F36533"/>
    <w:rsid w:val="00F36D18"/>
    <w:rsid w:val="00F53EE9"/>
    <w:rsid w:val="00F57394"/>
    <w:rsid w:val="00F645B2"/>
    <w:rsid w:val="00F67231"/>
    <w:rsid w:val="00F72DE2"/>
    <w:rsid w:val="00F81A73"/>
    <w:rsid w:val="00F84324"/>
    <w:rsid w:val="00F8625F"/>
    <w:rsid w:val="00F86D68"/>
    <w:rsid w:val="00F903C1"/>
    <w:rsid w:val="00F959F1"/>
    <w:rsid w:val="00F96649"/>
    <w:rsid w:val="00FA11B3"/>
    <w:rsid w:val="00FB0C75"/>
    <w:rsid w:val="00FB18A5"/>
    <w:rsid w:val="00FC1C7A"/>
    <w:rsid w:val="00FC4075"/>
    <w:rsid w:val="00FC6A28"/>
    <w:rsid w:val="00FD0F23"/>
    <w:rsid w:val="00FD5309"/>
    <w:rsid w:val="00FD7937"/>
    <w:rsid w:val="00FE68AC"/>
    <w:rsid w:val="00FF018A"/>
    <w:rsid w:val="00FF115B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653"/>
    <w:pPr>
      <w:ind w:firstLine="567"/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816653"/>
    <w:pPr>
      <w:keepNext/>
      <w:ind w:firstLine="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816653"/>
    <w:pPr>
      <w:keepNext/>
      <w:ind w:firstLine="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6653"/>
    <w:pPr>
      <w:keepNext/>
      <w:spacing w:line="360" w:lineRule="auto"/>
      <w:ind w:firstLine="0"/>
      <w:outlineLvl w:val="2"/>
    </w:pPr>
    <w:rPr>
      <w:b/>
      <w:bCs/>
      <w:caps/>
      <w:sz w:val="24"/>
    </w:rPr>
  </w:style>
  <w:style w:type="paragraph" w:styleId="Heading4">
    <w:name w:val="heading 4"/>
    <w:basedOn w:val="Normal"/>
    <w:next w:val="Normal"/>
    <w:qFormat/>
    <w:rsid w:val="00816653"/>
    <w:pPr>
      <w:keepNext/>
      <w:ind w:firstLine="0"/>
      <w:jc w:val="lef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16653"/>
    <w:pPr>
      <w:keepNext/>
      <w:spacing w:line="360" w:lineRule="auto"/>
      <w:ind w:right="567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816653"/>
    <w:pPr>
      <w:keepNext/>
      <w:spacing w:line="360" w:lineRule="auto"/>
      <w:ind w:right="567" w:firstLine="0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816653"/>
    <w:pPr>
      <w:keepNext/>
      <w:spacing w:line="360" w:lineRule="auto"/>
      <w:ind w:right="567" w:firstLine="0"/>
      <w:outlineLvl w:val="6"/>
    </w:pPr>
    <w:rPr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66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665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1665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16653"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rsid w:val="00816653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odyTextIndent">
    <w:name w:val="Body Text Indent"/>
    <w:basedOn w:val="Normal"/>
    <w:rsid w:val="00816653"/>
    <w:pPr>
      <w:spacing w:line="360" w:lineRule="auto"/>
      <w:ind w:firstLine="851"/>
    </w:pPr>
    <w:rPr>
      <w:sz w:val="24"/>
    </w:rPr>
  </w:style>
  <w:style w:type="paragraph" w:styleId="BodyTextIndent2">
    <w:name w:val="Body Text Indent 2"/>
    <w:basedOn w:val="Normal"/>
    <w:rsid w:val="00816653"/>
    <w:pPr>
      <w:spacing w:line="360" w:lineRule="auto"/>
      <w:ind w:firstLine="1134"/>
    </w:pPr>
    <w:rPr>
      <w:sz w:val="24"/>
    </w:rPr>
  </w:style>
  <w:style w:type="character" w:styleId="FollowedHyperlink">
    <w:name w:val="FollowedHyperlink"/>
    <w:basedOn w:val="DefaultParagraphFont"/>
    <w:rsid w:val="00816653"/>
    <w:rPr>
      <w:color w:val="800080"/>
      <w:u w:val="single"/>
    </w:rPr>
  </w:style>
  <w:style w:type="paragraph" w:styleId="BodyTextIndent3">
    <w:name w:val="Body Text Indent 3"/>
    <w:basedOn w:val="Normal"/>
    <w:rsid w:val="00816653"/>
  </w:style>
  <w:style w:type="character" w:customStyle="1" w:styleId="category1">
    <w:name w:val="category1"/>
    <w:basedOn w:val="DefaultParagraphFont"/>
    <w:rsid w:val="00816653"/>
    <w:rPr>
      <w:rFonts w:ascii="Verdana" w:hAnsi="Verdana" w:hint="default"/>
      <w:b/>
      <w:bCs/>
      <w:color w:val="000000"/>
      <w:sz w:val="9"/>
      <w:szCs w:val="9"/>
    </w:rPr>
  </w:style>
  <w:style w:type="paragraph" w:styleId="BalloonText">
    <w:name w:val="Balloon Text"/>
    <w:basedOn w:val="Normal"/>
    <w:semiHidden/>
    <w:rsid w:val="00E74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5B90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F376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62E1A"/>
    <w:rPr>
      <w:sz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71CB"/>
    <w:rPr>
      <w:sz w:val="26"/>
      <w:lang w:eastAsia="en-US"/>
    </w:rPr>
  </w:style>
  <w:style w:type="paragraph" w:customStyle="1" w:styleId="tactin">
    <w:name w:val="tactin"/>
    <w:basedOn w:val="Normal"/>
    <w:rsid w:val="001B4FDE"/>
    <w:pPr>
      <w:spacing w:before="100" w:beforeAutospacing="1" w:after="100" w:afterAutospacing="1"/>
      <w:ind w:firstLine="0"/>
      <w:jc w:val="left"/>
    </w:pPr>
    <w:rPr>
      <w:sz w:val="24"/>
      <w:szCs w:val="24"/>
      <w:lang w:eastAsia="lt-LT"/>
    </w:rPr>
  </w:style>
  <w:style w:type="paragraph" w:customStyle="1" w:styleId="taltipfb">
    <w:name w:val="taltipfb"/>
    <w:basedOn w:val="Normal"/>
    <w:rsid w:val="00FF115B"/>
    <w:pPr>
      <w:spacing w:before="100" w:beforeAutospacing="1" w:after="100" w:afterAutospacing="1"/>
      <w:ind w:firstLine="0"/>
      <w:jc w:val="left"/>
    </w:pPr>
    <w:rPr>
      <w:sz w:val="24"/>
      <w:szCs w:val="24"/>
      <w:lang w:eastAsia="lt-LT"/>
    </w:rPr>
  </w:style>
  <w:style w:type="paragraph" w:customStyle="1" w:styleId="tajtip">
    <w:name w:val="tajtip"/>
    <w:basedOn w:val="Normal"/>
    <w:rsid w:val="00FF115B"/>
    <w:pPr>
      <w:spacing w:before="100" w:beforeAutospacing="1" w:after="100" w:afterAutospacing="1"/>
      <w:ind w:firstLine="0"/>
      <w:jc w:val="left"/>
    </w:pPr>
    <w:rPr>
      <w:sz w:val="24"/>
      <w:szCs w:val="24"/>
      <w:lang w:eastAsia="lt-LT"/>
    </w:rPr>
  </w:style>
  <w:style w:type="paragraph" w:styleId="HTMLPreformatted">
    <w:name w:val="HTML Preformatted"/>
    <w:basedOn w:val="Normal"/>
    <w:link w:val="HTMLPreformattedChar"/>
    <w:uiPriority w:val="99"/>
    <w:rsid w:val="00027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firstLine="0"/>
      <w:jc w:val="left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7D36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281AEC"/>
    <w:pPr>
      <w:spacing w:before="100" w:beforeAutospacing="1" w:after="100" w:afterAutospacing="1"/>
      <w:ind w:firstLine="0"/>
      <w:jc w:val="left"/>
    </w:pPr>
    <w:rPr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ytaute.draugelyte@prienai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2818</CharactersWithSpaces>
  <SharedDoc>false</SharedDoc>
  <HLinks>
    <vt:vector size="12" baseType="variant">
      <vt:variant>
        <vt:i4>4522022</vt:i4>
      </vt:variant>
      <vt:variant>
        <vt:i4>3</vt:i4>
      </vt:variant>
      <vt:variant>
        <vt:i4>0</vt:i4>
      </vt:variant>
      <vt:variant>
        <vt:i4>5</vt:i4>
      </vt:variant>
      <vt:variant>
        <vt:lpwstr>mailto:jurate.mickeviciene@prienai.lt</vt:lpwstr>
      </vt:variant>
      <vt:variant>
        <vt:lpwstr/>
      </vt:variant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mailto:info@post.lt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Prienai</dc:creator>
  <cp:lastModifiedBy>User</cp:lastModifiedBy>
  <cp:revision>2</cp:revision>
  <cp:lastPrinted>2020-07-30T08:22:00Z</cp:lastPrinted>
  <dcterms:created xsi:type="dcterms:W3CDTF">2021-02-15T06:54:00Z</dcterms:created>
  <dcterms:modified xsi:type="dcterms:W3CDTF">2021-02-15T06:54:00Z</dcterms:modified>
</cp:coreProperties>
</file>